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83D" w:rsidRPr="008D2D3D" w:rsidRDefault="0081486E" w:rsidP="009663CF">
      <w:bookmarkStart w:id="0" w:name="_GoBack"/>
      <w:bookmarkEnd w:id="0"/>
      <w:r w:rsidRPr="008D2D3D">
        <w:rPr>
          <w:noProof/>
        </w:rPr>
        <w:drawing>
          <wp:inline distT="0" distB="0" distL="0" distR="0">
            <wp:extent cx="1401445" cy="1033145"/>
            <wp:effectExtent l="0" t="0" r="8255" b="0"/>
            <wp:docPr id="33"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1445" cy="1033145"/>
                    </a:xfrm>
                    <a:prstGeom prst="rect">
                      <a:avLst/>
                    </a:prstGeom>
                    <a:noFill/>
                    <a:ln>
                      <a:noFill/>
                    </a:ln>
                  </pic:spPr>
                </pic:pic>
              </a:graphicData>
            </a:graphic>
          </wp:inline>
        </w:drawing>
      </w:r>
    </w:p>
    <w:p w:rsidR="0066683D" w:rsidRPr="008D2D3D" w:rsidRDefault="0066683D" w:rsidP="009663CF">
      <w:pPr>
        <w:pStyle w:val="ShortT"/>
        <w:spacing w:before="240"/>
      </w:pPr>
      <w:r w:rsidRPr="008D2D3D">
        <w:t>Taxation Administration Act 1953</w:t>
      </w:r>
    </w:p>
    <w:p w:rsidR="0066683D" w:rsidRPr="008D2D3D" w:rsidRDefault="0066683D" w:rsidP="009663CF">
      <w:pPr>
        <w:pStyle w:val="CompiledActNo"/>
        <w:spacing w:before="240"/>
      </w:pPr>
      <w:r w:rsidRPr="008D2D3D">
        <w:t>No.</w:t>
      </w:r>
      <w:r w:rsidR="00D33D74" w:rsidRPr="008D2D3D">
        <w:t> </w:t>
      </w:r>
      <w:r w:rsidRPr="008D2D3D">
        <w:t>1, 1953</w:t>
      </w:r>
    </w:p>
    <w:p w:rsidR="0066683D" w:rsidRPr="008D2D3D" w:rsidRDefault="0066683D" w:rsidP="009663CF">
      <w:pPr>
        <w:spacing w:before="1000"/>
        <w:rPr>
          <w:rFonts w:cs="Arial"/>
          <w:b/>
          <w:sz w:val="32"/>
          <w:szCs w:val="32"/>
        </w:rPr>
      </w:pPr>
      <w:r w:rsidRPr="008D2D3D">
        <w:rPr>
          <w:rFonts w:cs="Arial"/>
          <w:b/>
          <w:sz w:val="32"/>
          <w:szCs w:val="32"/>
        </w:rPr>
        <w:t>Compilation No.</w:t>
      </w:r>
      <w:r w:rsidR="00D33D74" w:rsidRPr="008D2D3D">
        <w:rPr>
          <w:rFonts w:cs="Arial"/>
          <w:b/>
          <w:sz w:val="32"/>
          <w:szCs w:val="32"/>
        </w:rPr>
        <w:t> </w:t>
      </w:r>
      <w:r w:rsidRPr="008D2D3D">
        <w:rPr>
          <w:rFonts w:cs="Arial"/>
          <w:b/>
          <w:sz w:val="32"/>
          <w:szCs w:val="32"/>
        </w:rPr>
        <w:fldChar w:fldCharType="begin"/>
      </w:r>
      <w:r w:rsidRPr="008D2D3D">
        <w:rPr>
          <w:rFonts w:cs="Arial"/>
          <w:b/>
          <w:sz w:val="32"/>
          <w:szCs w:val="32"/>
        </w:rPr>
        <w:instrText xml:space="preserve"> DOCPROPERTY  CompilationNumber </w:instrText>
      </w:r>
      <w:r w:rsidRPr="008D2D3D">
        <w:rPr>
          <w:rFonts w:cs="Arial"/>
          <w:b/>
          <w:sz w:val="32"/>
          <w:szCs w:val="32"/>
        </w:rPr>
        <w:fldChar w:fldCharType="separate"/>
      </w:r>
      <w:r w:rsidR="00E24632" w:rsidRPr="008D2D3D">
        <w:rPr>
          <w:rFonts w:cs="Arial"/>
          <w:b/>
          <w:sz w:val="32"/>
          <w:szCs w:val="32"/>
        </w:rPr>
        <w:t>211</w:t>
      </w:r>
      <w:r w:rsidRPr="008D2D3D">
        <w:rPr>
          <w:rFonts w:cs="Arial"/>
          <w:b/>
          <w:sz w:val="32"/>
          <w:szCs w:val="32"/>
        </w:rPr>
        <w:fldChar w:fldCharType="end"/>
      </w:r>
    </w:p>
    <w:p w:rsidR="00047751" w:rsidRPr="008D2D3D" w:rsidRDefault="00364D2A" w:rsidP="00D54B19">
      <w:pPr>
        <w:tabs>
          <w:tab w:val="left" w:pos="2551"/>
        </w:tabs>
        <w:spacing w:before="480"/>
        <w:rPr>
          <w:rFonts w:cs="Arial"/>
          <w:sz w:val="24"/>
        </w:rPr>
      </w:pPr>
      <w:r w:rsidRPr="008D2D3D">
        <w:rPr>
          <w:rFonts w:cs="Arial"/>
          <w:b/>
          <w:sz w:val="24"/>
        </w:rPr>
        <w:t>Compilation date:</w:t>
      </w:r>
      <w:r w:rsidRPr="008D2D3D">
        <w:rPr>
          <w:rFonts w:cs="Arial"/>
          <w:sz w:val="24"/>
        </w:rPr>
        <w:tab/>
      </w:r>
      <w:r w:rsidRPr="008D2D3D">
        <w:rPr>
          <w:rFonts w:cs="Arial"/>
          <w:sz w:val="24"/>
        </w:rPr>
        <w:fldChar w:fldCharType="begin"/>
      </w:r>
      <w:r w:rsidR="00DF3C05" w:rsidRPr="008D2D3D">
        <w:rPr>
          <w:rFonts w:cs="Arial"/>
          <w:sz w:val="24"/>
        </w:rPr>
        <w:instrText>DOCPROPERTY StartDate \@ "d MMMM yyyy" \* MERGEFORMAT</w:instrText>
      </w:r>
      <w:r w:rsidRPr="008D2D3D">
        <w:rPr>
          <w:rFonts w:cs="Arial"/>
          <w:sz w:val="24"/>
        </w:rPr>
        <w:fldChar w:fldCharType="separate"/>
      </w:r>
      <w:r w:rsidR="00E24632" w:rsidRPr="008D2D3D">
        <w:rPr>
          <w:rFonts w:cs="Arial"/>
          <w:bCs/>
          <w:sz w:val="24"/>
        </w:rPr>
        <w:t>1</w:t>
      </w:r>
      <w:r w:rsidR="00E24632" w:rsidRPr="008D2D3D">
        <w:rPr>
          <w:rFonts w:cs="Arial"/>
          <w:sz w:val="24"/>
        </w:rPr>
        <w:t xml:space="preserve"> October 2024</w:t>
      </w:r>
      <w:r w:rsidRPr="008D2D3D">
        <w:rPr>
          <w:rFonts w:cs="Arial"/>
          <w:sz w:val="24"/>
        </w:rPr>
        <w:fldChar w:fldCharType="end"/>
      </w:r>
    </w:p>
    <w:p w:rsidR="0066683D" w:rsidRPr="008D2D3D" w:rsidRDefault="00D54B19" w:rsidP="00342D09">
      <w:pPr>
        <w:tabs>
          <w:tab w:val="left" w:pos="2551"/>
        </w:tabs>
        <w:spacing w:before="240" w:after="240"/>
        <w:ind w:left="2552" w:hanging="2552"/>
        <w:rPr>
          <w:rFonts w:cs="Arial"/>
          <w:sz w:val="24"/>
        </w:rPr>
      </w:pPr>
      <w:r w:rsidRPr="008D2D3D">
        <w:rPr>
          <w:rFonts w:cs="Arial"/>
          <w:b/>
          <w:sz w:val="24"/>
        </w:rPr>
        <w:t>Includes amendments:</w:t>
      </w:r>
      <w:r w:rsidR="0066683D" w:rsidRPr="008D2D3D">
        <w:rPr>
          <w:rFonts w:cs="Arial"/>
          <w:sz w:val="24"/>
        </w:rPr>
        <w:tab/>
      </w:r>
      <w:r w:rsidR="0066683D" w:rsidRPr="008D2D3D">
        <w:rPr>
          <w:rFonts w:cs="Arial"/>
          <w:sz w:val="24"/>
        </w:rPr>
        <w:fldChar w:fldCharType="begin"/>
      </w:r>
      <w:r w:rsidR="0066683D" w:rsidRPr="008D2D3D">
        <w:rPr>
          <w:rFonts w:cs="Arial"/>
          <w:sz w:val="24"/>
        </w:rPr>
        <w:instrText xml:space="preserve"> DOCPROPERTY IncludesUpTo </w:instrText>
      </w:r>
      <w:r w:rsidR="0066683D" w:rsidRPr="008D2D3D">
        <w:rPr>
          <w:rFonts w:cs="Arial"/>
          <w:sz w:val="24"/>
        </w:rPr>
        <w:fldChar w:fldCharType="separate"/>
      </w:r>
      <w:r w:rsidR="00E24632" w:rsidRPr="008D2D3D">
        <w:rPr>
          <w:rFonts w:cs="Arial"/>
          <w:sz w:val="24"/>
        </w:rPr>
        <w:t>Act No. 67, 2024</w:t>
      </w:r>
      <w:r w:rsidR="0066683D" w:rsidRPr="008D2D3D">
        <w:rPr>
          <w:rFonts w:cs="Arial"/>
          <w:sz w:val="24"/>
        </w:rPr>
        <w:fldChar w:fldCharType="end"/>
      </w:r>
    </w:p>
    <w:p w:rsidR="0066683D" w:rsidRPr="008D2D3D" w:rsidRDefault="0066683D" w:rsidP="009663CF">
      <w:pPr>
        <w:spacing w:before="120"/>
        <w:rPr>
          <w:rFonts w:cs="Arial"/>
          <w:sz w:val="24"/>
        </w:rPr>
      </w:pPr>
      <w:r w:rsidRPr="008D2D3D">
        <w:rPr>
          <w:rFonts w:cs="Arial"/>
          <w:sz w:val="24"/>
        </w:rPr>
        <w:t xml:space="preserve">This compilation is in </w:t>
      </w:r>
      <w:r w:rsidR="0064367D" w:rsidRPr="008D2D3D">
        <w:rPr>
          <w:rFonts w:cs="Arial"/>
          <w:sz w:val="24"/>
        </w:rPr>
        <w:t>4</w:t>
      </w:r>
      <w:r w:rsidRPr="008D2D3D">
        <w:rPr>
          <w:rFonts w:cs="Arial"/>
          <w:sz w:val="24"/>
        </w:rPr>
        <w:t xml:space="preserve"> volumes</w:t>
      </w:r>
    </w:p>
    <w:p w:rsidR="0066683D" w:rsidRPr="008D2D3D" w:rsidRDefault="0066683D" w:rsidP="00DF3C05">
      <w:pPr>
        <w:tabs>
          <w:tab w:val="left" w:pos="1440"/>
        </w:tabs>
        <w:spacing w:before="240"/>
        <w:rPr>
          <w:rFonts w:cs="Arial"/>
          <w:b/>
          <w:sz w:val="24"/>
        </w:rPr>
      </w:pPr>
      <w:r w:rsidRPr="008D2D3D">
        <w:rPr>
          <w:rFonts w:cs="Arial"/>
          <w:b/>
          <w:sz w:val="24"/>
        </w:rPr>
        <w:t>Volume 1:</w:t>
      </w:r>
      <w:r w:rsidRPr="008D2D3D">
        <w:rPr>
          <w:rFonts w:cs="Arial"/>
          <w:b/>
          <w:sz w:val="24"/>
        </w:rPr>
        <w:tab/>
        <w:t>sections</w:t>
      </w:r>
      <w:r w:rsidR="00D33D74" w:rsidRPr="008D2D3D">
        <w:rPr>
          <w:rFonts w:cs="Arial"/>
          <w:b/>
          <w:sz w:val="24"/>
        </w:rPr>
        <w:t> </w:t>
      </w:r>
      <w:r w:rsidRPr="008D2D3D">
        <w:rPr>
          <w:rFonts w:cs="Arial"/>
          <w:b/>
          <w:sz w:val="24"/>
        </w:rPr>
        <w:t>1–18</w:t>
      </w:r>
    </w:p>
    <w:p w:rsidR="00E435FC" w:rsidRPr="008D2D3D" w:rsidRDefault="0030493F" w:rsidP="0030493F">
      <w:pPr>
        <w:tabs>
          <w:tab w:val="left" w:pos="1440"/>
        </w:tabs>
        <w:rPr>
          <w:rFonts w:cs="Arial"/>
          <w:b/>
          <w:sz w:val="24"/>
        </w:rPr>
      </w:pPr>
      <w:r w:rsidRPr="008D2D3D">
        <w:rPr>
          <w:rFonts w:cs="Arial"/>
          <w:sz w:val="24"/>
        </w:rPr>
        <w:tab/>
      </w:r>
      <w:r w:rsidR="00E435FC" w:rsidRPr="008D2D3D">
        <w:rPr>
          <w:rFonts w:cs="Arial"/>
          <w:b/>
          <w:sz w:val="24"/>
        </w:rPr>
        <w:t>Schedule</w:t>
      </w:r>
      <w:r w:rsidR="00D33D74" w:rsidRPr="008D2D3D">
        <w:rPr>
          <w:rFonts w:cs="Arial"/>
          <w:b/>
          <w:sz w:val="24"/>
        </w:rPr>
        <w:t> </w:t>
      </w:r>
      <w:r w:rsidR="0097371A" w:rsidRPr="008D2D3D">
        <w:rPr>
          <w:rFonts w:cs="Arial"/>
          <w:b/>
          <w:sz w:val="24"/>
        </w:rPr>
        <w:t>1 (sections</w:t>
      </w:r>
      <w:r w:rsidR="00D33D74" w:rsidRPr="008D2D3D">
        <w:rPr>
          <w:rFonts w:cs="Arial"/>
          <w:b/>
          <w:sz w:val="24"/>
        </w:rPr>
        <w:t> </w:t>
      </w:r>
      <w:r w:rsidR="0097371A" w:rsidRPr="008D2D3D">
        <w:rPr>
          <w:rFonts w:cs="Arial"/>
          <w:b/>
          <w:sz w:val="24"/>
        </w:rPr>
        <w:t>6</w:t>
      </w:r>
      <w:r w:rsidR="008D2D3D">
        <w:rPr>
          <w:rFonts w:cs="Arial"/>
          <w:b/>
          <w:sz w:val="24"/>
        </w:rPr>
        <w:noBreakHyphen/>
      </w:r>
      <w:r w:rsidR="0097371A" w:rsidRPr="008D2D3D">
        <w:rPr>
          <w:rFonts w:cs="Arial"/>
          <w:b/>
          <w:sz w:val="24"/>
        </w:rPr>
        <w:t xml:space="preserve">1 to </w:t>
      </w:r>
      <w:r w:rsidR="002A16DA" w:rsidRPr="008D2D3D">
        <w:rPr>
          <w:rFonts w:cs="Arial"/>
          <w:b/>
          <w:sz w:val="24"/>
        </w:rPr>
        <w:t>21</w:t>
      </w:r>
      <w:r w:rsidR="008D2D3D">
        <w:rPr>
          <w:rFonts w:cs="Arial"/>
          <w:b/>
          <w:sz w:val="24"/>
        </w:rPr>
        <w:noBreakHyphen/>
      </w:r>
      <w:r w:rsidR="0097371A" w:rsidRPr="008D2D3D">
        <w:rPr>
          <w:rFonts w:cs="Arial"/>
          <w:b/>
          <w:sz w:val="24"/>
        </w:rPr>
        <w:t>5</w:t>
      </w:r>
      <w:r w:rsidR="00E435FC" w:rsidRPr="008D2D3D">
        <w:rPr>
          <w:rFonts w:cs="Arial"/>
          <w:b/>
          <w:sz w:val="24"/>
        </w:rPr>
        <w:t>)</w:t>
      </w:r>
    </w:p>
    <w:p w:rsidR="0066683D" w:rsidRPr="008D2D3D" w:rsidRDefault="0066683D" w:rsidP="00DF3C05">
      <w:pPr>
        <w:tabs>
          <w:tab w:val="left" w:pos="1440"/>
        </w:tabs>
        <w:rPr>
          <w:rFonts w:cs="Arial"/>
          <w:sz w:val="24"/>
        </w:rPr>
      </w:pPr>
      <w:r w:rsidRPr="008D2D3D">
        <w:rPr>
          <w:rFonts w:cs="Arial"/>
          <w:sz w:val="24"/>
        </w:rPr>
        <w:t>Volume 2:</w:t>
      </w:r>
      <w:r w:rsidRPr="008D2D3D">
        <w:rPr>
          <w:rFonts w:cs="Arial"/>
          <w:sz w:val="24"/>
        </w:rPr>
        <w:tab/>
        <w:t>Schedule</w:t>
      </w:r>
      <w:r w:rsidR="00D33D74" w:rsidRPr="008D2D3D">
        <w:rPr>
          <w:rFonts w:cs="Arial"/>
          <w:sz w:val="24"/>
        </w:rPr>
        <w:t> </w:t>
      </w:r>
      <w:r w:rsidR="0097371A" w:rsidRPr="008D2D3D">
        <w:rPr>
          <w:rFonts w:cs="Arial"/>
          <w:sz w:val="24"/>
        </w:rPr>
        <w:t>1</w:t>
      </w:r>
      <w:r w:rsidR="00E435FC" w:rsidRPr="008D2D3D">
        <w:rPr>
          <w:rFonts w:cs="Arial"/>
          <w:sz w:val="24"/>
        </w:rPr>
        <w:t xml:space="preserve"> (</w:t>
      </w:r>
      <w:r w:rsidR="0097371A" w:rsidRPr="008D2D3D">
        <w:rPr>
          <w:rFonts w:cs="Arial"/>
          <w:sz w:val="24"/>
        </w:rPr>
        <w:t>sections</w:t>
      </w:r>
      <w:r w:rsidR="00D33D74" w:rsidRPr="008D2D3D">
        <w:rPr>
          <w:rFonts w:cs="Arial"/>
          <w:sz w:val="24"/>
        </w:rPr>
        <w:t> </w:t>
      </w:r>
      <w:r w:rsidR="001A546A" w:rsidRPr="008D2D3D">
        <w:rPr>
          <w:rFonts w:cs="Arial"/>
          <w:sz w:val="24"/>
        </w:rPr>
        <w:t>4</w:t>
      </w:r>
      <w:r w:rsidR="0097371A" w:rsidRPr="008D2D3D">
        <w:rPr>
          <w:rFonts w:cs="Arial"/>
          <w:sz w:val="24"/>
        </w:rPr>
        <w:t>5</w:t>
      </w:r>
      <w:r w:rsidR="008D2D3D">
        <w:rPr>
          <w:rFonts w:cs="Arial"/>
          <w:sz w:val="24"/>
        </w:rPr>
        <w:noBreakHyphen/>
      </w:r>
      <w:r w:rsidR="0097371A" w:rsidRPr="008D2D3D">
        <w:rPr>
          <w:rFonts w:cs="Arial"/>
          <w:sz w:val="24"/>
        </w:rPr>
        <w:t xml:space="preserve">1 to </w:t>
      </w:r>
      <w:r w:rsidR="001A546A" w:rsidRPr="008D2D3D">
        <w:rPr>
          <w:rFonts w:cs="Arial"/>
          <w:sz w:val="24"/>
        </w:rPr>
        <w:t>298</w:t>
      </w:r>
      <w:r w:rsidR="008D2D3D">
        <w:rPr>
          <w:rFonts w:cs="Arial"/>
          <w:sz w:val="24"/>
        </w:rPr>
        <w:noBreakHyphen/>
      </w:r>
      <w:r w:rsidR="001A546A" w:rsidRPr="008D2D3D">
        <w:rPr>
          <w:rFonts w:cs="Arial"/>
          <w:sz w:val="24"/>
        </w:rPr>
        <w:t>110</w:t>
      </w:r>
      <w:r w:rsidR="00E435FC" w:rsidRPr="008D2D3D">
        <w:rPr>
          <w:rFonts w:cs="Arial"/>
          <w:sz w:val="24"/>
        </w:rPr>
        <w:t>)</w:t>
      </w:r>
    </w:p>
    <w:p w:rsidR="001A546A" w:rsidRPr="008D2D3D" w:rsidRDefault="001A546A" w:rsidP="00DF3C05">
      <w:pPr>
        <w:tabs>
          <w:tab w:val="left" w:pos="1440"/>
        </w:tabs>
        <w:rPr>
          <w:rFonts w:cs="Arial"/>
          <w:sz w:val="24"/>
        </w:rPr>
      </w:pPr>
      <w:r w:rsidRPr="008D2D3D">
        <w:rPr>
          <w:rFonts w:cs="Arial"/>
          <w:sz w:val="24"/>
        </w:rPr>
        <w:t>Volume 3:</w:t>
      </w:r>
      <w:r w:rsidRPr="008D2D3D">
        <w:rPr>
          <w:rFonts w:cs="Arial"/>
          <w:sz w:val="24"/>
        </w:rPr>
        <w:tab/>
        <w:t>Schedule 1 (sections 308</w:t>
      </w:r>
      <w:r w:rsidR="008D2D3D">
        <w:rPr>
          <w:rFonts w:cs="Arial"/>
          <w:sz w:val="24"/>
        </w:rPr>
        <w:noBreakHyphen/>
      </w:r>
      <w:r w:rsidRPr="008D2D3D">
        <w:rPr>
          <w:rFonts w:cs="Arial"/>
          <w:sz w:val="24"/>
        </w:rPr>
        <w:t>1 to 990</w:t>
      </w:r>
      <w:r w:rsidR="008D2D3D">
        <w:rPr>
          <w:rFonts w:cs="Arial"/>
          <w:sz w:val="24"/>
        </w:rPr>
        <w:noBreakHyphen/>
      </w:r>
      <w:r w:rsidRPr="008D2D3D">
        <w:rPr>
          <w:rFonts w:cs="Arial"/>
          <w:sz w:val="24"/>
        </w:rPr>
        <w:t>5)</w:t>
      </w:r>
    </w:p>
    <w:p w:rsidR="0066683D" w:rsidRPr="008D2D3D" w:rsidRDefault="0066683D" w:rsidP="00DF3C05">
      <w:pPr>
        <w:tabs>
          <w:tab w:val="left" w:pos="1440"/>
        </w:tabs>
        <w:rPr>
          <w:rFonts w:cs="Arial"/>
          <w:sz w:val="24"/>
        </w:rPr>
      </w:pPr>
      <w:r w:rsidRPr="008D2D3D">
        <w:rPr>
          <w:rFonts w:cs="Arial"/>
          <w:sz w:val="24"/>
        </w:rPr>
        <w:t xml:space="preserve">Volume </w:t>
      </w:r>
      <w:r w:rsidR="001A546A" w:rsidRPr="008D2D3D">
        <w:rPr>
          <w:rFonts w:cs="Arial"/>
          <w:sz w:val="24"/>
        </w:rPr>
        <w:t>4</w:t>
      </w:r>
      <w:r w:rsidRPr="008D2D3D">
        <w:rPr>
          <w:rFonts w:cs="Arial"/>
          <w:sz w:val="24"/>
        </w:rPr>
        <w:t>:</w:t>
      </w:r>
      <w:r w:rsidRPr="008D2D3D">
        <w:rPr>
          <w:rFonts w:cs="Arial"/>
          <w:sz w:val="24"/>
        </w:rPr>
        <w:tab/>
        <w:t>Endnotes</w:t>
      </w:r>
    </w:p>
    <w:p w:rsidR="0066683D" w:rsidRPr="008D2D3D" w:rsidRDefault="0066683D" w:rsidP="0087547E">
      <w:pPr>
        <w:spacing w:before="120" w:after="240"/>
        <w:rPr>
          <w:rFonts w:cs="Arial"/>
          <w:sz w:val="24"/>
        </w:rPr>
      </w:pPr>
      <w:r w:rsidRPr="008D2D3D">
        <w:rPr>
          <w:rFonts w:cs="Arial"/>
          <w:sz w:val="24"/>
        </w:rPr>
        <w:t>Each volume has its own contents</w:t>
      </w:r>
    </w:p>
    <w:p w:rsidR="0066683D" w:rsidRPr="008D2D3D" w:rsidRDefault="0066683D" w:rsidP="009663CF">
      <w:pPr>
        <w:pageBreakBefore/>
        <w:rPr>
          <w:rFonts w:cs="Arial"/>
          <w:b/>
          <w:sz w:val="32"/>
          <w:szCs w:val="32"/>
        </w:rPr>
      </w:pPr>
      <w:bookmarkStart w:id="1" w:name="opcCurrentPosition"/>
      <w:bookmarkEnd w:id="1"/>
      <w:r w:rsidRPr="008D2D3D">
        <w:rPr>
          <w:rFonts w:cs="Arial"/>
          <w:b/>
          <w:sz w:val="32"/>
          <w:szCs w:val="32"/>
        </w:rPr>
        <w:lastRenderedPageBreak/>
        <w:t>About this compilation</w:t>
      </w:r>
    </w:p>
    <w:p w:rsidR="0066683D" w:rsidRPr="008D2D3D" w:rsidRDefault="0066683D" w:rsidP="009663CF">
      <w:pPr>
        <w:spacing w:before="240"/>
        <w:rPr>
          <w:rFonts w:cs="Arial"/>
        </w:rPr>
      </w:pPr>
      <w:r w:rsidRPr="008D2D3D">
        <w:rPr>
          <w:rFonts w:cs="Arial"/>
          <w:b/>
          <w:szCs w:val="22"/>
        </w:rPr>
        <w:t>This compilation</w:t>
      </w:r>
    </w:p>
    <w:p w:rsidR="0066683D" w:rsidRPr="008D2D3D" w:rsidRDefault="0066683D" w:rsidP="009663CF">
      <w:pPr>
        <w:spacing w:before="120" w:after="120"/>
        <w:rPr>
          <w:rFonts w:cs="Arial"/>
          <w:szCs w:val="22"/>
        </w:rPr>
      </w:pPr>
      <w:r w:rsidRPr="008D2D3D">
        <w:rPr>
          <w:rFonts w:cs="Arial"/>
          <w:szCs w:val="22"/>
        </w:rPr>
        <w:t xml:space="preserve">This is a compilation of the </w:t>
      </w:r>
      <w:r w:rsidRPr="008D2D3D">
        <w:rPr>
          <w:rFonts w:cs="Arial"/>
          <w:i/>
          <w:szCs w:val="22"/>
        </w:rPr>
        <w:fldChar w:fldCharType="begin"/>
      </w:r>
      <w:r w:rsidRPr="008D2D3D">
        <w:rPr>
          <w:rFonts w:cs="Arial"/>
          <w:i/>
          <w:szCs w:val="22"/>
        </w:rPr>
        <w:instrText xml:space="preserve"> STYLEREF  ShortT </w:instrText>
      </w:r>
      <w:r w:rsidRPr="008D2D3D">
        <w:rPr>
          <w:rFonts w:cs="Arial"/>
          <w:i/>
          <w:szCs w:val="22"/>
        </w:rPr>
        <w:fldChar w:fldCharType="separate"/>
      </w:r>
      <w:r w:rsidR="00E24632" w:rsidRPr="008D2D3D">
        <w:rPr>
          <w:rFonts w:cs="Arial"/>
          <w:i/>
          <w:noProof/>
          <w:szCs w:val="22"/>
        </w:rPr>
        <w:t>Taxation Administration Act 1953</w:t>
      </w:r>
      <w:r w:rsidRPr="008D2D3D">
        <w:rPr>
          <w:rFonts w:cs="Arial"/>
          <w:i/>
          <w:szCs w:val="22"/>
        </w:rPr>
        <w:fldChar w:fldCharType="end"/>
      </w:r>
      <w:r w:rsidRPr="008D2D3D">
        <w:rPr>
          <w:rFonts w:cs="Arial"/>
          <w:szCs w:val="22"/>
        </w:rPr>
        <w:t xml:space="preserve"> that shows the text of the law as amended and in force on </w:t>
      </w:r>
      <w:r w:rsidRPr="008D2D3D">
        <w:rPr>
          <w:rFonts w:cs="Arial"/>
          <w:szCs w:val="22"/>
        </w:rPr>
        <w:fldChar w:fldCharType="begin"/>
      </w:r>
      <w:r w:rsidR="00DF3C05" w:rsidRPr="008D2D3D">
        <w:rPr>
          <w:rFonts w:cs="Arial"/>
          <w:szCs w:val="22"/>
        </w:rPr>
        <w:instrText>DOCPROPERTY StartDate \@ "d MMMM yyyy" \* MERGEFORMAT</w:instrText>
      </w:r>
      <w:r w:rsidRPr="008D2D3D">
        <w:rPr>
          <w:rFonts w:cs="Arial"/>
          <w:szCs w:val="22"/>
        </w:rPr>
        <w:fldChar w:fldCharType="separate"/>
      </w:r>
      <w:r w:rsidR="00E24632" w:rsidRPr="008D2D3D">
        <w:rPr>
          <w:rFonts w:cs="Arial"/>
          <w:szCs w:val="22"/>
        </w:rPr>
        <w:t>1 October 2024</w:t>
      </w:r>
      <w:r w:rsidRPr="008D2D3D">
        <w:rPr>
          <w:rFonts w:cs="Arial"/>
          <w:szCs w:val="22"/>
        </w:rPr>
        <w:fldChar w:fldCharType="end"/>
      </w:r>
      <w:r w:rsidRPr="008D2D3D">
        <w:rPr>
          <w:rFonts w:cs="Arial"/>
          <w:szCs w:val="22"/>
        </w:rPr>
        <w:t xml:space="preserve"> (the </w:t>
      </w:r>
      <w:r w:rsidRPr="008D2D3D">
        <w:rPr>
          <w:rFonts w:cs="Arial"/>
          <w:b/>
          <w:i/>
          <w:szCs w:val="22"/>
        </w:rPr>
        <w:t>compilation date</w:t>
      </w:r>
      <w:r w:rsidRPr="008D2D3D">
        <w:rPr>
          <w:rFonts w:cs="Arial"/>
          <w:szCs w:val="22"/>
        </w:rPr>
        <w:t>).</w:t>
      </w:r>
    </w:p>
    <w:p w:rsidR="0066683D" w:rsidRPr="008D2D3D" w:rsidRDefault="0066683D" w:rsidP="009663CF">
      <w:pPr>
        <w:spacing w:after="120"/>
        <w:rPr>
          <w:rFonts w:cs="Arial"/>
          <w:szCs w:val="22"/>
        </w:rPr>
      </w:pPr>
      <w:r w:rsidRPr="008D2D3D">
        <w:rPr>
          <w:rFonts w:cs="Arial"/>
          <w:szCs w:val="22"/>
        </w:rPr>
        <w:t xml:space="preserve">The notes at the end of this compilation (the </w:t>
      </w:r>
      <w:r w:rsidRPr="008D2D3D">
        <w:rPr>
          <w:rFonts w:cs="Arial"/>
          <w:b/>
          <w:i/>
          <w:szCs w:val="22"/>
        </w:rPr>
        <w:t>endnotes</w:t>
      </w:r>
      <w:r w:rsidRPr="008D2D3D">
        <w:rPr>
          <w:rFonts w:cs="Arial"/>
          <w:szCs w:val="22"/>
        </w:rPr>
        <w:t>) include information about amending laws and the amendment history of provisions of the compiled law.</w:t>
      </w:r>
    </w:p>
    <w:p w:rsidR="0066683D" w:rsidRPr="008D2D3D" w:rsidRDefault="0066683D" w:rsidP="009663CF">
      <w:pPr>
        <w:tabs>
          <w:tab w:val="left" w:pos="5640"/>
        </w:tabs>
        <w:spacing w:before="120" w:after="120"/>
        <w:rPr>
          <w:rFonts w:cs="Arial"/>
          <w:b/>
          <w:szCs w:val="22"/>
        </w:rPr>
      </w:pPr>
      <w:r w:rsidRPr="008D2D3D">
        <w:rPr>
          <w:rFonts w:cs="Arial"/>
          <w:b/>
          <w:szCs w:val="22"/>
        </w:rPr>
        <w:t>Uncommenced amendments</w:t>
      </w:r>
    </w:p>
    <w:p w:rsidR="0066683D" w:rsidRPr="008D2D3D" w:rsidRDefault="0066683D" w:rsidP="009663CF">
      <w:pPr>
        <w:spacing w:after="120"/>
        <w:rPr>
          <w:rFonts w:cs="Arial"/>
          <w:szCs w:val="22"/>
        </w:rPr>
      </w:pPr>
      <w:r w:rsidRPr="008D2D3D">
        <w:rPr>
          <w:rFonts w:cs="Arial"/>
          <w:szCs w:val="22"/>
        </w:rPr>
        <w:t xml:space="preserve">The effect of uncommenced amendments is not shown in the text of the compiled law. Any uncommenced amendments affecting the law are accessible on the </w:t>
      </w:r>
      <w:r w:rsidR="000508C0" w:rsidRPr="008D2D3D">
        <w:rPr>
          <w:rFonts w:cs="Arial"/>
          <w:szCs w:val="22"/>
        </w:rPr>
        <w:t>Register</w:t>
      </w:r>
      <w:r w:rsidRPr="008D2D3D">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66683D" w:rsidRPr="008D2D3D" w:rsidRDefault="0066683D" w:rsidP="009663CF">
      <w:pPr>
        <w:spacing w:before="120" w:after="120"/>
        <w:rPr>
          <w:rFonts w:cs="Arial"/>
          <w:b/>
          <w:szCs w:val="22"/>
        </w:rPr>
      </w:pPr>
      <w:r w:rsidRPr="008D2D3D">
        <w:rPr>
          <w:rFonts w:cs="Arial"/>
          <w:b/>
          <w:szCs w:val="22"/>
        </w:rPr>
        <w:t>Application, saving and transitional provisions for provisions and amendments</w:t>
      </w:r>
    </w:p>
    <w:p w:rsidR="0066683D" w:rsidRPr="008D2D3D" w:rsidRDefault="0066683D" w:rsidP="009663CF">
      <w:pPr>
        <w:spacing w:after="120"/>
        <w:rPr>
          <w:rFonts w:cs="Arial"/>
          <w:szCs w:val="22"/>
        </w:rPr>
      </w:pPr>
      <w:r w:rsidRPr="008D2D3D">
        <w:rPr>
          <w:rFonts w:cs="Arial"/>
          <w:szCs w:val="22"/>
        </w:rPr>
        <w:t>If the operation of a provision or amendment of the compiled law is affected by an application, saving or transitional provision that is not included in this compilation, details are included in the endnotes.</w:t>
      </w:r>
    </w:p>
    <w:p w:rsidR="0066683D" w:rsidRPr="008D2D3D" w:rsidRDefault="0066683D" w:rsidP="009663CF">
      <w:pPr>
        <w:spacing w:after="120"/>
        <w:rPr>
          <w:rFonts w:cs="Arial"/>
          <w:b/>
          <w:szCs w:val="22"/>
        </w:rPr>
      </w:pPr>
      <w:r w:rsidRPr="008D2D3D">
        <w:rPr>
          <w:rFonts w:cs="Arial"/>
          <w:b/>
          <w:szCs w:val="22"/>
        </w:rPr>
        <w:t>Editorial changes</w:t>
      </w:r>
    </w:p>
    <w:p w:rsidR="0066683D" w:rsidRPr="008D2D3D" w:rsidRDefault="0066683D" w:rsidP="009663CF">
      <w:pPr>
        <w:spacing w:after="120"/>
        <w:rPr>
          <w:rFonts w:cs="Arial"/>
          <w:szCs w:val="22"/>
        </w:rPr>
      </w:pPr>
      <w:r w:rsidRPr="008D2D3D">
        <w:rPr>
          <w:rFonts w:cs="Arial"/>
          <w:szCs w:val="22"/>
        </w:rPr>
        <w:t>For more information about any editorial changes made in this compilation, see the endnotes.</w:t>
      </w:r>
    </w:p>
    <w:p w:rsidR="0066683D" w:rsidRPr="008D2D3D" w:rsidRDefault="0066683D" w:rsidP="009663CF">
      <w:pPr>
        <w:spacing w:before="120" w:after="120"/>
        <w:rPr>
          <w:rFonts w:cs="Arial"/>
          <w:b/>
          <w:szCs w:val="22"/>
        </w:rPr>
      </w:pPr>
      <w:r w:rsidRPr="008D2D3D">
        <w:rPr>
          <w:rFonts w:cs="Arial"/>
          <w:b/>
          <w:szCs w:val="22"/>
        </w:rPr>
        <w:t>Modifications</w:t>
      </w:r>
    </w:p>
    <w:p w:rsidR="0066683D" w:rsidRPr="008D2D3D" w:rsidRDefault="0066683D" w:rsidP="009663CF">
      <w:pPr>
        <w:spacing w:after="120"/>
        <w:rPr>
          <w:rFonts w:cs="Arial"/>
          <w:szCs w:val="22"/>
        </w:rPr>
      </w:pPr>
      <w:r w:rsidRPr="008D2D3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66683D" w:rsidRPr="008D2D3D" w:rsidRDefault="0066683D" w:rsidP="009663CF">
      <w:pPr>
        <w:spacing w:before="80" w:after="120"/>
        <w:rPr>
          <w:rFonts w:cs="Arial"/>
          <w:b/>
          <w:szCs w:val="22"/>
        </w:rPr>
      </w:pPr>
      <w:r w:rsidRPr="008D2D3D">
        <w:rPr>
          <w:rFonts w:cs="Arial"/>
          <w:b/>
          <w:szCs w:val="22"/>
        </w:rPr>
        <w:t>Self</w:t>
      </w:r>
      <w:r w:rsidR="008D2D3D">
        <w:rPr>
          <w:rFonts w:cs="Arial"/>
          <w:b/>
          <w:szCs w:val="22"/>
        </w:rPr>
        <w:noBreakHyphen/>
      </w:r>
      <w:r w:rsidRPr="008D2D3D">
        <w:rPr>
          <w:rFonts w:cs="Arial"/>
          <w:b/>
          <w:szCs w:val="22"/>
        </w:rPr>
        <w:t>repealing provisions</w:t>
      </w:r>
    </w:p>
    <w:p w:rsidR="0066683D" w:rsidRPr="008D2D3D" w:rsidRDefault="0066683D" w:rsidP="009663CF">
      <w:pPr>
        <w:spacing w:after="120"/>
        <w:rPr>
          <w:rFonts w:cs="Arial"/>
          <w:szCs w:val="22"/>
        </w:rPr>
      </w:pPr>
      <w:r w:rsidRPr="008D2D3D">
        <w:rPr>
          <w:rFonts w:cs="Arial"/>
          <w:szCs w:val="22"/>
        </w:rPr>
        <w:t>If a provision of the compiled law has been repealed in accordance with a provision of the law, details are included in the endnotes.</w:t>
      </w:r>
    </w:p>
    <w:p w:rsidR="0066683D" w:rsidRPr="008D2D3D" w:rsidRDefault="0066683D" w:rsidP="009663CF">
      <w:pPr>
        <w:pStyle w:val="Header"/>
        <w:tabs>
          <w:tab w:val="clear" w:pos="4150"/>
          <w:tab w:val="clear" w:pos="8307"/>
        </w:tabs>
      </w:pPr>
      <w:r w:rsidRPr="008D2D3D">
        <w:rPr>
          <w:rStyle w:val="CharChapNo"/>
        </w:rPr>
        <w:t xml:space="preserve"> </w:t>
      </w:r>
      <w:r w:rsidRPr="008D2D3D">
        <w:rPr>
          <w:rStyle w:val="CharChapText"/>
        </w:rPr>
        <w:t xml:space="preserve"> </w:t>
      </w:r>
    </w:p>
    <w:p w:rsidR="0066683D" w:rsidRPr="008D2D3D" w:rsidRDefault="0066683D" w:rsidP="009663CF">
      <w:pPr>
        <w:pStyle w:val="Header"/>
        <w:tabs>
          <w:tab w:val="clear" w:pos="4150"/>
          <w:tab w:val="clear" w:pos="8307"/>
        </w:tabs>
      </w:pPr>
      <w:r w:rsidRPr="008D2D3D">
        <w:rPr>
          <w:rStyle w:val="CharPartNo"/>
        </w:rPr>
        <w:t xml:space="preserve"> </w:t>
      </w:r>
      <w:r w:rsidRPr="008D2D3D">
        <w:rPr>
          <w:rStyle w:val="CharPartText"/>
        </w:rPr>
        <w:t xml:space="preserve"> </w:t>
      </w:r>
    </w:p>
    <w:p w:rsidR="0066683D" w:rsidRPr="008D2D3D" w:rsidRDefault="0066683D" w:rsidP="009663CF">
      <w:pPr>
        <w:pStyle w:val="Header"/>
        <w:tabs>
          <w:tab w:val="clear" w:pos="4150"/>
          <w:tab w:val="clear" w:pos="8307"/>
        </w:tabs>
      </w:pPr>
      <w:r w:rsidRPr="008D2D3D">
        <w:rPr>
          <w:rStyle w:val="CharDivNo"/>
        </w:rPr>
        <w:t xml:space="preserve"> </w:t>
      </w:r>
      <w:r w:rsidRPr="008D2D3D">
        <w:rPr>
          <w:rStyle w:val="CharDivText"/>
        </w:rPr>
        <w:t xml:space="preserve"> </w:t>
      </w:r>
    </w:p>
    <w:p w:rsidR="0066683D" w:rsidRPr="008D2D3D" w:rsidRDefault="0066683D" w:rsidP="009663CF">
      <w:pPr>
        <w:sectPr w:rsidR="0066683D" w:rsidRPr="008D2D3D" w:rsidSect="0083151B">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EE1578" w:rsidRPr="008D2D3D" w:rsidRDefault="00EE1578" w:rsidP="00BD55AF">
      <w:pPr>
        <w:ind w:right="566"/>
        <w:rPr>
          <w:sz w:val="36"/>
        </w:rPr>
      </w:pPr>
      <w:r w:rsidRPr="008D2D3D">
        <w:rPr>
          <w:sz w:val="36"/>
        </w:rPr>
        <w:lastRenderedPageBreak/>
        <w:t>Contents</w:t>
      </w:r>
    </w:p>
    <w:p w:rsidR="00F0047A" w:rsidRDefault="008A0711">
      <w:pPr>
        <w:pStyle w:val="TOC2"/>
        <w:rPr>
          <w:rFonts w:asciiTheme="minorHAnsi" w:eastAsiaTheme="minorEastAsia" w:hAnsiTheme="minorHAnsi" w:cstheme="minorBidi"/>
          <w:b w:val="0"/>
          <w:noProof/>
          <w:kern w:val="0"/>
          <w:sz w:val="22"/>
          <w:szCs w:val="22"/>
        </w:rPr>
      </w:pPr>
      <w:r w:rsidRPr="008D2D3D">
        <w:fldChar w:fldCharType="begin"/>
      </w:r>
      <w:r w:rsidRPr="008D2D3D">
        <w:instrText xml:space="preserve"> TOC \o "1-9" </w:instrText>
      </w:r>
      <w:r w:rsidRPr="008D2D3D">
        <w:fldChar w:fldCharType="separate"/>
      </w:r>
      <w:r w:rsidR="00F0047A">
        <w:rPr>
          <w:noProof/>
        </w:rPr>
        <w:t>Part I—Preliminary</w:t>
      </w:r>
      <w:r w:rsidR="00F0047A" w:rsidRPr="00F0047A">
        <w:rPr>
          <w:b w:val="0"/>
          <w:noProof/>
          <w:sz w:val="18"/>
        </w:rPr>
        <w:tab/>
      </w:r>
      <w:r w:rsidR="00F0047A" w:rsidRPr="00F0047A">
        <w:rPr>
          <w:b w:val="0"/>
          <w:noProof/>
          <w:sz w:val="18"/>
        </w:rPr>
        <w:fldChar w:fldCharType="begin"/>
      </w:r>
      <w:r w:rsidR="00F0047A" w:rsidRPr="00F0047A">
        <w:rPr>
          <w:b w:val="0"/>
          <w:noProof/>
          <w:sz w:val="18"/>
        </w:rPr>
        <w:instrText xml:space="preserve"> PAGEREF _Toc179447446 \h </w:instrText>
      </w:r>
      <w:r w:rsidR="00F0047A" w:rsidRPr="00F0047A">
        <w:rPr>
          <w:b w:val="0"/>
          <w:noProof/>
          <w:sz w:val="18"/>
        </w:rPr>
      </w:r>
      <w:r w:rsidR="00F0047A" w:rsidRPr="00F0047A">
        <w:rPr>
          <w:b w:val="0"/>
          <w:noProof/>
          <w:sz w:val="18"/>
        </w:rPr>
        <w:fldChar w:fldCharType="separate"/>
      </w:r>
      <w:r w:rsidR="00F0047A" w:rsidRPr="00F0047A">
        <w:rPr>
          <w:b w:val="0"/>
          <w:noProof/>
          <w:sz w:val="18"/>
        </w:rPr>
        <w:t>1</w:t>
      </w:r>
      <w:r w:rsidR="00F0047A"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w:t>
      </w:r>
      <w:r>
        <w:rPr>
          <w:noProof/>
        </w:rPr>
        <w:tab/>
        <w:t>Short title</w:t>
      </w:r>
      <w:r w:rsidRPr="00F0047A">
        <w:rPr>
          <w:noProof/>
        </w:rPr>
        <w:tab/>
      </w:r>
      <w:r w:rsidRPr="00F0047A">
        <w:rPr>
          <w:noProof/>
        </w:rPr>
        <w:fldChar w:fldCharType="begin"/>
      </w:r>
      <w:r w:rsidRPr="00F0047A">
        <w:rPr>
          <w:noProof/>
        </w:rPr>
        <w:instrText xml:space="preserve"> PAGEREF _Toc179447447 \h </w:instrText>
      </w:r>
      <w:r w:rsidRPr="00F0047A">
        <w:rPr>
          <w:noProof/>
        </w:rPr>
      </w:r>
      <w:r w:rsidRPr="00F0047A">
        <w:rPr>
          <w:noProof/>
        </w:rPr>
        <w:fldChar w:fldCharType="separate"/>
      </w:r>
      <w:r w:rsidRPr="00F0047A">
        <w:rPr>
          <w:noProof/>
        </w:rPr>
        <w:t>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2</w:t>
      </w:r>
      <w:r>
        <w:rPr>
          <w:noProof/>
        </w:rPr>
        <w:tab/>
        <w:t>Interpretation</w:t>
      </w:r>
      <w:r w:rsidRPr="00F0047A">
        <w:rPr>
          <w:noProof/>
        </w:rPr>
        <w:tab/>
      </w:r>
      <w:r w:rsidRPr="00F0047A">
        <w:rPr>
          <w:noProof/>
        </w:rPr>
        <w:fldChar w:fldCharType="begin"/>
      </w:r>
      <w:r w:rsidRPr="00F0047A">
        <w:rPr>
          <w:noProof/>
        </w:rPr>
        <w:instrText xml:space="preserve"> PAGEREF _Toc179447448 \h </w:instrText>
      </w:r>
      <w:r w:rsidRPr="00F0047A">
        <w:rPr>
          <w:noProof/>
        </w:rPr>
      </w:r>
      <w:r w:rsidRPr="00F0047A">
        <w:rPr>
          <w:noProof/>
        </w:rPr>
        <w:fldChar w:fldCharType="separate"/>
      </w:r>
      <w:r w:rsidRPr="00F0047A">
        <w:rPr>
          <w:noProof/>
        </w:rPr>
        <w:t>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2A</w:t>
      </w:r>
      <w:r>
        <w:rPr>
          <w:noProof/>
        </w:rPr>
        <w:tab/>
        <w:t xml:space="preserve">Application of the </w:t>
      </w:r>
      <w:r w:rsidRPr="00674135">
        <w:rPr>
          <w:i/>
          <w:iCs/>
          <w:noProof/>
        </w:rPr>
        <w:t>Criminal Code</w:t>
      </w:r>
      <w:r w:rsidRPr="00F0047A">
        <w:rPr>
          <w:noProof/>
        </w:rPr>
        <w:tab/>
      </w:r>
      <w:r w:rsidRPr="00F0047A">
        <w:rPr>
          <w:noProof/>
        </w:rPr>
        <w:fldChar w:fldCharType="begin"/>
      </w:r>
      <w:r w:rsidRPr="00F0047A">
        <w:rPr>
          <w:noProof/>
        </w:rPr>
        <w:instrText xml:space="preserve"> PAGEREF _Toc179447449 \h </w:instrText>
      </w:r>
      <w:r w:rsidRPr="00F0047A">
        <w:rPr>
          <w:noProof/>
        </w:rPr>
      </w:r>
      <w:r w:rsidRPr="00F0047A">
        <w:rPr>
          <w:noProof/>
        </w:rPr>
        <w:fldChar w:fldCharType="separate"/>
      </w:r>
      <w:r w:rsidRPr="00F0047A">
        <w:rPr>
          <w:noProof/>
        </w:rPr>
        <w:t>3</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2B</w:t>
      </w:r>
      <w:r>
        <w:rPr>
          <w:noProof/>
        </w:rPr>
        <w:tab/>
        <w:t>Act binds the Crown</w:t>
      </w:r>
      <w:r w:rsidRPr="00F0047A">
        <w:rPr>
          <w:noProof/>
        </w:rPr>
        <w:tab/>
      </w:r>
      <w:r w:rsidRPr="00F0047A">
        <w:rPr>
          <w:noProof/>
        </w:rPr>
        <w:fldChar w:fldCharType="begin"/>
      </w:r>
      <w:r w:rsidRPr="00F0047A">
        <w:rPr>
          <w:noProof/>
        </w:rPr>
        <w:instrText xml:space="preserve"> PAGEREF _Toc179447450 \h </w:instrText>
      </w:r>
      <w:r w:rsidRPr="00F0047A">
        <w:rPr>
          <w:noProof/>
        </w:rPr>
      </w:r>
      <w:r w:rsidRPr="00F0047A">
        <w:rPr>
          <w:noProof/>
        </w:rPr>
        <w:fldChar w:fldCharType="separate"/>
      </w:r>
      <w:r w:rsidRPr="00F0047A">
        <w:rPr>
          <w:noProof/>
        </w:rPr>
        <w:t>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3</w:t>
      </w:r>
      <w:r>
        <w:rPr>
          <w:noProof/>
        </w:rPr>
        <w:tab/>
        <w:t>Application</w:t>
      </w:r>
      <w:r w:rsidRPr="00F0047A">
        <w:rPr>
          <w:noProof/>
        </w:rPr>
        <w:tab/>
      </w:r>
      <w:r w:rsidRPr="00F0047A">
        <w:rPr>
          <w:noProof/>
        </w:rPr>
        <w:fldChar w:fldCharType="begin"/>
      </w:r>
      <w:r w:rsidRPr="00F0047A">
        <w:rPr>
          <w:noProof/>
        </w:rPr>
        <w:instrText xml:space="preserve"> PAGEREF _Toc179447451 \h </w:instrText>
      </w:r>
      <w:r w:rsidRPr="00F0047A">
        <w:rPr>
          <w:noProof/>
        </w:rPr>
      </w:r>
      <w:r w:rsidRPr="00F0047A">
        <w:rPr>
          <w:noProof/>
        </w:rPr>
        <w:fldChar w:fldCharType="separate"/>
      </w:r>
      <w:r w:rsidRPr="00F0047A">
        <w:rPr>
          <w:noProof/>
        </w:rPr>
        <w:t>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3AA</w:t>
      </w:r>
      <w:r>
        <w:rPr>
          <w:noProof/>
        </w:rPr>
        <w:tab/>
        <w:t>Schedule 1</w:t>
      </w:r>
      <w:r w:rsidRPr="00F0047A">
        <w:rPr>
          <w:noProof/>
        </w:rPr>
        <w:tab/>
      </w:r>
      <w:r w:rsidRPr="00F0047A">
        <w:rPr>
          <w:noProof/>
        </w:rPr>
        <w:fldChar w:fldCharType="begin"/>
      </w:r>
      <w:r w:rsidRPr="00F0047A">
        <w:rPr>
          <w:noProof/>
        </w:rPr>
        <w:instrText xml:space="preserve"> PAGEREF _Toc179447452 \h </w:instrText>
      </w:r>
      <w:r w:rsidRPr="00F0047A">
        <w:rPr>
          <w:noProof/>
        </w:rPr>
      </w:r>
      <w:r w:rsidRPr="00F0047A">
        <w:rPr>
          <w:noProof/>
        </w:rPr>
        <w:fldChar w:fldCharType="separate"/>
      </w:r>
      <w:r w:rsidRPr="00F0047A">
        <w:rPr>
          <w:noProof/>
        </w:rPr>
        <w:t>4</w:t>
      </w:r>
      <w:r w:rsidRPr="00F0047A">
        <w:rPr>
          <w:noProof/>
        </w:rPr>
        <w:fldChar w:fldCharType="end"/>
      </w:r>
    </w:p>
    <w:p w:rsidR="00F0047A" w:rsidRDefault="00F0047A">
      <w:pPr>
        <w:pStyle w:val="TOC2"/>
        <w:rPr>
          <w:rFonts w:asciiTheme="minorHAnsi" w:eastAsiaTheme="minorEastAsia" w:hAnsiTheme="minorHAnsi" w:cstheme="minorBidi"/>
          <w:b w:val="0"/>
          <w:noProof/>
          <w:kern w:val="0"/>
          <w:sz w:val="22"/>
          <w:szCs w:val="22"/>
        </w:rPr>
      </w:pPr>
      <w:r>
        <w:rPr>
          <w:noProof/>
        </w:rPr>
        <w:t>Part IA—Administration</w:t>
      </w:r>
      <w:r w:rsidRPr="00F0047A">
        <w:rPr>
          <w:b w:val="0"/>
          <w:noProof/>
          <w:sz w:val="18"/>
        </w:rPr>
        <w:tab/>
      </w:r>
      <w:r w:rsidRPr="00F0047A">
        <w:rPr>
          <w:b w:val="0"/>
          <w:noProof/>
          <w:sz w:val="18"/>
        </w:rPr>
        <w:fldChar w:fldCharType="begin"/>
      </w:r>
      <w:r w:rsidRPr="00F0047A">
        <w:rPr>
          <w:b w:val="0"/>
          <w:noProof/>
          <w:sz w:val="18"/>
        </w:rPr>
        <w:instrText xml:space="preserve"> PAGEREF _Toc179447453 \h </w:instrText>
      </w:r>
      <w:r w:rsidRPr="00F0047A">
        <w:rPr>
          <w:b w:val="0"/>
          <w:noProof/>
          <w:sz w:val="18"/>
        </w:rPr>
      </w:r>
      <w:r w:rsidRPr="00F0047A">
        <w:rPr>
          <w:b w:val="0"/>
          <w:noProof/>
          <w:sz w:val="18"/>
        </w:rPr>
        <w:fldChar w:fldCharType="separate"/>
      </w:r>
      <w:r w:rsidRPr="00F0047A">
        <w:rPr>
          <w:b w:val="0"/>
          <w:noProof/>
          <w:sz w:val="18"/>
        </w:rPr>
        <w:t>5</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3A</w:t>
      </w:r>
      <w:r>
        <w:rPr>
          <w:noProof/>
        </w:rPr>
        <w:tab/>
        <w:t>General administration of Act</w:t>
      </w:r>
      <w:r w:rsidRPr="00F0047A">
        <w:rPr>
          <w:noProof/>
        </w:rPr>
        <w:tab/>
      </w:r>
      <w:r w:rsidRPr="00F0047A">
        <w:rPr>
          <w:noProof/>
        </w:rPr>
        <w:fldChar w:fldCharType="begin"/>
      </w:r>
      <w:r w:rsidRPr="00F0047A">
        <w:rPr>
          <w:noProof/>
        </w:rPr>
        <w:instrText xml:space="preserve"> PAGEREF _Toc179447454 \h </w:instrText>
      </w:r>
      <w:r w:rsidRPr="00F0047A">
        <w:rPr>
          <w:noProof/>
        </w:rPr>
      </w:r>
      <w:r w:rsidRPr="00F0047A">
        <w:rPr>
          <w:noProof/>
        </w:rPr>
        <w:fldChar w:fldCharType="separate"/>
      </w:r>
      <w:r w:rsidRPr="00F0047A">
        <w:rPr>
          <w:noProof/>
        </w:rPr>
        <w:t>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3B</w:t>
      </w:r>
      <w:r>
        <w:rPr>
          <w:noProof/>
        </w:rPr>
        <w:tab/>
        <w:t>Annual report</w:t>
      </w:r>
      <w:r w:rsidRPr="00F0047A">
        <w:rPr>
          <w:noProof/>
        </w:rPr>
        <w:tab/>
      </w:r>
      <w:r w:rsidRPr="00F0047A">
        <w:rPr>
          <w:noProof/>
        </w:rPr>
        <w:fldChar w:fldCharType="begin"/>
      </w:r>
      <w:r w:rsidRPr="00F0047A">
        <w:rPr>
          <w:noProof/>
        </w:rPr>
        <w:instrText xml:space="preserve"> PAGEREF _Toc179447455 \h </w:instrText>
      </w:r>
      <w:r w:rsidRPr="00F0047A">
        <w:rPr>
          <w:noProof/>
        </w:rPr>
      </w:r>
      <w:r w:rsidRPr="00F0047A">
        <w:rPr>
          <w:noProof/>
        </w:rPr>
        <w:fldChar w:fldCharType="separate"/>
      </w:r>
      <w:r w:rsidRPr="00F0047A">
        <w:rPr>
          <w:noProof/>
        </w:rPr>
        <w:t>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3C</w:t>
      </w:r>
      <w:r>
        <w:rPr>
          <w:noProof/>
        </w:rPr>
        <w:tab/>
        <w:t>Reporting of information about corporate tax entity with reported total income of $100 million or more</w:t>
      </w:r>
      <w:r w:rsidRPr="00F0047A">
        <w:rPr>
          <w:noProof/>
        </w:rPr>
        <w:tab/>
      </w:r>
      <w:r w:rsidRPr="00F0047A">
        <w:rPr>
          <w:noProof/>
        </w:rPr>
        <w:fldChar w:fldCharType="begin"/>
      </w:r>
      <w:r w:rsidRPr="00F0047A">
        <w:rPr>
          <w:noProof/>
        </w:rPr>
        <w:instrText xml:space="preserve"> PAGEREF _Toc179447456 \h </w:instrText>
      </w:r>
      <w:r w:rsidRPr="00F0047A">
        <w:rPr>
          <w:noProof/>
        </w:rPr>
      </w:r>
      <w:r w:rsidRPr="00F0047A">
        <w:rPr>
          <w:noProof/>
        </w:rPr>
        <w:fldChar w:fldCharType="separate"/>
      </w:r>
      <w:r w:rsidRPr="00F0047A">
        <w:rPr>
          <w:noProof/>
        </w:rPr>
        <w:t>6</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3CA</w:t>
      </w:r>
      <w:r>
        <w:rPr>
          <w:noProof/>
        </w:rPr>
        <w:tab/>
        <w:t>Reporting of information by corporate country by country reporting entities</w:t>
      </w:r>
      <w:r w:rsidRPr="00F0047A">
        <w:rPr>
          <w:noProof/>
        </w:rPr>
        <w:tab/>
      </w:r>
      <w:r w:rsidRPr="00F0047A">
        <w:rPr>
          <w:noProof/>
        </w:rPr>
        <w:fldChar w:fldCharType="begin"/>
      </w:r>
      <w:r w:rsidRPr="00F0047A">
        <w:rPr>
          <w:noProof/>
        </w:rPr>
        <w:instrText xml:space="preserve"> PAGEREF _Toc179447457 \h </w:instrText>
      </w:r>
      <w:r w:rsidRPr="00F0047A">
        <w:rPr>
          <w:noProof/>
        </w:rPr>
      </w:r>
      <w:r w:rsidRPr="00F0047A">
        <w:rPr>
          <w:noProof/>
        </w:rPr>
        <w:fldChar w:fldCharType="separate"/>
      </w:r>
      <w:r w:rsidRPr="00F0047A">
        <w:rPr>
          <w:noProof/>
        </w:rPr>
        <w:t>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3E</w:t>
      </w:r>
      <w:r>
        <w:rPr>
          <w:noProof/>
        </w:rPr>
        <w:tab/>
        <w:t>Reporting of information about entity with PRRT payable</w:t>
      </w:r>
      <w:r w:rsidRPr="00F0047A">
        <w:rPr>
          <w:noProof/>
        </w:rPr>
        <w:tab/>
      </w:r>
      <w:r w:rsidRPr="00F0047A">
        <w:rPr>
          <w:noProof/>
        </w:rPr>
        <w:fldChar w:fldCharType="begin"/>
      </w:r>
      <w:r w:rsidRPr="00F0047A">
        <w:rPr>
          <w:noProof/>
        </w:rPr>
        <w:instrText xml:space="preserve"> PAGEREF _Toc179447458 \h </w:instrText>
      </w:r>
      <w:r w:rsidRPr="00F0047A">
        <w:rPr>
          <w:noProof/>
        </w:rPr>
      </w:r>
      <w:r w:rsidRPr="00F0047A">
        <w:rPr>
          <w:noProof/>
        </w:rPr>
        <w:fldChar w:fldCharType="separate"/>
      </w:r>
      <w:r w:rsidRPr="00F0047A">
        <w:rPr>
          <w:noProof/>
        </w:rPr>
        <w:t>10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3F</w:t>
      </w:r>
      <w:r>
        <w:rPr>
          <w:noProof/>
        </w:rPr>
        <w:tab/>
        <w:t>Reporting of information about junior minerals exploration incentive offset</w:t>
      </w:r>
      <w:r w:rsidRPr="00F0047A">
        <w:rPr>
          <w:noProof/>
        </w:rPr>
        <w:tab/>
      </w:r>
      <w:r w:rsidRPr="00F0047A">
        <w:rPr>
          <w:noProof/>
        </w:rPr>
        <w:fldChar w:fldCharType="begin"/>
      </w:r>
      <w:r w:rsidRPr="00F0047A">
        <w:rPr>
          <w:noProof/>
        </w:rPr>
        <w:instrText xml:space="preserve"> PAGEREF _Toc179447459 \h </w:instrText>
      </w:r>
      <w:r w:rsidRPr="00F0047A">
        <w:rPr>
          <w:noProof/>
        </w:rPr>
      </w:r>
      <w:r w:rsidRPr="00F0047A">
        <w:rPr>
          <w:noProof/>
        </w:rPr>
        <w:fldChar w:fldCharType="separate"/>
      </w:r>
      <w:r w:rsidRPr="00F0047A">
        <w:rPr>
          <w:noProof/>
        </w:rPr>
        <w:t>11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3G</w:t>
      </w:r>
      <w:r>
        <w:rPr>
          <w:noProof/>
        </w:rPr>
        <w:tab/>
        <w:t>Electronic invoicing</w:t>
      </w:r>
      <w:r w:rsidRPr="00F0047A">
        <w:rPr>
          <w:noProof/>
        </w:rPr>
        <w:tab/>
      </w:r>
      <w:r w:rsidRPr="00F0047A">
        <w:rPr>
          <w:noProof/>
        </w:rPr>
        <w:fldChar w:fldCharType="begin"/>
      </w:r>
      <w:r w:rsidRPr="00F0047A">
        <w:rPr>
          <w:noProof/>
        </w:rPr>
        <w:instrText xml:space="preserve"> PAGEREF _Toc179447460 \h </w:instrText>
      </w:r>
      <w:r w:rsidRPr="00F0047A">
        <w:rPr>
          <w:noProof/>
        </w:rPr>
      </w:r>
      <w:r w:rsidRPr="00F0047A">
        <w:rPr>
          <w:noProof/>
        </w:rPr>
        <w:fldChar w:fldCharType="separate"/>
      </w:r>
      <w:r w:rsidRPr="00F0047A">
        <w:rPr>
          <w:noProof/>
        </w:rPr>
        <w:t>11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3H</w:t>
      </w:r>
      <w:r>
        <w:rPr>
          <w:noProof/>
        </w:rPr>
        <w:tab/>
        <w:t>Reporting of information about research and development tax offset</w:t>
      </w:r>
      <w:r w:rsidRPr="00F0047A">
        <w:rPr>
          <w:noProof/>
        </w:rPr>
        <w:tab/>
      </w:r>
      <w:r w:rsidRPr="00F0047A">
        <w:rPr>
          <w:noProof/>
        </w:rPr>
        <w:fldChar w:fldCharType="begin"/>
      </w:r>
      <w:r w:rsidRPr="00F0047A">
        <w:rPr>
          <w:noProof/>
        </w:rPr>
        <w:instrText xml:space="preserve"> PAGEREF _Toc179447461 \h </w:instrText>
      </w:r>
      <w:r w:rsidRPr="00F0047A">
        <w:rPr>
          <w:noProof/>
        </w:rPr>
      </w:r>
      <w:r w:rsidRPr="00F0047A">
        <w:rPr>
          <w:noProof/>
        </w:rPr>
        <w:fldChar w:fldCharType="separate"/>
      </w:r>
      <w:r w:rsidRPr="00F0047A">
        <w:rPr>
          <w:noProof/>
        </w:rPr>
        <w:t>12</w:t>
      </w:r>
      <w:r w:rsidRPr="00F0047A">
        <w:rPr>
          <w:noProof/>
        </w:rPr>
        <w:fldChar w:fldCharType="end"/>
      </w:r>
    </w:p>
    <w:p w:rsidR="00F0047A" w:rsidRDefault="00F0047A">
      <w:pPr>
        <w:pStyle w:val="TOC2"/>
        <w:rPr>
          <w:rFonts w:asciiTheme="minorHAnsi" w:eastAsiaTheme="minorEastAsia" w:hAnsiTheme="minorHAnsi" w:cstheme="minorBidi"/>
          <w:b w:val="0"/>
          <w:noProof/>
          <w:kern w:val="0"/>
          <w:sz w:val="22"/>
          <w:szCs w:val="22"/>
        </w:rPr>
      </w:pPr>
      <w:r>
        <w:rPr>
          <w:noProof/>
        </w:rPr>
        <w:t>Part II—Commissioner of Taxation, Second Commissioner of Taxation and Deputy Commissioner of Taxation</w:t>
      </w:r>
      <w:r w:rsidRPr="00F0047A">
        <w:rPr>
          <w:b w:val="0"/>
          <w:noProof/>
          <w:sz w:val="18"/>
        </w:rPr>
        <w:tab/>
      </w:r>
      <w:r w:rsidRPr="00F0047A">
        <w:rPr>
          <w:b w:val="0"/>
          <w:noProof/>
          <w:sz w:val="18"/>
        </w:rPr>
        <w:fldChar w:fldCharType="begin"/>
      </w:r>
      <w:r w:rsidRPr="00F0047A">
        <w:rPr>
          <w:b w:val="0"/>
          <w:noProof/>
          <w:sz w:val="18"/>
        </w:rPr>
        <w:instrText xml:space="preserve"> PAGEREF _Toc179447462 \h </w:instrText>
      </w:r>
      <w:r w:rsidRPr="00F0047A">
        <w:rPr>
          <w:b w:val="0"/>
          <w:noProof/>
          <w:sz w:val="18"/>
        </w:rPr>
      </w:r>
      <w:r w:rsidRPr="00F0047A">
        <w:rPr>
          <w:b w:val="0"/>
          <w:noProof/>
          <w:sz w:val="18"/>
        </w:rPr>
        <w:fldChar w:fldCharType="separate"/>
      </w:r>
      <w:r w:rsidRPr="00F0047A">
        <w:rPr>
          <w:b w:val="0"/>
          <w:noProof/>
          <w:sz w:val="18"/>
        </w:rPr>
        <w:t>14</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4</w:t>
      </w:r>
      <w:r>
        <w:rPr>
          <w:noProof/>
        </w:rPr>
        <w:tab/>
        <w:t>Commissioner and Second Commissioners of Taxation</w:t>
      </w:r>
      <w:r w:rsidRPr="00F0047A">
        <w:rPr>
          <w:noProof/>
        </w:rPr>
        <w:tab/>
      </w:r>
      <w:r w:rsidRPr="00F0047A">
        <w:rPr>
          <w:noProof/>
        </w:rPr>
        <w:fldChar w:fldCharType="begin"/>
      </w:r>
      <w:r w:rsidRPr="00F0047A">
        <w:rPr>
          <w:noProof/>
        </w:rPr>
        <w:instrText xml:space="preserve"> PAGEREF _Toc179447463 \h </w:instrText>
      </w:r>
      <w:r w:rsidRPr="00F0047A">
        <w:rPr>
          <w:noProof/>
        </w:rPr>
      </w:r>
      <w:r w:rsidRPr="00F0047A">
        <w:rPr>
          <w:noProof/>
        </w:rPr>
        <w:fldChar w:fldCharType="separate"/>
      </w:r>
      <w:r w:rsidRPr="00F0047A">
        <w:rPr>
          <w:noProof/>
        </w:rPr>
        <w:t>14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4A</w:t>
      </w:r>
      <w:r>
        <w:rPr>
          <w:noProof/>
        </w:rPr>
        <w:tab/>
        <w:t>Statutory Agency etc. for purposes of Public Service Act</w:t>
      </w:r>
      <w:r w:rsidRPr="00F0047A">
        <w:rPr>
          <w:noProof/>
        </w:rPr>
        <w:tab/>
      </w:r>
      <w:r w:rsidRPr="00F0047A">
        <w:rPr>
          <w:noProof/>
        </w:rPr>
        <w:fldChar w:fldCharType="begin"/>
      </w:r>
      <w:r w:rsidRPr="00F0047A">
        <w:rPr>
          <w:noProof/>
        </w:rPr>
        <w:instrText xml:space="preserve"> PAGEREF _Toc179447464 \h </w:instrText>
      </w:r>
      <w:r w:rsidRPr="00F0047A">
        <w:rPr>
          <w:noProof/>
        </w:rPr>
      </w:r>
      <w:r w:rsidRPr="00F0047A">
        <w:rPr>
          <w:noProof/>
        </w:rPr>
        <w:fldChar w:fldCharType="separate"/>
      </w:r>
      <w:r w:rsidRPr="00F0047A">
        <w:rPr>
          <w:noProof/>
        </w:rPr>
        <w:t>14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5</w:t>
      </w:r>
      <w:r>
        <w:rPr>
          <w:noProof/>
        </w:rPr>
        <w:tab/>
        <w:t>Tenure of Commissioner and Second Commissioners</w:t>
      </w:r>
      <w:r w:rsidRPr="00F0047A">
        <w:rPr>
          <w:noProof/>
        </w:rPr>
        <w:tab/>
      </w:r>
      <w:r w:rsidRPr="00F0047A">
        <w:rPr>
          <w:noProof/>
        </w:rPr>
        <w:fldChar w:fldCharType="begin"/>
      </w:r>
      <w:r w:rsidRPr="00F0047A">
        <w:rPr>
          <w:noProof/>
        </w:rPr>
        <w:instrText xml:space="preserve"> PAGEREF _Toc179447465 \h </w:instrText>
      </w:r>
      <w:r w:rsidRPr="00F0047A">
        <w:rPr>
          <w:noProof/>
        </w:rPr>
      </w:r>
      <w:r w:rsidRPr="00F0047A">
        <w:rPr>
          <w:noProof/>
        </w:rPr>
        <w:fldChar w:fldCharType="separate"/>
      </w:r>
      <w:r w:rsidRPr="00F0047A">
        <w:rPr>
          <w:noProof/>
        </w:rPr>
        <w:t>14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5A</w:t>
      </w:r>
      <w:r>
        <w:rPr>
          <w:noProof/>
        </w:rPr>
        <w:tab/>
        <w:t>Remuneration and allowances of Commissioner and Second Commissioners</w:t>
      </w:r>
      <w:r w:rsidRPr="00F0047A">
        <w:rPr>
          <w:noProof/>
        </w:rPr>
        <w:tab/>
      </w:r>
      <w:r w:rsidRPr="00F0047A">
        <w:rPr>
          <w:noProof/>
        </w:rPr>
        <w:fldChar w:fldCharType="begin"/>
      </w:r>
      <w:r w:rsidRPr="00F0047A">
        <w:rPr>
          <w:noProof/>
        </w:rPr>
        <w:instrText xml:space="preserve"> PAGEREF _Toc179447466 \h </w:instrText>
      </w:r>
      <w:r w:rsidRPr="00F0047A">
        <w:rPr>
          <w:noProof/>
        </w:rPr>
      </w:r>
      <w:r w:rsidRPr="00F0047A">
        <w:rPr>
          <w:noProof/>
        </w:rPr>
        <w:fldChar w:fldCharType="separate"/>
      </w:r>
      <w:r w:rsidRPr="00F0047A">
        <w:rPr>
          <w:noProof/>
        </w:rPr>
        <w:t>14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6</w:t>
      </w:r>
      <w:r>
        <w:rPr>
          <w:noProof/>
        </w:rPr>
        <w:tab/>
        <w:t>Leave of absence</w:t>
      </w:r>
      <w:r w:rsidRPr="00F0047A">
        <w:rPr>
          <w:noProof/>
        </w:rPr>
        <w:tab/>
      </w:r>
      <w:r w:rsidRPr="00F0047A">
        <w:rPr>
          <w:noProof/>
        </w:rPr>
        <w:fldChar w:fldCharType="begin"/>
      </w:r>
      <w:r w:rsidRPr="00F0047A">
        <w:rPr>
          <w:noProof/>
        </w:rPr>
        <w:instrText xml:space="preserve"> PAGEREF _Toc179447467 \h </w:instrText>
      </w:r>
      <w:r w:rsidRPr="00F0047A">
        <w:rPr>
          <w:noProof/>
        </w:rPr>
      </w:r>
      <w:r w:rsidRPr="00F0047A">
        <w:rPr>
          <w:noProof/>
        </w:rPr>
        <w:fldChar w:fldCharType="separate"/>
      </w:r>
      <w:r w:rsidRPr="00F0047A">
        <w:rPr>
          <w:noProof/>
        </w:rPr>
        <w:t>15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6A</w:t>
      </w:r>
      <w:r>
        <w:rPr>
          <w:noProof/>
        </w:rPr>
        <w:tab/>
        <w:t>Resignation</w:t>
      </w:r>
      <w:r w:rsidRPr="00F0047A">
        <w:rPr>
          <w:noProof/>
        </w:rPr>
        <w:tab/>
      </w:r>
      <w:r w:rsidRPr="00F0047A">
        <w:rPr>
          <w:noProof/>
        </w:rPr>
        <w:fldChar w:fldCharType="begin"/>
      </w:r>
      <w:r w:rsidRPr="00F0047A">
        <w:rPr>
          <w:noProof/>
        </w:rPr>
        <w:instrText xml:space="preserve"> PAGEREF _Toc179447468 \h </w:instrText>
      </w:r>
      <w:r w:rsidRPr="00F0047A">
        <w:rPr>
          <w:noProof/>
        </w:rPr>
      </w:r>
      <w:r w:rsidRPr="00F0047A">
        <w:rPr>
          <w:noProof/>
        </w:rPr>
        <w:fldChar w:fldCharType="separate"/>
      </w:r>
      <w:r w:rsidRPr="00F0047A">
        <w:rPr>
          <w:noProof/>
        </w:rPr>
        <w:t>15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6B</w:t>
      </w:r>
      <w:r>
        <w:rPr>
          <w:noProof/>
        </w:rPr>
        <w:tab/>
        <w:t>Acting appointments</w:t>
      </w:r>
      <w:r w:rsidRPr="00F0047A">
        <w:rPr>
          <w:noProof/>
        </w:rPr>
        <w:tab/>
      </w:r>
      <w:r w:rsidRPr="00F0047A">
        <w:rPr>
          <w:noProof/>
        </w:rPr>
        <w:fldChar w:fldCharType="begin"/>
      </w:r>
      <w:r w:rsidRPr="00F0047A">
        <w:rPr>
          <w:noProof/>
        </w:rPr>
        <w:instrText xml:space="preserve"> PAGEREF _Toc179447469 \h </w:instrText>
      </w:r>
      <w:r w:rsidRPr="00F0047A">
        <w:rPr>
          <w:noProof/>
        </w:rPr>
      </w:r>
      <w:r w:rsidRPr="00F0047A">
        <w:rPr>
          <w:noProof/>
        </w:rPr>
        <w:fldChar w:fldCharType="separate"/>
      </w:r>
      <w:r w:rsidRPr="00F0047A">
        <w:rPr>
          <w:noProof/>
        </w:rPr>
        <w:t>15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6C</w:t>
      </w:r>
      <w:r>
        <w:rPr>
          <w:noProof/>
        </w:rPr>
        <w:tab/>
        <w:t>Suspension and removal from office of Commissioner or Second Commissioner</w:t>
      </w:r>
      <w:r w:rsidRPr="00F0047A">
        <w:rPr>
          <w:noProof/>
        </w:rPr>
        <w:tab/>
      </w:r>
      <w:r w:rsidRPr="00F0047A">
        <w:rPr>
          <w:noProof/>
        </w:rPr>
        <w:fldChar w:fldCharType="begin"/>
      </w:r>
      <w:r w:rsidRPr="00F0047A">
        <w:rPr>
          <w:noProof/>
        </w:rPr>
        <w:instrText xml:space="preserve"> PAGEREF _Toc179447470 \h </w:instrText>
      </w:r>
      <w:r w:rsidRPr="00F0047A">
        <w:rPr>
          <w:noProof/>
        </w:rPr>
      </w:r>
      <w:r w:rsidRPr="00F0047A">
        <w:rPr>
          <w:noProof/>
        </w:rPr>
        <w:fldChar w:fldCharType="separate"/>
      </w:r>
      <w:r w:rsidRPr="00F0047A">
        <w:rPr>
          <w:noProof/>
        </w:rPr>
        <w:t>16</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lastRenderedPageBreak/>
        <w:t>6D</w:t>
      </w:r>
      <w:r>
        <w:rPr>
          <w:noProof/>
        </w:rPr>
        <w:tab/>
        <w:t>Powers of Second Commissioner</w:t>
      </w:r>
      <w:r w:rsidRPr="00F0047A">
        <w:rPr>
          <w:noProof/>
        </w:rPr>
        <w:tab/>
      </w:r>
      <w:r w:rsidRPr="00F0047A">
        <w:rPr>
          <w:noProof/>
        </w:rPr>
        <w:fldChar w:fldCharType="begin"/>
      </w:r>
      <w:r w:rsidRPr="00F0047A">
        <w:rPr>
          <w:noProof/>
        </w:rPr>
        <w:instrText xml:space="preserve"> PAGEREF _Toc179447471 \h </w:instrText>
      </w:r>
      <w:r w:rsidRPr="00F0047A">
        <w:rPr>
          <w:noProof/>
        </w:rPr>
      </w:r>
      <w:r w:rsidRPr="00F0047A">
        <w:rPr>
          <w:noProof/>
        </w:rPr>
        <w:fldChar w:fldCharType="separate"/>
      </w:r>
      <w:r w:rsidRPr="00F0047A">
        <w:rPr>
          <w:noProof/>
        </w:rPr>
        <w:t>18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7</w:t>
      </w:r>
      <w:r>
        <w:rPr>
          <w:noProof/>
        </w:rPr>
        <w:tab/>
        <w:t>Deputy Commissioners of Taxation</w:t>
      </w:r>
      <w:r w:rsidRPr="00F0047A">
        <w:rPr>
          <w:noProof/>
        </w:rPr>
        <w:tab/>
      </w:r>
      <w:r w:rsidRPr="00F0047A">
        <w:rPr>
          <w:noProof/>
        </w:rPr>
        <w:fldChar w:fldCharType="begin"/>
      </w:r>
      <w:r w:rsidRPr="00F0047A">
        <w:rPr>
          <w:noProof/>
        </w:rPr>
        <w:instrText xml:space="preserve"> PAGEREF _Toc179447472 \h </w:instrText>
      </w:r>
      <w:r w:rsidRPr="00F0047A">
        <w:rPr>
          <w:noProof/>
        </w:rPr>
      </w:r>
      <w:r w:rsidRPr="00F0047A">
        <w:rPr>
          <w:noProof/>
        </w:rPr>
        <w:fldChar w:fldCharType="separate"/>
      </w:r>
      <w:r w:rsidRPr="00F0047A">
        <w:rPr>
          <w:noProof/>
        </w:rPr>
        <w:t>18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w:t>
      </w:r>
      <w:r>
        <w:rPr>
          <w:noProof/>
        </w:rPr>
        <w:tab/>
        <w:t>Delegation</w:t>
      </w:r>
      <w:r w:rsidRPr="00F0047A">
        <w:rPr>
          <w:noProof/>
        </w:rPr>
        <w:tab/>
      </w:r>
      <w:r w:rsidRPr="00F0047A">
        <w:rPr>
          <w:noProof/>
        </w:rPr>
        <w:fldChar w:fldCharType="begin"/>
      </w:r>
      <w:r w:rsidRPr="00F0047A">
        <w:rPr>
          <w:noProof/>
        </w:rPr>
        <w:instrText xml:space="preserve"> PAGEREF _Toc179447473 \h </w:instrText>
      </w:r>
      <w:r w:rsidRPr="00F0047A">
        <w:rPr>
          <w:noProof/>
        </w:rPr>
      </w:r>
      <w:r w:rsidRPr="00F0047A">
        <w:rPr>
          <w:noProof/>
        </w:rPr>
        <w:fldChar w:fldCharType="separate"/>
      </w:r>
      <w:r w:rsidRPr="00F0047A">
        <w:rPr>
          <w:noProof/>
        </w:rPr>
        <w:t>19</w:t>
      </w:r>
      <w:r w:rsidRPr="00F0047A">
        <w:rPr>
          <w:noProof/>
        </w:rPr>
        <w:fldChar w:fldCharType="end"/>
      </w:r>
    </w:p>
    <w:p w:rsidR="00F0047A" w:rsidRDefault="00F0047A">
      <w:pPr>
        <w:pStyle w:val="TOC2"/>
        <w:rPr>
          <w:rFonts w:asciiTheme="minorHAnsi" w:eastAsiaTheme="minorEastAsia" w:hAnsiTheme="minorHAnsi" w:cstheme="minorBidi"/>
          <w:b w:val="0"/>
          <w:noProof/>
          <w:kern w:val="0"/>
          <w:sz w:val="22"/>
          <w:szCs w:val="22"/>
        </w:rPr>
      </w:pPr>
      <w:r>
        <w:rPr>
          <w:noProof/>
        </w:rPr>
        <w:t>Part IIA—The general interest charge</w:t>
      </w:r>
      <w:r w:rsidRPr="00F0047A">
        <w:rPr>
          <w:b w:val="0"/>
          <w:noProof/>
          <w:sz w:val="18"/>
        </w:rPr>
        <w:tab/>
      </w:r>
      <w:r w:rsidRPr="00F0047A">
        <w:rPr>
          <w:b w:val="0"/>
          <w:noProof/>
          <w:sz w:val="18"/>
        </w:rPr>
        <w:fldChar w:fldCharType="begin"/>
      </w:r>
      <w:r w:rsidRPr="00F0047A">
        <w:rPr>
          <w:b w:val="0"/>
          <w:noProof/>
          <w:sz w:val="18"/>
        </w:rPr>
        <w:instrText xml:space="preserve"> PAGEREF _Toc179447474 \h </w:instrText>
      </w:r>
      <w:r w:rsidRPr="00F0047A">
        <w:rPr>
          <w:b w:val="0"/>
          <w:noProof/>
          <w:sz w:val="18"/>
        </w:rPr>
      </w:r>
      <w:r w:rsidRPr="00F0047A">
        <w:rPr>
          <w:b w:val="0"/>
          <w:noProof/>
          <w:sz w:val="18"/>
        </w:rPr>
        <w:fldChar w:fldCharType="separate"/>
      </w:r>
      <w:r w:rsidRPr="00F0047A">
        <w:rPr>
          <w:b w:val="0"/>
          <w:noProof/>
          <w:sz w:val="18"/>
        </w:rPr>
        <w:t>20</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8AAA</w:t>
      </w:r>
      <w:r>
        <w:rPr>
          <w:noProof/>
        </w:rPr>
        <w:tab/>
        <w:t>Overview</w:t>
      </w:r>
      <w:r w:rsidRPr="00F0047A">
        <w:rPr>
          <w:noProof/>
        </w:rPr>
        <w:tab/>
      </w:r>
      <w:r w:rsidRPr="00F0047A">
        <w:rPr>
          <w:noProof/>
        </w:rPr>
        <w:fldChar w:fldCharType="begin"/>
      </w:r>
      <w:r w:rsidRPr="00F0047A">
        <w:rPr>
          <w:noProof/>
        </w:rPr>
        <w:instrText xml:space="preserve"> PAGEREF _Toc179447475 \h </w:instrText>
      </w:r>
      <w:r w:rsidRPr="00F0047A">
        <w:rPr>
          <w:noProof/>
        </w:rPr>
      </w:r>
      <w:r w:rsidRPr="00F0047A">
        <w:rPr>
          <w:noProof/>
        </w:rPr>
        <w:fldChar w:fldCharType="separate"/>
      </w:r>
      <w:r w:rsidRPr="00F0047A">
        <w:rPr>
          <w:noProof/>
        </w:rPr>
        <w:t>20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8AAB</w:t>
      </w:r>
      <w:r>
        <w:rPr>
          <w:noProof/>
        </w:rPr>
        <w:tab/>
        <w:t>When the general interest charge applies</w:t>
      </w:r>
      <w:r w:rsidRPr="00F0047A">
        <w:rPr>
          <w:noProof/>
        </w:rPr>
        <w:tab/>
      </w:r>
      <w:r w:rsidRPr="00F0047A">
        <w:rPr>
          <w:noProof/>
        </w:rPr>
        <w:fldChar w:fldCharType="begin"/>
      </w:r>
      <w:r w:rsidRPr="00F0047A">
        <w:rPr>
          <w:noProof/>
        </w:rPr>
        <w:instrText xml:space="preserve"> PAGEREF _Toc179447476 \h </w:instrText>
      </w:r>
      <w:r w:rsidRPr="00F0047A">
        <w:rPr>
          <w:noProof/>
        </w:rPr>
      </w:r>
      <w:r w:rsidRPr="00F0047A">
        <w:rPr>
          <w:noProof/>
        </w:rPr>
        <w:fldChar w:fldCharType="separate"/>
      </w:r>
      <w:r w:rsidRPr="00F0047A">
        <w:rPr>
          <w:noProof/>
        </w:rPr>
        <w:t>20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8AAC</w:t>
      </w:r>
      <w:r>
        <w:rPr>
          <w:noProof/>
        </w:rPr>
        <w:tab/>
        <w:t>Amount of the general interest charge</w:t>
      </w:r>
      <w:r w:rsidRPr="00F0047A">
        <w:rPr>
          <w:noProof/>
        </w:rPr>
        <w:tab/>
      </w:r>
      <w:r w:rsidRPr="00F0047A">
        <w:rPr>
          <w:noProof/>
        </w:rPr>
        <w:fldChar w:fldCharType="begin"/>
      </w:r>
      <w:r w:rsidRPr="00F0047A">
        <w:rPr>
          <w:noProof/>
        </w:rPr>
        <w:instrText xml:space="preserve"> PAGEREF _Toc179447477 \h </w:instrText>
      </w:r>
      <w:r w:rsidRPr="00F0047A">
        <w:rPr>
          <w:noProof/>
        </w:rPr>
      </w:r>
      <w:r w:rsidRPr="00F0047A">
        <w:rPr>
          <w:noProof/>
        </w:rPr>
        <w:fldChar w:fldCharType="separate"/>
      </w:r>
      <w:r w:rsidRPr="00F0047A">
        <w:rPr>
          <w:noProof/>
        </w:rPr>
        <w:t>26</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8AAD</w:t>
      </w:r>
      <w:r>
        <w:rPr>
          <w:noProof/>
        </w:rPr>
        <w:tab/>
        <w:t xml:space="preserve">What is the </w:t>
      </w:r>
      <w:r w:rsidRPr="00674135">
        <w:rPr>
          <w:i/>
          <w:iCs/>
          <w:noProof/>
        </w:rPr>
        <w:t>general interest charge rate?</w:t>
      </w:r>
      <w:r w:rsidRPr="00F0047A">
        <w:rPr>
          <w:noProof/>
        </w:rPr>
        <w:tab/>
      </w:r>
      <w:r w:rsidRPr="00F0047A">
        <w:rPr>
          <w:noProof/>
        </w:rPr>
        <w:fldChar w:fldCharType="begin"/>
      </w:r>
      <w:r w:rsidRPr="00F0047A">
        <w:rPr>
          <w:noProof/>
        </w:rPr>
        <w:instrText xml:space="preserve"> PAGEREF _Toc179447478 \h </w:instrText>
      </w:r>
      <w:r w:rsidRPr="00F0047A">
        <w:rPr>
          <w:noProof/>
        </w:rPr>
      </w:r>
      <w:r w:rsidRPr="00F0047A">
        <w:rPr>
          <w:noProof/>
        </w:rPr>
        <w:fldChar w:fldCharType="separate"/>
      </w:r>
      <w:r w:rsidRPr="00F0047A">
        <w:rPr>
          <w:noProof/>
        </w:rPr>
        <w:t>27</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8AAE</w:t>
      </w:r>
      <w:r>
        <w:rPr>
          <w:noProof/>
        </w:rPr>
        <w:tab/>
        <w:t>When the charge is due and payable</w:t>
      </w:r>
      <w:r w:rsidRPr="00F0047A">
        <w:rPr>
          <w:noProof/>
        </w:rPr>
        <w:tab/>
      </w:r>
      <w:r w:rsidRPr="00F0047A">
        <w:rPr>
          <w:noProof/>
        </w:rPr>
        <w:fldChar w:fldCharType="begin"/>
      </w:r>
      <w:r w:rsidRPr="00F0047A">
        <w:rPr>
          <w:noProof/>
        </w:rPr>
        <w:instrText xml:space="preserve"> PAGEREF _Toc179447479 \h </w:instrText>
      </w:r>
      <w:r w:rsidRPr="00F0047A">
        <w:rPr>
          <w:noProof/>
        </w:rPr>
      </w:r>
      <w:r w:rsidRPr="00F0047A">
        <w:rPr>
          <w:noProof/>
        </w:rPr>
        <w:fldChar w:fldCharType="separate"/>
      </w:r>
      <w:r w:rsidRPr="00F0047A">
        <w:rPr>
          <w:noProof/>
        </w:rPr>
        <w:t>28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8AAF</w:t>
      </w:r>
      <w:r>
        <w:rPr>
          <w:noProof/>
        </w:rPr>
        <w:tab/>
        <w:t>Notification by Commissioner</w:t>
      </w:r>
      <w:r w:rsidRPr="00F0047A">
        <w:rPr>
          <w:noProof/>
        </w:rPr>
        <w:tab/>
      </w:r>
      <w:r w:rsidRPr="00F0047A">
        <w:rPr>
          <w:noProof/>
        </w:rPr>
        <w:fldChar w:fldCharType="begin"/>
      </w:r>
      <w:r w:rsidRPr="00F0047A">
        <w:rPr>
          <w:noProof/>
        </w:rPr>
        <w:instrText xml:space="preserve"> PAGEREF _Toc179447480 \h </w:instrText>
      </w:r>
      <w:r w:rsidRPr="00F0047A">
        <w:rPr>
          <w:noProof/>
        </w:rPr>
      </w:r>
      <w:r w:rsidRPr="00F0047A">
        <w:rPr>
          <w:noProof/>
        </w:rPr>
        <w:fldChar w:fldCharType="separate"/>
      </w:r>
      <w:r w:rsidRPr="00F0047A">
        <w:rPr>
          <w:noProof/>
        </w:rPr>
        <w:t>28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8AAG</w:t>
      </w:r>
      <w:r>
        <w:rPr>
          <w:noProof/>
        </w:rPr>
        <w:tab/>
        <w:t>Remission of the charge</w:t>
      </w:r>
      <w:r w:rsidRPr="00F0047A">
        <w:rPr>
          <w:noProof/>
        </w:rPr>
        <w:tab/>
      </w:r>
      <w:r w:rsidRPr="00F0047A">
        <w:rPr>
          <w:noProof/>
        </w:rPr>
        <w:fldChar w:fldCharType="begin"/>
      </w:r>
      <w:r w:rsidRPr="00F0047A">
        <w:rPr>
          <w:noProof/>
        </w:rPr>
        <w:instrText xml:space="preserve"> PAGEREF _Toc179447481 \h </w:instrText>
      </w:r>
      <w:r w:rsidRPr="00F0047A">
        <w:rPr>
          <w:noProof/>
        </w:rPr>
      </w:r>
      <w:r w:rsidRPr="00F0047A">
        <w:rPr>
          <w:noProof/>
        </w:rPr>
        <w:fldChar w:fldCharType="separate"/>
      </w:r>
      <w:r w:rsidRPr="00F0047A">
        <w:rPr>
          <w:noProof/>
        </w:rPr>
        <w:t>28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8AAGA</w:t>
      </w:r>
      <w:r>
        <w:rPr>
          <w:noProof/>
        </w:rPr>
        <w:tab/>
        <w:t>Rounding of the charge</w:t>
      </w:r>
      <w:r w:rsidRPr="00F0047A">
        <w:rPr>
          <w:noProof/>
        </w:rPr>
        <w:tab/>
      </w:r>
      <w:r w:rsidRPr="00F0047A">
        <w:rPr>
          <w:noProof/>
        </w:rPr>
        <w:fldChar w:fldCharType="begin"/>
      </w:r>
      <w:r w:rsidRPr="00F0047A">
        <w:rPr>
          <w:noProof/>
        </w:rPr>
        <w:instrText xml:space="preserve"> PAGEREF _Toc179447482 \h </w:instrText>
      </w:r>
      <w:r w:rsidRPr="00F0047A">
        <w:rPr>
          <w:noProof/>
        </w:rPr>
      </w:r>
      <w:r w:rsidRPr="00F0047A">
        <w:rPr>
          <w:noProof/>
        </w:rPr>
        <w:fldChar w:fldCharType="separate"/>
      </w:r>
      <w:r w:rsidRPr="00F0047A">
        <w:rPr>
          <w:noProof/>
        </w:rPr>
        <w:t>29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8AAH</w:t>
      </w:r>
      <w:r>
        <w:rPr>
          <w:noProof/>
        </w:rPr>
        <w:tab/>
        <w:t>Judgment for payment of an unpaid amount</w:t>
      </w:r>
      <w:r w:rsidRPr="00F0047A">
        <w:rPr>
          <w:noProof/>
        </w:rPr>
        <w:tab/>
      </w:r>
      <w:r w:rsidRPr="00F0047A">
        <w:rPr>
          <w:noProof/>
        </w:rPr>
        <w:fldChar w:fldCharType="begin"/>
      </w:r>
      <w:r w:rsidRPr="00F0047A">
        <w:rPr>
          <w:noProof/>
        </w:rPr>
        <w:instrText xml:space="preserve"> PAGEREF _Toc179447483 \h </w:instrText>
      </w:r>
      <w:r w:rsidRPr="00F0047A">
        <w:rPr>
          <w:noProof/>
        </w:rPr>
      </w:r>
      <w:r w:rsidRPr="00F0047A">
        <w:rPr>
          <w:noProof/>
        </w:rPr>
        <w:fldChar w:fldCharType="separate"/>
      </w:r>
      <w:r w:rsidRPr="00F0047A">
        <w:rPr>
          <w:noProof/>
        </w:rPr>
        <w:t>29</w:t>
      </w:r>
      <w:r w:rsidRPr="00F0047A">
        <w:rPr>
          <w:noProof/>
        </w:rPr>
        <w:fldChar w:fldCharType="end"/>
      </w:r>
    </w:p>
    <w:p w:rsidR="00F0047A" w:rsidRDefault="00F0047A">
      <w:pPr>
        <w:pStyle w:val="TOC2"/>
        <w:rPr>
          <w:rFonts w:asciiTheme="minorHAnsi" w:eastAsiaTheme="minorEastAsia" w:hAnsiTheme="minorHAnsi" w:cstheme="minorBidi"/>
          <w:b w:val="0"/>
          <w:noProof/>
          <w:kern w:val="0"/>
          <w:sz w:val="22"/>
          <w:szCs w:val="22"/>
        </w:rPr>
      </w:pPr>
      <w:r>
        <w:rPr>
          <w:noProof/>
        </w:rPr>
        <w:t>Part IIB—Running balance accounts, application of payments and credits, and related matters</w:t>
      </w:r>
      <w:r w:rsidRPr="00F0047A">
        <w:rPr>
          <w:b w:val="0"/>
          <w:noProof/>
          <w:sz w:val="18"/>
        </w:rPr>
        <w:tab/>
      </w:r>
      <w:r w:rsidRPr="00F0047A">
        <w:rPr>
          <w:b w:val="0"/>
          <w:noProof/>
          <w:sz w:val="18"/>
        </w:rPr>
        <w:fldChar w:fldCharType="begin"/>
      </w:r>
      <w:r w:rsidRPr="00F0047A">
        <w:rPr>
          <w:b w:val="0"/>
          <w:noProof/>
          <w:sz w:val="18"/>
        </w:rPr>
        <w:instrText xml:space="preserve"> PAGEREF _Toc179447484 \h </w:instrText>
      </w:r>
      <w:r w:rsidRPr="00F0047A">
        <w:rPr>
          <w:b w:val="0"/>
          <w:noProof/>
          <w:sz w:val="18"/>
        </w:rPr>
      </w:r>
      <w:r w:rsidRPr="00F0047A">
        <w:rPr>
          <w:b w:val="0"/>
          <w:noProof/>
          <w:sz w:val="18"/>
        </w:rPr>
        <w:fldChar w:fldCharType="separate"/>
      </w:r>
      <w:r w:rsidRPr="00F0047A">
        <w:rPr>
          <w:b w:val="0"/>
          <w:noProof/>
          <w:sz w:val="18"/>
        </w:rPr>
        <w:t>31</w:t>
      </w:r>
      <w:r w:rsidRPr="00F0047A">
        <w:rPr>
          <w:b w:val="0"/>
          <w:noProof/>
          <w:sz w:val="18"/>
        </w:rPr>
        <w:fldChar w:fldCharType="end"/>
      </w:r>
    </w:p>
    <w:p w:rsidR="00F0047A" w:rsidRDefault="00F0047A">
      <w:pPr>
        <w:pStyle w:val="TOC3"/>
        <w:rPr>
          <w:rFonts w:asciiTheme="minorHAnsi" w:eastAsiaTheme="minorEastAsia" w:hAnsiTheme="minorHAnsi" w:cstheme="minorBidi"/>
          <w:b w:val="0"/>
          <w:noProof/>
          <w:kern w:val="0"/>
          <w:szCs w:val="22"/>
        </w:rPr>
      </w:pPr>
      <w:r>
        <w:rPr>
          <w:noProof/>
        </w:rPr>
        <w:t>Division 1—Preliminary</w:t>
      </w:r>
      <w:r w:rsidRPr="00F0047A">
        <w:rPr>
          <w:b w:val="0"/>
          <w:noProof/>
          <w:sz w:val="18"/>
        </w:rPr>
        <w:tab/>
      </w:r>
      <w:r w:rsidRPr="00F0047A">
        <w:rPr>
          <w:b w:val="0"/>
          <w:noProof/>
          <w:sz w:val="18"/>
        </w:rPr>
        <w:fldChar w:fldCharType="begin"/>
      </w:r>
      <w:r w:rsidRPr="00F0047A">
        <w:rPr>
          <w:b w:val="0"/>
          <w:noProof/>
          <w:sz w:val="18"/>
        </w:rPr>
        <w:instrText xml:space="preserve"> PAGEREF _Toc179447485 \h </w:instrText>
      </w:r>
      <w:r w:rsidRPr="00F0047A">
        <w:rPr>
          <w:b w:val="0"/>
          <w:noProof/>
          <w:sz w:val="18"/>
        </w:rPr>
      </w:r>
      <w:r w:rsidRPr="00F0047A">
        <w:rPr>
          <w:b w:val="0"/>
          <w:noProof/>
          <w:sz w:val="18"/>
        </w:rPr>
        <w:fldChar w:fldCharType="separate"/>
      </w:r>
      <w:r w:rsidRPr="00F0047A">
        <w:rPr>
          <w:b w:val="0"/>
          <w:noProof/>
          <w:sz w:val="18"/>
        </w:rPr>
        <w:t>31</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8AAZA</w:t>
      </w:r>
      <w:r>
        <w:rPr>
          <w:noProof/>
        </w:rPr>
        <w:tab/>
        <w:t>Definitions</w:t>
      </w:r>
      <w:r w:rsidRPr="00F0047A">
        <w:rPr>
          <w:noProof/>
        </w:rPr>
        <w:tab/>
      </w:r>
      <w:r w:rsidRPr="00F0047A">
        <w:rPr>
          <w:noProof/>
        </w:rPr>
        <w:fldChar w:fldCharType="begin"/>
      </w:r>
      <w:r w:rsidRPr="00F0047A">
        <w:rPr>
          <w:noProof/>
        </w:rPr>
        <w:instrText xml:space="preserve"> PAGEREF _Toc179447486 \h </w:instrText>
      </w:r>
      <w:r w:rsidRPr="00F0047A">
        <w:rPr>
          <w:noProof/>
        </w:rPr>
      </w:r>
      <w:r w:rsidRPr="00F0047A">
        <w:rPr>
          <w:noProof/>
        </w:rPr>
        <w:fldChar w:fldCharType="separate"/>
      </w:r>
      <w:r w:rsidRPr="00F0047A">
        <w:rPr>
          <w:noProof/>
        </w:rPr>
        <w:t>31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8AAZAA</w:t>
      </w:r>
      <w:r>
        <w:rPr>
          <w:noProof/>
        </w:rPr>
        <w:tab/>
        <w:t>Amounts relating to Coronavirus economic response payments</w:t>
      </w:r>
      <w:r w:rsidRPr="00F0047A">
        <w:rPr>
          <w:noProof/>
        </w:rPr>
        <w:tab/>
      </w:r>
      <w:r w:rsidRPr="00F0047A">
        <w:rPr>
          <w:noProof/>
        </w:rPr>
        <w:fldChar w:fldCharType="begin"/>
      </w:r>
      <w:r w:rsidRPr="00F0047A">
        <w:rPr>
          <w:noProof/>
        </w:rPr>
        <w:instrText xml:space="preserve"> PAGEREF _Toc179447487 \h </w:instrText>
      </w:r>
      <w:r w:rsidRPr="00F0047A">
        <w:rPr>
          <w:noProof/>
        </w:rPr>
      </w:r>
      <w:r w:rsidRPr="00F0047A">
        <w:rPr>
          <w:noProof/>
        </w:rPr>
        <w:fldChar w:fldCharType="separate"/>
      </w:r>
      <w:r w:rsidRPr="00F0047A">
        <w:rPr>
          <w:noProof/>
        </w:rPr>
        <w:t>34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8AAZB</w:t>
      </w:r>
      <w:r>
        <w:rPr>
          <w:noProof/>
        </w:rPr>
        <w:tab/>
        <w:t>Trustee to be treated as separate entity for each capacity</w:t>
      </w:r>
      <w:r w:rsidRPr="00F0047A">
        <w:rPr>
          <w:noProof/>
        </w:rPr>
        <w:tab/>
      </w:r>
      <w:r w:rsidRPr="00F0047A">
        <w:rPr>
          <w:noProof/>
        </w:rPr>
        <w:fldChar w:fldCharType="begin"/>
      </w:r>
      <w:r w:rsidRPr="00F0047A">
        <w:rPr>
          <w:noProof/>
        </w:rPr>
        <w:instrText xml:space="preserve"> PAGEREF _Toc179447488 \h </w:instrText>
      </w:r>
      <w:r w:rsidRPr="00F0047A">
        <w:rPr>
          <w:noProof/>
        </w:rPr>
      </w:r>
      <w:r w:rsidRPr="00F0047A">
        <w:rPr>
          <w:noProof/>
        </w:rPr>
        <w:fldChar w:fldCharType="separate"/>
      </w:r>
      <w:r w:rsidRPr="00F0047A">
        <w:rPr>
          <w:noProof/>
        </w:rPr>
        <w:t>34</w:t>
      </w:r>
      <w:r w:rsidRPr="00F0047A">
        <w:rPr>
          <w:noProof/>
        </w:rPr>
        <w:fldChar w:fldCharType="end"/>
      </w:r>
    </w:p>
    <w:p w:rsidR="00F0047A" w:rsidRDefault="00F0047A">
      <w:pPr>
        <w:pStyle w:val="TOC3"/>
        <w:rPr>
          <w:rFonts w:asciiTheme="minorHAnsi" w:eastAsiaTheme="minorEastAsia" w:hAnsiTheme="minorHAnsi" w:cstheme="minorBidi"/>
          <w:b w:val="0"/>
          <w:noProof/>
          <w:kern w:val="0"/>
          <w:szCs w:val="22"/>
        </w:rPr>
      </w:pPr>
      <w:r>
        <w:rPr>
          <w:noProof/>
        </w:rPr>
        <w:t>Division 2—Running Balance Accounts (or RBAs)</w:t>
      </w:r>
      <w:r w:rsidRPr="00F0047A">
        <w:rPr>
          <w:b w:val="0"/>
          <w:noProof/>
          <w:sz w:val="18"/>
        </w:rPr>
        <w:tab/>
      </w:r>
      <w:r w:rsidRPr="00F0047A">
        <w:rPr>
          <w:b w:val="0"/>
          <w:noProof/>
          <w:sz w:val="18"/>
        </w:rPr>
        <w:fldChar w:fldCharType="begin"/>
      </w:r>
      <w:r w:rsidRPr="00F0047A">
        <w:rPr>
          <w:b w:val="0"/>
          <w:noProof/>
          <w:sz w:val="18"/>
        </w:rPr>
        <w:instrText xml:space="preserve"> PAGEREF _Toc179447489 \h </w:instrText>
      </w:r>
      <w:r w:rsidRPr="00F0047A">
        <w:rPr>
          <w:b w:val="0"/>
          <w:noProof/>
          <w:sz w:val="18"/>
        </w:rPr>
      </w:r>
      <w:r w:rsidRPr="00F0047A">
        <w:rPr>
          <w:b w:val="0"/>
          <w:noProof/>
          <w:sz w:val="18"/>
        </w:rPr>
        <w:fldChar w:fldCharType="separate"/>
      </w:r>
      <w:r w:rsidRPr="00F0047A">
        <w:rPr>
          <w:b w:val="0"/>
          <w:noProof/>
          <w:sz w:val="18"/>
        </w:rPr>
        <w:t>35</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8AAZC</w:t>
      </w:r>
      <w:r>
        <w:rPr>
          <w:noProof/>
        </w:rPr>
        <w:tab/>
        <w:t>Establishment of RBAs</w:t>
      </w:r>
      <w:r w:rsidRPr="00F0047A">
        <w:rPr>
          <w:noProof/>
        </w:rPr>
        <w:tab/>
      </w:r>
      <w:r w:rsidRPr="00F0047A">
        <w:rPr>
          <w:noProof/>
        </w:rPr>
        <w:fldChar w:fldCharType="begin"/>
      </w:r>
      <w:r w:rsidRPr="00F0047A">
        <w:rPr>
          <w:noProof/>
        </w:rPr>
        <w:instrText xml:space="preserve"> PAGEREF _Toc179447490 \h </w:instrText>
      </w:r>
      <w:r w:rsidRPr="00F0047A">
        <w:rPr>
          <w:noProof/>
        </w:rPr>
      </w:r>
      <w:r w:rsidRPr="00F0047A">
        <w:rPr>
          <w:noProof/>
        </w:rPr>
        <w:fldChar w:fldCharType="separate"/>
      </w:r>
      <w:r w:rsidRPr="00F0047A">
        <w:rPr>
          <w:noProof/>
        </w:rPr>
        <w:t>35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8AAZD</w:t>
      </w:r>
      <w:r>
        <w:rPr>
          <w:noProof/>
        </w:rPr>
        <w:tab/>
        <w:t>Allocation of tax debts to RBAs</w:t>
      </w:r>
      <w:r w:rsidRPr="00F0047A">
        <w:rPr>
          <w:noProof/>
        </w:rPr>
        <w:tab/>
      </w:r>
      <w:r w:rsidRPr="00F0047A">
        <w:rPr>
          <w:noProof/>
        </w:rPr>
        <w:fldChar w:fldCharType="begin"/>
      </w:r>
      <w:r w:rsidRPr="00F0047A">
        <w:rPr>
          <w:noProof/>
        </w:rPr>
        <w:instrText xml:space="preserve"> PAGEREF _Toc179447491 \h </w:instrText>
      </w:r>
      <w:r w:rsidRPr="00F0047A">
        <w:rPr>
          <w:noProof/>
        </w:rPr>
      </w:r>
      <w:r w:rsidRPr="00F0047A">
        <w:rPr>
          <w:noProof/>
        </w:rPr>
        <w:fldChar w:fldCharType="separate"/>
      </w:r>
      <w:r w:rsidRPr="00F0047A">
        <w:rPr>
          <w:noProof/>
        </w:rPr>
        <w:t>35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8AAZF</w:t>
      </w:r>
      <w:r>
        <w:rPr>
          <w:noProof/>
        </w:rPr>
        <w:tab/>
        <w:t>General interest charge on RBA deficit debt</w:t>
      </w:r>
      <w:r w:rsidRPr="00F0047A">
        <w:rPr>
          <w:noProof/>
        </w:rPr>
        <w:tab/>
      </w:r>
      <w:r w:rsidRPr="00F0047A">
        <w:rPr>
          <w:noProof/>
        </w:rPr>
        <w:fldChar w:fldCharType="begin"/>
      </w:r>
      <w:r w:rsidRPr="00F0047A">
        <w:rPr>
          <w:noProof/>
        </w:rPr>
        <w:instrText xml:space="preserve"> PAGEREF _Toc179447492 \h </w:instrText>
      </w:r>
      <w:r w:rsidRPr="00F0047A">
        <w:rPr>
          <w:noProof/>
        </w:rPr>
      </w:r>
      <w:r w:rsidRPr="00F0047A">
        <w:rPr>
          <w:noProof/>
        </w:rPr>
        <w:fldChar w:fldCharType="separate"/>
      </w:r>
      <w:r w:rsidRPr="00F0047A">
        <w:rPr>
          <w:noProof/>
        </w:rPr>
        <w:t>36</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8AAZG</w:t>
      </w:r>
      <w:r>
        <w:rPr>
          <w:noProof/>
        </w:rPr>
        <w:tab/>
        <w:t>RBA statements</w:t>
      </w:r>
      <w:r w:rsidRPr="00F0047A">
        <w:rPr>
          <w:noProof/>
        </w:rPr>
        <w:tab/>
      </w:r>
      <w:r w:rsidRPr="00F0047A">
        <w:rPr>
          <w:noProof/>
        </w:rPr>
        <w:fldChar w:fldCharType="begin"/>
      </w:r>
      <w:r w:rsidRPr="00F0047A">
        <w:rPr>
          <w:noProof/>
        </w:rPr>
        <w:instrText xml:space="preserve"> PAGEREF _Toc179447493 \h </w:instrText>
      </w:r>
      <w:r w:rsidRPr="00F0047A">
        <w:rPr>
          <w:noProof/>
        </w:rPr>
      </w:r>
      <w:r w:rsidRPr="00F0047A">
        <w:rPr>
          <w:noProof/>
        </w:rPr>
        <w:fldChar w:fldCharType="separate"/>
      </w:r>
      <w:r w:rsidRPr="00F0047A">
        <w:rPr>
          <w:noProof/>
        </w:rPr>
        <w:t>36</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8AAZH</w:t>
      </w:r>
      <w:r>
        <w:rPr>
          <w:noProof/>
        </w:rPr>
        <w:tab/>
        <w:t>Liability for RBA deficit debt</w:t>
      </w:r>
      <w:r w:rsidRPr="00F0047A">
        <w:rPr>
          <w:noProof/>
        </w:rPr>
        <w:tab/>
      </w:r>
      <w:r w:rsidRPr="00F0047A">
        <w:rPr>
          <w:noProof/>
        </w:rPr>
        <w:fldChar w:fldCharType="begin"/>
      </w:r>
      <w:r w:rsidRPr="00F0047A">
        <w:rPr>
          <w:noProof/>
        </w:rPr>
        <w:instrText xml:space="preserve"> PAGEREF _Toc179447494 \h </w:instrText>
      </w:r>
      <w:r w:rsidRPr="00F0047A">
        <w:rPr>
          <w:noProof/>
        </w:rPr>
      </w:r>
      <w:r w:rsidRPr="00F0047A">
        <w:rPr>
          <w:noProof/>
        </w:rPr>
        <w:fldChar w:fldCharType="separate"/>
      </w:r>
      <w:r w:rsidRPr="00F0047A">
        <w:rPr>
          <w:noProof/>
        </w:rPr>
        <w:t>36</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8AAZI</w:t>
      </w:r>
      <w:r>
        <w:rPr>
          <w:noProof/>
        </w:rPr>
        <w:tab/>
        <w:t>RBA statement to be evidence</w:t>
      </w:r>
      <w:r w:rsidRPr="00F0047A">
        <w:rPr>
          <w:noProof/>
        </w:rPr>
        <w:tab/>
      </w:r>
      <w:r w:rsidRPr="00F0047A">
        <w:rPr>
          <w:noProof/>
        </w:rPr>
        <w:fldChar w:fldCharType="begin"/>
      </w:r>
      <w:r w:rsidRPr="00F0047A">
        <w:rPr>
          <w:noProof/>
        </w:rPr>
        <w:instrText xml:space="preserve"> PAGEREF _Toc179447495 \h </w:instrText>
      </w:r>
      <w:r w:rsidRPr="00F0047A">
        <w:rPr>
          <w:noProof/>
        </w:rPr>
      </w:r>
      <w:r w:rsidRPr="00F0047A">
        <w:rPr>
          <w:noProof/>
        </w:rPr>
        <w:fldChar w:fldCharType="separate"/>
      </w:r>
      <w:r w:rsidRPr="00F0047A">
        <w:rPr>
          <w:noProof/>
        </w:rPr>
        <w:t>37</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8AAZJ</w:t>
      </w:r>
      <w:r>
        <w:rPr>
          <w:noProof/>
        </w:rPr>
        <w:tab/>
        <w:t>Evidentiary certificate about RBA transactions etc.</w:t>
      </w:r>
      <w:r w:rsidRPr="00F0047A">
        <w:rPr>
          <w:noProof/>
        </w:rPr>
        <w:tab/>
      </w:r>
      <w:r w:rsidRPr="00F0047A">
        <w:rPr>
          <w:noProof/>
        </w:rPr>
        <w:fldChar w:fldCharType="begin"/>
      </w:r>
      <w:r w:rsidRPr="00F0047A">
        <w:rPr>
          <w:noProof/>
        </w:rPr>
        <w:instrText xml:space="preserve"> PAGEREF _Toc179447496 \h </w:instrText>
      </w:r>
      <w:r w:rsidRPr="00F0047A">
        <w:rPr>
          <w:noProof/>
        </w:rPr>
      </w:r>
      <w:r w:rsidRPr="00F0047A">
        <w:rPr>
          <w:noProof/>
        </w:rPr>
        <w:fldChar w:fldCharType="separate"/>
      </w:r>
      <w:r w:rsidRPr="00F0047A">
        <w:rPr>
          <w:noProof/>
        </w:rPr>
        <w:t>37</w:t>
      </w:r>
      <w:r w:rsidRPr="00F0047A">
        <w:rPr>
          <w:noProof/>
        </w:rPr>
        <w:fldChar w:fldCharType="end"/>
      </w:r>
    </w:p>
    <w:p w:rsidR="00F0047A" w:rsidRDefault="00F0047A">
      <w:pPr>
        <w:pStyle w:val="TOC3"/>
        <w:rPr>
          <w:rFonts w:asciiTheme="minorHAnsi" w:eastAsiaTheme="minorEastAsia" w:hAnsiTheme="minorHAnsi" w:cstheme="minorBidi"/>
          <w:b w:val="0"/>
          <w:noProof/>
          <w:kern w:val="0"/>
          <w:szCs w:val="22"/>
        </w:rPr>
      </w:pPr>
      <w:r>
        <w:rPr>
          <w:noProof/>
        </w:rPr>
        <w:t>Division 3—Treatment of payments, credits and RBA surpluses</w:t>
      </w:r>
      <w:r w:rsidRPr="00F0047A">
        <w:rPr>
          <w:b w:val="0"/>
          <w:noProof/>
          <w:sz w:val="18"/>
        </w:rPr>
        <w:tab/>
      </w:r>
      <w:r w:rsidRPr="00F0047A">
        <w:rPr>
          <w:b w:val="0"/>
          <w:noProof/>
          <w:sz w:val="18"/>
        </w:rPr>
        <w:fldChar w:fldCharType="begin"/>
      </w:r>
      <w:r w:rsidRPr="00F0047A">
        <w:rPr>
          <w:b w:val="0"/>
          <w:noProof/>
          <w:sz w:val="18"/>
        </w:rPr>
        <w:instrText xml:space="preserve"> PAGEREF _Toc179447497 \h </w:instrText>
      </w:r>
      <w:r w:rsidRPr="00F0047A">
        <w:rPr>
          <w:b w:val="0"/>
          <w:noProof/>
          <w:sz w:val="18"/>
        </w:rPr>
      </w:r>
      <w:r w:rsidRPr="00F0047A">
        <w:rPr>
          <w:b w:val="0"/>
          <w:noProof/>
          <w:sz w:val="18"/>
        </w:rPr>
        <w:fldChar w:fldCharType="separate"/>
      </w:r>
      <w:r w:rsidRPr="00F0047A">
        <w:rPr>
          <w:b w:val="0"/>
          <w:noProof/>
          <w:sz w:val="18"/>
        </w:rPr>
        <w:t>39</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8AAZL</w:t>
      </w:r>
      <w:r>
        <w:rPr>
          <w:noProof/>
        </w:rPr>
        <w:tab/>
        <w:t>Amounts covered by this Division</w:t>
      </w:r>
      <w:r w:rsidRPr="00F0047A">
        <w:rPr>
          <w:noProof/>
        </w:rPr>
        <w:tab/>
      </w:r>
      <w:r w:rsidRPr="00F0047A">
        <w:rPr>
          <w:noProof/>
        </w:rPr>
        <w:fldChar w:fldCharType="begin"/>
      </w:r>
      <w:r w:rsidRPr="00F0047A">
        <w:rPr>
          <w:noProof/>
        </w:rPr>
        <w:instrText xml:space="preserve"> PAGEREF _Toc179447498 \h </w:instrText>
      </w:r>
      <w:r w:rsidRPr="00F0047A">
        <w:rPr>
          <w:noProof/>
        </w:rPr>
      </w:r>
      <w:r w:rsidRPr="00F0047A">
        <w:rPr>
          <w:noProof/>
        </w:rPr>
        <w:fldChar w:fldCharType="separate"/>
      </w:r>
      <w:r w:rsidRPr="00F0047A">
        <w:rPr>
          <w:noProof/>
        </w:rPr>
        <w:t>39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8AAZLA</w:t>
      </w:r>
      <w:r>
        <w:rPr>
          <w:noProof/>
        </w:rPr>
        <w:tab/>
        <w:t>Method 1—allocating the amount first to an RBA</w:t>
      </w:r>
      <w:r w:rsidRPr="00F0047A">
        <w:rPr>
          <w:noProof/>
        </w:rPr>
        <w:tab/>
      </w:r>
      <w:r w:rsidRPr="00F0047A">
        <w:rPr>
          <w:noProof/>
        </w:rPr>
        <w:fldChar w:fldCharType="begin"/>
      </w:r>
      <w:r w:rsidRPr="00F0047A">
        <w:rPr>
          <w:noProof/>
        </w:rPr>
        <w:instrText xml:space="preserve"> PAGEREF _Toc179447499 \h </w:instrText>
      </w:r>
      <w:r w:rsidRPr="00F0047A">
        <w:rPr>
          <w:noProof/>
        </w:rPr>
      </w:r>
      <w:r w:rsidRPr="00F0047A">
        <w:rPr>
          <w:noProof/>
        </w:rPr>
        <w:fldChar w:fldCharType="separate"/>
      </w:r>
      <w:r w:rsidRPr="00F0047A">
        <w:rPr>
          <w:noProof/>
        </w:rPr>
        <w:t>40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8AAZLB</w:t>
      </w:r>
      <w:r>
        <w:rPr>
          <w:noProof/>
        </w:rPr>
        <w:tab/>
        <w:t>Method 2—applying the amount first against a non</w:t>
      </w:r>
      <w:r>
        <w:rPr>
          <w:noProof/>
        </w:rPr>
        <w:noBreakHyphen/>
        <w:t>RBA tax debt</w:t>
      </w:r>
      <w:r w:rsidRPr="00F0047A">
        <w:rPr>
          <w:noProof/>
        </w:rPr>
        <w:tab/>
      </w:r>
      <w:r w:rsidRPr="00F0047A">
        <w:rPr>
          <w:noProof/>
        </w:rPr>
        <w:fldChar w:fldCharType="begin"/>
      </w:r>
      <w:r w:rsidRPr="00F0047A">
        <w:rPr>
          <w:noProof/>
        </w:rPr>
        <w:instrText xml:space="preserve"> PAGEREF _Toc179447500 \h </w:instrText>
      </w:r>
      <w:r w:rsidRPr="00F0047A">
        <w:rPr>
          <w:noProof/>
        </w:rPr>
      </w:r>
      <w:r w:rsidRPr="00F0047A">
        <w:rPr>
          <w:noProof/>
        </w:rPr>
        <w:fldChar w:fldCharType="separate"/>
      </w:r>
      <w:r w:rsidRPr="00F0047A">
        <w:rPr>
          <w:noProof/>
        </w:rPr>
        <w:t>40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8AAZLC</w:t>
      </w:r>
      <w:r>
        <w:rPr>
          <w:noProof/>
        </w:rPr>
        <w:tab/>
        <w:t>RBA surplus and related credits must remain equivalent if one or the other is applied</w:t>
      </w:r>
      <w:r w:rsidRPr="00F0047A">
        <w:rPr>
          <w:noProof/>
        </w:rPr>
        <w:tab/>
      </w:r>
      <w:r w:rsidRPr="00F0047A">
        <w:rPr>
          <w:noProof/>
        </w:rPr>
        <w:fldChar w:fldCharType="begin"/>
      </w:r>
      <w:r w:rsidRPr="00F0047A">
        <w:rPr>
          <w:noProof/>
        </w:rPr>
        <w:instrText xml:space="preserve"> PAGEREF _Toc179447501 \h </w:instrText>
      </w:r>
      <w:r w:rsidRPr="00F0047A">
        <w:rPr>
          <w:noProof/>
        </w:rPr>
      </w:r>
      <w:r w:rsidRPr="00F0047A">
        <w:rPr>
          <w:noProof/>
        </w:rPr>
        <w:fldChar w:fldCharType="separate"/>
      </w:r>
      <w:r w:rsidRPr="00F0047A">
        <w:rPr>
          <w:noProof/>
        </w:rPr>
        <w:t>41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8AAZLD</w:t>
      </w:r>
      <w:r>
        <w:rPr>
          <w:noProof/>
        </w:rPr>
        <w:tab/>
        <w:t>Special priority credits</w:t>
      </w:r>
      <w:r w:rsidRPr="00F0047A">
        <w:rPr>
          <w:noProof/>
        </w:rPr>
        <w:tab/>
      </w:r>
      <w:r w:rsidRPr="00F0047A">
        <w:rPr>
          <w:noProof/>
        </w:rPr>
        <w:fldChar w:fldCharType="begin"/>
      </w:r>
      <w:r w:rsidRPr="00F0047A">
        <w:rPr>
          <w:noProof/>
        </w:rPr>
        <w:instrText xml:space="preserve"> PAGEREF _Toc179447502 \h </w:instrText>
      </w:r>
      <w:r w:rsidRPr="00F0047A">
        <w:rPr>
          <w:noProof/>
        </w:rPr>
      </w:r>
      <w:r w:rsidRPr="00F0047A">
        <w:rPr>
          <w:noProof/>
        </w:rPr>
        <w:fldChar w:fldCharType="separate"/>
      </w:r>
      <w:r w:rsidRPr="00F0047A">
        <w:rPr>
          <w:noProof/>
        </w:rPr>
        <w:t>41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lastRenderedPageBreak/>
        <w:t>8AAZLE</w:t>
      </w:r>
      <w:r>
        <w:rPr>
          <w:noProof/>
        </w:rPr>
        <w:tab/>
        <w:t>Instructions to Commissioner not binding</w:t>
      </w:r>
      <w:r w:rsidRPr="00F0047A">
        <w:rPr>
          <w:noProof/>
        </w:rPr>
        <w:tab/>
      </w:r>
      <w:r w:rsidRPr="00F0047A">
        <w:rPr>
          <w:noProof/>
        </w:rPr>
        <w:fldChar w:fldCharType="begin"/>
      </w:r>
      <w:r w:rsidRPr="00F0047A">
        <w:rPr>
          <w:noProof/>
        </w:rPr>
        <w:instrText xml:space="preserve"> PAGEREF _Toc179447503 \h </w:instrText>
      </w:r>
      <w:r w:rsidRPr="00F0047A">
        <w:rPr>
          <w:noProof/>
        </w:rPr>
      </w:r>
      <w:r w:rsidRPr="00F0047A">
        <w:rPr>
          <w:noProof/>
        </w:rPr>
        <w:fldChar w:fldCharType="separate"/>
      </w:r>
      <w:r w:rsidRPr="00F0047A">
        <w:rPr>
          <w:noProof/>
        </w:rPr>
        <w:t>42</w:t>
      </w:r>
      <w:r w:rsidRPr="00F0047A">
        <w:rPr>
          <w:noProof/>
        </w:rPr>
        <w:fldChar w:fldCharType="end"/>
      </w:r>
    </w:p>
    <w:p w:rsidR="00F0047A" w:rsidRDefault="00F0047A">
      <w:pPr>
        <w:pStyle w:val="TOC3"/>
        <w:rPr>
          <w:rFonts w:asciiTheme="minorHAnsi" w:eastAsiaTheme="minorEastAsia" w:hAnsiTheme="minorHAnsi" w:cstheme="minorBidi"/>
          <w:b w:val="0"/>
          <w:noProof/>
          <w:kern w:val="0"/>
          <w:szCs w:val="22"/>
        </w:rPr>
      </w:pPr>
      <w:r>
        <w:rPr>
          <w:noProof/>
        </w:rPr>
        <w:t>Division 3A—Refunds of RBA surpluses and credits</w:t>
      </w:r>
      <w:r w:rsidRPr="00F0047A">
        <w:rPr>
          <w:b w:val="0"/>
          <w:noProof/>
          <w:sz w:val="18"/>
        </w:rPr>
        <w:tab/>
      </w:r>
      <w:r w:rsidRPr="00F0047A">
        <w:rPr>
          <w:b w:val="0"/>
          <w:noProof/>
          <w:sz w:val="18"/>
        </w:rPr>
        <w:fldChar w:fldCharType="begin"/>
      </w:r>
      <w:r w:rsidRPr="00F0047A">
        <w:rPr>
          <w:b w:val="0"/>
          <w:noProof/>
          <w:sz w:val="18"/>
        </w:rPr>
        <w:instrText xml:space="preserve"> PAGEREF _Toc179447504 \h </w:instrText>
      </w:r>
      <w:r w:rsidRPr="00F0047A">
        <w:rPr>
          <w:b w:val="0"/>
          <w:noProof/>
          <w:sz w:val="18"/>
        </w:rPr>
      </w:r>
      <w:r w:rsidRPr="00F0047A">
        <w:rPr>
          <w:b w:val="0"/>
          <w:noProof/>
          <w:sz w:val="18"/>
        </w:rPr>
        <w:fldChar w:fldCharType="separate"/>
      </w:r>
      <w:r w:rsidRPr="00F0047A">
        <w:rPr>
          <w:b w:val="0"/>
          <w:noProof/>
          <w:sz w:val="18"/>
        </w:rPr>
        <w:t>43</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8AAZLF</w:t>
      </w:r>
      <w:r>
        <w:rPr>
          <w:noProof/>
        </w:rPr>
        <w:tab/>
        <w:t>Commissioner must refund RBA surpluses and credits</w:t>
      </w:r>
      <w:r w:rsidRPr="00F0047A">
        <w:rPr>
          <w:noProof/>
        </w:rPr>
        <w:tab/>
      </w:r>
      <w:r w:rsidRPr="00F0047A">
        <w:rPr>
          <w:noProof/>
        </w:rPr>
        <w:fldChar w:fldCharType="begin"/>
      </w:r>
      <w:r w:rsidRPr="00F0047A">
        <w:rPr>
          <w:noProof/>
        </w:rPr>
        <w:instrText xml:space="preserve"> PAGEREF _Toc179447505 \h </w:instrText>
      </w:r>
      <w:r w:rsidRPr="00F0047A">
        <w:rPr>
          <w:noProof/>
        </w:rPr>
      </w:r>
      <w:r w:rsidRPr="00F0047A">
        <w:rPr>
          <w:noProof/>
        </w:rPr>
        <w:fldChar w:fldCharType="separate"/>
      </w:r>
      <w:r w:rsidRPr="00F0047A">
        <w:rPr>
          <w:noProof/>
        </w:rPr>
        <w:t>43</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8AAZLG</w:t>
      </w:r>
      <w:r>
        <w:rPr>
          <w:noProof/>
        </w:rPr>
        <w:tab/>
        <w:t>Retaining refunds until information or notification given</w:t>
      </w:r>
      <w:r w:rsidRPr="00F0047A">
        <w:rPr>
          <w:noProof/>
        </w:rPr>
        <w:tab/>
      </w:r>
      <w:r w:rsidRPr="00F0047A">
        <w:rPr>
          <w:noProof/>
        </w:rPr>
        <w:fldChar w:fldCharType="begin"/>
      </w:r>
      <w:r w:rsidRPr="00F0047A">
        <w:rPr>
          <w:noProof/>
        </w:rPr>
        <w:instrText xml:space="preserve"> PAGEREF _Toc179447506 \h </w:instrText>
      </w:r>
      <w:r w:rsidRPr="00F0047A">
        <w:rPr>
          <w:noProof/>
        </w:rPr>
      </w:r>
      <w:r w:rsidRPr="00F0047A">
        <w:rPr>
          <w:noProof/>
        </w:rPr>
        <w:fldChar w:fldCharType="separate"/>
      </w:r>
      <w:r w:rsidRPr="00F0047A">
        <w:rPr>
          <w:noProof/>
        </w:rPr>
        <w:t>44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8AAZLGA</w:t>
      </w:r>
      <w:r>
        <w:rPr>
          <w:noProof/>
        </w:rPr>
        <w:tab/>
        <w:t>Retaining refunds while Commissioner verifies information</w:t>
      </w:r>
      <w:r w:rsidRPr="00F0047A">
        <w:rPr>
          <w:noProof/>
        </w:rPr>
        <w:tab/>
      </w:r>
      <w:r w:rsidRPr="00F0047A">
        <w:rPr>
          <w:noProof/>
        </w:rPr>
        <w:fldChar w:fldCharType="begin"/>
      </w:r>
      <w:r w:rsidRPr="00F0047A">
        <w:rPr>
          <w:noProof/>
        </w:rPr>
        <w:instrText xml:space="preserve"> PAGEREF _Toc179447507 \h </w:instrText>
      </w:r>
      <w:r w:rsidRPr="00F0047A">
        <w:rPr>
          <w:noProof/>
        </w:rPr>
      </w:r>
      <w:r w:rsidRPr="00F0047A">
        <w:rPr>
          <w:noProof/>
        </w:rPr>
        <w:fldChar w:fldCharType="separate"/>
      </w:r>
      <w:r w:rsidRPr="00F0047A">
        <w:rPr>
          <w:noProof/>
        </w:rPr>
        <w:t>44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8AAZLGB</w:t>
      </w:r>
      <w:r>
        <w:rPr>
          <w:noProof/>
        </w:rPr>
        <w:tab/>
        <w:t>Retaining refunds until notification under Division 389 or ascertainment of liability</w:t>
      </w:r>
      <w:r w:rsidRPr="00F0047A">
        <w:rPr>
          <w:noProof/>
        </w:rPr>
        <w:tab/>
      </w:r>
      <w:r w:rsidRPr="00F0047A">
        <w:rPr>
          <w:noProof/>
        </w:rPr>
        <w:fldChar w:fldCharType="begin"/>
      </w:r>
      <w:r w:rsidRPr="00F0047A">
        <w:rPr>
          <w:noProof/>
        </w:rPr>
        <w:instrText xml:space="preserve"> PAGEREF _Toc179447508 \h </w:instrText>
      </w:r>
      <w:r w:rsidRPr="00F0047A">
        <w:rPr>
          <w:noProof/>
        </w:rPr>
      </w:r>
      <w:r w:rsidRPr="00F0047A">
        <w:rPr>
          <w:noProof/>
        </w:rPr>
        <w:fldChar w:fldCharType="separate"/>
      </w:r>
      <w:r w:rsidRPr="00F0047A">
        <w:rPr>
          <w:noProof/>
        </w:rPr>
        <w:t>47</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8AAZLH</w:t>
      </w:r>
      <w:r>
        <w:rPr>
          <w:noProof/>
        </w:rPr>
        <w:tab/>
        <w:t>How refunds are made</w:t>
      </w:r>
      <w:r w:rsidRPr="00F0047A">
        <w:rPr>
          <w:noProof/>
        </w:rPr>
        <w:tab/>
      </w:r>
      <w:r w:rsidRPr="00F0047A">
        <w:rPr>
          <w:noProof/>
        </w:rPr>
        <w:fldChar w:fldCharType="begin"/>
      </w:r>
      <w:r w:rsidRPr="00F0047A">
        <w:rPr>
          <w:noProof/>
        </w:rPr>
        <w:instrText xml:space="preserve"> PAGEREF _Toc179447509 \h </w:instrText>
      </w:r>
      <w:r w:rsidRPr="00F0047A">
        <w:rPr>
          <w:noProof/>
        </w:rPr>
      </w:r>
      <w:r w:rsidRPr="00F0047A">
        <w:rPr>
          <w:noProof/>
        </w:rPr>
        <w:fldChar w:fldCharType="separate"/>
      </w:r>
      <w:r w:rsidRPr="00F0047A">
        <w:rPr>
          <w:noProof/>
        </w:rPr>
        <w:t>49</w:t>
      </w:r>
      <w:r w:rsidRPr="00F0047A">
        <w:rPr>
          <w:noProof/>
        </w:rPr>
        <w:fldChar w:fldCharType="end"/>
      </w:r>
    </w:p>
    <w:p w:rsidR="00F0047A" w:rsidRDefault="00F0047A">
      <w:pPr>
        <w:pStyle w:val="TOC3"/>
        <w:rPr>
          <w:rFonts w:asciiTheme="minorHAnsi" w:eastAsiaTheme="minorEastAsia" w:hAnsiTheme="minorHAnsi" w:cstheme="minorBidi"/>
          <w:b w:val="0"/>
          <w:noProof/>
          <w:kern w:val="0"/>
          <w:szCs w:val="22"/>
        </w:rPr>
      </w:pPr>
      <w:r>
        <w:rPr>
          <w:noProof/>
        </w:rPr>
        <w:t>Division 4—Miscellaneous provisions about tax debts</w:t>
      </w:r>
      <w:r w:rsidRPr="00F0047A">
        <w:rPr>
          <w:b w:val="0"/>
          <w:noProof/>
          <w:sz w:val="18"/>
        </w:rPr>
        <w:tab/>
      </w:r>
      <w:r w:rsidRPr="00F0047A">
        <w:rPr>
          <w:b w:val="0"/>
          <w:noProof/>
          <w:sz w:val="18"/>
        </w:rPr>
        <w:fldChar w:fldCharType="begin"/>
      </w:r>
      <w:r w:rsidRPr="00F0047A">
        <w:rPr>
          <w:b w:val="0"/>
          <w:noProof/>
          <w:sz w:val="18"/>
        </w:rPr>
        <w:instrText xml:space="preserve"> PAGEREF _Toc179447510 \h </w:instrText>
      </w:r>
      <w:r w:rsidRPr="00F0047A">
        <w:rPr>
          <w:b w:val="0"/>
          <w:noProof/>
          <w:sz w:val="18"/>
        </w:rPr>
      </w:r>
      <w:r w:rsidRPr="00F0047A">
        <w:rPr>
          <w:b w:val="0"/>
          <w:noProof/>
          <w:sz w:val="18"/>
        </w:rPr>
        <w:fldChar w:fldCharType="separate"/>
      </w:r>
      <w:r w:rsidRPr="00F0047A">
        <w:rPr>
          <w:b w:val="0"/>
          <w:noProof/>
          <w:sz w:val="18"/>
        </w:rPr>
        <w:t>50</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8AAZM</w:t>
      </w:r>
      <w:r>
        <w:rPr>
          <w:noProof/>
        </w:rPr>
        <w:tab/>
        <w:t>When payments are treated as received</w:t>
      </w:r>
      <w:r w:rsidRPr="00F0047A">
        <w:rPr>
          <w:noProof/>
        </w:rPr>
        <w:tab/>
      </w:r>
      <w:r w:rsidRPr="00F0047A">
        <w:rPr>
          <w:noProof/>
        </w:rPr>
        <w:fldChar w:fldCharType="begin"/>
      </w:r>
      <w:r w:rsidRPr="00F0047A">
        <w:rPr>
          <w:noProof/>
        </w:rPr>
        <w:instrText xml:space="preserve"> PAGEREF _Toc179447511 \h </w:instrText>
      </w:r>
      <w:r w:rsidRPr="00F0047A">
        <w:rPr>
          <w:noProof/>
        </w:rPr>
      </w:r>
      <w:r w:rsidRPr="00F0047A">
        <w:rPr>
          <w:noProof/>
        </w:rPr>
        <w:fldChar w:fldCharType="separate"/>
      </w:r>
      <w:r w:rsidRPr="00F0047A">
        <w:rPr>
          <w:noProof/>
        </w:rPr>
        <w:t>50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8AAZMA</w:t>
      </w:r>
      <w:r>
        <w:rPr>
          <w:noProof/>
        </w:rPr>
        <w:tab/>
        <w:t>Electronic payment of tax debts</w:t>
      </w:r>
      <w:r w:rsidRPr="00F0047A">
        <w:rPr>
          <w:noProof/>
        </w:rPr>
        <w:tab/>
      </w:r>
      <w:r w:rsidRPr="00F0047A">
        <w:rPr>
          <w:noProof/>
        </w:rPr>
        <w:fldChar w:fldCharType="begin"/>
      </w:r>
      <w:r w:rsidRPr="00F0047A">
        <w:rPr>
          <w:noProof/>
        </w:rPr>
        <w:instrText xml:space="preserve"> PAGEREF _Toc179447512 \h </w:instrText>
      </w:r>
      <w:r w:rsidRPr="00F0047A">
        <w:rPr>
          <w:noProof/>
        </w:rPr>
      </w:r>
      <w:r w:rsidRPr="00F0047A">
        <w:rPr>
          <w:noProof/>
        </w:rPr>
        <w:fldChar w:fldCharType="separate"/>
      </w:r>
      <w:r w:rsidRPr="00F0047A">
        <w:rPr>
          <w:noProof/>
        </w:rPr>
        <w:t>50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8AAZMB</w:t>
      </w:r>
      <w:r>
        <w:rPr>
          <w:noProof/>
        </w:rPr>
        <w:tab/>
        <w:t>Saturdays, Sundays and public holidays</w:t>
      </w:r>
      <w:r w:rsidRPr="00F0047A">
        <w:rPr>
          <w:noProof/>
        </w:rPr>
        <w:tab/>
      </w:r>
      <w:r w:rsidRPr="00F0047A">
        <w:rPr>
          <w:noProof/>
        </w:rPr>
        <w:fldChar w:fldCharType="begin"/>
      </w:r>
      <w:r w:rsidRPr="00F0047A">
        <w:rPr>
          <w:noProof/>
        </w:rPr>
        <w:instrText xml:space="preserve"> PAGEREF _Toc179447513 \h </w:instrText>
      </w:r>
      <w:r w:rsidRPr="00F0047A">
        <w:rPr>
          <w:noProof/>
        </w:rPr>
      </w:r>
      <w:r w:rsidRPr="00F0047A">
        <w:rPr>
          <w:noProof/>
        </w:rPr>
        <w:fldChar w:fldCharType="separate"/>
      </w:r>
      <w:r w:rsidRPr="00F0047A">
        <w:rPr>
          <w:noProof/>
        </w:rPr>
        <w:t>50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8AAZN</w:t>
      </w:r>
      <w:r>
        <w:rPr>
          <w:noProof/>
        </w:rPr>
        <w:tab/>
        <w:t>Overpayments made by the Commissioner under taxation laws</w:t>
      </w:r>
      <w:r w:rsidRPr="00F0047A">
        <w:rPr>
          <w:noProof/>
        </w:rPr>
        <w:tab/>
      </w:r>
      <w:r w:rsidRPr="00F0047A">
        <w:rPr>
          <w:noProof/>
        </w:rPr>
        <w:fldChar w:fldCharType="begin"/>
      </w:r>
      <w:r w:rsidRPr="00F0047A">
        <w:rPr>
          <w:noProof/>
        </w:rPr>
        <w:instrText xml:space="preserve"> PAGEREF _Toc179447514 \h </w:instrText>
      </w:r>
      <w:r w:rsidRPr="00F0047A">
        <w:rPr>
          <w:noProof/>
        </w:rPr>
      </w:r>
      <w:r w:rsidRPr="00F0047A">
        <w:rPr>
          <w:noProof/>
        </w:rPr>
        <w:fldChar w:fldCharType="separate"/>
      </w:r>
      <w:r w:rsidRPr="00F0047A">
        <w:rPr>
          <w:noProof/>
        </w:rPr>
        <w:t>51</w:t>
      </w:r>
      <w:r w:rsidRPr="00F0047A">
        <w:rPr>
          <w:noProof/>
        </w:rPr>
        <w:fldChar w:fldCharType="end"/>
      </w:r>
    </w:p>
    <w:p w:rsidR="00F0047A" w:rsidRDefault="00F0047A">
      <w:pPr>
        <w:pStyle w:val="TOC2"/>
        <w:rPr>
          <w:rFonts w:asciiTheme="minorHAnsi" w:eastAsiaTheme="minorEastAsia" w:hAnsiTheme="minorHAnsi" w:cstheme="minorBidi"/>
          <w:b w:val="0"/>
          <w:noProof/>
          <w:kern w:val="0"/>
          <w:sz w:val="22"/>
          <w:szCs w:val="22"/>
        </w:rPr>
      </w:pPr>
      <w:r>
        <w:rPr>
          <w:noProof/>
        </w:rPr>
        <w:t>Part III—Prosecutions and offences</w:t>
      </w:r>
      <w:r w:rsidRPr="00F0047A">
        <w:rPr>
          <w:b w:val="0"/>
          <w:noProof/>
          <w:sz w:val="18"/>
        </w:rPr>
        <w:tab/>
      </w:r>
      <w:r w:rsidRPr="00F0047A">
        <w:rPr>
          <w:b w:val="0"/>
          <w:noProof/>
          <w:sz w:val="18"/>
        </w:rPr>
        <w:fldChar w:fldCharType="begin"/>
      </w:r>
      <w:r w:rsidRPr="00F0047A">
        <w:rPr>
          <w:b w:val="0"/>
          <w:noProof/>
          <w:sz w:val="18"/>
        </w:rPr>
        <w:instrText xml:space="preserve"> PAGEREF _Toc179447515 \h </w:instrText>
      </w:r>
      <w:r w:rsidRPr="00F0047A">
        <w:rPr>
          <w:b w:val="0"/>
          <w:noProof/>
          <w:sz w:val="18"/>
        </w:rPr>
      </w:r>
      <w:r w:rsidRPr="00F0047A">
        <w:rPr>
          <w:b w:val="0"/>
          <w:noProof/>
          <w:sz w:val="18"/>
        </w:rPr>
        <w:fldChar w:fldCharType="separate"/>
      </w:r>
      <w:r w:rsidRPr="00F0047A">
        <w:rPr>
          <w:b w:val="0"/>
          <w:noProof/>
          <w:sz w:val="18"/>
        </w:rPr>
        <w:t>52</w:t>
      </w:r>
      <w:r w:rsidRPr="00F0047A">
        <w:rPr>
          <w:b w:val="0"/>
          <w:noProof/>
          <w:sz w:val="18"/>
        </w:rPr>
        <w:fldChar w:fldCharType="end"/>
      </w:r>
    </w:p>
    <w:p w:rsidR="00F0047A" w:rsidRDefault="00F0047A">
      <w:pPr>
        <w:pStyle w:val="TOC3"/>
        <w:rPr>
          <w:rFonts w:asciiTheme="minorHAnsi" w:eastAsiaTheme="minorEastAsia" w:hAnsiTheme="minorHAnsi" w:cstheme="minorBidi"/>
          <w:b w:val="0"/>
          <w:noProof/>
          <w:kern w:val="0"/>
          <w:szCs w:val="22"/>
        </w:rPr>
      </w:pPr>
      <w:r>
        <w:rPr>
          <w:noProof/>
        </w:rPr>
        <w:t>Division 1—Preliminary</w:t>
      </w:r>
      <w:r w:rsidRPr="00F0047A">
        <w:rPr>
          <w:b w:val="0"/>
          <w:noProof/>
          <w:sz w:val="18"/>
        </w:rPr>
        <w:tab/>
      </w:r>
      <w:r w:rsidRPr="00F0047A">
        <w:rPr>
          <w:b w:val="0"/>
          <w:noProof/>
          <w:sz w:val="18"/>
        </w:rPr>
        <w:fldChar w:fldCharType="begin"/>
      </w:r>
      <w:r w:rsidRPr="00F0047A">
        <w:rPr>
          <w:b w:val="0"/>
          <w:noProof/>
          <w:sz w:val="18"/>
        </w:rPr>
        <w:instrText xml:space="preserve"> PAGEREF _Toc179447516 \h </w:instrText>
      </w:r>
      <w:r w:rsidRPr="00F0047A">
        <w:rPr>
          <w:b w:val="0"/>
          <w:noProof/>
          <w:sz w:val="18"/>
        </w:rPr>
      </w:r>
      <w:r w:rsidRPr="00F0047A">
        <w:rPr>
          <w:b w:val="0"/>
          <w:noProof/>
          <w:sz w:val="18"/>
        </w:rPr>
        <w:fldChar w:fldCharType="separate"/>
      </w:r>
      <w:r w:rsidRPr="00F0047A">
        <w:rPr>
          <w:b w:val="0"/>
          <w:noProof/>
          <w:sz w:val="18"/>
        </w:rPr>
        <w:t>52</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w:t>
      </w:r>
      <w:r>
        <w:rPr>
          <w:noProof/>
        </w:rPr>
        <w:tab/>
        <w:t>Interpretation</w:t>
      </w:r>
      <w:r w:rsidRPr="00F0047A">
        <w:rPr>
          <w:noProof/>
        </w:rPr>
        <w:tab/>
      </w:r>
      <w:r w:rsidRPr="00F0047A">
        <w:rPr>
          <w:noProof/>
        </w:rPr>
        <w:fldChar w:fldCharType="begin"/>
      </w:r>
      <w:r w:rsidRPr="00F0047A">
        <w:rPr>
          <w:noProof/>
        </w:rPr>
        <w:instrText xml:space="preserve"> PAGEREF _Toc179447517 \h </w:instrText>
      </w:r>
      <w:r w:rsidRPr="00F0047A">
        <w:rPr>
          <w:noProof/>
        </w:rPr>
      </w:r>
      <w:r w:rsidRPr="00F0047A">
        <w:rPr>
          <w:noProof/>
        </w:rPr>
        <w:fldChar w:fldCharType="separate"/>
      </w:r>
      <w:r w:rsidRPr="00F0047A">
        <w:rPr>
          <w:noProof/>
        </w:rPr>
        <w:t>52</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8AC</w:t>
      </w:r>
      <w:r>
        <w:rPr>
          <w:noProof/>
        </w:rPr>
        <w:tab/>
        <w:t xml:space="preserve">Application of Part to the </w:t>
      </w:r>
      <w:r w:rsidRPr="00674135">
        <w:rPr>
          <w:i/>
          <w:noProof/>
        </w:rPr>
        <w:t>Tax Agent Services Act 2009</w:t>
      </w:r>
      <w:r w:rsidRPr="00F0047A">
        <w:rPr>
          <w:noProof/>
        </w:rPr>
        <w:tab/>
      </w:r>
      <w:r w:rsidRPr="00F0047A">
        <w:rPr>
          <w:noProof/>
        </w:rPr>
        <w:fldChar w:fldCharType="begin"/>
      </w:r>
      <w:r w:rsidRPr="00F0047A">
        <w:rPr>
          <w:noProof/>
        </w:rPr>
        <w:instrText xml:space="preserve"> PAGEREF _Toc179447518 \h </w:instrText>
      </w:r>
      <w:r w:rsidRPr="00F0047A">
        <w:rPr>
          <w:noProof/>
        </w:rPr>
      </w:r>
      <w:r w:rsidRPr="00F0047A">
        <w:rPr>
          <w:noProof/>
        </w:rPr>
        <w:fldChar w:fldCharType="separate"/>
      </w:r>
      <w:r w:rsidRPr="00F0047A">
        <w:rPr>
          <w:noProof/>
        </w:rPr>
        <w:t>53</w:t>
      </w:r>
      <w:r w:rsidRPr="00F0047A">
        <w:rPr>
          <w:noProof/>
        </w:rPr>
        <w:fldChar w:fldCharType="end"/>
      </w:r>
    </w:p>
    <w:p w:rsidR="00F0047A" w:rsidRDefault="00F0047A">
      <w:pPr>
        <w:pStyle w:val="TOC3"/>
        <w:rPr>
          <w:rFonts w:asciiTheme="minorHAnsi" w:eastAsiaTheme="minorEastAsia" w:hAnsiTheme="minorHAnsi" w:cstheme="minorBidi"/>
          <w:b w:val="0"/>
          <w:noProof/>
          <w:kern w:val="0"/>
          <w:szCs w:val="22"/>
        </w:rPr>
      </w:pPr>
      <w:r>
        <w:rPr>
          <w:noProof/>
        </w:rPr>
        <w:t>Division 2—Offences</w:t>
      </w:r>
      <w:r w:rsidRPr="00F0047A">
        <w:rPr>
          <w:b w:val="0"/>
          <w:noProof/>
          <w:sz w:val="18"/>
        </w:rPr>
        <w:tab/>
      </w:r>
      <w:r w:rsidRPr="00F0047A">
        <w:rPr>
          <w:b w:val="0"/>
          <w:noProof/>
          <w:sz w:val="18"/>
        </w:rPr>
        <w:fldChar w:fldCharType="begin"/>
      </w:r>
      <w:r w:rsidRPr="00F0047A">
        <w:rPr>
          <w:b w:val="0"/>
          <w:noProof/>
          <w:sz w:val="18"/>
        </w:rPr>
        <w:instrText xml:space="preserve"> PAGEREF _Toc179447519 \h </w:instrText>
      </w:r>
      <w:r w:rsidRPr="00F0047A">
        <w:rPr>
          <w:b w:val="0"/>
          <w:noProof/>
          <w:sz w:val="18"/>
        </w:rPr>
      </w:r>
      <w:r w:rsidRPr="00F0047A">
        <w:rPr>
          <w:b w:val="0"/>
          <w:noProof/>
          <w:sz w:val="18"/>
        </w:rPr>
        <w:fldChar w:fldCharType="separate"/>
      </w:r>
      <w:r w:rsidRPr="00F0047A">
        <w:rPr>
          <w:b w:val="0"/>
          <w:noProof/>
          <w:sz w:val="18"/>
        </w:rPr>
        <w:t>54</w:t>
      </w:r>
      <w:r w:rsidRPr="00F0047A">
        <w:rPr>
          <w:b w:val="0"/>
          <w:noProof/>
          <w:sz w:val="18"/>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A—Failure to comply with taxation requirements</w:t>
      </w:r>
      <w:r w:rsidRPr="00F0047A">
        <w:rPr>
          <w:b w:val="0"/>
          <w:noProof/>
          <w:sz w:val="18"/>
        </w:rPr>
        <w:tab/>
      </w:r>
      <w:r w:rsidRPr="00F0047A">
        <w:rPr>
          <w:b w:val="0"/>
          <w:noProof/>
          <w:sz w:val="18"/>
        </w:rPr>
        <w:fldChar w:fldCharType="begin"/>
      </w:r>
      <w:r w:rsidRPr="00F0047A">
        <w:rPr>
          <w:b w:val="0"/>
          <w:noProof/>
          <w:sz w:val="18"/>
        </w:rPr>
        <w:instrText xml:space="preserve"> PAGEREF _Toc179447520 \h </w:instrText>
      </w:r>
      <w:r w:rsidRPr="00F0047A">
        <w:rPr>
          <w:b w:val="0"/>
          <w:noProof/>
          <w:sz w:val="18"/>
        </w:rPr>
      </w:r>
      <w:r w:rsidRPr="00F0047A">
        <w:rPr>
          <w:b w:val="0"/>
          <w:noProof/>
          <w:sz w:val="18"/>
        </w:rPr>
        <w:fldChar w:fldCharType="separate"/>
      </w:r>
      <w:r w:rsidRPr="00F0047A">
        <w:rPr>
          <w:b w:val="0"/>
          <w:noProof/>
          <w:sz w:val="18"/>
        </w:rPr>
        <w:t>54</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8B</w:t>
      </w:r>
      <w:r>
        <w:rPr>
          <w:noProof/>
        </w:rPr>
        <w:tab/>
        <w:t>Interpretation</w:t>
      </w:r>
      <w:r w:rsidRPr="00F0047A">
        <w:rPr>
          <w:noProof/>
        </w:rPr>
        <w:tab/>
      </w:r>
      <w:r w:rsidRPr="00F0047A">
        <w:rPr>
          <w:noProof/>
        </w:rPr>
        <w:fldChar w:fldCharType="begin"/>
      </w:r>
      <w:r w:rsidRPr="00F0047A">
        <w:rPr>
          <w:noProof/>
        </w:rPr>
        <w:instrText xml:space="preserve"> PAGEREF _Toc179447521 \h </w:instrText>
      </w:r>
      <w:r w:rsidRPr="00F0047A">
        <w:rPr>
          <w:noProof/>
        </w:rPr>
      </w:r>
      <w:r w:rsidRPr="00F0047A">
        <w:rPr>
          <w:noProof/>
        </w:rPr>
        <w:fldChar w:fldCharType="separate"/>
      </w:r>
      <w:r w:rsidRPr="00F0047A">
        <w:rPr>
          <w:noProof/>
        </w:rPr>
        <w:t>54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8C</w:t>
      </w:r>
      <w:r>
        <w:rPr>
          <w:noProof/>
        </w:rPr>
        <w:tab/>
        <w:t>Failure to comply with requirements under taxation law</w:t>
      </w:r>
      <w:r w:rsidRPr="00F0047A">
        <w:rPr>
          <w:noProof/>
        </w:rPr>
        <w:tab/>
      </w:r>
      <w:r w:rsidRPr="00F0047A">
        <w:rPr>
          <w:noProof/>
        </w:rPr>
        <w:fldChar w:fldCharType="begin"/>
      </w:r>
      <w:r w:rsidRPr="00F0047A">
        <w:rPr>
          <w:noProof/>
        </w:rPr>
        <w:instrText xml:space="preserve"> PAGEREF _Toc179447522 \h </w:instrText>
      </w:r>
      <w:r w:rsidRPr="00F0047A">
        <w:rPr>
          <w:noProof/>
        </w:rPr>
      </w:r>
      <w:r w:rsidRPr="00F0047A">
        <w:rPr>
          <w:noProof/>
        </w:rPr>
        <w:fldChar w:fldCharType="separate"/>
      </w:r>
      <w:r w:rsidRPr="00F0047A">
        <w:rPr>
          <w:noProof/>
        </w:rPr>
        <w:t>55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8D</w:t>
      </w:r>
      <w:r>
        <w:rPr>
          <w:noProof/>
        </w:rPr>
        <w:tab/>
        <w:t>Failure to answer questions when attending before the Commissioner etc.</w:t>
      </w:r>
      <w:r w:rsidRPr="00F0047A">
        <w:rPr>
          <w:noProof/>
        </w:rPr>
        <w:tab/>
      </w:r>
      <w:r w:rsidRPr="00F0047A">
        <w:rPr>
          <w:noProof/>
        </w:rPr>
        <w:fldChar w:fldCharType="begin"/>
      </w:r>
      <w:r w:rsidRPr="00F0047A">
        <w:rPr>
          <w:noProof/>
        </w:rPr>
        <w:instrText xml:space="preserve"> PAGEREF _Toc179447523 \h </w:instrText>
      </w:r>
      <w:r w:rsidRPr="00F0047A">
        <w:rPr>
          <w:noProof/>
        </w:rPr>
      </w:r>
      <w:r w:rsidRPr="00F0047A">
        <w:rPr>
          <w:noProof/>
        </w:rPr>
        <w:fldChar w:fldCharType="separate"/>
      </w:r>
      <w:r w:rsidRPr="00F0047A">
        <w:rPr>
          <w:noProof/>
        </w:rPr>
        <w:t>56</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8E</w:t>
      </w:r>
      <w:r>
        <w:rPr>
          <w:noProof/>
        </w:rPr>
        <w:tab/>
        <w:t>Penalties for failure to comply with requirements under taxation law</w:t>
      </w:r>
      <w:r w:rsidRPr="00F0047A">
        <w:rPr>
          <w:noProof/>
        </w:rPr>
        <w:tab/>
      </w:r>
      <w:r w:rsidRPr="00F0047A">
        <w:rPr>
          <w:noProof/>
        </w:rPr>
        <w:fldChar w:fldCharType="begin"/>
      </w:r>
      <w:r w:rsidRPr="00F0047A">
        <w:rPr>
          <w:noProof/>
        </w:rPr>
        <w:instrText xml:space="preserve"> PAGEREF _Toc179447524 \h </w:instrText>
      </w:r>
      <w:r w:rsidRPr="00F0047A">
        <w:rPr>
          <w:noProof/>
        </w:rPr>
      </w:r>
      <w:r w:rsidRPr="00F0047A">
        <w:rPr>
          <w:noProof/>
        </w:rPr>
        <w:fldChar w:fldCharType="separate"/>
      </w:r>
      <w:r w:rsidRPr="00F0047A">
        <w:rPr>
          <w:noProof/>
        </w:rPr>
        <w:t>57</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8F</w:t>
      </w:r>
      <w:r>
        <w:rPr>
          <w:noProof/>
        </w:rPr>
        <w:tab/>
        <w:t>Election to treat offence otherwise than as prescribed taxation offence</w:t>
      </w:r>
      <w:r w:rsidRPr="00F0047A">
        <w:rPr>
          <w:noProof/>
        </w:rPr>
        <w:tab/>
      </w:r>
      <w:r w:rsidRPr="00F0047A">
        <w:rPr>
          <w:noProof/>
        </w:rPr>
        <w:fldChar w:fldCharType="begin"/>
      </w:r>
      <w:r w:rsidRPr="00F0047A">
        <w:rPr>
          <w:noProof/>
        </w:rPr>
        <w:instrText xml:space="preserve"> PAGEREF _Toc179447525 \h </w:instrText>
      </w:r>
      <w:r w:rsidRPr="00F0047A">
        <w:rPr>
          <w:noProof/>
        </w:rPr>
      </w:r>
      <w:r w:rsidRPr="00F0047A">
        <w:rPr>
          <w:noProof/>
        </w:rPr>
        <w:fldChar w:fldCharType="separate"/>
      </w:r>
      <w:r w:rsidRPr="00F0047A">
        <w:rPr>
          <w:noProof/>
        </w:rPr>
        <w:t>57</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8G</w:t>
      </w:r>
      <w:r>
        <w:rPr>
          <w:noProof/>
        </w:rPr>
        <w:tab/>
        <w:t>Order to comply with requirement</w:t>
      </w:r>
      <w:r w:rsidRPr="00F0047A">
        <w:rPr>
          <w:noProof/>
        </w:rPr>
        <w:tab/>
      </w:r>
      <w:r w:rsidRPr="00F0047A">
        <w:rPr>
          <w:noProof/>
        </w:rPr>
        <w:fldChar w:fldCharType="begin"/>
      </w:r>
      <w:r w:rsidRPr="00F0047A">
        <w:rPr>
          <w:noProof/>
        </w:rPr>
        <w:instrText xml:space="preserve"> PAGEREF _Toc179447526 \h </w:instrText>
      </w:r>
      <w:r w:rsidRPr="00F0047A">
        <w:rPr>
          <w:noProof/>
        </w:rPr>
      </w:r>
      <w:r w:rsidRPr="00F0047A">
        <w:rPr>
          <w:noProof/>
        </w:rPr>
        <w:fldChar w:fldCharType="separate"/>
      </w:r>
      <w:r w:rsidRPr="00F0047A">
        <w:rPr>
          <w:noProof/>
        </w:rPr>
        <w:t>58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8H</w:t>
      </w:r>
      <w:r>
        <w:rPr>
          <w:noProof/>
        </w:rPr>
        <w:tab/>
        <w:t>Penalty for failure to comply with order to comply</w:t>
      </w:r>
      <w:r w:rsidRPr="00F0047A">
        <w:rPr>
          <w:noProof/>
        </w:rPr>
        <w:tab/>
      </w:r>
      <w:r w:rsidRPr="00F0047A">
        <w:rPr>
          <w:noProof/>
        </w:rPr>
        <w:fldChar w:fldCharType="begin"/>
      </w:r>
      <w:r w:rsidRPr="00F0047A">
        <w:rPr>
          <w:noProof/>
        </w:rPr>
        <w:instrText xml:space="preserve"> PAGEREF _Toc179447527 \h </w:instrText>
      </w:r>
      <w:r w:rsidRPr="00F0047A">
        <w:rPr>
          <w:noProof/>
        </w:rPr>
      </w:r>
      <w:r w:rsidRPr="00F0047A">
        <w:rPr>
          <w:noProof/>
        </w:rPr>
        <w:fldChar w:fldCharType="separate"/>
      </w:r>
      <w:r w:rsidRPr="00F0047A">
        <w:rPr>
          <w:noProof/>
        </w:rPr>
        <w:t>58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8HA</w:t>
      </w:r>
      <w:r>
        <w:rPr>
          <w:noProof/>
        </w:rPr>
        <w:tab/>
        <w:t>Court may order payment of amount in addition to penalty</w:t>
      </w:r>
      <w:r w:rsidRPr="00F0047A">
        <w:rPr>
          <w:noProof/>
        </w:rPr>
        <w:tab/>
      </w:r>
      <w:r w:rsidRPr="00F0047A">
        <w:rPr>
          <w:noProof/>
        </w:rPr>
        <w:fldChar w:fldCharType="begin"/>
      </w:r>
      <w:r w:rsidRPr="00F0047A">
        <w:rPr>
          <w:noProof/>
        </w:rPr>
        <w:instrText xml:space="preserve"> PAGEREF _Toc179447528 \h </w:instrText>
      </w:r>
      <w:r w:rsidRPr="00F0047A">
        <w:rPr>
          <w:noProof/>
        </w:rPr>
      </w:r>
      <w:r w:rsidRPr="00F0047A">
        <w:rPr>
          <w:noProof/>
        </w:rPr>
        <w:fldChar w:fldCharType="separate"/>
      </w:r>
      <w:r w:rsidRPr="00F0047A">
        <w:rPr>
          <w:noProof/>
        </w:rPr>
        <w:t>59</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lastRenderedPageBreak/>
        <w:t>Subdivision B—Offences relating to statements, records and certain other Acts</w:t>
      </w:r>
      <w:r w:rsidRPr="00F0047A">
        <w:rPr>
          <w:b w:val="0"/>
          <w:noProof/>
          <w:sz w:val="18"/>
        </w:rPr>
        <w:tab/>
      </w:r>
      <w:r w:rsidRPr="00F0047A">
        <w:rPr>
          <w:b w:val="0"/>
          <w:noProof/>
          <w:sz w:val="18"/>
        </w:rPr>
        <w:fldChar w:fldCharType="begin"/>
      </w:r>
      <w:r w:rsidRPr="00F0047A">
        <w:rPr>
          <w:b w:val="0"/>
          <w:noProof/>
          <w:sz w:val="18"/>
        </w:rPr>
        <w:instrText xml:space="preserve"> PAGEREF _Toc179447529 \h </w:instrText>
      </w:r>
      <w:r w:rsidRPr="00F0047A">
        <w:rPr>
          <w:b w:val="0"/>
          <w:noProof/>
          <w:sz w:val="18"/>
        </w:rPr>
      </w:r>
      <w:r w:rsidRPr="00F0047A">
        <w:rPr>
          <w:b w:val="0"/>
          <w:noProof/>
          <w:sz w:val="18"/>
        </w:rPr>
        <w:fldChar w:fldCharType="separate"/>
      </w:r>
      <w:r w:rsidRPr="00F0047A">
        <w:rPr>
          <w:b w:val="0"/>
          <w:noProof/>
          <w:sz w:val="18"/>
        </w:rPr>
        <w:t>59</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8J</w:t>
      </w:r>
      <w:r>
        <w:rPr>
          <w:noProof/>
        </w:rPr>
        <w:tab/>
        <w:t>Interpretation</w:t>
      </w:r>
      <w:r w:rsidRPr="00F0047A">
        <w:rPr>
          <w:noProof/>
        </w:rPr>
        <w:tab/>
      </w:r>
      <w:r w:rsidRPr="00F0047A">
        <w:rPr>
          <w:noProof/>
        </w:rPr>
        <w:fldChar w:fldCharType="begin"/>
      </w:r>
      <w:r w:rsidRPr="00F0047A">
        <w:rPr>
          <w:noProof/>
        </w:rPr>
        <w:instrText xml:space="preserve"> PAGEREF _Toc179447530 \h </w:instrText>
      </w:r>
      <w:r w:rsidRPr="00F0047A">
        <w:rPr>
          <w:noProof/>
        </w:rPr>
      </w:r>
      <w:r w:rsidRPr="00F0047A">
        <w:rPr>
          <w:noProof/>
        </w:rPr>
        <w:fldChar w:fldCharType="separate"/>
      </w:r>
      <w:r w:rsidRPr="00F0047A">
        <w:rPr>
          <w:noProof/>
        </w:rPr>
        <w:t>59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8K</w:t>
      </w:r>
      <w:r>
        <w:rPr>
          <w:noProof/>
        </w:rPr>
        <w:tab/>
        <w:t>False or misleading statements</w:t>
      </w:r>
      <w:r w:rsidRPr="00F0047A">
        <w:rPr>
          <w:noProof/>
        </w:rPr>
        <w:tab/>
      </w:r>
      <w:r w:rsidRPr="00F0047A">
        <w:rPr>
          <w:noProof/>
        </w:rPr>
        <w:fldChar w:fldCharType="begin"/>
      </w:r>
      <w:r w:rsidRPr="00F0047A">
        <w:rPr>
          <w:noProof/>
        </w:rPr>
        <w:instrText xml:space="preserve"> PAGEREF _Toc179447531 \h </w:instrText>
      </w:r>
      <w:r w:rsidRPr="00F0047A">
        <w:rPr>
          <w:noProof/>
        </w:rPr>
      </w:r>
      <w:r w:rsidRPr="00F0047A">
        <w:rPr>
          <w:noProof/>
        </w:rPr>
        <w:fldChar w:fldCharType="separate"/>
      </w:r>
      <w:r w:rsidRPr="00F0047A">
        <w:rPr>
          <w:noProof/>
        </w:rPr>
        <w:t>66</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8L</w:t>
      </w:r>
      <w:r>
        <w:rPr>
          <w:noProof/>
        </w:rPr>
        <w:tab/>
        <w:t>Incorrectly keeping records etc.</w:t>
      </w:r>
      <w:r w:rsidRPr="00F0047A">
        <w:rPr>
          <w:noProof/>
        </w:rPr>
        <w:tab/>
      </w:r>
      <w:r w:rsidRPr="00F0047A">
        <w:rPr>
          <w:noProof/>
        </w:rPr>
        <w:fldChar w:fldCharType="begin"/>
      </w:r>
      <w:r w:rsidRPr="00F0047A">
        <w:rPr>
          <w:noProof/>
        </w:rPr>
        <w:instrText xml:space="preserve"> PAGEREF _Toc179447532 \h </w:instrText>
      </w:r>
      <w:r w:rsidRPr="00F0047A">
        <w:rPr>
          <w:noProof/>
        </w:rPr>
      </w:r>
      <w:r w:rsidRPr="00F0047A">
        <w:rPr>
          <w:noProof/>
        </w:rPr>
        <w:fldChar w:fldCharType="separate"/>
      </w:r>
      <w:r w:rsidRPr="00F0047A">
        <w:rPr>
          <w:noProof/>
        </w:rPr>
        <w:t>68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8M</w:t>
      </w:r>
      <w:r>
        <w:rPr>
          <w:noProof/>
        </w:rPr>
        <w:tab/>
        <w:t>Penalties for offences against subsections 8K(1) and (1B) and 8L(1) and (1A)</w:t>
      </w:r>
      <w:r w:rsidRPr="00F0047A">
        <w:rPr>
          <w:noProof/>
        </w:rPr>
        <w:tab/>
      </w:r>
      <w:r w:rsidRPr="00F0047A">
        <w:rPr>
          <w:noProof/>
        </w:rPr>
        <w:fldChar w:fldCharType="begin"/>
      </w:r>
      <w:r w:rsidRPr="00F0047A">
        <w:rPr>
          <w:noProof/>
        </w:rPr>
        <w:instrText xml:space="preserve"> PAGEREF _Toc179447533 \h </w:instrText>
      </w:r>
      <w:r w:rsidRPr="00F0047A">
        <w:rPr>
          <w:noProof/>
        </w:rPr>
      </w:r>
      <w:r w:rsidRPr="00F0047A">
        <w:rPr>
          <w:noProof/>
        </w:rPr>
        <w:fldChar w:fldCharType="separate"/>
      </w:r>
      <w:r w:rsidRPr="00F0047A">
        <w:rPr>
          <w:noProof/>
        </w:rPr>
        <w:t>69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8N</w:t>
      </w:r>
      <w:r>
        <w:rPr>
          <w:noProof/>
        </w:rPr>
        <w:tab/>
        <w:t>Recklessly making false or misleading statements</w:t>
      </w:r>
      <w:r w:rsidRPr="00F0047A">
        <w:rPr>
          <w:noProof/>
        </w:rPr>
        <w:tab/>
      </w:r>
      <w:r w:rsidRPr="00F0047A">
        <w:rPr>
          <w:noProof/>
        </w:rPr>
        <w:fldChar w:fldCharType="begin"/>
      </w:r>
      <w:r w:rsidRPr="00F0047A">
        <w:rPr>
          <w:noProof/>
        </w:rPr>
        <w:instrText xml:space="preserve"> PAGEREF _Toc179447534 \h </w:instrText>
      </w:r>
      <w:r w:rsidRPr="00F0047A">
        <w:rPr>
          <w:noProof/>
        </w:rPr>
      </w:r>
      <w:r w:rsidRPr="00F0047A">
        <w:rPr>
          <w:noProof/>
        </w:rPr>
        <w:fldChar w:fldCharType="separate"/>
      </w:r>
      <w:r w:rsidRPr="00F0047A">
        <w:rPr>
          <w:noProof/>
        </w:rPr>
        <w:t>69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8Q</w:t>
      </w:r>
      <w:r>
        <w:rPr>
          <w:noProof/>
        </w:rPr>
        <w:tab/>
        <w:t>Recklessly incorrectly keeping records etc.</w:t>
      </w:r>
      <w:r w:rsidRPr="00F0047A">
        <w:rPr>
          <w:noProof/>
        </w:rPr>
        <w:tab/>
      </w:r>
      <w:r w:rsidRPr="00F0047A">
        <w:rPr>
          <w:noProof/>
        </w:rPr>
        <w:fldChar w:fldCharType="begin"/>
      </w:r>
      <w:r w:rsidRPr="00F0047A">
        <w:rPr>
          <w:noProof/>
        </w:rPr>
        <w:instrText xml:space="preserve"> PAGEREF _Toc179447535 \h </w:instrText>
      </w:r>
      <w:r w:rsidRPr="00F0047A">
        <w:rPr>
          <w:noProof/>
        </w:rPr>
      </w:r>
      <w:r w:rsidRPr="00F0047A">
        <w:rPr>
          <w:noProof/>
        </w:rPr>
        <w:fldChar w:fldCharType="separate"/>
      </w:r>
      <w:r w:rsidRPr="00F0047A">
        <w:rPr>
          <w:noProof/>
        </w:rPr>
        <w:t>71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8R</w:t>
      </w:r>
      <w:r>
        <w:rPr>
          <w:noProof/>
        </w:rPr>
        <w:tab/>
        <w:t>Penalties for offences against sections 8N and 8Q</w:t>
      </w:r>
      <w:r w:rsidRPr="00F0047A">
        <w:rPr>
          <w:noProof/>
        </w:rPr>
        <w:tab/>
      </w:r>
      <w:r w:rsidRPr="00F0047A">
        <w:rPr>
          <w:noProof/>
        </w:rPr>
        <w:fldChar w:fldCharType="begin"/>
      </w:r>
      <w:r w:rsidRPr="00F0047A">
        <w:rPr>
          <w:noProof/>
        </w:rPr>
        <w:instrText xml:space="preserve"> PAGEREF _Toc179447536 \h </w:instrText>
      </w:r>
      <w:r w:rsidRPr="00F0047A">
        <w:rPr>
          <w:noProof/>
        </w:rPr>
      </w:r>
      <w:r w:rsidRPr="00F0047A">
        <w:rPr>
          <w:noProof/>
        </w:rPr>
        <w:fldChar w:fldCharType="separate"/>
      </w:r>
      <w:r w:rsidRPr="00F0047A">
        <w:rPr>
          <w:noProof/>
        </w:rPr>
        <w:t>71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8S</w:t>
      </w:r>
      <w:r>
        <w:rPr>
          <w:noProof/>
        </w:rPr>
        <w:tab/>
        <w:t>Election to treat offence otherwise than as prescribed taxation offence</w:t>
      </w:r>
      <w:r w:rsidRPr="00F0047A">
        <w:rPr>
          <w:noProof/>
        </w:rPr>
        <w:tab/>
      </w:r>
      <w:r w:rsidRPr="00F0047A">
        <w:rPr>
          <w:noProof/>
        </w:rPr>
        <w:fldChar w:fldCharType="begin"/>
      </w:r>
      <w:r w:rsidRPr="00F0047A">
        <w:rPr>
          <w:noProof/>
        </w:rPr>
        <w:instrText xml:space="preserve"> PAGEREF _Toc179447537 \h </w:instrText>
      </w:r>
      <w:r w:rsidRPr="00F0047A">
        <w:rPr>
          <w:noProof/>
        </w:rPr>
      </w:r>
      <w:r w:rsidRPr="00F0047A">
        <w:rPr>
          <w:noProof/>
        </w:rPr>
        <w:fldChar w:fldCharType="separate"/>
      </w:r>
      <w:r w:rsidRPr="00F0047A">
        <w:rPr>
          <w:noProof/>
        </w:rPr>
        <w:t>72</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8T</w:t>
      </w:r>
      <w:r>
        <w:rPr>
          <w:noProof/>
        </w:rPr>
        <w:tab/>
        <w:t>Incorrectly keeping records with intention of deceiving or misleading etc.</w:t>
      </w:r>
      <w:r w:rsidRPr="00F0047A">
        <w:rPr>
          <w:noProof/>
        </w:rPr>
        <w:tab/>
      </w:r>
      <w:r w:rsidRPr="00F0047A">
        <w:rPr>
          <w:noProof/>
        </w:rPr>
        <w:fldChar w:fldCharType="begin"/>
      </w:r>
      <w:r w:rsidRPr="00F0047A">
        <w:rPr>
          <w:noProof/>
        </w:rPr>
        <w:instrText xml:space="preserve"> PAGEREF _Toc179447538 \h </w:instrText>
      </w:r>
      <w:r w:rsidRPr="00F0047A">
        <w:rPr>
          <w:noProof/>
        </w:rPr>
      </w:r>
      <w:r w:rsidRPr="00F0047A">
        <w:rPr>
          <w:noProof/>
        </w:rPr>
        <w:fldChar w:fldCharType="separate"/>
      </w:r>
      <w:r w:rsidRPr="00F0047A">
        <w:rPr>
          <w:noProof/>
        </w:rPr>
        <w:t>72</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8U</w:t>
      </w:r>
      <w:r>
        <w:rPr>
          <w:noProof/>
        </w:rPr>
        <w:tab/>
        <w:t>Falsifying or concealing identity with intention of deceiving or misleading etc.</w:t>
      </w:r>
      <w:r w:rsidRPr="00F0047A">
        <w:rPr>
          <w:noProof/>
        </w:rPr>
        <w:tab/>
      </w:r>
      <w:r w:rsidRPr="00F0047A">
        <w:rPr>
          <w:noProof/>
        </w:rPr>
        <w:fldChar w:fldCharType="begin"/>
      </w:r>
      <w:r w:rsidRPr="00F0047A">
        <w:rPr>
          <w:noProof/>
        </w:rPr>
        <w:instrText xml:space="preserve"> PAGEREF _Toc179447539 \h </w:instrText>
      </w:r>
      <w:r w:rsidRPr="00F0047A">
        <w:rPr>
          <w:noProof/>
        </w:rPr>
      </w:r>
      <w:r w:rsidRPr="00F0047A">
        <w:rPr>
          <w:noProof/>
        </w:rPr>
        <w:fldChar w:fldCharType="separate"/>
      </w:r>
      <w:r w:rsidRPr="00F0047A">
        <w:rPr>
          <w:noProof/>
        </w:rPr>
        <w:t>73</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8V</w:t>
      </w:r>
      <w:r>
        <w:rPr>
          <w:noProof/>
        </w:rPr>
        <w:tab/>
        <w:t>Penalties for offences against sections 8T and 8U</w:t>
      </w:r>
      <w:r w:rsidRPr="00F0047A">
        <w:rPr>
          <w:noProof/>
        </w:rPr>
        <w:tab/>
      </w:r>
      <w:r w:rsidRPr="00F0047A">
        <w:rPr>
          <w:noProof/>
        </w:rPr>
        <w:fldChar w:fldCharType="begin"/>
      </w:r>
      <w:r w:rsidRPr="00F0047A">
        <w:rPr>
          <w:noProof/>
        </w:rPr>
        <w:instrText xml:space="preserve"> PAGEREF _Toc179447540 \h </w:instrText>
      </w:r>
      <w:r w:rsidRPr="00F0047A">
        <w:rPr>
          <w:noProof/>
        </w:rPr>
      </w:r>
      <w:r w:rsidRPr="00F0047A">
        <w:rPr>
          <w:noProof/>
        </w:rPr>
        <w:fldChar w:fldCharType="separate"/>
      </w:r>
      <w:r w:rsidRPr="00F0047A">
        <w:rPr>
          <w:noProof/>
        </w:rPr>
        <w:t>74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8W</w:t>
      </w:r>
      <w:r>
        <w:rPr>
          <w:noProof/>
        </w:rPr>
        <w:tab/>
        <w:t>Court may order payment of amount in addition to penalty</w:t>
      </w:r>
      <w:r w:rsidRPr="00F0047A">
        <w:rPr>
          <w:noProof/>
        </w:rPr>
        <w:tab/>
      </w:r>
      <w:r w:rsidRPr="00F0047A">
        <w:rPr>
          <w:noProof/>
        </w:rPr>
        <w:fldChar w:fldCharType="begin"/>
      </w:r>
      <w:r w:rsidRPr="00F0047A">
        <w:rPr>
          <w:noProof/>
        </w:rPr>
        <w:instrText xml:space="preserve"> PAGEREF _Toc179447541 \h </w:instrText>
      </w:r>
      <w:r w:rsidRPr="00F0047A">
        <w:rPr>
          <w:noProof/>
        </w:rPr>
      </w:r>
      <w:r w:rsidRPr="00F0047A">
        <w:rPr>
          <w:noProof/>
        </w:rPr>
        <w:fldChar w:fldCharType="separate"/>
      </w:r>
      <w:r w:rsidRPr="00F0047A">
        <w:rPr>
          <w:noProof/>
        </w:rPr>
        <w:t>74</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BAA—Offences relating to electronic sales suppression tools</w:t>
      </w:r>
      <w:r w:rsidRPr="00F0047A">
        <w:rPr>
          <w:b w:val="0"/>
          <w:noProof/>
          <w:sz w:val="18"/>
        </w:rPr>
        <w:tab/>
      </w:r>
      <w:r w:rsidRPr="00F0047A">
        <w:rPr>
          <w:b w:val="0"/>
          <w:noProof/>
          <w:sz w:val="18"/>
        </w:rPr>
        <w:fldChar w:fldCharType="begin"/>
      </w:r>
      <w:r w:rsidRPr="00F0047A">
        <w:rPr>
          <w:b w:val="0"/>
          <w:noProof/>
          <w:sz w:val="18"/>
        </w:rPr>
        <w:instrText xml:space="preserve"> PAGEREF _Toc179447542 \h </w:instrText>
      </w:r>
      <w:r w:rsidRPr="00F0047A">
        <w:rPr>
          <w:b w:val="0"/>
          <w:noProof/>
          <w:sz w:val="18"/>
        </w:rPr>
      </w:r>
      <w:r w:rsidRPr="00F0047A">
        <w:rPr>
          <w:b w:val="0"/>
          <w:noProof/>
          <w:sz w:val="18"/>
        </w:rPr>
        <w:fldChar w:fldCharType="separate"/>
      </w:r>
      <w:r w:rsidRPr="00F0047A">
        <w:rPr>
          <w:b w:val="0"/>
          <w:noProof/>
          <w:sz w:val="18"/>
        </w:rPr>
        <w:t>78</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8WAA</w:t>
      </w:r>
      <w:r>
        <w:rPr>
          <w:noProof/>
        </w:rPr>
        <w:tab/>
        <w:t>Object of this Subdivision</w:t>
      </w:r>
      <w:r w:rsidRPr="00F0047A">
        <w:rPr>
          <w:noProof/>
        </w:rPr>
        <w:tab/>
      </w:r>
      <w:r w:rsidRPr="00F0047A">
        <w:rPr>
          <w:noProof/>
        </w:rPr>
        <w:fldChar w:fldCharType="begin"/>
      </w:r>
      <w:r w:rsidRPr="00F0047A">
        <w:rPr>
          <w:noProof/>
        </w:rPr>
        <w:instrText xml:space="preserve"> PAGEREF _Toc179447543 \h </w:instrText>
      </w:r>
      <w:r w:rsidRPr="00F0047A">
        <w:rPr>
          <w:noProof/>
        </w:rPr>
      </w:r>
      <w:r w:rsidRPr="00F0047A">
        <w:rPr>
          <w:noProof/>
        </w:rPr>
        <w:fldChar w:fldCharType="separate"/>
      </w:r>
      <w:r w:rsidRPr="00F0047A">
        <w:rPr>
          <w:noProof/>
        </w:rPr>
        <w:t>78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8WAB</w:t>
      </w:r>
      <w:r>
        <w:rPr>
          <w:noProof/>
        </w:rPr>
        <w:tab/>
        <w:t>Interpretation</w:t>
      </w:r>
      <w:r w:rsidRPr="00F0047A">
        <w:rPr>
          <w:noProof/>
        </w:rPr>
        <w:tab/>
      </w:r>
      <w:r w:rsidRPr="00F0047A">
        <w:rPr>
          <w:noProof/>
        </w:rPr>
        <w:fldChar w:fldCharType="begin"/>
      </w:r>
      <w:r w:rsidRPr="00F0047A">
        <w:rPr>
          <w:noProof/>
        </w:rPr>
        <w:instrText xml:space="preserve"> PAGEREF _Toc179447544 \h </w:instrText>
      </w:r>
      <w:r w:rsidRPr="00F0047A">
        <w:rPr>
          <w:noProof/>
        </w:rPr>
      </w:r>
      <w:r w:rsidRPr="00F0047A">
        <w:rPr>
          <w:noProof/>
        </w:rPr>
        <w:fldChar w:fldCharType="separate"/>
      </w:r>
      <w:r w:rsidRPr="00F0047A">
        <w:rPr>
          <w:noProof/>
        </w:rPr>
        <w:t>78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8WAC</w:t>
      </w:r>
      <w:r>
        <w:rPr>
          <w:noProof/>
        </w:rPr>
        <w:tab/>
        <w:t>Producing or supplying electronic sales suppression tools</w:t>
      </w:r>
      <w:r w:rsidRPr="00F0047A">
        <w:rPr>
          <w:noProof/>
        </w:rPr>
        <w:tab/>
      </w:r>
      <w:r w:rsidRPr="00F0047A">
        <w:rPr>
          <w:noProof/>
        </w:rPr>
        <w:fldChar w:fldCharType="begin"/>
      </w:r>
      <w:r w:rsidRPr="00F0047A">
        <w:rPr>
          <w:noProof/>
        </w:rPr>
        <w:instrText xml:space="preserve"> PAGEREF _Toc179447545 \h </w:instrText>
      </w:r>
      <w:r w:rsidRPr="00F0047A">
        <w:rPr>
          <w:noProof/>
        </w:rPr>
      </w:r>
      <w:r w:rsidRPr="00F0047A">
        <w:rPr>
          <w:noProof/>
        </w:rPr>
        <w:fldChar w:fldCharType="separate"/>
      </w:r>
      <w:r w:rsidRPr="00F0047A">
        <w:rPr>
          <w:noProof/>
        </w:rPr>
        <w:t>79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8WAD</w:t>
      </w:r>
      <w:r>
        <w:rPr>
          <w:noProof/>
        </w:rPr>
        <w:tab/>
        <w:t>Possessing electronic sales suppression tools</w:t>
      </w:r>
      <w:r w:rsidRPr="00F0047A">
        <w:rPr>
          <w:noProof/>
        </w:rPr>
        <w:tab/>
      </w:r>
      <w:r w:rsidRPr="00F0047A">
        <w:rPr>
          <w:noProof/>
        </w:rPr>
        <w:fldChar w:fldCharType="begin"/>
      </w:r>
      <w:r w:rsidRPr="00F0047A">
        <w:rPr>
          <w:noProof/>
        </w:rPr>
        <w:instrText xml:space="preserve"> PAGEREF _Toc179447546 \h </w:instrText>
      </w:r>
      <w:r w:rsidRPr="00F0047A">
        <w:rPr>
          <w:noProof/>
        </w:rPr>
      </w:r>
      <w:r w:rsidRPr="00F0047A">
        <w:rPr>
          <w:noProof/>
        </w:rPr>
        <w:fldChar w:fldCharType="separate"/>
      </w:r>
      <w:r w:rsidRPr="00F0047A">
        <w:rPr>
          <w:noProof/>
        </w:rPr>
        <w:t>80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8WAE</w:t>
      </w:r>
      <w:r>
        <w:rPr>
          <w:noProof/>
        </w:rPr>
        <w:tab/>
        <w:t>Incorrectly keeping records using electronic sales suppression tools</w:t>
      </w:r>
      <w:r w:rsidRPr="00F0047A">
        <w:rPr>
          <w:noProof/>
        </w:rPr>
        <w:tab/>
      </w:r>
      <w:r w:rsidRPr="00F0047A">
        <w:rPr>
          <w:noProof/>
        </w:rPr>
        <w:fldChar w:fldCharType="begin"/>
      </w:r>
      <w:r w:rsidRPr="00F0047A">
        <w:rPr>
          <w:noProof/>
        </w:rPr>
        <w:instrText xml:space="preserve"> PAGEREF _Toc179447547 \h </w:instrText>
      </w:r>
      <w:r w:rsidRPr="00F0047A">
        <w:rPr>
          <w:noProof/>
        </w:rPr>
      </w:r>
      <w:r w:rsidRPr="00F0047A">
        <w:rPr>
          <w:noProof/>
        </w:rPr>
        <w:fldChar w:fldCharType="separate"/>
      </w:r>
      <w:r w:rsidRPr="00F0047A">
        <w:rPr>
          <w:noProof/>
        </w:rPr>
        <w:t>80</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BA—Offences relating to tax file numbers</w:t>
      </w:r>
      <w:r w:rsidRPr="00F0047A">
        <w:rPr>
          <w:b w:val="0"/>
          <w:noProof/>
          <w:sz w:val="18"/>
        </w:rPr>
        <w:tab/>
      </w:r>
      <w:r w:rsidRPr="00F0047A">
        <w:rPr>
          <w:b w:val="0"/>
          <w:noProof/>
          <w:sz w:val="18"/>
        </w:rPr>
        <w:fldChar w:fldCharType="begin"/>
      </w:r>
      <w:r w:rsidRPr="00F0047A">
        <w:rPr>
          <w:b w:val="0"/>
          <w:noProof/>
          <w:sz w:val="18"/>
        </w:rPr>
        <w:instrText xml:space="preserve"> PAGEREF _Toc179447548 \h </w:instrText>
      </w:r>
      <w:r w:rsidRPr="00F0047A">
        <w:rPr>
          <w:b w:val="0"/>
          <w:noProof/>
          <w:sz w:val="18"/>
        </w:rPr>
      </w:r>
      <w:r w:rsidRPr="00F0047A">
        <w:rPr>
          <w:b w:val="0"/>
          <w:noProof/>
          <w:sz w:val="18"/>
        </w:rPr>
        <w:fldChar w:fldCharType="separate"/>
      </w:r>
      <w:r w:rsidRPr="00F0047A">
        <w:rPr>
          <w:b w:val="0"/>
          <w:noProof/>
          <w:sz w:val="18"/>
        </w:rPr>
        <w:t>81</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8WA</w:t>
      </w:r>
      <w:r>
        <w:rPr>
          <w:noProof/>
        </w:rPr>
        <w:tab/>
        <w:t>Unauthorised requirement etc. that tax file number be quoted</w:t>
      </w:r>
      <w:r w:rsidRPr="00F0047A">
        <w:rPr>
          <w:noProof/>
        </w:rPr>
        <w:tab/>
      </w:r>
      <w:r w:rsidRPr="00F0047A">
        <w:rPr>
          <w:noProof/>
        </w:rPr>
        <w:fldChar w:fldCharType="begin"/>
      </w:r>
      <w:r w:rsidRPr="00F0047A">
        <w:rPr>
          <w:noProof/>
        </w:rPr>
        <w:instrText xml:space="preserve"> PAGEREF _Toc179447549 \h </w:instrText>
      </w:r>
      <w:r w:rsidRPr="00F0047A">
        <w:rPr>
          <w:noProof/>
        </w:rPr>
      </w:r>
      <w:r w:rsidRPr="00F0047A">
        <w:rPr>
          <w:noProof/>
        </w:rPr>
        <w:fldChar w:fldCharType="separate"/>
      </w:r>
      <w:r w:rsidRPr="00F0047A">
        <w:rPr>
          <w:noProof/>
        </w:rPr>
        <w:t>81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8WB</w:t>
      </w:r>
      <w:r>
        <w:rPr>
          <w:noProof/>
        </w:rPr>
        <w:tab/>
        <w:t>Unauthorised recording etc. of tax file number</w:t>
      </w:r>
      <w:r w:rsidRPr="00F0047A">
        <w:rPr>
          <w:noProof/>
        </w:rPr>
        <w:tab/>
      </w:r>
      <w:r w:rsidRPr="00F0047A">
        <w:rPr>
          <w:noProof/>
        </w:rPr>
        <w:fldChar w:fldCharType="begin"/>
      </w:r>
      <w:r w:rsidRPr="00F0047A">
        <w:rPr>
          <w:noProof/>
        </w:rPr>
        <w:instrText xml:space="preserve"> PAGEREF _Toc179447550 \h </w:instrText>
      </w:r>
      <w:r w:rsidRPr="00F0047A">
        <w:rPr>
          <w:noProof/>
        </w:rPr>
      </w:r>
      <w:r w:rsidRPr="00F0047A">
        <w:rPr>
          <w:noProof/>
        </w:rPr>
        <w:fldChar w:fldCharType="separate"/>
      </w:r>
      <w:r w:rsidRPr="00F0047A">
        <w:rPr>
          <w:noProof/>
        </w:rPr>
        <w:t>82</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8WC</w:t>
      </w:r>
      <w:r>
        <w:rPr>
          <w:noProof/>
        </w:rPr>
        <w:tab/>
        <w:t>Conducting affairs so as to avoid tax file number requirements</w:t>
      </w:r>
      <w:r w:rsidRPr="00F0047A">
        <w:rPr>
          <w:noProof/>
        </w:rPr>
        <w:tab/>
      </w:r>
      <w:r w:rsidRPr="00F0047A">
        <w:rPr>
          <w:noProof/>
        </w:rPr>
        <w:fldChar w:fldCharType="begin"/>
      </w:r>
      <w:r w:rsidRPr="00F0047A">
        <w:rPr>
          <w:noProof/>
        </w:rPr>
        <w:instrText xml:space="preserve"> PAGEREF _Toc179447551 \h </w:instrText>
      </w:r>
      <w:r w:rsidRPr="00F0047A">
        <w:rPr>
          <w:noProof/>
        </w:rPr>
      </w:r>
      <w:r w:rsidRPr="00F0047A">
        <w:rPr>
          <w:noProof/>
        </w:rPr>
        <w:fldChar w:fldCharType="separate"/>
      </w:r>
      <w:r w:rsidRPr="00F0047A">
        <w:rPr>
          <w:noProof/>
        </w:rPr>
        <w:t>84</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C—Miscellaneous</w:t>
      </w:r>
      <w:r w:rsidRPr="00F0047A">
        <w:rPr>
          <w:b w:val="0"/>
          <w:noProof/>
          <w:sz w:val="18"/>
        </w:rPr>
        <w:tab/>
      </w:r>
      <w:r w:rsidRPr="00F0047A">
        <w:rPr>
          <w:b w:val="0"/>
          <w:noProof/>
          <w:sz w:val="18"/>
        </w:rPr>
        <w:fldChar w:fldCharType="begin"/>
      </w:r>
      <w:r w:rsidRPr="00F0047A">
        <w:rPr>
          <w:b w:val="0"/>
          <w:noProof/>
          <w:sz w:val="18"/>
        </w:rPr>
        <w:instrText xml:space="preserve"> PAGEREF _Toc179447552 \h </w:instrText>
      </w:r>
      <w:r w:rsidRPr="00F0047A">
        <w:rPr>
          <w:b w:val="0"/>
          <w:noProof/>
          <w:sz w:val="18"/>
        </w:rPr>
      </w:r>
      <w:r w:rsidRPr="00F0047A">
        <w:rPr>
          <w:b w:val="0"/>
          <w:noProof/>
          <w:sz w:val="18"/>
        </w:rPr>
        <w:fldChar w:fldCharType="separate"/>
      </w:r>
      <w:r w:rsidRPr="00F0047A">
        <w:rPr>
          <w:b w:val="0"/>
          <w:noProof/>
          <w:sz w:val="18"/>
        </w:rPr>
        <w:t>85</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8XA</w:t>
      </w:r>
      <w:r>
        <w:rPr>
          <w:noProof/>
        </w:rPr>
        <w:tab/>
        <w:t>Unauthorised access to taxation records</w:t>
      </w:r>
      <w:r w:rsidRPr="00F0047A">
        <w:rPr>
          <w:noProof/>
        </w:rPr>
        <w:tab/>
      </w:r>
      <w:r w:rsidRPr="00F0047A">
        <w:rPr>
          <w:noProof/>
        </w:rPr>
        <w:fldChar w:fldCharType="begin"/>
      </w:r>
      <w:r w:rsidRPr="00F0047A">
        <w:rPr>
          <w:noProof/>
        </w:rPr>
        <w:instrText xml:space="preserve"> PAGEREF _Toc179447553 \h </w:instrText>
      </w:r>
      <w:r w:rsidRPr="00F0047A">
        <w:rPr>
          <w:noProof/>
        </w:rPr>
      </w:r>
      <w:r w:rsidRPr="00F0047A">
        <w:rPr>
          <w:noProof/>
        </w:rPr>
        <w:fldChar w:fldCharType="separate"/>
      </w:r>
      <w:r w:rsidRPr="00F0047A">
        <w:rPr>
          <w:noProof/>
        </w:rPr>
        <w:t>85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8Y</w:t>
      </w:r>
      <w:r>
        <w:rPr>
          <w:noProof/>
        </w:rPr>
        <w:tab/>
        <w:t>Liability of officers etc. of corporations</w:t>
      </w:r>
      <w:r w:rsidRPr="00F0047A">
        <w:rPr>
          <w:noProof/>
        </w:rPr>
        <w:tab/>
      </w:r>
      <w:r w:rsidRPr="00F0047A">
        <w:rPr>
          <w:noProof/>
        </w:rPr>
        <w:fldChar w:fldCharType="begin"/>
      </w:r>
      <w:r w:rsidRPr="00F0047A">
        <w:rPr>
          <w:noProof/>
        </w:rPr>
        <w:instrText xml:space="preserve"> PAGEREF _Toc179447554 \h </w:instrText>
      </w:r>
      <w:r w:rsidRPr="00F0047A">
        <w:rPr>
          <w:noProof/>
        </w:rPr>
      </w:r>
      <w:r w:rsidRPr="00F0047A">
        <w:rPr>
          <w:noProof/>
        </w:rPr>
        <w:fldChar w:fldCharType="separate"/>
      </w:r>
      <w:r w:rsidRPr="00F0047A">
        <w:rPr>
          <w:noProof/>
        </w:rPr>
        <w:t>85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8Z</w:t>
      </w:r>
      <w:r>
        <w:rPr>
          <w:noProof/>
        </w:rPr>
        <w:tab/>
        <w:t>Evidentiary certificate relating to previous convictions</w:t>
      </w:r>
      <w:r w:rsidRPr="00F0047A">
        <w:rPr>
          <w:noProof/>
        </w:rPr>
        <w:tab/>
      </w:r>
      <w:r w:rsidRPr="00F0047A">
        <w:rPr>
          <w:noProof/>
        </w:rPr>
        <w:fldChar w:fldCharType="begin"/>
      </w:r>
      <w:r w:rsidRPr="00F0047A">
        <w:rPr>
          <w:noProof/>
        </w:rPr>
        <w:instrText xml:space="preserve"> PAGEREF _Toc179447555 \h </w:instrText>
      </w:r>
      <w:r w:rsidRPr="00F0047A">
        <w:rPr>
          <w:noProof/>
        </w:rPr>
      </w:r>
      <w:r w:rsidRPr="00F0047A">
        <w:rPr>
          <w:noProof/>
        </w:rPr>
        <w:fldChar w:fldCharType="separate"/>
      </w:r>
      <w:r w:rsidRPr="00F0047A">
        <w:rPr>
          <w:noProof/>
        </w:rPr>
        <w:t>86</w:t>
      </w:r>
      <w:r w:rsidRPr="00F0047A">
        <w:rPr>
          <w:noProof/>
        </w:rPr>
        <w:fldChar w:fldCharType="end"/>
      </w:r>
    </w:p>
    <w:p w:rsidR="00F0047A" w:rsidRDefault="00F0047A" w:rsidP="00F0047A">
      <w:pPr>
        <w:pStyle w:val="TOC3"/>
        <w:keepNext/>
        <w:rPr>
          <w:rFonts w:asciiTheme="minorHAnsi" w:eastAsiaTheme="minorEastAsia" w:hAnsiTheme="minorHAnsi" w:cstheme="minorBidi"/>
          <w:b w:val="0"/>
          <w:noProof/>
          <w:kern w:val="0"/>
          <w:szCs w:val="22"/>
        </w:rPr>
      </w:pPr>
      <w:r>
        <w:rPr>
          <w:noProof/>
        </w:rPr>
        <w:t>Division 3—Prosecution of taxation offences</w:t>
      </w:r>
      <w:r w:rsidRPr="00F0047A">
        <w:rPr>
          <w:b w:val="0"/>
          <w:noProof/>
          <w:sz w:val="18"/>
        </w:rPr>
        <w:tab/>
      </w:r>
      <w:r w:rsidRPr="00F0047A">
        <w:rPr>
          <w:b w:val="0"/>
          <w:noProof/>
          <w:sz w:val="18"/>
        </w:rPr>
        <w:fldChar w:fldCharType="begin"/>
      </w:r>
      <w:r w:rsidRPr="00F0047A">
        <w:rPr>
          <w:b w:val="0"/>
          <w:noProof/>
          <w:sz w:val="18"/>
        </w:rPr>
        <w:instrText xml:space="preserve"> PAGEREF _Toc179447556 \h </w:instrText>
      </w:r>
      <w:r w:rsidRPr="00F0047A">
        <w:rPr>
          <w:b w:val="0"/>
          <w:noProof/>
          <w:sz w:val="18"/>
        </w:rPr>
      </w:r>
      <w:r w:rsidRPr="00F0047A">
        <w:rPr>
          <w:b w:val="0"/>
          <w:noProof/>
          <w:sz w:val="18"/>
        </w:rPr>
        <w:fldChar w:fldCharType="separate"/>
      </w:r>
      <w:r w:rsidRPr="00F0047A">
        <w:rPr>
          <w:b w:val="0"/>
          <w:noProof/>
          <w:sz w:val="18"/>
        </w:rPr>
        <w:t>88</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lastRenderedPageBreak/>
        <w:t>8ZA</w:t>
      </w:r>
      <w:r>
        <w:rPr>
          <w:noProof/>
        </w:rPr>
        <w:tab/>
        <w:t>Prosecution of taxation offences</w:t>
      </w:r>
      <w:r w:rsidRPr="00F0047A">
        <w:rPr>
          <w:noProof/>
        </w:rPr>
        <w:tab/>
      </w:r>
      <w:r w:rsidRPr="00F0047A">
        <w:rPr>
          <w:noProof/>
        </w:rPr>
        <w:fldChar w:fldCharType="begin"/>
      </w:r>
      <w:r w:rsidRPr="00F0047A">
        <w:rPr>
          <w:noProof/>
        </w:rPr>
        <w:instrText xml:space="preserve"> PAGEREF _Toc179447557 \h </w:instrText>
      </w:r>
      <w:r w:rsidRPr="00F0047A">
        <w:rPr>
          <w:noProof/>
        </w:rPr>
      </w:r>
      <w:r w:rsidRPr="00F0047A">
        <w:rPr>
          <w:noProof/>
        </w:rPr>
        <w:fldChar w:fldCharType="separate"/>
      </w:r>
      <w:r w:rsidRPr="00F0047A">
        <w:rPr>
          <w:noProof/>
        </w:rPr>
        <w:t>88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8ZB</w:t>
      </w:r>
      <w:r>
        <w:rPr>
          <w:noProof/>
        </w:rPr>
        <w:tab/>
        <w:t>Prosecution may be commenced at any time</w:t>
      </w:r>
      <w:r w:rsidRPr="00F0047A">
        <w:rPr>
          <w:noProof/>
        </w:rPr>
        <w:tab/>
      </w:r>
      <w:r w:rsidRPr="00F0047A">
        <w:rPr>
          <w:noProof/>
        </w:rPr>
        <w:fldChar w:fldCharType="begin"/>
      </w:r>
      <w:r w:rsidRPr="00F0047A">
        <w:rPr>
          <w:noProof/>
        </w:rPr>
        <w:instrText xml:space="preserve"> PAGEREF _Toc179447558 \h </w:instrText>
      </w:r>
      <w:r w:rsidRPr="00F0047A">
        <w:rPr>
          <w:noProof/>
        </w:rPr>
      </w:r>
      <w:r w:rsidRPr="00F0047A">
        <w:rPr>
          <w:noProof/>
        </w:rPr>
        <w:fldChar w:fldCharType="separate"/>
      </w:r>
      <w:r w:rsidRPr="00F0047A">
        <w:rPr>
          <w:noProof/>
        </w:rPr>
        <w:t>89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8ZC</w:t>
      </w:r>
      <w:r>
        <w:rPr>
          <w:noProof/>
        </w:rPr>
        <w:tab/>
        <w:t>Place where offence committed</w:t>
      </w:r>
      <w:r w:rsidRPr="00F0047A">
        <w:rPr>
          <w:noProof/>
        </w:rPr>
        <w:tab/>
      </w:r>
      <w:r w:rsidRPr="00F0047A">
        <w:rPr>
          <w:noProof/>
        </w:rPr>
        <w:fldChar w:fldCharType="begin"/>
      </w:r>
      <w:r w:rsidRPr="00F0047A">
        <w:rPr>
          <w:noProof/>
        </w:rPr>
        <w:instrText xml:space="preserve"> PAGEREF _Toc179447559 \h </w:instrText>
      </w:r>
      <w:r w:rsidRPr="00F0047A">
        <w:rPr>
          <w:noProof/>
        </w:rPr>
      </w:r>
      <w:r w:rsidRPr="00F0047A">
        <w:rPr>
          <w:noProof/>
        </w:rPr>
        <w:fldChar w:fldCharType="separate"/>
      </w:r>
      <w:r w:rsidRPr="00F0047A">
        <w:rPr>
          <w:noProof/>
        </w:rPr>
        <w:t>89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8ZD</w:t>
      </w:r>
      <w:r>
        <w:rPr>
          <w:noProof/>
        </w:rPr>
        <w:tab/>
        <w:t>Conduct by employees or agents of corporations</w:t>
      </w:r>
      <w:r w:rsidRPr="00F0047A">
        <w:rPr>
          <w:noProof/>
        </w:rPr>
        <w:tab/>
      </w:r>
      <w:r w:rsidRPr="00F0047A">
        <w:rPr>
          <w:noProof/>
        </w:rPr>
        <w:fldChar w:fldCharType="begin"/>
      </w:r>
      <w:r w:rsidRPr="00F0047A">
        <w:rPr>
          <w:noProof/>
        </w:rPr>
        <w:instrText xml:space="preserve"> PAGEREF _Toc179447560 \h </w:instrText>
      </w:r>
      <w:r w:rsidRPr="00F0047A">
        <w:rPr>
          <w:noProof/>
        </w:rPr>
      </w:r>
      <w:r w:rsidRPr="00F0047A">
        <w:rPr>
          <w:noProof/>
        </w:rPr>
        <w:fldChar w:fldCharType="separate"/>
      </w:r>
      <w:r w:rsidRPr="00F0047A">
        <w:rPr>
          <w:noProof/>
        </w:rPr>
        <w:t>90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8ZE</w:t>
      </w:r>
      <w:r>
        <w:rPr>
          <w:noProof/>
        </w:rPr>
        <w:tab/>
        <w:t>Civil penalty not payable if prosecution instituted</w:t>
      </w:r>
      <w:r w:rsidRPr="00F0047A">
        <w:rPr>
          <w:noProof/>
        </w:rPr>
        <w:tab/>
      </w:r>
      <w:r w:rsidRPr="00F0047A">
        <w:rPr>
          <w:noProof/>
        </w:rPr>
        <w:fldChar w:fldCharType="begin"/>
      </w:r>
      <w:r w:rsidRPr="00F0047A">
        <w:rPr>
          <w:noProof/>
        </w:rPr>
        <w:instrText xml:space="preserve"> PAGEREF _Toc179447561 \h </w:instrText>
      </w:r>
      <w:r w:rsidRPr="00F0047A">
        <w:rPr>
          <w:noProof/>
        </w:rPr>
      </w:r>
      <w:r w:rsidRPr="00F0047A">
        <w:rPr>
          <w:noProof/>
        </w:rPr>
        <w:fldChar w:fldCharType="separate"/>
      </w:r>
      <w:r w:rsidRPr="00F0047A">
        <w:rPr>
          <w:noProof/>
        </w:rPr>
        <w:t>90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8ZF</w:t>
      </w:r>
      <w:r>
        <w:rPr>
          <w:noProof/>
        </w:rPr>
        <w:tab/>
        <w:t>Penalties for corporations</w:t>
      </w:r>
      <w:r w:rsidRPr="00F0047A">
        <w:rPr>
          <w:noProof/>
        </w:rPr>
        <w:tab/>
      </w:r>
      <w:r w:rsidRPr="00F0047A">
        <w:rPr>
          <w:noProof/>
        </w:rPr>
        <w:fldChar w:fldCharType="begin"/>
      </w:r>
      <w:r w:rsidRPr="00F0047A">
        <w:rPr>
          <w:noProof/>
        </w:rPr>
        <w:instrText xml:space="preserve"> PAGEREF _Toc179447562 \h </w:instrText>
      </w:r>
      <w:r w:rsidRPr="00F0047A">
        <w:rPr>
          <w:noProof/>
        </w:rPr>
      </w:r>
      <w:r w:rsidRPr="00F0047A">
        <w:rPr>
          <w:noProof/>
        </w:rPr>
        <w:fldChar w:fldCharType="separate"/>
      </w:r>
      <w:r w:rsidRPr="00F0047A">
        <w:rPr>
          <w:noProof/>
        </w:rPr>
        <w:t>91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8ZG</w:t>
      </w:r>
      <w:r>
        <w:rPr>
          <w:noProof/>
        </w:rPr>
        <w:tab/>
        <w:t>Enforcement of orders for payment</w:t>
      </w:r>
      <w:r w:rsidRPr="00F0047A">
        <w:rPr>
          <w:noProof/>
        </w:rPr>
        <w:tab/>
      </w:r>
      <w:r w:rsidRPr="00F0047A">
        <w:rPr>
          <w:noProof/>
        </w:rPr>
        <w:fldChar w:fldCharType="begin"/>
      </w:r>
      <w:r w:rsidRPr="00F0047A">
        <w:rPr>
          <w:noProof/>
        </w:rPr>
        <w:instrText xml:space="preserve"> PAGEREF _Toc179447563 \h </w:instrText>
      </w:r>
      <w:r w:rsidRPr="00F0047A">
        <w:rPr>
          <w:noProof/>
        </w:rPr>
      </w:r>
      <w:r w:rsidRPr="00F0047A">
        <w:rPr>
          <w:noProof/>
        </w:rPr>
        <w:fldChar w:fldCharType="separate"/>
      </w:r>
      <w:r w:rsidRPr="00F0047A">
        <w:rPr>
          <w:noProof/>
        </w:rPr>
        <w:t>91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8ZH</w:t>
      </w:r>
      <w:r>
        <w:rPr>
          <w:noProof/>
        </w:rPr>
        <w:tab/>
        <w:t>Penalties not to relieve from tax</w:t>
      </w:r>
      <w:r w:rsidRPr="00F0047A">
        <w:rPr>
          <w:noProof/>
        </w:rPr>
        <w:tab/>
      </w:r>
      <w:r w:rsidRPr="00F0047A">
        <w:rPr>
          <w:noProof/>
        </w:rPr>
        <w:fldChar w:fldCharType="begin"/>
      </w:r>
      <w:r w:rsidRPr="00F0047A">
        <w:rPr>
          <w:noProof/>
        </w:rPr>
        <w:instrText xml:space="preserve"> PAGEREF _Toc179447564 \h </w:instrText>
      </w:r>
      <w:r w:rsidRPr="00F0047A">
        <w:rPr>
          <w:noProof/>
        </w:rPr>
      </w:r>
      <w:r w:rsidRPr="00F0047A">
        <w:rPr>
          <w:noProof/>
        </w:rPr>
        <w:fldChar w:fldCharType="separate"/>
      </w:r>
      <w:r w:rsidRPr="00F0047A">
        <w:rPr>
          <w:noProof/>
        </w:rPr>
        <w:t>92</w:t>
      </w:r>
      <w:r w:rsidRPr="00F0047A">
        <w:rPr>
          <w:noProof/>
        </w:rPr>
        <w:fldChar w:fldCharType="end"/>
      </w:r>
    </w:p>
    <w:p w:rsidR="00F0047A" w:rsidRDefault="00F0047A">
      <w:pPr>
        <w:pStyle w:val="TOC3"/>
        <w:rPr>
          <w:rFonts w:asciiTheme="minorHAnsi" w:eastAsiaTheme="minorEastAsia" w:hAnsiTheme="minorHAnsi" w:cstheme="minorBidi"/>
          <w:b w:val="0"/>
          <w:noProof/>
          <w:kern w:val="0"/>
          <w:szCs w:val="22"/>
        </w:rPr>
      </w:pPr>
      <w:r>
        <w:rPr>
          <w:noProof/>
        </w:rPr>
        <w:t>Division 4—Prescribed taxation offences</w:t>
      </w:r>
      <w:r w:rsidRPr="00F0047A">
        <w:rPr>
          <w:b w:val="0"/>
          <w:noProof/>
          <w:sz w:val="18"/>
        </w:rPr>
        <w:tab/>
      </w:r>
      <w:r w:rsidRPr="00F0047A">
        <w:rPr>
          <w:b w:val="0"/>
          <w:noProof/>
          <w:sz w:val="18"/>
        </w:rPr>
        <w:fldChar w:fldCharType="begin"/>
      </w:r>
      <w:r w:rsidRPr="00F0047A">
        <w:rPr>
          <w:b w:val="0"/>
          <w:noProof/>
          <w:sz w:val="18"/>
        </w:rPr>
        <w:instrText xml:space="preserve"> PAGEREF _Toc179447565 \h </w:instrText>
      </w:r>
      <w:r w:rsidRPr="00F0047A">
        <w:rPr>
          <w:b w:val="0"/>
          <w:noProof/>
          <w:sz w:val="18"/>
        </w:rPr>
      </w:r>
      <w:r w:rsidRPr="00F0047A">
        <w:rPr>
          <w:b w:val="0"/>
          <w:noProof/>
          <w:sz w:val="18"/>
        </w:rPr>
        <w:fldChar w:fldCharType="separate"/>
      </w:r>
      <w:r w:rsidRPr="00F0047A">
        <w:rPr>
          <w:b w:val="0"/>
          <w:noProof/>
          <w:sz w:val="18"/>
        </w:rPr>
        <w:t>93</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8ZJ</w:t>
      </w:r>
      <w:r>
        <w:rPr>
          <w:noProof/>
        </w:rPr>
        <w:tab/>
        <w:t>Prosecution of prescribed taxation offences</w:t>
      </w:r>
      <w:r w:rsidRPr="00F0047A">
        <w:rPr>
          <w:noProof/>
        </w:rPr>
        <w:tab/>
      </w:r>
      <w:r w:rsidRPr="00F0047A">
        <w:rPr>
          <w:noProof/>
        </w:rPr>
        <w:fldChar w:fldCharType="begin"/>
      </w:r>
      <w:r w:rsidRPr="00F0047A">
        <w:rPr>
          <w:noProof/>
        </w:rPr>
        <w:instrText xml:space="preserve"> PAGEREF _Toc179447566 \h </w:instrText>
      </w:r>
      <w:r w:rsidRPr="00F0047A">
        <w:rPr>
          <w:noProof/>
        </w:rPr>
      </w:r>
      <w:r w:rsidRPr="00F0047A">
        <w:rPr>
          <w:noProof/>
        </w:rPr>
        <w:fldChar w:fldCharType="separate"/>
      </w:r>
      <w:r w:rsidRPr="00F0047A">
        <w:rPr>
          <w:noProof/>
        </w:rPr>
        <w:t>93</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8ZK</w:t>
      </w:r>
      <w:r>
        <w:rPr>
          <w:noProof/>
        </w:rPr>
        <w:tab/>
        <w:t>Protection of witnesses</w:t>
      </w:r>
      <w:r w:rsidRPr="00F0047A">
        <w:rPr>
          <w:noProof/>
        </w:rPr>
        <w:tab/>
      </w:r>
      <w:r w:rsidRPr="00F0047A">
        <w:rPr>
          <w:noProof/>
        </w:rPr>
        <w:fldChar w:fldCharType="begin"/>
      </w:r>
      <w:r w:rsidRPr="00F0047A">
        <w:rPr>
          <w:noProof/>
        </w:rPr>
        <w:instrText xml:space="preserve"> PAGEREF _Toc179447567 \h </w:instrText>
      </w:r>
      <w:r w:rsidRPr="00F0047A">
        <w:rPr>
          <w:noProof/>
        </w:rPr>
      </w:r>
      <w:r w:rsidRPr="00F0047A">
        <w:rPr>
          <w:noProof/>
        </w:rPr>
        <w:fldChar w:fldCharType="separate"/>
      </w:r>
      <w:r w:rsidRPr="00F0047A">
        <w:rPr>
          <w:noProof/>
        </w:rPr>
        <w:t>94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8ZL</w:t>
      </w:r>
      <w:r>
        <w:rPr>
          <w:noProof/>
        </w:rPr>
        <w:tab/>
        <w:t>Averment</w:t>
      </w:r>
      <w:r w:rsidRPr="00F0047A">
        <w:rPr>
          <w:noProof/>
        </w:rPr>
        <w:tab/>
      </w:r>
      <w:r w:rsidRPr="00F0047A">
        <w:rPr>
          <w:noProof/>
        </w:rPr>
        <w:fldChar w:fldCharType="begin"/>
      </w:r>
      <w:r w:rsidRPr="00F0047A">
        <w:rPr>
          <w:noProof/>
        </w:rPr>
        <w:instrText xml:space="preserve"> PAGEREF _Toc179447568 \h </w:instrText>
      </w:r>
      <w:r w:rsidRPr="00F0047A">
        <w:rPr>
          <w:noProof/>
        </w:rPr>
      </w:r>
      <w:r w:rsidRPr="00F0047A">
        <w:rPr>
          <w:noProof/>
        </w:rPr>
        <w:fldChar w:fldCharType="separate"/>
      </w:r>
      <w:r w:rsidRPr="00F0047A">
        <w:rPr>
          <w:noProof/>
        </w:rPr>
        <w:t>95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8ZM</w:t>
      </w:r>
      <w:r>
        <w:rPr>
          <w:noProof/>
        </w:rPr>
        <w:tab/>
        <w:t>Evidence of authority to institute proceedings</w:t>
      </w:r>
      <w:r w:rsidRPr="00F0047A">
        <w:rPr>
          <w:noProof/>
        </w:rPr>
        <w:tab/>
      </w:r>
      <w:r w:rsidRPr="00F0047A">
        <w:rPr>
          <w:noProof/>
        </w:rPr>
        <w:fldChar w:fldCharType="begin"/>
      </w:r>
      <w:r w:rsidRPr="00F0047A">
        <w:rPr>
          <w:noProof/>
        </w:rPr>
        <w:instrText xml:space="preserve"> PAGEREF _Toc179447569 \h </w:instrText>
      </w:r>
      <w:r w:rsidRPr="00F0047A">
        <w:rPr>
          <w:noProof/>
        </w:rPr>
      </w:r>
      <w:r w:rsidRPr="00F0047A">
        <w:rPr>
          <w:noProof/>
        </w:rPr>
        <w:fldChar w:fldCharType="separate"/>
      </w:r>
      <w:r w:rsidRPr="00F0047A">
        <w:rPr>
          <w:noProof/>
        </w:rPr>
        <w:t>95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8ZN</w:t>
      </w:r>
      <w:r>
        <w:rPr>
          <w:noProof/>
        </w:rPr>
        <w:tab/>
        <w:t>Costs</w:t>
      </w:r>
      <w:r w:rsidRPr="00F0047A">
        <w:rPr>
          <w:noProof/>
        </w:rPr>
        <w:tab/>
      </w:r>
      <w:r w:rsidRPr="00F0047A">
        <w:rPr>
          <w:noProof/>
        </w:rPr>
        <w:fldChar w:fldCharType="begin"/>
      </w:r>
      <w:r w:rsidRPr="00F0047A">
        <w:rPr>
          <w:noProof/>
        </w:rPr>
        <w:instrText xml:space="preserve"> PAGEREF _Toc179447570 \h </w:instrText>
      </w:r>
      <w:r w:rsidRPr="00F0047A">
        <w:rPr>
          <w:noProof/>
        </w:rPr>
      </w:r>
      <w:r w:rsidRPr="00F0047A">
        <w:rPr>
          <w:noProof/>
        </w:rPr>
        <w:fldChar w:fldCharType="separate"/>
      </w:r>
      <w:r w:rsidRPr="00F0047A">
        <w:rPr>
          <w:noProof/>
        </w:rPr>
        <w:t>96</w:t>
      </w:r>
      <w:r w:rsidRPr="00F0047A">
        <w:rPr>
          <w:noProof/>
        </w:rPr>
        <w:fldChar w:fldCharType="end"/>
      </w:r>
    </w:p>
    <w:p w:rsidR="00F0047A" w:rsidRDefault="00F0047A">
      <w:pPr>
        <w:pStyle w:val="TOC3"/>
        <w:rPr>
          <w:rFonts w:asciiTheme="minorHAnsi" w:eastAsiaTheme="minorEastAsia" w:hAnsiTheme="minorHAnsi" w:cstheme="minorBidi"/>
          <w:b w:val="0"/>
          <w:noProof/>
          <w:kern w:val="0"/>
          <w:szCs w:val="22"/>
        </w:rPr>
      </w:pPr>
      <w:r>
        <w:rPr>
          <w:noProof/>
        </w:rPr>
        <w:t>Division 5—Service of summons for prescribed taxation offences</w:t>
      </w:r>
      <w:r w:rsidRPr="00F0047A">
        <w:rPr>
          <w:b w:val="0"/>
          <w:noProof/>
          <w:sz w:val="18"/>
        </w:rPr>
        <w:tab/>
      </w:r>
      <w:r w:rsidRPr="00F0047A">
        <w:rPr>
          <w:b w:val="0"/>
          <w:noProof/>
          <w:sz w:val="18"/>
        </w:rPr>
        <w:fldChar w:fldCharType="begin"/>
      </w:r>
      <w:r w:rsidRPr="00F0047A">
        <w:rPr>
          <w:b w:val="0"/>
          <w:noProof/>
          <w:sz w:val="18"/>
        </w:rPr>
        <w:instrText xml:space="preserve"> PAGEREF _Toc179447571 \h </w:instrText>
      </w:r>
      <w:r w:rsidRPr="00F0047A">
        <w:rPr>
          <w:b w:val="0"/>
          <w:noProof/>
          <w:sz w:val="18"/>
        </w:rPr>
      </w:r>
      <w:r w:rsidRPr="00F0047A">
        <w:rPr>
          <w:b w:val="0"/>
          <w:noProof/>
          <w:sz w:val="18"/>
        </w:rPr>
        <w:fldChar w:fldCharType="separate"/>
      </w:r>
      <w:r w:rsidRPr="00F0047A">
        <w:rPr>
          <w:b w:val="0"/>
          <w:noProof/>
          <w:sz w:val="18"/>
        </w:rPr>
        <w:t>97</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9</w:t>
      </w:r>
      <w:r>
        <w:rPr>
          <w:noProof/>
        </w:rPr>
        <w:tab/>
        <w:t>Interpretation</w:t>
      </w:r>
      <w:r w:rsidRPr="00F0047A">
        <w:rPr>
          <w:noProof/>
        </w:rPr>
        <w:tab/>
      </w:r>
      <w:r w:rsidRPr="00F0047A">
        <w:rPr>
          <w:noProof/>
        </w:rPr>
        <w:fldChar w:fldCharType="begin"/>
      </w:r>
      <w:r w:rsidRPr="00F0047A">
        <w:rPr>
          <w:noProof/>
        </w:rPr>
        <w:instrText xml:space="preserve"> PAGEREF _Toc179447572 \h </w:instrText>
      </w:r>
      <w:r w:rsidRPr="00F0047A">
        <w:rPr>
          <w:noProof/>
        </w:rPr>
      </w:r>
      <w:r w:rsidRPr="00F0047A">
        <w:rPr>
          <w:noProof/>
        </w:rPr>
        <w:fldChar w:fldCharType="separate"/>
      </w:r>
      <w:r w:rsidRPr="00F0047A">
        <w:rPr>
          <w:noProof/>
        </w:rPr>
        <w:t>97</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10</w:t>
      </w:r>
      <w:r>
        <w:rPr>
          <w:noProof/>
        </w:rPr>
        <w:tab/>
        <w:t>Service of summons by post</w:t>
      </w:r>
      <w:r w:rsidRPr="00F0047A">
        <w:rPr>
          <w:noProof/>
        </w:rPr>
        <w:tab/>
      </w:r>
      <w:r w:rsidRPr="00F0047A">
        <w:rPr>
          <w:noProof/>
        </w:rPr>
        <w:fldChar w:fldCharType="begin"/>
      </w:r>
      <w:r w:rsidRPr="00F0047A">
        <w:rPr>
          <w:noProof/>
        </w:rPr>
        <w:instrText xml:space="preserve"> PAGEREF _Toc179447573 \h </w:instrText>
      </w:r>
      <w:r w:rsidRPr="00F0047A">
        <w:rPr>
          <w:noProof/>
        </w:rPr>
      </w:r>
      <w:r w:rsidRPr="00F0047A">
        <w:rPr>
          <w:noProof/>
        </w:rPr>
        <w:fldChar w:fldCharType="separate"/>
      </w:r>
      <w:r w:rsidRPr="00F0047A">
        <w:rPr>
          <w:noProof/>
        </w:rPr>
        <w:t>97</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11</w:t>
      </w:r>
      <w:r>
        <w:rPr>
          <w:noProof/>
        </w:rPr>
        <w:tab/>
        <w:t xml:space="preserve">Notice of conviction </w:t>
      </w:r>
      <w:r w:rsidRPr="00674135">
        <w:rPr>
          <w:i/>
          <w:iCs/>
          <w:noProof/>
        </w:rPr>
        <w:t>in absentia</w:t>
      </w:r>
      <w:r w:rsidRPr="00F0047A">
        <w:rPr>
          <w:noProof/>
        </w:rPr>
        <w:tab/>
      </w:r>
      <w:r w:rsidRPr="00F0047A">
        <w:rPr>
          <w:noProof/>
        </w:rPr>
        <w:fldChar w:fldCharType="begin"/>
      </w:r>
      <w:r w:rsidRPr="00F0047A">
        <w:rPr>
          <w:noProof/>
        </w:rPr>
        <w:instrText xml:space="preserve"> PAGEREF _Toc179447574 \h </w:instrText>
      </w:r>
      <w:r w:rsidRPr="00F0047A">
        <w:rPr>
          <w:noProof/>
        </w:rPr>
      </w:r>
      <w:r w:rsidRPr="00F0047A">
        <w:rPr>
          <w:noProof/>
        </w:rPr>
        <w:fldChar w:fldCharType="separate"/>
      </w:r>
      <w:r w:rsidRPr="00F0047A">
        <w:rPr>
          <w:noProof/>
        </w:rPr>
        <w:t>98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tab/>
        <w:t>Notice of intention to issue warrant in default of payment</w:t>
      </w:r>
      <w:r w:rsidRPr="00F0047A">
        <w:rPr>
          <w:noProof/>
        </w:rPr>
        <w:tab/>
      </w:r>
      <w:r w:rsidRPr="00F0047A">
        <w:rPr>
          <w:noProof/>
        </w:rPr>
        <w:fldChar w:fldCharType="begin"/>
      </w:r>
      <w:r w:rsidRPr="00F0047A">
        <w:rPr>
          <w:noProof/>
        </w:rPr>
        <w:instrText xml:space="preserve"> PAGEREF _Toc179447575 \h </w:instrText>
      </w:r>
      <w:r w:rsidRPr="00F0047A">
        <w:rPr>
          <w:noProof/>
        </w:rPr>
      </w:r>
      <w:r w:rsidRPr="00F0047A">
        <w:rPr>
          <w:noProof/>
        </w:rPr>
        <w:fldChar w:fldCharType="separate"/>
      </w:r>
      <w:r w:rsidRPr="00F0047A">
        <w:rPr>
          <w:noProof/>
        </w:rPr>
        <w:t>98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13</w:t>
      </w:r>
      <w:r>
        <w:rPr>
          <w:noProof/>
        </w:rPr>
        <w:tab/>
        <w:t>Limitation of action to enforce payment of fine</w:t>
      </w:r>
      <w:r w:rsidRPr="00F0047A">
        <w:rPr>
          <w:noProof/>
        </w:rPr>
        <w:tab/>
      </w:r>
      <w:r w:rsidRPr="00F0047A">
        <w:rPr>
          <w:noProof/>
        </w:rPr>
        <w:fldChar w:fldCharType="begin"/>
      </w:r>
      <w:r w:rsidRPr="00F0047A">
        <w:rPr>
          <w:noProof/>
        </w:rPr>
        <w:instrText xml:space="preserve"> PAGEREF _Toc179447576 \h </w:instrText>
      </w:r>
      <w:r w:rsidRPr="00F0047A">
        <w:rPr>
          <w:noProof/>
        </w:rPr>
      </w:r>
      <w:r w:rsidRPr="00F0047A">
        <w:rPr>
          <w:noProof/>
        </w:rPr>
        <w:fldChar w:fldCharType="separate"/>
      </w:r>
      <w:r w:rsidRPr="00F0047A">
        <w:rPr>
          <w:noProof/>
        </w:rPr>
        <w:t>99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13A</w:t>
      </w:r>
      <w:r>
        <w:rPr>
          <w:noProof/>
        </w:rPr>
        <w:tab/>
        <w:t>Setting aside of conviction or order</w:t>
      </w:r>
      <w:r w:rsidRPr="00F0047A">
        <w:rPr>
          <w:noProof/>
        </w:rPr>
        <w:tab/>
      </w:r>
      <w:r w:rsidRPr="00F0047A">
        <w:rPr>
          <w:noProof/>
        </w:rPr>
        <w:fldChar w:fldCharType="begin"/>
      </w:r>
      <w:r w:rsidRPr="00F0047A">
        <w:rPr>
          <w:noProof/>
        </w:rPr>
        <w:instrText xml:space="preserve"> PAGEREF _Toc179447577 \h </w:instrText>
      </w:r>
      <w:r w:rsidRPr="00F0047A">
        <w:rPr>
          <w:noProof/>
        </w:rPr>
      </w:r>
      <w:r w:rsidRPr="00F0047A">
        <w:rPr>
          <w:noProof/>
        </w:rPr>
        <w:fldChar w:fldCharType="separate"/>
      </w:r>
      <w:r w:rsidRPr="00F0047A">
        <w:rPr>
          <w:noProof/>
        </w:rPr>
        <w:t>99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13B</w:t>
      </w:r>
      <w:r>
        <w:rPr>
          <w:noProof/>
        </w:rPr>
        <w:tab/>
        <w:t>Proof of service of summons or notice</w:t>
      </w:r>
      <w:r w:rsidRPr="00F0047A">
        <w:rPr>
          <w:noProof/>
        </w:rPr>
        <w:tab/>
      </w:r>
      <w:r w:rsidRPr="00F0047A">
        <w:rPr>
          <w:noProof/>
        </w:rPr>
        <w:fldChar w:fldCharType="begin"/>
      </w:r>
      <w:r w:rsidRPr="00F0047A">
        <w:rPr>
          <w:noProof/>
        </w:rPr>
        <w:instrText xml:space="preserve"> PAGEREF _Toc179447578 \h </w:instrText>
      </w:r>
      <w:r w:rsidRPr="00F0047A">
        <w:rPr>
          <w:noProof/>
        </w:rPr>
      </w:r>
      <w:r w:rsidRPr="00F0047A">
        <w:rPr>
          <w:noProof/>
        </w:rPr>
        <w:fldChar w:fldCharType="separate"/>
      </w:r>
      <w:r w:rsidRPr="00F0047A">
        <w:rPr>
          <w:noProof/>
        </w:rPr>
        <w:t>102</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13C</w:t>
      </w:r>
      <w:r>
        <w:rPr>
          <w:noProof/>
        </w:rPr>
        <w:tab/>
        <w:t>Application of other laws</w:t>
      </w:r>
      <w:r w:rsidRPr="00F0047A">
        <w:rPr>
          <w:noProof/>
        </w:rPr>
        <w:tab/>
      </w:r>
      <w:r w:rsidRPr="00F0047A">
        <w:rPr>
          <w:noProof/>
        </w:rPr>
        <w:fldChar w:fldCharType="begin"/>
      </w:r>
      <w:r w:rsidRPr="00F0047A">
        <w:rPr>
          <w:noProof/>
        </w:rPr>
        <w:instrText xml:space="preserve"> PAGEREF _Toc179447579 \h </w:instrText>
      </w:r>
      <w:r w:rsidRPr="00F0047A">
        <w:rPr>
          <w:noProof/>
        </w:rPr>
      </w:r>
      <w:r w:rsidRPr="00F0047A">
        <w:rPr>
          <w:noProof/>
        </w:rPr>
        <w:fldChar w:fldCharType="separate"/>
      </w:r>
      <w:r w:rsidRPr="00F0047A">
        <w:rPr>
          <w:noProof/>
        </w:rPr>
        <w:t>102</w:t>
      </w:r>
      <w:r w:rsidRPr="00F0047A">
        <w:rPr>
          <w:noProof/>
        </w:rPr>
        <w:fldChar w:fldCharType="end"/>
      </w:r>
    </w:p>
    <w:p w:rsidR="00F0047A" w:rsidRDefault="00F0047A">
      <w:pPr>
        <w:pStyle w:val="TOC3"/>
        <w:rPr>
          <w:rFonts w:asciiTheme="minorHAnsi" w:eastAsiaTheme="minorEastAsia" w:hAnsiTheme="minorHAnsi" w:cstheme="minorBidi"/>
          <w:b w:val="0"/>
          <w:noProof/>
          <w:kern w:val="0"/>
          <w:szCs w:val="22"/>
        </w:rPr>
      </w:pPr>
      <w:r>
        <w:rPr>
          <w:noProof/>
        </w:rPr>
        <w:t>Division 6—Setting aside etc. of conviction or order on application of Commissioner</w:t>
      </w:r>
      <w:r w:rsidRPr="00F0047A">
        <w:rPr>
          <w:b w:val="0"/>
          <w:noProof/>
          <w:sz w:val="18"/>
        </w:rPr>
        <w:tab/>
      </w:r>
      <w:r w:rsidRPr="00F0047A">
        <w:rPr>
          <w:b w:val="0"/>
          <w:noProof/>
          <w:sz w:val="18"/>
        </w:rPr>
        <w:fldChar w:fldCharType="begin"/>
      </w:r>
      <w:r w:rsidRPr="00F0047A">
        <w:rPr>
          <w:b w:val="0"/>
          <w:noProof/>
          <w:sz w:val="18"/>
        </w:rPr>
        <w:instrText xml:space="preserve"> PAGEREF _Toc179447580 \h </w:instrText>
      </w:r>
      <w:r w:rsidRPr="00F0047A">
        <w:rPr>
          <w:b w:val="0"/>
          <w:noProof/>
          <w:sz w:val="18"/>
        </w:rPr>
      </w:r>
      <w:r w:rsidRPr="00F0047A">
        <w:rPr>
          <w:b w:val="0"/>
          <w:noProof/>
          <w:sz w:val="18"/>
        </w:rPr>
        <w:fldChar w:fldCharType="separate"/>
      </w:r>
      <w:r w:rsidRPr="00F0047A">
        <w:rPr>
          <w:b w:val="0"/>
          <w:noProof/>
          <w:sz w:val="18"/>
        </w:rPr>
        <w:t>103</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13CA</w:t>
      </w:r>
      <w:r>
        <w:rPr>
          <w:noProof/>
        </w:rPr>
        <w:tab/>
        <w:t>Setting aside etc. of conviction or order on application of Commissioner</w:t>
      </w:r>
      <w:r w:rsidRPr="00F0047A">
        <w:rPr>
          <w:noProof/>
        </w:rPr>
        <w:tab/>
      </w:r>
      <w:r w:rsidRPr="00F0047A">
        <w:rPr>
          <w:noProof/>
        </w:rPr>
        <w:fldChar w:fldCharType="begin"/>
      </w:r>
      <w:r w:rsidRPr="00F0047A">
        <w:rPr>
          <w:noProof/>
        </w:rPr>
        <w:instrText xml:space="preserve"> PAGEREF _Toc179447581 \h </w:instrText>
      </w:r>
      <w:r w:rsidRPr="00F0047A">
        <w:rPr>
          <w:noProof/>
        </w:rPr>
      </w:r>
      <w:r w:rsidRPr="00F0047A">
        <w:rPr>
          <w:noProof/>
        </w:rPr>
        <w:fldChar w:fldCharType="separate"/>
      </w:r>
      <w:r w:rsidRPr="00F0047A">
        <w:rPr>
          <w:noProof/>
        </w:rPr>
        <w:t>103</w:t>
      </w:r>
      <w:r w:rsidRPr="00F0047A">
        <w:rPr>
          <w:noProof/>
        </w:rPr>
        <w:fldChar w:fldCharType="end"/>
      </w:r>
    </w:p>
    <w:p w:rsidR="00F0047A" w:rsidRDefault="00F0047A">
      <w:pPr>
        <w:pStyle w:val="TOC2"/>
        <w:rPr>
          <w:rFonts w:asciiTheme="minorHAnsi" w:eastAsiaTheme="minorEastAsia" w:hAnsiTheme="minorHAnsi" w:cstheme="minorBidi"/>
          <w:b w:val="0"/>
          <w:noProof/>
          <w:kern w:val="0"/>
          <w:sz w:val="22"/>
          <w:szCs w:val="22"/>
        </w:rPr>
      </w:pPr>
      <w:r>
        <w:rPr>
          <w:noProof/>
        </w:rPr>
        <w:t>Part IIIA—Co</w:t>
      </w:r>
      <w:r>
        <w:rPr>
          <w:noProof/>
        </w:rPr>
        <w:noBreakHyphen/>
        <w:t>operation between Commonwealth and State taxation authorities</w:t>
      </w:r>
      <w:r w:rsidRPr="00F0047A">
        <w:rPr>
          <w:b w:val="0"/>
          <w:noProof/>
          <w:sz w:val="18"/>
        </w:rPr>
        <w:tab/>
      </w:r>
      <w:r w:rsidRPr="00F0047A">
        <w:rPr>
          <w:b w:val="0"/>
          <w:noProof/>
          <w:sz w:val="18"/>
        </w:rPr>
        <w:fldChar w:fldCharType="begin"/>
      </w:r>
      <w:r w:rsidRPr="00F0047A">
        <w:rPr>
          <w:b w:val="0"/>
          <w:noProof/>
          <w:sz w:val="18"/>
        </w:rPr>
        <w:instrText xml:space="preserve"> PAGEREF _Toc179447582 \h </w:instrText>
      </w:r>
      <w:r w:rsidRPr="00F0047A">
        <w:rPr>
          <w:b w:val="0"/>
          <w:noProof/>
          <w:sz w:val="18"/>
        </w:rPr>
      </w:r>
      <w:r w:rsidRPr="00F0047A">
        <w:rPr>
          <w:b w:val="0"/>
          <w:noProof/>
          <w:sz w:val="18"/>
        </w:rPr>
        <w:fldChar w:fldCharType="separate"/>
      </w:r>
      <w:r w:rsidRPr="00F0047A">
        <w:rPr>
          <w:b w:val="0"/>
          <w:noProof/>
          <w:sz w:val="18"/>
        </w:rPr>
        <w:t>105</w:t>
      </w:r>
      <w:r w:rsidRPr="00F0047A">
        <w:rPr>
          <w:b w:val="0"/>
          <w:noProof/>
          <w:sz w:val="18"/>
        </w:rPr>
        <w:fldChar w:fldCharType="end"/>
      </w:r>
    </w:p>
    <w:p w:rsidR="00F0047A" w:rsidRDefault="00F0047A">
      <w:pPr>
        <w:pStyle w:val="TOC3"/>
        <w:rPr>
          <w:rFonts w:asciiTheme="minorHAnsi" w:eastAsiaTheme="minorEastAsia" w:hAnsiTheme="minorHAnsi" w:cstheme="minorBidi"/>
          <w:b w:val="0"/>
          <w:noProof/>
          <w:kern w:val="0"/>
          <w:szCs w:val="22"/>
        </w:rPr>
      </w:pPr>
      <w:r>
        <w:rPr>
          <w:noProof/>
        </w:rPr>
        <w:t>Division 1—Interpretation</w:t>
      </w:r>
      <w:r w:rsidRPr="00F0047A">
        <w:rPr>
          <w:b w:val="0"/>
          <w:noProof/>
          <w:sz w:val="18"/>
        </w:rPr>
        <w:tab/>
      </w:r>
      <w:r w:rsidRPr="00F0047A">
        <w:rPr>
          <w:b w:val="0"/>
          <w:noProof/>
          <w:sz w:val="18"/>
        </w:rPr>
        <w:fldChar w:fldCharType="begin"/>
      </w:r>
      <w:r w:rsidRPr="00F0047A">
        <w:rPr>
          <w:b w:val="0"/>
          <w:noProof/>
          <w:sz w:val="18"/>
        </w:rPr>
        <w:instrText xml:space="preserve"> PAGEREF _Toc179447583 \h </w:instrText>
      </w:r>
      <w:r w:rsidRPr="00F0047A">
        <w:rPr>
          <w:b w:val="0"/>
          <w:noProof/>
          <w:sz w:val="18"/>
        </w:rPr>
      </w:r>
      <w:r w:rsidRPr="00F0047A">
        <w:rPr>
          <w:b w:val="0"/>
          <w:noProof/>
          <w:sz w:val="18"/>
        </w:rPr>
        <w:fldChar w:fldCharType="separate"/>
      </w:r>
      <w:r w:rsidRPr="00F0047A">
        <w:rPr>
          <w:b w:val="0"/>
          <w:noProof/>
          <w:sz w:val="18"/>
        </w:rPr>
        <w:t>105</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13D</w:t>
      </w:r>
      <w:r>
        <w:rPr>
          <w:noProof/>
        </w:rPr>
        <w:tab/>
        <w:t>Interpretation</w:t>
      </w:r>
      <w:r w:rsidRPr="00F0047A">
        <w:rPr>
          <w:noProof/>
        </w:rPr>
        <w:tab/>
      </w:r>
      <w:r w:rsidRPr="00F0047A">
        <w:rPr>
          <w:noProof/>
        </w:rPr>
        <w:fldChar w:fldCharType="begin"/>
      </w:r>
      <w:r w:rsidRPr="00F0047A">
        <w:rPr>
          <w:noProof/>
        </w:rPr>
        <w:instrText xml:space="preserve"> PAGEREF _Toc179447584 \h </w:instrText>
      </w:r>
      <w:r w:rsidRPr="00F0047A">
        <w:rPr>
          <w:noProof/>
        </w:rPr>
      </w:r>
      <w:r w:rsidRPr="00F0047A">
        <w:rPr>
          <w:noProof/>
        </w:rPr>
        <w:fldChar w:fldCharType="separate"/>
      </w:r>
      <w:r w:rsidRPr="00F0047A">
        <w:rPr>
          <w:noProof/>
        </w:rPr>
        <w:t>105</w:t>
      </w:r>
      <w:r w:rsidRPr="00F0047A">
        <w:rPr>
          <w:noProof/>
        </w:rPr>
        <w:fldChar w:fldCharType="end"/>
      </w:r>
    </w:p>
    <w:p w:rsidR="00F0047A" w:rsidRDefault="00F0047A">
      <w:pPr>
        <w:pStyle w:val="TOC3"/>
        <w:rPr>
          <w:rFonts w:asciiTheme="minorHAnsi" w:eastAsiaTheme="minorEastAsia" w:hAnsiTheme="minorHAnsi" w:cstheme="minorBidi"/>
          <w:b w:val="0"/>
          <w:noProof/>
          <w:kern w:val="0"/>
          <w:szCs w:val="22"/>
        </w:rPr>
      </w:pPr>
      <w:r>
        <w:rPr>
          <w:noProof/>
        </w:rPr>
        <w:t>Division 2—Trans</w:t>
      </w:r>
      <w:r>
        <w:rPr>
          <w:noProof/>
        </w:rPr>
        <w:noBreakHyphen/>
        <w:t>border investigations</w:t>
      </w:r>
      <w:r w:rsidRPr="00F0047A">
        <w:rPr>
          <w:b w:val="0"/>
          <w:noProof/>
          <w:sz w:val="18"/>
        </w:rPr>
        <w:tab/>
      </w:r>
      <w:r w:rsidRPr="00F0047A">
        <w:rPr>
          <w:b w:val="0"/>
          <w:noProof/>
          <w:sz w:val="18"/>
        </w:rPr>
        <w:fldChar w:fldCharType="begin"/>
      </w:r>
      <w:r w:rsidRPr="00F0047A">
        <w:rPr>
          <w:b w:val="0"/>
          <w:noProof/>
          <w:sz w:val="18"/>
        </w:rPr>
        <w:instrText xml:space="preserve"> PAGEREF _Toc179447585 \h </w:instrText>
      </w:r>
      <w:r w:rsidRPr="00F0047A">
        <w:rPr>
          <w:b w:val="0"/>
          <w:noProof/>
          <w:sz w:val="18"/>
        </w:rPr>
      </w:r>
      <w:r w:rsidRPr="00F0047A">
        <w:rPr>
          <w:b w:val="0"/>
          <w:noProof/>
          <w:sz w:val="18"/>
        </w:rPr>
        <w:fldChar w:fldCharType="separate"/>
      </w:r>
      <w:r w:rsidRPr="00F0047A">
        <w:rPr>
          <w:b w:val="0"/>
          <w:noProof/>
          <w:sz w:val="18"/>
        </w:rPr>
        <w:t>107</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13E</w:t>
      </w:r>
      <w:r>
        <w:rPr>
          <w:noProof/>
        </w:rPr>
        <w:tab/>
        <w:t>State taxation officers may refer matters to Commissioner for investigation</w:t>
      </w:r>
      <w:r w:rsidRPr="00F0047A">
        <w:rPr>
          <w:noProof/>
        </w:rPr>
        <w:tab/>
      </w:r>
      <w:r w:rsidRPr="00F0047A">
        <w:rPr>
          <w:noProof/>
        </w:rPr>
        <w:fldChar w:fldCharType="begin"/>
      </w:r>
      <w:r w:rsidRPr="00F0047A">
        <w:rPr>
          <w:noProof/>
        </w:rPr>
        <w:instrText xml:space="preserve"> PAGEREF _Toc179447586 \h </w:instrText>
      </w:r>
      <w:r w:rsidRPr="00F0047A">
        <w:rPr>
          <w:noProof/>
        </w:rPr>
      </w:r>
      <w:r w:rsidRPr="00F0047A">
        <w:rPr>
          <w:noProof/>
        </w:rPr>
        <w:fldChar w:fldCharType="separate"/>
      </w:r>
      <w:r w:rsidRPr="00F0047A">
        <w:rPr>
          <w:noProof/>
        </w:rPr>
        <w:t>107</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13F</w:t>
      </w:r>
      <w:r>
        <w:rPr>
          <w:noProof/>
        </w:rPr>
        <w:tab/>
        <w:t>Access to documents etc.</w:t>
      </w:r>
      <w:r w:rsidRPr="00F0047A">
        <w:rPr>
          <w:noProof/>
        </w:rPr>
        <w:tab/>
      </w:r>
      <w:r w:rsidRPr="00F0047A">
        <w:rPr>
          <w:noProof/>
        </w:rPr>
        <w:fldChar w:fldCharType="begin"/>
      </w:r>
      <w:r w:rsidRPr="00F0047A">
        <w:rPr>
          <w:noProof/>
        </w:rPr>
        <w:instrText xml:space="preserve"> PAGEREF _Toc179447587 \h </w:instrText>
      </w:r>
      <w:r w:rsidRPr="00F0047A">
        <w:rPr>
          <w:noProof/>
        </w:rPr>
      </w:r>
      <w:r w:rsidRPr="00F0047A">
        <w:rPr>
          <w:noProof/>
        </w:rPr>
        <w:fldChar w:fldCharType="separate"/>
      </w:r>
      <w:r w:rsidRPr="00F0047A">
        <w:rPr>
          <w:noProof/>
        </w:rPr>
        <w:t>107</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lastRenderedPageBreak/>
        <w:t>13G</w:t>
      </w:r>
      <w:r>
        <w:rPr>
          <w:noProof/>
        </w:rPr>
        <w:tab/>
        <w:t>Commissioner may obtain information and evidence</w:t>
      </w:r>
      <w:r w:rsidRPr="00F0047A">
        <w:rPr>
          <w:noProof/>
        </w:rPr>
        <w:tab/>
      </w:r>
      <w:r w:rsidRPr="00F0047A">
        <w:rPr>
          <w:noProof/>
        </w:rPr>
        <w:fldChar w:fldCharType="begin"/>
      </w:r>
      <w:r w:rsidRPr="00F0047A">
        <w:rPr>
          <w:noProof/>
        </w:rPr>
        <w:instrText xml:space="preserve"> PAGEREF _Toc179447588 \h </w:instrText>
      </w:r>
      <w:r w:rsidRPr="00F0047A">
        <w:rPr>
          <w:noProof/>
        </w:rPr>
      </w:r>
      <w:r w:rsidRPr="00F0047A">
        <w:rPr>
          <w:noProof/>
        </w:rPr>
        <w:fldChar w:fldCharType="separate"/>
      </w:r>
      <w:r w:rsidRPr="00F0047A">
        <w:rPr>
          <w:noProof/>
        </w:rPr>
        <w:t>108</w:t>
      </w:r>
      <w:r w:rsidRPr="00F0047A">
        <w:rPr>
          <w:noProof/>
        </w:rPr>
        <w:fldChar w:fldCharType="end"/>
      </w:r>
    </w:p>
    <w:p w:rsidR="00F0047A" w:rsidRDefault="00F0047A">
      <w:pPr>
        <w:pStyle w:val="TOC3"/>
        <w:rPr>
          <w:rFonts w:asciiTheme="minorHAnsi" w:eastAsiaTheme="minorEastAsia" w:hAnsiTheme="minorHAnsi" w:cstheme="minorBidi"/>
          <w:b w:val="0"/>
          <w:noProof/>
          <w:kern w:val="0"/>
          <w:szCs w:val="22"/>
        </w:rPr>
      </w:pPr>
      <w:r>
        <w:rPr>
          <w:noProof/>
        </w:rPr>
        <w:t>Division 4—Certification by State taxation officer of copies of, and extracts from, documents</w:t>
      </w:r>
      <w:r w:rsidRPr="00F0047A">
        <w:rPr>
          <w:b w:val="0"/>
          <w:noProof/>
          <w:sz w:val="18"/>
        </w:rPr>
        <w:tab/>
      </w:r>
      <w:r w:rsidRPr="00F0047A">
        <w:rPr>
          <w:b w:val="0"/>
          <w:noProof/>
          <w:sz w:val="18"/>
        </w:rPr>
        <w:fldChar w:fldCharType="begin"/>
      </w:r>
      <w:r w:rsidRPr="00F0047A">
        <w:rPr>
          <w:b w:val="0"/>
          <w:noProof/>
          <w:sz w:val="18"/>
        </w:rPr>
        <w:instrText xml:space="preserve"> PAGEREF _Toc179447589 \h </w:instrText>
      </w:r>
      <w:r w:rsidRPr="00F0047A">
        <w:rPr>
          <w:b w:val="0"/>
          <w:noProof/>
          <w:sz w:val="18"/>
        </w:rPr>
      </w:r>
      <w:r w:rsidRPr="00F0047A">
        <w:rPr>
          <w:b w:val="0"/>
          <w:noProof/>
          <w:sz w:val="18"/>
        </w:rPr>
        <w:fldChar w:fldCharType="separate"/>
      </w:r>
      <w:r w:rsidRPr="00F0047A">
        <w:rPr>
          <w:b w:val="0"/>
          <w:noProof/>
          <w:sz w:val="18"/>
        </w:rPr>
        <w:t>110</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13K</w:t>
      </w:r>
      <w:r>
        <w:rPr>
          <w:noProof/>
        </w:rPr>
        <w:tab/>
        <w:t>Certification by State taxation officer of copies of, and extracts from, documents</w:t>
      </w:r>
      <w:r w:rsidRPr="00F0047A">
        <w:rPr>
          <w:noProof/>
        </w:rPr>
        <w:tab/>
      </w:r>
      <w:r w:rsidRPr="00F0047A">
        <w:rPr>
          <w:noProof/>
        </w:rPr>
        <w:fldChar w:fldCharType="begin"/>
      </w:r>
      <w:r w:rsidRPr="00F0047A">
        <w:rPr>
          <w:noProof/>
        </w:rPr>
        <w:instrText xml:space="preserve"> PAGEREF _Toc179447590 \h </w:instrText>
      </w:r>
      <w:r w:rsidRPr="00F0047A">
        <w:rPr>
          <w:noProof/>
        </w:rPr>
      </w:r>
      <w:r w:rsidRPr="00F0047A">
        <w:rPr>
          <w:noProof/>
        </w:rPr>
        <w:fldChar w:fldCharType="separate"/>
      </w:r>
      <w:r w:rsidRPr="00F0047A">
        <w:rPr>
          <w:noProof/>
        </w:rPr>
        <w:t>110</w:t>
      </w:r>
      <w:r w:rsidRPr="00F0047A">
        <w:rPr>
          <w:noProof/>
        </w:rPr>
        <w:fldChar w:fldCharType="end"/>
      </w:r>
    </w:p>
    <w:p w:rsidR="00F0047A" w:rsidRDefault="00F0047A">
      <w:pPr>
        <w:pStyle w:val="TOC3"/>
        <w:rPr>
          <w:rFonts w:asciiTheme="minorHAnsi" w:eastAsiaTheme="minorEastAsia" w:hAnsiTheme="minorHAnsi" w:cstheme="minorBidi"/>
          <w:b w:val="0"/>
          <w:noProof/>
          <w:kern w:val="0"/>
          <w:szCs w:val="22"/>
        </w:rPr>
      </w:pPr>
      <w:r>
        <w:rPr>
          <w:noProof/>
        </w:rPr>
        <w:t>Division 5—Australian Taxation Office may perform functions under State/Territory debits tax laws</w:t>
      </w:r>
      <w:r w:rsidRPr="00F0047A">
        <w:rPr>
          <w:b w:val="0"/>
          <w:noProof/>
          <w:sz w:val="18"/>
        </w:rPr>
        <w:tab/>
      </w:r>
      <w:r w:rsidRPr="00F0047A">
        <w:rPr>
          <w:b w:val="0"/>
          <w:noProof/>
          <w:sz w:val="18"/>
        </w:rPr>
        <w:fldChar w:fldCharType="begin"/>
      </w:r>
      <w:r w:rsidRPr="00F0047A">
        <w:rPr>
          <w:b w:val="0"/>
          <w:noProof/>
          <w:sz w:val="18"/>
        </w:rPr>
        <w:instrText xml:space="preserve"> PAGEREF _Toc179447591 \h </w:instrText>
      </w:r>
      <w:r w:rsidRPr="00F0047A">
        <w:rPr>
          <w:b w:val="0"/>
          <w:noProof/>
          <w:sz w:val="18"/>
        </w:rPr>
      </w:r>
      <w:r w:rsidRPr="00F0047A">
        <w:rPr>
          <w:b w:val="0"/>
          <w:noProof/>
          <w:sz w:val="18"/>
        </w:rPr>
        <w:fldChar w:fldCharType="separate"/>
      </w:r>
      <w:r w:rsidRPr="00F0047A">
        <w:rPr>
          <w:b w:val="0"/>
          <w:noProof/>
          <w:sz w:val="18"/>
        </w:rPr>
        <w:t>112</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13L</w:t>
      </w:r>
      <w:r>
        <w:rPr>
          <w:noProof/>
        </w:rPr>
        <w:tab/>
        <w:t>Australian Taxation Office may perform functions under State/Territory debits tax laws</w:t>
      </w:r>
      <w:r w:rsidRPr="00F0047A">
        <w:rPr>
          <w:noProof/>
        </w:rPr>
        <w:tab/>
      </w:r>
      <w:r w:rsidRPr="00F0047A">
        <w:rPr>
          <w:noProof/>
        </w:rPr>
        <w:fldChar w:fldCharType="begin"/>
      </w:r>
      <w:r w:rsidRPr="00F0047A">
        <w:rPr>
          <w:noProof/>
        </w:rPr>
        <w:instrText xml:space="preserve"> PAGEREF _Toc179447592 \h </w:instrText>
      </w:r>
      <w:r w:rsidRPr="00F0047A">
        <w:rPr>
          <w:noProof/>
        </w:rPr>
      </w:r>
      <w:r w:rsidRPr="00F0047A">
        <w:rPr>
          <w:noProof/>
        </w:rPr>
        <w:fldChar w:fldCharType="separate"/>
      </w:r>
      <w:r w:rsidRPr="00F0047A">
        <w:rPr>
          <w:noProof/>
        </w:rPr>
        <w:t>112</w:t>
      </w:r>
      <w:r w:rsidRPr="00F0047A">
        <w:rPr>
          <w:noProof/>
        </w:rPr>
        <w:fldChar w:fldCharType="end"/>
      </w:r>
    </w:p>
    <w:p w:rsidR="00F0047A" w:rsidRDefault="00F0047A">
      <w:pPr>
        <w:pStyle w:val="TOC2"/>
        <w:rPr>
          <w:rFonts w:asciiTheme="minorHAnsi" w:eastAsiaTheme="minorEastAsia" w:hAnsiTheme="minorHAnsi" w:cstheme="minorBidi"/>
          <w:b w:val="0"/>
          <w:noProof/>
          <w:kern w:val="0"/>
          <w:sz w:val="22"/>
          <w:szCs w:val="22"/>
        </w:rPr>
      </w:pPr>
      <w:r>
        <w:rPr>
          <w:noProof/>
        </w:rPr>
        <w:t>Part IVA—Departure from Australia of certain tax debtors</w:t>
      </w:r>
      <w:r w:rsidRPr="00F0047A">
        <w:rPr>
          <w:b w:val="0"/>
          <w:noProof/>
          <w:sz w:val="18"/>
        </w:rPr>
        <w:tab/>
      </w:r>
      <w:r w:rsidRPr="00F0047A">
        <w:rPr>
          <w:b w:val="0"/>
          <w:noProof/>
          <w:sz w:val="18"/>
        </w:rPr>
        <w:fldChar w:fldCharType="begin"/>
      </w:r>
      <w:r w:rsidRPr="00F0047A">
        <w:rPr>
          <w:b w:val="0"/>
          <w:noProof/>
          <w:sz w:val="18"/>
        </w:rPr>
        <w:instrText xml:space="preserve"> PAGEREF _Toc179447593 \h </w:instrText>
      </w:r>
      <w:r w:rsidRPr="00F0047A">
        <w:rPr>
          <w:b w:val="0"/>
          <w:noProof/>
          <w:sz w:val="18"/>
        </w:rPr>
      </w:r>
      <w:r w:rsidRPr="00F0047A">
        <w:rPr>
          <w:b w:val="0"/>
          <w:noProof/>
          <w:sz w:val="18"/>
        </w:rPr>
        <w:fldChar w:fldCharType="separate"/>
      </w:r>
      <w:r w:rsidRPr="00F0047A">
        <w:rPr>
          <w:b w:val="0"/>
          <w:noProof/>
          <w:sz w:val="18"/>
        </w:rPr>
        <w:t>114</w:t>
      </w:r>
      <w:r w:rsidRPr="00F0047A">
        <w:rPr>
          <w:b w:val="0"/>
          <w:noProof/>
          <w:sz w:val="18"/>
        </w:rPr>
        <w:fldChar w:fldCharType="end"/>
      </w:r>
    </w:p>
    <w:p w:rsidR="00F0047A" w:rsidRDefault="00F0047A">
      <w:pPr>
        <w:pStyle w:val="TOC3"/>
        <w:rPr>
          <w:rFonts w:asciiTheme="minorHAnsi" w:eastAsiaTheme="minorEastAsia" w:hAnsiTheme="minorHAnsi" w:cstheme="minorBidi"/>
          <w:b w:val="0"/>
          <w:noProof/>
          <w:kern w:val="0"/>
          <w:szCs w:val="22"/>
        </w:rPr>
      </w:pPr>
      <w:r>
        <w:rPr>
          <w:noProof/>
        </w:rPr>
        <w:t>Division 1—Interpretation</w:t>
      </w:r>
      <w:r w:rsidRPr="00F0047A">
        <w:rPr>
          <w:b w:val="0"/>
          <w:noProof/>
          <w:sz w:val="18"/>
        </w:rPr>
        <w:tab/>
      </w:r>
      <w:r w:rsidRPr="00F0047A">
        <w:rPr>
          <w:b w:val="0"/>
          <w:noProof/>
          <w:sz w:val="18"/>
        </w:rPr>
        <w:fldChar w:fldCharType="begin"/>
      </w:r>
      <w:r w:rsidRPr="00F0047A">
        <w:rPr>
          <w:b w:val="0"/>
          <w:noProof/>
          <w:sz w:val="18"/>
        </w:rPr>
        <w:instrText xml:space="preserve"> PAGEREF _Toc179447594 \h </w:instrText>
      </w:r>
      <w:r w:rsidRPr="00F0047A">
        <w:rPr>
          <w:b w:val="0"/>
          <w:noProof/>
          <w:sz w:val="18"/>
        </w:rPr>
      </w:r>
      <w:r w:rsidRPr="00F0047A">
        <w:rPr>
          <w:b w:val="0"/>
          <w:noProof/>
          <w:sz w:val="18"/>
        </w:rPr>
        <w:fldChar w:fldCharType="separate"/>
      </w:r>
      <w:r w:rsidRPr="00F0047A">
        <w:rPr>
          <w:b w:val="0"/>
          <w:noProof/>
          <w:sz w:val="18"/>
        </w:rPr>
        <w:t>114</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14Q</w:t>
      </w:r>
      <w:r>
        <w:rPr>
          <w:noProof/>
        </w:rPr>
        <w:tab/>
        <w:t>Interpretation</w:t>
      </w:r>
      <w:r w:rsidRPr="00F0047A">
        <w:rPr>
          <w:noProof/>
        </w:rPr>
        <w:tab/>
      </w:r>
      <w:r w:rsidRPr="00F0047A">
        <w:rPr>
          <w:noProof/>
        </w:rPr>
        <w:fldChar w:fldCharType="begin"/>
      </w:r>
      <w:r w:rsidRPr="00F0047A">
        <w:rPr>
          <w:noProof/>
        </w:rPr>
        <w:instrText xml:space="preserve"> PAGEREF _Toc179447595 \h </w:instrText>
      </w:r>
      <w:r w:rsidRPr="00F0047A">
        <w:rPr>
          <w:noProof/>
        </w:rPr>
      </w:r>
      <w:r w:rsidRPr="00F0047A">
        <w:rPr>
          <w:noProof/>
        </w:rPr>
        <w:fldChar w:fldCharType="separate"/>
      </w:r>
      <w:r w:rsidRPr="00F0047A">
        <w:rPr>
          <w:noProof/>
        </w:rPr>
        <w:t>114</w:t>
      </w:r>
      <w:r w:rsidRPr="00F0047A">
        <w:rPr>
          <w:noProof/>
        </w:rPr>
        <w:fldChar w:fldCharType="end"/>
      </w:r>
    </w:p>
    <w:p w:rsidR="00F0047A" w:rsidRDefault="00F0047A">
      <w:pPr>
        <w:pStyle w:val="TOC3"/>
        <w:rPr>
          <w:rFonts w:asciiTheme="minorHAnsi" w:eastAsiaTheme="minorEastAsia" w:hAnsiTheme="minorHAnsi" w:cstheme="minorBidi"/>
          <w:b w:val="0"/>
          <w:noProof/>
          <w:kern w:val="0"/>
          <w:szCs w:val="22"/>
        </w:rPr>
      </w:pPr>
      <w:r>
        <w:rPr>
          <w:noProof/>
        </w:rPr>
        <w:t>Division 2—Prohibition and authorisation of departure of certain tax debtors</w:t>
      </w:r>
      <w:r w:rsidRPr="00F0047A">
        <w:rPr>
          <w:b w:val="0"/>
          <w:noProof/>
          <w:sz w:val="18"/>
        </w:rPr>
        <w:tab/>
      </w:r>
      <w:r w:rsidRPr="00F0047A">
        <w:rPr>
          <w:b w:val="0"/>
          <w:noProof/>
          <w:sz w:val="18"/>
        </w:rPr>
        <w:fldChar w:fldCharType="begin"/>
      </w:r>
      <w:r w:rsidRPr="00F0047A">
        <w:rPr>
          <w:b w:val="0"/>
          <w:noProof/>
          <w:sz w:val="18"/>
        </w:rPr>
        <w:instrText xml:space="preserve"> PAGEREF _Toc179447596 \h </w:instrText>
      </w:r>
      <w:r w:rsidRPr="00F0047A">
        <w:rPr>
          <w:b w:val="0"/>
          <w:noProof/>
          <w:sz w:val="18"/>
        </w:rPr>
      </w:r>
      <w:r w:rsidRPr="00F0047A">
        <w:rPr>
          <w:b w:val="0"/>
          <w:noProof/>
          <w:sz w:val="18"/>
        </w:rPr>
        <w:fldChar w:fldCharType="separate"/>
      </w:r>
      <w:r w:rsidRPr="00F0047A">
        <w:rPr>
          <w:b w:val="0"/>
          <w:noProof/>
          <w:sz w:val="18"/>
        </w:rPr>
        <w:t>115</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14R</w:t>
      </w:r>
      <w:r>
        <w:rPr>
          <w:noProof/>
        </w:rPr>
        <w:tab/>
        <w:t>Departure from Australia of certain tax debtors prohibited</w:t>
      </w:r>
      <w:r w:rsidRPr="00F0047A">
        <w:rPr>
          <w:noProof/>
        </w:rPr>
        <w:tab/>
      </w:r>
      <w:r w:rsidRPr="00F0047A">
        <w:rPr>
          <w:noProof/>
        </w:rPr>
        <w:fldChar w:fldCharType="begin"/>
      </w:r>
      <w:r w:rsidRPr="00F0047A">
        <w:rPr>
          <w:noProof/>
        </w:rPr>
        <w:instrText xml:space="preserve"> PAGEREF _Toc179447597 \h </w:instrText>
      </w:r>
      <w:r w:rsidRPr="00F0047A">
        <w:rPr>
          <w:noProof/>
        </w:rPr>
      </w:r>
      <w:r w:rsidRPr="00F0047A">
        <w:rPr>
          <w:noProof/>
        </w:rPr>
        <w:fldChar w:fldCharType="separate"/>
      </w:r>
      <w:r w:rsidRPr="00F0047A">
        <w:rPr>
          <w:noProof/>
        </w:rPr>
        <w:t>115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14S</w:t>
      </w:r>
      <w:r>
        <w:rPr>
          <w:noProof/>
        </w:rPr>
        <w:tab/>
        <w:t>Departure prohibition orders</w:t>
      </w:r>
      <w:r w:rsidRPr="00F0047A">
        <w:rPr>
          <w:noProof/>
        </w:rPr>
        <w:tab/>
      </w:r>
      <w:r w:rsidRPr="00F0047A">
        <w:rPr>
          <w:noProof/>
        </w:rPr>
        <w:fldChar w:fldCharType="begin"/>
      </w:r>
      <w:r w:rsidRPr="00F0047A">
        <w:rPr>
          <w:noProof/>
        </w:rPr>
        <w:instrText xml:space="preserve"> PAGEREF _Toc179447598 \h </w:instrText>
      </w:r>
      <w:r w:rsidRPr="00F0047A">
        <w:rPr>
          <w:noProof/>
        </w:rPr>
      </w:r>
      <w:r w:rsidRPr="00F0047A">
        <w:rPr>
          <w:noProof/>
        </w:rPr>
        <w:fldChar w:fldCharType="separate"/>
      </w:r>
      <w:r w:rsidRPr="00F0047A">
        <w:rPr>
          <w:noProof/>
        </w:rPr>
        <w:t>115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14T</w:t>
      </w:r>
      <w:r>
        <w:rPr>
          <w:noProof/>
        </w:rPr>
        <w:tab/>
        <w:t>Revocation and variation of departure prohibition orders</w:t>
      </w:r>
      <w:r w:rsidRPr="00F0047A">
        <w:rPr>
          <w:noProof/>
        </w:rPr>
        <w:tab/>
      </w:r>
      <w:r w:rsidRPr="00F0047A">
        <w:rPr>
          <w:noProof/>
        </w:rPr>
        <w:fldChar w:fldCharType="begin"/>
      </w:r>
      <w:r w:rsidRPr="00F0047A">
        <w:rPr>
          <w:noProof/>
        </w:rPr>
        <w:instrText xml:space="preserve"> PAGEREF _Toc179447599 \h </w:instrText>
      </w:r>
      <w:r w:rsidRPr="00F0047A">
        <w:rPr>
          <w:noProof/>
        </w:rPr>
      </w:r>
      <w:r w:rsidRPr="00F0047A">
        <w:rPr>
          <w:noProof/>
        </w:rPr>
        <w:fldChar w:fldCharType="separate"/>
      </w:r>
      <w:r w:rsidRPr="00F0047A">
        <w:rPr>
          <w:noProof/>
        </w:rPr>
        <w:t>116</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14U</w:t>
      </w:r>
      <w:r>
        <w:rPr>
          <w:noProof/>
        </w:rPr>
        <w:tab/>
        <w:t>Departure authorisation certificates</w:t>
      </w:r>
      <w:r w:rsidRPr="00F0047A">
        <w:rPr>
          <w:noProof/>
        </w:rPr>
        <w:tab/>
      </w:r>
      <w:r w:rsidRPr="00F0047A">
        <w:rPr>
          <w:noProof/>
        </w:rPr>
        <w:fldChar w:fldCharType="begin"/>
      </w:r>
      <w:r w:rsidRPr="00F0047A">
        <w:rPr>
          <w:noProof/>
        </w:rPr>
        <w:instrText xml:space="preserve"> PAGEREF _Toc179447600 \h </w:instrText>
      </w:r>
      <w:r w:rsidRPr="00F0047A">
        <w:rPr>
          <w:noProof/>
        </w:rPr>
      </w:r>
      <w:r w:rsidRPr="00F0047A">
        <w:rPr>
          <w:noProof/>
        </w:rPr>
        <w:fldChar w:fldCharType="separate"/>
      </w:r>
      <w:r w:rsidRPr="00F0047A">
        <w:rPr>
          <w:noProof/>
        </w:rPr>
        <w:t>117</w:t>
      </w:r>
      <w:r w:rsidRPr="00F0047A">
        <w:rPr>
          <w:noProof/>
        </w:rPr>
        <w:fldChar w:fldCharType="end"/>
      </w:r>
    </w:p>
    <w:p w:rsidR="00F0047A" w:rsidRDefault="00F0047A">
      <w:pPr>
        <w:pStyle w:val="TOC3"/>
        <w:rPr>
          <w:rFonts w:asciiTheme="minorHAnsi" w:eastAsiaTheme="minorEastAsia" w:hAnsiTheme="minorHAnsi" w:cstheme="minorBidi"/>
          <w:b w:val="0"/>
          <w:noProof/>
          <w:kern w:val="0"/>
          <w:szCs w:val="22"/>
        </w:rPr>
      </w:pPr>
      <w:r>
        <w:rPr>
          <w:noProof/>
        </w:rPr>
        <w:t>Division 3—Appeals from, and review of, decisions of the Commissioner</w:t>
      </w:r>
      <w:r w:rsidRPr="00F0047A">
        <w:rPr>
          <w:b w:val="0"/>
          <w:noProof/>
          <w:sz w:val="18"/>
        </w:rPr>
        <w:tab/>
      </w:r>
      <w:r w:rsidRPr="00F0047A">
        <w:rPr>
          <w:b w:val="0"/>
          <w:noProof/>
          <w:sz w:val="18"/>
        </w:rPr>
        <w:fldChar w:fldCharType="begin"/>
      </w:r>
      <w:r w:rsidRPr="00F0047A">
        <w:rPr>
          <w:b w:val="0"/>
          <w:noProof/>
          <w:sz w:val="18"/>
        </w:rPr>
        <w:instrText xml:space="preserve"> PAGEREF _Toc179447601 \h </w:instrText>
      </w:r>
      <w:r w:rsidRPr="00F0047A">
        <w:rPr>
          <w:b w:val="0"/>
          <w:noProof/>
          <w:sz w:val="18"/>
        </w:rPr>
      </w:r>
      <w:r w:rsidRPr="00F0047A">
        <w:rPr>
          <w:b w:val="0"/>
          <w:noProof/>
          <w:sz w:val="18"/>
        </w:rPr>
        <w:fldChar w:fldCharType="separate"/>
      </w:r>
      <w:r w:rsidRPr="00F0047A">
        <w:rPr>
          <w:b w:val="0"/>
          <w:noProof/>
          <w:sz w:val="18"/>
        </w:rPr>
        <w:t>120</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14V</w:t>
      </w:r>
      <w:r>
        <w:rPr>
          <w:noProof/>
        </w:rPr>
        <w:tab/>
        <w:t>Appeals to courts against making of departure prohibition orders</w:t>
      </w:r>
      <w:r w:rsidRPr="00F0047A">
        <w:rPr>
          <w:noProof/>
        </w:rPr>
        <w:tab/>
      </w:r>
      <w:r w:rsidRPr="00F0047A">
        <w:rPr>
          <w:noProof/>
        </w:rPr>
        <w:fldChar w:fldCharType="begin"/>
      </w:r>
      <w:r w:rsidRPr="00F0047A">
        <w:rPr>
          <w:noProof/>
        </w:rPr>
        <w:instrText xml:space="preserve"> PAGEREF _Toc179447602 \h </w:instrText>
      </w:r>
      <w:r w:rsidRPr="00F0047A">
        <w:rPr>
          <w:noProof/>
        </w:rPr>
      </w:r>
      <w:r w:rsidRPr="00F0047A">
        <w:rPr>
          <w:noProof/>
        </w:rPr>
        <w:fldChar w:fldCharType="separate"/>
      </w:r>
      <w:r w:rsidRPr="00F0047A">
        <w:rPr>
          <w:noProof/>
        </w:rPr>
        <w:t>120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14W</w:t>
      </w:r>
      <w:r>
        <w:rPr>
          <w:noProof/>
        </w:rPr>
        <w:tab/>
        <w:t>Jurisdiction of courts</w:t>
      </w:r>
      <w:r w:rsidRPr="00F0047A">
        <w:rPr>
          <w:noProof/>
        </w:rPr>
        <w:tab/>
      </w:r>
      <w:r w:rsidRPr="00F0047A">
        <w:rPr>
          <w:noProof/>
        </w:rPr>
        <w:fldChar w:fldCharType="begin"/>
      </w:r>
      <w:r w:rsidRPr="00F0047A">
        <w:rPr>
          <w:noProof/>
        </w:rPr>
        <w:instrText xml:space="preserve"> PAGEREF _Toc179447603 \h </w:instrText>
      </w:r>
      <w:r w:rsidRPr="00F0047A">
        <w:rPr>
          <w:noProof/>
        </w:rPr>
      </w:r>
      <w:r w:rsidRPr="00F0047A">
        <w:rPr>
          <w:noProof/>
        </w:rPr>
        <w:fldChar w:fldCharType="separate"/>
      </w:r>
      <w:r w:rsidRPr="00F0047A">
        <w:rPr>
          <w:noProof/>
        </w:rPr>
        <w:t>120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14X</w:t>
      </w:r>
      <w:r>
        <w:rPr>
          <w:noProof/>
        </w:rPr>
        <w:tab/>
        <w:t>Orders of court on appeal</w:t>
      </w:r>
      <w:r w:rsidRPr="00F0047A">
        <w:rPr>
          <w:noProof/>
        </w:rPr>
        <w:tab/>
      </w:r>
      <w:r w:rsidRPr="00F0047A">
        <w:rPr>
          <w:noProof/>
        </w:rPr>
        <w:fldChar w:fldCharType="begin"/>
      </w:r>
      <w:r w:rsidRPr="00F0047A">
        <w:rPr>
          <w:noProof/>
        </w:rPr>
        <w:instrText xml:space="preserve"> PAGEREF _Toc179447604 \h </w:instrText>
      </w:r>
      <w:r w:rsidRPr="00F0047A">
        <w:rPr>
          <w:noProof/>
        </w:rPr>
      </w:r>
      <w:r w:rsidRPr="00F0047A">
        <w:rPr>
          <w:noProof/>
        </w:rPr>
        <w:fldChar w:fldCharType="separate"/>
      </w:r>
      <w:r w:rsidRPr="00F0047A">
        <w:rPr>
          <w:noProof/>
        </w:rPr>
        <w:t>120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14Y</w:t>
      </w:r>
      <w:r>
        <w:rPr>
          <w:noProof/>
        </w:rPr>
        <w:tab/>
        <w:t>Applications for review of certain decisions</w:t>
      </w:r>
      <w:r w:rsidRPr="00F0047A">
        <w:rPr>
          <w:noProof/>
        </w:rPr>
        <w:tab/>
      </w:r>
      <w:r w:rsidRPr="00F0047A">
        <w:rPr>
          <w:noProof/>
        </w:rPr>
        <w:fldChar w:fldCharType="begin"/>
      </w:r>
      <w:r w:rsidRPr="00F0047A">
        <w:rPr>
          <w:noProof/>
        </w:rPr>
        <w:instrText xml:space="preserve"> PAGEREF _Toc179447605 \h </w:instrText>
      </w:r>
      <w:r w:rsidRPr="00F0047A">
        <w:rPr>
          <w:noProof/>
        </w:rPr>
      </w:r>
      <w:r w:rsidRPr="00F0047A">
        <w:rPr>
          <w:noProof/>
        </w:rPr>
        <w:fldChar w:fldCharType="separate"/>
      </w:r>
      <w:r w:rsidRPr="00F0047A">
        <w:rPr>
          <w:noProof/>
        </w:rPr>
        <w:t>121</w:t>
      </w:r>
      <w:r w:rsidRPr="00F0047A">
        <w:rPr>
          <w:noProof/>
        </w:rPr>
        <w:fldChar w:fldCharType="end"/>
      </w:r>
    </w:p>
    <w:p w:rsidR="00F0047A" w:rsidRDefault="00F0047A">
      <w:pPr>
        <w:pStyle w:val="TOC3"/>
        <w:rPr>
          <w:rFonts w:asciiTheme="minorHAnsi" w:eastAsiaTheme="minorEastAsia" w:hAnsiTheme="minorHAnsi" w:cstheme="minorBidi"/>
          <w:b w:val="0"/>
          <w:noProof/>
          <w:kern w:val="0"/>
          <w:szCs w:val="22"/>
        </w:rPr>
      </w:pPr>
      <w:r>
        <w:rPr>
          <w:noProof/>
        </w:rPr>
        <w:t>Division 4—Enforcement</w:t>
      </w:r>
      <w:r w:rsidRPr="00F0047A">
        <w:rPr>
          <w:b w:val="0"/>
          <w:noProof/>
          <w:sz w:val="18"/>
        </w:rPr>
        <w:tab/>
      </w:r>
      <w:r w:rsidRPr="00F0047A">
        <w:rPr>
          <w:b w:val="0"/>
          <w:noProof/>
          <w:sz w:val="18"/>
        </w:rPr>
        <w:fldChar w:fldCharType="begin"/>
      </w:r>
      <w:r w:rsidRPr="00F0047A">
        <w:rPr>
          <w:b w:val="0"/>
          <w:noProof/>
          <w:sz w:val="18"/>
        </w:rPr>
        <w:instrText xml:space="preserve"> PAGEREF _Toc179447606 \h </w:instrText>
      </w:r>
      <w:r w:rsidRPr="00F0047A">
        <w:rPr>
          <w:b w:val="0"/>
          <w:noProof/>
          <w:sz w:val="18"/>
        </w:rPr>
      </w:r>
      <w:r w:rsidRPr="00F0047A">
        <w:rPr>
          <w:b w:val="0"/>
          <w:noProof/>
          <w:sz w:val="18"/>
        </w:rPr>
        <w:fldChar w:fldCharType="separate"/>
      </w:r>
      <w:r w:rsidRPr="00F0047A">
        <w:rPr>
          <w:b w:val="0"/>
          <w:noProof/>
          <w:sz w:val="18"/>
        </w:rPr>
        <w:t>122</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w:t>
      </w:r>
      <w:r>
        <w:rPr>
          <w:noProof/>
        </w:rPr>
        <w:tab/>
        <w:t>Powers of authorised officers</w:t>
      </w:r>
      <w:r w:rsidRPr="00F0047A">
        <w:rPr>
          <w:noProof/>
        </w:rPr>
        <w:tab/>
      </w:r>
      <w:r w:rsidRPr="00F0047A">
        <w:rPr>
          <w:noProof/>
        </w:rPr>
        <w:fldChar w:fldCharType="begin"/>
      </w:r>
      <w:r w:rsidRPr="00F0047A">
        <w:rPr>
          <w:noProof/>
        </w:rPr>
        <w:instrText xml:space="preserve"> PAGEREF _Toc179447607 \h </w:instrText>
      </w:r>
      <w:r w:rsidRPr="00F0047A">
        <w:rPr>
          <w:noProof/>
        </w:rPr>
      </w:r>
      <w:r w:rsidRPr="00F0047A">
        <w:rPr>
          <w:noProof/>
        </w:rPr>
        <w:fldChar w:fldCharType="separate"/>
      </w:r>
      <w:r w:rsidRPr="00F0047A">
        <w:rPr>
          <w:noProof/>
        </w:rPr>
        <w:t>122</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14ZA</w:t>
      </w:r>
      <w:r>
        <w:rPr>
          <w:noProof/>
        </w:rPr>
        <w:tab/>
        <w:t>Certain tax debtors to produce authority to depart etc.</w:t>
      </w:r>
      <w:r w:rsidRPr="00F0047A">
        <w:rPr>
          <w:noProof/>
        </w:rPr>
        <w:tab/>
      </w:r>
      <w:r w:rsidRPr="00F0047A">
        <w:rPr>
          <w:noProof/>
        </w:rPr>
        <w:fldChar w:fldCharType="begin"/>
      </w:r>
      <w:r w:rsidRPr="00F0047A">
        <w:rPr>
          <w:noProof/>
        </w:rPr>
        <w:instrText xml:space="preserve"> PAGEREF _Toc179447608 \h </w:instrText>
      </w:r>
      <w:r w:rsidRPr="00F0047A">
        <w:rPr>
          <w:noProof/>
        </w:rPr>
      </w:r>
      <w:r w:rsidRPr="00F0047A">
        <w:rPr>
          <w:noProof/>
        </w:rPr>
        <w:fldChar w:fldCharType="separate"/>
      </w:r>
      <w:r w:rsidRPr="00F0047A">
        <w:rPr>
          <w:noProof/>
        </w:rPr>
        <w:t>123</w:t>
      </w:r>
      <w:r w:rsidRPr="00F0047A">
        <w:rPr>
          <w:noProof/>
        </w:rPr>
        <w:fldChar w:fldCharType="end"/>
      </w:r>
    </w:p>
    <w:p w:rsidR="00F0047A" w:rsidRDefault="00F0047A">
      <w:pPr>
        <w:pStyle w:val="TOC2"/>
        <w:rPr>
          <w:rFonts w:asciiTheme="minorHAnsi" w:eastAsiaTheme="minorEastAsia" w:hAnsiTheme="minorHAnsi" w:cstheme="minorBidi"/>
          <w:b w:val="0"/>
          <w:noProof/>
          <w:kern w:val="0"/>
          <w:sz w:val="22"/>
          <w:szCs w:val="22"/>
        </w:rPr>
      </w:pPr>
      <w:r>
        <w:rPr>
          <w:noProof/>
        </w:rPr>
        <w:t>Part IVC—Taxation objections, reviews and appeals</w:t>
      </w:r>
      <w:r w:rsidRPr="00F0047A">
        <w:rPr>
          <w:b w:val="0"/>
          <w:noProof/>
          <w:sz w:val="18"/>
        </w:rPr>
        <w:tab/>
      </w:r>
      <w:r w:rsidRPr="00F0047A">
        <w:rPr>
          <w:b w:val="0"/>
          <w:noProof/>
          <w:sz w:val="18"/>
        </w:rPr>
        <w:fldChar w:fldCharType="begin"/>
      </w:r>
      <w:r w:rsidRPr="00F0047A">
        <w:rPr>
          <w:b w:val="0"/>
          <w:noProof/>
          <w:sz w:val="18"/>
        </w:rPr>
        <w:instrText xml:space="preserve"> PAGEREF _Toc179447609 \h </w:instrText>
      </w:r>
      <w:r w:rsidRPr="00F0047A">
        <w:rPr>
          <w:b w:val="0"/>
          <w:noProof/>
          <w:sz w:val="18"/>
        </w:rPr>
      </w:r>
      <w:r w:rsidRPr="00F0047A">
        <w:rPr>
          <w:b w:val="0"/>
          <w:noProof/>
          <w:sz w:val="18"/>
        </w:rPr>
        <w:fldChar w:fldCharType="separate"/>
      </w:r>
      <w:r w:rsidRPr="00F0047A">
        <w:rPr>
          <w:b w:val="0"/>
          <w:noProof/>
          <w:sz w:val="18"/>
        </w:rPr>
        <w:t>124</w:t>
      </w:r>
      <w:r w:rsidRPr="00F0047A">
        <w:rPr>
          <w:b w:val="0"/>
          <w:noProof/>
          <w:sz w:val="18"/>
        </w:rPr>
        <w:fldChar w:fldCharType="end"/>
      </w:r>
    </w:p>
    <w:p w:rsidR="00F0047A" w:rsidRDefault="00F0047A">
      <w:pPr>
        <w:pStyle w:val="TOC3"/>
        <w:rPr>
          <w:rFonts w:asciiTheme="minorHAnsi" w:eastAsiaTheme="minorEastAsia" w:hAnsiTheme="minorHAnsi" w:cstheme="minorBidi"/>
          <w:b w:val="0"/>
          <w:noProof/>
          <w:kern w:val="0"/>
          <w:szCs w:val="22"/>
        </w:rPr>
      </w:pPr>
      <w:r>
        <w:rPr>
          <w:noProof/>
        </w:rPr>
        <w:t>Division 1—Introduction</w:t>
      </w:r>
      <w:r w:rsidRPr="00F0047A">
        <w:rPr>
          <w:b w:val="0"/>
          <w:noProof/>
          <w:sz w:val="18"/>
        </w:rPr>
        <w:tab/>
      </w:r>
      <w:r w:rsidRPr="00F0047A">
        <w:rPr>
          <w:b w:val="0"/>
          <w:noProof/>
          <w:sz w:val="18"/>
        </w:rPr>
        <w:fldChar w:fldCharType="begin"/>
      </w:r>
      <w:r w:rsidRPr="00F0047A">
        <w:rPr>
          <w:b w:val="0"/>
          <w:noProof/>
          <w:sz w:val="18"/>
        </w:rPr>
        <w:instrText xml:space="preserve"> PAGEREF _Toc179447610 \h </w:instrText>
      </w:r>
      <w:r w:rsidRPr="00F0047A">
        <w:rPr>
          <w:b w:val="0"/>
          <w:noProof/>
          <w:sz w:val="18"/>
        </w:rPr>
      </w:r>
      <w:r w:rsidRPr="00F0047A">
        <w:rPr>
          <w:b w:val="0"/>
          <w:noProof/>
          <w:sz w:val="18"/>
        </w:rPr>
        <w:fldChar w:fldCharType="separate"/>
      </w:r>
      <w:r w:rsidRPr="00F0047A">
        <w:rPr>
          <w:b w:val="0"/>
          <w:noProof/>
          <w:sz w:val="18"/>
        </w:rPr>
        <w:t>124</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14ZL</w:t>
      </w:r>
      <w:r>
        <w:rPr>
          <w:noProof/>
        </w:rPr>
        <w:tab/>
        <w:t>Part applies to taxation objections</w:t>
      </w:r>
      <w:r w:rsidRPr="00F0047A">
        <w:rPr>
          <w:noProof/>
        </w:rPr>
        <w:tab/>
      </w:r>
      <w:r w:rsidRPr="00F0047A">
        <w:rPr>
          <w:noProof/>
        </w:rPr>
        <w:fldChar w:fldCharType="begin"/>
      </w:r>
      <w:r w:rsidRPr="00F0047A">
        <w:rPr>
          <w:noProof/>
        </w:rPr>
        <w:instrText xml:space="preserve"> PAGEREF _Toc179447611 \h </w:instrText>
      </w:r>
      <w:r w:rsidRPr="00F0047A">
        <w:rPr>
          <w:noProof/>
        </w:rPr>
      </w:r>
      <w:r w:rsidRPr="00F0047A">
        <w:rPr>
          <w:noProof/>
        </w:rPr>
        <w:fldChar w:fldCharType="separate"/>
      </w:r>
      <w:r w:rsidRPr="00F0047A">
        <w:rPr>
          <w:noProof/>
        </w:rPr>
        <w:t>124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14ZM</w:t>
      </w:r>
      <w:r>
        <w:rPr>
          <w:noProof/>
        </w:rPr>
        <w:tab/>
        <w:t>Division 2—Interpretive</w:t>
      </w:r>
      <w:r w:rsidRPr="00F0047A">
        <w:rPr>
          <w:noProof/>
        </w:rPr>
        <w:tab/>
      </w:r>
      <w:r w:rsidRPr="00F0047A">
        <w:rPr>
          <w:noProof/>
        </w:rPr>
        <w:fldChar w:fldCharType="begin"/>
      </w:r>
      <w:r w:rsidRPr="00F0047A">
        <w:rPr>
          <w:noProof/>
        </w:rPr>
        <w:instrText xml:space="preserve"> PAGEREF _Toc179447612 \h </w:instrText>
      </w:r>
      <w:r w:rsidRPr="00F0047A">
        <w:rPr>
          <w:noProof/>
        </w:rPr>
      </w:r>
      <w:r w:rsidRPr="00F0047A">
        <w:rPr>
          <w:noProof/>
        </w:rPr>
        <w:fldChar w:fldCharType="separate"/>
      </w:r>
      <w:r w:rsidRPr="00F0047A">
        <w:rPr>
          <w:noProof/>
        </w:rPr>
        <w:t>124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14ZN</w:t>
      </w:r>
      <w:r>
        <w:rPr>
          <w:noProof/>
        </w:rPr>
        <w:tab/>
        <w:t>Division 3—Taxation objections</w:t>
      </w:r>
      <w:r w:rsidRPr="00F0047A">
        <w:rPr>
          <w:noProof/>
        </w:rPr>
        <w:tab/>
      </w:r>
      <w:r w:rsidRPr="00F0047A">
        <w:rPr>
          <w:noProof/>
        </w:rPr>
        <w:fldChar w:fldCharType="begin"/>
      </w:r>
      <w:r w:rsidRPr="00F0047A">
        <w:rPr>
          <w:noProof/>
        </w:rPr>
        <w:instrText xml:space="preserve"> PAGEREF _Toc179447613 \h </w:instrText>
      </w:r>
      <w:r w:rsidRPr="00F0047A">
        <w:rPr>
          <w:noProof/>
        </w:rPr>
      </w:r>
      <w:r w:rsidRPr="00F0047A">
        <w:rPr>
          <w:noProof/>
        </w:rPr>
        <w:fldChar w:fldCharType="separate"/>
      </w:r>
      <w:r w:rsidRPr="00F0047A">
        <w:rPr>
          <w:noProof/>
        </w:rPr>
        <w:t>124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lastRenderedPageBreak/>
        <w:t>14ZO</w:t>
      </w:r>
      <w:r>
        <w:rPr>
          <w:noProof/>
        </w:rPr>
        <w:tab/>
        <w:t>Division 4—Tribunal review</w:t>
      </w:r>
      <w:r w:rsidRPr="00F0047A">
        <w:rPr>
          <w:noProof/>
        </w:rPr>
        <w:tab/>
      </w:r>
      <w:r w:rsidRPr="00F0047A">
        <w:rPr>
          <w:noProof/>
        </w:rPr>
        <w:fldChar w:fldCharType="begin"/>
      </w:r>
      <w:r w:rsidRPr="00F0047A">
        <w:rPr>
          <w:noProof/>
        </w:rPr>
        <w:instrText xml:space="preserve"> PAGEREF _Toc179447614 \h </w:instrText>
      </w:r>
      <w:r w:rsidRPr="00F0047A">
        <w:rPr>
          <w:noProof/>
        </w:rPr>
      </w:r>
      <w:r w:rsidRPr="00F0047A">
        <w:rPr>
          <w:noProof/>
        </w:rPr>
        <w:fldChar w:fldCharType="separate"/>
      </w:r>
      <w:r w:rsidRPr="00F0047A">
        <w:rPr>
          <w:noProof/>
        </w:rPr>
        <w:t>124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14ZP</w:t>
      </w:r>
      <w:r>
        <w:rPr>
          <w:noProof/>
        </w:rPr>
        <w:tab/>
        <w:t>Division 5—Federal Court appeals</w:t>
      </w:r>
      <w:r w:rsidRPr="00F0047A">
        <w:rPr>
          <w:noProof/>
        </w:rPr>
        <w:tab/>
      </w:r>
      <w:r w:rsidRPr="00F0047A">
        <w:rPr>
          <w:noProof/>
        </w:rPr>
        <w:fldChar w:fldCharType="begin"/>
      </w:r>
      <w:r w:rsidRPr="00F0047A">
        <w:rPr>
          <w:noProof/>
        </w:rPr>
        <w:instrText xml:space="preserve"> PAGEREF _Toc179447615 \h </w:instrText>
      </w:r>
      <w:r w:rsidRPr="00F0047A">
        <w:rPr>
          <w:noProof/>
        </w:rPr>
      </w:r>
      <w:r w:rsidRPr="00F0047A">
        <w:rPr>
          <w:noProof/>
        </w:rPr>
        <w:fldChar w:fldCharType="separate"/>
      </w:r>
      <w:r w:rsidRPr="00F0047A">
        <w:rPr>
          <w:noProof/>
        </w:rPr>
        <w:t>124</w:t>
      </w:r>
      <w:r w:rsidRPr="00F0047A">
        <w:rPr>
          <w:noProof/>
        </w:rPr>
        <w:fldChar w:fldCharType="end"/>
      </w:r>
    </w:p>
    <w:p w:rsidR="00F0047A" w:rsidRDefault="00F0047A">
      <w:pPr>
        <w:pStyle w:val="TOC3"/>
        <w:rPr>
          <w:rFonts w:asciiTheme="minorHAnsi" w:eastAsiaTheme="minorEastAsia" w:hAnsiTheme="minorHAnsi" w:cstheme="minorBidi"/>
          <w:b w:val="0"/>
          <w:noProof/>
          <w:kern w:val="0"/>
          <w:szCs w:val="22"/>
        </w:rPr>
      </w:pPr>
      <w:r>
        <w:rPr>
          <w:noProof/>
        </w:rPr>
        <w:t>Division 2—Interpretive provisions</w:t>
      </w:r>
      <w:r w:rsidRPr="00F0047A">
        <w:rPr>
          <w:b w:val="0"/>
          <w:noProof/>
          <w:sz w:val="18"/>
        </w:rPr>
        <w:tab/>
      </w:r>
      <w:r w:rsidRPr="00F0047A">
        <w:rPr>
          <w:b w:val="0"/>
          <w:noProof/>
          <w:sz w:val="18"/>
        </w:rPr>
        <w:fldChar w:fldCharType="begin"/>
      </w:r>
      <w:r w:rsidRPr="00F0047A">
        <w:rPr>
          <w:b w:val="0"/>
          <w:noProof/>
          <w:sz w:val="18"/>
        </w:rPr>
        <w:instrText xml:space="preserve"> PAGEREF _Toc179447616 \h </w:instrText>
      </w:r>
      <w:r w:rsidRPr="00F0047A">
        <w:rPr>
          <w:b w:val="0"/>
          <w:noProof/>
          <w:sz w:val="18"/>
        </w:rPr>
      </w:r>
      <w:r w:rsidRPr="00F0047A">
        <w:rPr>
          <w:b w:val="0"/>
          <w:noProof/>
          <w:sz w:val="18"/>
        </w:rPr>
        <w:fldChar w:fldCharType="separate"/>
      </w:r>
      <w:r w:rsidRPr="00F0047A">
        <w:rPr>
          <w:b w:val="0"/>
          <w:noProof/>
          <w:sz w:val="18"/>
        </w:rPr>
        <w:t>125</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14ZQ</w:t>
      </w:r>
      <w:r>
        <w:rPr>
          <w:noProof/>
        </w:rPr>
        <w:tab/>
        <w:t>General interpretation provisions</w:t>
      </w:r>
      <w:r w:rsidRPr="00F0047A">
        <w:rPr>
          <w:noProof/>
        </w:rPr>
        <w:tab/>
      </w:r>
      <w:r w:rsidRPr="00F0047A">
        <w:rPr>
          <w:noProof/>
        </w:rPr>
        <w:fldChar w:fldCharType="begin"/>
      </w:r>
      <w:r w:rsidRPr="00F0047A">
        <w:rPr>
          <w:noProof/>
        </w:rPr>
        <w:instrText xml:space="preserve"> PAGEREF _Toc179447617 \h </w:instrText>
      </w:r>
      <w:r w:rsidRPr="00F0047A">
        <w:rPr>
          <w:noProof/>
        </w:rPr>
      </w:r>
      <w:r w:rsidRPr="00F0047A">
        <w:rPr>
          <w:noProof/>
        </w:rPr>
        <w:fldChar w:fldCharType="separate"/>
      </w:r>
      <w:r w:rsidRPr="00F0047A">
        <w:rPr>
          <w:noProof/>
        </w:rPr>
        <w:t>125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14ZR</w:t>
      </w:r>
      <w:r>
        <w:rPr>
          <w:noProof/>
        </w:rPr>
        <w:tab/>
        <w:t>Taxation decisions covered by single notice to be treated as single decision</w:t>
      </w:r>
      <w:r w:rsidRPr="00F0047A">
        <w:rPr>
          <w:noProof/>
        </w:rPr>
        <w:tab/>
      </w:r>
      <w:r w:rsidRPr="00F0047A">
        <w:rPr>
          <w:noProof/>
        </w:rPr>
        <w:fldChar w:fldCharType="begin"/>
      </w:r>
      <w:r w:rsidRPr="00F0047A">
        <w:rPr>
          <w:noProof/>
        </w:rPr>
        <w:instrText xml:space="preserve"> PAGEREF _Toc179447618 \h </w:instrText>
      </w:r>
      <w:r w:rsidRPr="00F0047A">
        <w:rPr>
          <w:noProof/>
        </w:rPr>
      </w:r>
      <w:r w:rsidRPr="00F0047A">
        <w:rPr>
          <w:noProof/>
        </w:rPr>
        <w:fldChar w:fldCharType="separate"/>
      </w:r>
      <w:r w:rsidRPr="00F0047A">
        <w:rPr>
          <w:noProof/>
        </w:rPr>
        <w:t>126</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14ZS</w:t>
      </w:r>
      <w:r>
        <w:rPr>
          <w:noProof/>
        </w:rPr>
        <w:tab/>
        <w:t>Ineligible income tax remission decisions</w:t>
      </w:r>
      <w:r w:rsidRPr="00F0047A">
        <w:rPr>
          <w:noProof/>
        </w:rPr>
        <w:tab/>
      </w:r>
      <w:r w:rsidRPr="00F0047A">
        <w:rPr>
          <w:noProof/>
        </w:rPr>
        <w:fldChar w:fldCharType="begin"/>
      </w:r>
      <w:r w:rsidRPr="00F0047A">
        <w:rPr>
          <w:noProof/>
        </w:rPr>
        <w:instrText xml:space="preserve"> PAGEREF _Toc179447619 \h </w:instrText>
      </w:r>
      <w:r w:rsidRPr="00F0047A">
        <w:rPr>
          <w:noProof/>
        </w:rPr>
      </w:r>
      <w:r w:rsidRPr="00F0047A">
        <w:rPr>
          <w:noProof/>
        </w:rPr>
        <w:fldChar w:fldCharType="separate"/>
      </w:r>
      <w:r w:rsidRPr="00F0047A">
        <w:rPr>
          <w:noProof/>
        </w:rPr>
        <w:t>127</w:t>
      </w:r>
      <w:r w:rsidRPr="00F0047A">
        <w:rPr>
          <w:noProof/>
        </w:rPr>
        <w:fldChar w:fldCharType="end"/>
      </w:r>
    </w:p>
    <w:p w:rsidR="00F0047A" w:rsidRDefault="00F0047A">
      <w:pPr>
        <w:pStyle w:val="TOC3"/>
        <w:rPr>
          <w:rFonts w:asciiTheme="minorHAnsi" w:eastAsiaTheme="minorEastAsia" w:hAnsiTheme="minorHAnsi" w:cstheme="minorBidi"/>
          <w:b w:val="0"/>
          <w:noProof/>
          <w:kern w:val="0"/>
          <w:szCs w:val="22"/>
        </w:rPr>
      </w:pPr>
      <w:r>
        <w:rPr>
          <w:noProof/>
        </w:rPr>
        <w:t>Division 3—Taxation objections</w:t>
      </w:r>
      <w:r w:rsidRPr="00F0047A">
        <w:rPr>
          <w:b w:val="0"/>
          <w:noProof/>
          <w:sz w:val="18"/>
        </w:rPr>
        <w:tab/>
      </w:r>
      <w:r w:rsidRPr="00F0047A">
        <w:rPr>
          <w:b w:val="0"/>
          <w:noProof/>
          <w:sz w:val="18"/>
        </w:rPr>
        <w:fldChar w:fldCharType="begin"/>
      </w:r>
      <w:r w:rsidRPr="00F0047A">
        <w:rPr>
          <w:b w:val="0"/>
          <w:noProof/>
          <w:sz w:val="18"/>
        </w:rPr>
        <w:instrText xml:space="preserve"> PAGEREF _Toc179447620 \h </w:instrText>
      </w:r>
      <w:r w:rsidRPr="00F0047A">
        <w:rPr>
          <w:b w:val="0"/>
          <w:noProof/>
          <w:sz w:val="18"/>
        </w:rPr>
      </w:r>
      <w:r w:rsidRPr="00F0047A">
        <w:rPr>
          <w:b w:val="0"/>
          <w:noProof/>
          <w:sz w:val="18"/>
        </w:rPr>
        <w:fldChar w:fldCharType="separate"/>
      </w:r>
      <w:r w:rsidRPr="00F0047A">
        <w:rPr>
          <w:b w:val="0"/>
          <w:noProof/>
          <w:sz w:val="18"/>
        </w:rPr>
        <w:t>128</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14ZU</w:t>
      </w:r>
      <w:r>
        <w:rPr>
          <w:noProof/>
        </w:rPr>
        <w:tab/>
        <w:t>How taxation objections are to be made</w:t>
      </w:r>
      <w:r w:rsidRPr="00F0047A">
        <w:rPr>
          <w:noProof/>
        </w:rPr>
        <w:tab/>
      </w:r>
      <w:r w:rsidRPr="00F0047A">
        <w:rPr>
          <w:noProof/>
        </w:rPr>
        <w:fldChar w:fldCharType="begin"/>
      </w:r>
      <w:r w:rsidRPr="00F0047A">
        <w:rPr>
          <w:noProof/>
        </w:rPr>
        <w:instrText xml:space="preserve"> PAGEREF _Toc179447621 \h </w:instrText>
      </w:r>
      <w:r w:rsidRPr="00F0047A">
        <w:rPr>
          <w:noProof/>
        </w:rPr>
      </w:r>
      <w:r w:rsidRPr="00F0047A">
        <w:rPr>
          <w:noProof/>
        </w:rPr>
        <w:fldChar w:fldCharType="separate"/>
      </w:r>
      <w:r w:rsidRPr="00F0047A">
        <w:rPr>
          <w:noProof/>
        </w:rPr>
        <w:t>128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14ZV</w:t>
      </w:r>
      <w:r>
        <w:rPr>
          <w:noProof/>
        </w:rPr>
        <w:tab/>
        <w:t>Limited objection rights in the case of certain amended taxation decisions</w:t>
      </w:r>
      <w:r w:rsidRPr="00F0047A">
        <w:rPr>
          <w:noProof/>
        </w:rPr>
        <w:tab/>
      </w:r>
      <w:r w:rsidRPr="00F0047A">
        <w:rPr>
          <w:noProof/>
        </w:rPr>
        <w:fldChar w:fldCharType="begin"/>
      </w:r>
      <w:r w:rsidRPr="00F0047A">
        <w:rPr>
          <w:noProof/>
        </w:rPr>
        <w:instrText xml:space="preserve"> PAGEREF _Toc179447622 \h </w:instrText>
      </w:r>
      <w:r w:rsidRPr="00F0047A">
        <w:rPr>
          <w:noProof/>
        </w:rPr>
      </w:r>
      <w:r w:rsidRPr="00F0047A">
        <w:rPr>
          <w:noProof/>
        </w:rPr>
        <w:fldChar w:fldCharType="separate"/>
      </w:r>
      <w:r w:rsidRPr="00F0047A">
        <w:rPr>
          <w:noProof/>
        </w:rPr>
        <w:t>128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14ZVA</w:t>
      </w:r>
      <w:r>
        <w:rPr>
          <w:noProof/>
        </w:rPr>
        <w:tab/>
        <w:t>Limited objection rights because of other objections</w:t>
      </w:r>
      <w:r w:rsidRPr="00F0047A">
        <w:rPr>
          <w:noProof/>
        </w:rPr>
        <w:tab/>
      </w:r>
      <w:r w:rsidRPr="00F0047A">
        <w:rPr>
          <w:noProof/>
        </w:rPr>
        <w:fldChar w:fldCharType="begin"/>
      </w:r>
      <w:r w:rsidRPr="00F0047A">
        <w:rPr>
          <w:noProof/>
        </w:rPr>
        <w:instrText xml:space="preserve"> PAGEREF _Toc179447623 \h </w:instrText>
      </w:r>
      <w:r w:rsidRPr="00F0047A">
        <w:rPr>
          <w:noProof/>
        </w:rPr>
      </w:r>
      <w:r w:rsidRPr="00F0047A">
        <w:rPr>
          <w:noProof/>
        </w:rPr>
        <w:fldChar w:fldCharType="separate"/>
      </w:r>
      <w:r w:rsidRPr="00F0047A">
        <w:rPr>
          <w:noProof/>
        </w:rPr>
        <w:t>128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14ZVB</w:t>
      </w:r>
      <w:r>
        <w:rPr>
          <w:noProof/>
        </w:rPr>
        <w:tab/>
        <w:t>Objections relating to excess concessional contributions</w:t>
      </w:r>
      <w:r w:rsidRPr="00F0047A">
        <w:rPr>
          <w:noProof/>
        </w:rPr>
        <w:tab/>
      </w:r>
      <w:r w:rsidRPr="00F0047A">
        <w:rPr>
          <w:noProof/>
        </w:rPr>
        <w:fldChar w:fldCharType="begin"/>
      </w:r>
      <w:r w:rsidRPr="00F0047A">
        <w:rPr>
          <w:noProof/>
        </w:rPr>
        <w:instrText xml:space="preserve"> PAGEREF _Toc179447624 \h </w:instrText>
      </w:r>
      <w:r w:rsidRPr="00F0047A">
        <w:rPr>
          <w:noProof/>
        </w:rPr>
      </w:r>
      <w:r w:rsidRPr="00F0047A">
        <w:rPr>
          <w:noProof/>
        </w:rPr>
        <w:fldChar w:fldCharType="separate"/>
      </w:r>
      <w:r w:rsidRPr="00F0047A">
        <w:rPr>
          <w:noProof/>
        </w:rPr>
        <w:t>129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14ZVC</w:t>
      </w:r>
      <w:r>
        <w:rPr>
          <w:noProof/>
        </w:rPr>
        <w:tab/>
        <w:t>Objections relating to non</w:t>
      </w:r>
      <w:r>
        <w:rPr>
          <w:noProof/>
        </w:rPr>
        <w:noBreakHyphen/>
        <w:t>concessional contributions</w:t>
      </w:r>
      <w:r w:rsidRPr="00F0047A">
        <w:rPr>
          <w:noProof/>
        </w:rPr>
        <w:tab/>
      </w:r>
      <w:r w:rsidRPr="00F0047A">
        <w:rPr>
          <w:noProof/>
        </w:rPr>
        <w:fldChar w:fldCharType="begin"/>
      </w:r>
      <w:r w:rsidRPr="00F0047A">
        <w:rPr>
          <w:noProof/>
        </w:rPr>
        <w:instrText xml:space="preserve"> PAGEREF _Toc179447625 \h </w:instrText>
      </w:r>
      <w:r w:rsidRPr="00F0047A">
        <w:rPr>
          <w:noProof/>
        </w:rPr>
      </w:r>
      <w:r w:rsidRPr="00F0047A">
        <w:rPr>
          <w:noProof/>
        </w:rPr>
        <w:fldChar w:fldCharType="separate"/>
      </w:r>
      <w:r w:rsidRPr="00F0047A">
        <w:rPr>
          <w:noProof/>
        </w:rPr>
        <w:t>130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14ZW</w:t>
      </w:r>
      <w:r>
        <w:rPr>
          <w:noProof/>
        </w:rPr>
        <w:tab/>
        <w:t>When taxation objections are to be made</w:t>
      </w:r>
      <w:r w:rsidRPr="00F0047A">
        <w:rPr>
          <w:noProof/>
        </w:rPr>
        <w:tab/>
      </w:r>
      <w:r w:rsidRPr="00F0047A">
        <w:rPr>
          <w:noProof/>
        </w:rPr>
        <w:fldChar w:fldCharType="begin"/>
      </w:r>
      <w:r w:rsidRPr="00F0047A">
        <w:rPr>
          <w:noProof/>
        </w:rPr>
        <w:instrText xml:space="preserve"> PAGEREF _Toc179447626 \h </w:instrText>
      </w:r>
      <w:r w:rsidRPr="00F0047A">
        <w:rPr>
          <w:noProof/>
        </w:rPr>
      </w:r>
      <w:r w:rsidRPr="00F0047A">
        <w:rPr>
          <w:noProof/>
        </w:rPr>
        <w:fldChar w:fldCharType="separate"/>
      </w:r>
      <w:r w:rsidRPr="00F0047A">
        <w:rPr>
          <w:noProof/>
        </w:rPr>
        <w:t>131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14ZX</w:t>
      </w:r>
      <w:r>
        <w:rPr>
          <w:noProof/>
        </w:rPr>
        <w:tab/>
        <w:t>Commissioner to consider applications for extension of time</w:t>
      </w:r>
      <w:r w:rsidRPr="00F0047A">
        <w:rPr>
          <w:noProof/>
        </w:rPr>
        <w:tab/>
      </w:r>
      <w:r w:rsidRPr="00F0047A">
        <w:rPr>
          <w:noProof/>
        </w:rPr>
        <w:fldChar w:fldCharType="begin"/>
      </w:r>
      <w:r w:rsidRPr="00F0047A">
        <w:rPr>
          <w:noProof/>
        </w:rPr>
        <w:instrText xml:space="preserve"> PAGEREF _Toc179447627 \h </w:instrText>
      </w:r>
      <w:r w:rsidRPr="00F0047A">
        <w:rPr>
          <w:noProof/>
        </w:rPr>
      </w:r>
      <w:r w:rsidRPr="00F0047A">
        <w:rPr>
          <w:noProof/>
        </w:rPr>
        <w:fldChar w:fldCharType="separate"/>
      </w:r>
      <w:r w:rsidRPr="00F0047A">
        <w:rPr>
          <w:noProof/>
        </w:rPr>
        <w:t>137</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14ZY</w:t>
      </w:r>
      <w:r>
        <w:rPr>
          <w:noProof/>
        </w:rPr>
        <w:tab/>
        <w:t>Commissioner to decide taxation objections</w:t>
      </w:r>
      <w:r w:rsidRPr="00F0047A">
        <w:rPr>
          <w:noProof/>
        </w:rPr>
        <w:tab/>
      </w:r>
      <w:r w:rsidRPr="00F0047A">
        <w:rPr>
          <w:noProof/>
        </w:rPr>
        <w:fldChar w:fldCharType="begin"/>
      </w:r>
      <w:r w:rsidRPr="00F0047A">
        <w:rPr>
          <w:noProof/>
        </w:rPr>
        <w:instrText xml:space="preserve"> PAGEREF _Toc179447628 \h </w:instrText>
      </w:r>
      <w:r w:rsidRPr="00F0047A">
        <w:rPr>
          <w:noProof/>
        </w:rPr>
      </w:r>
      <w:r w:rsidRPr="00F0047A">
        <w:rPr>
          <w:noProof/>
        </w:rPr>
        <w:fldChar w:fldCharType="separate"/>
      </w:r>
      <w:r w:rsidRPr="00F0047A">
        <w:rPr>
          <w:noProof/>
        </w:rPr>
        <w:t>138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14ZYA</w:t>
      </w:r>
      <w:r>
        <w:rPr>
          <w:noProof/>
        </w:rPr>
        <w:tab/>
        <w:t>Person may require Commissioner to make an objection decision</w:t>
      </w:r>
      <w:r w:rsidRPr="00F0047A">
        <w:rPr>
          <w:noProof/>
        </w:rPr>
        <w:tab/>
      </w:r>
      <w:r w:rsidRPr="00F0047A">
        <w:rPr>
          <w:noProof/>
        </w:rPr>
        <w:fldChar w:fldCharType="begin"/>
      </w:r>
      <w:r w:rsidRPr="00F0047A">
        <w:rPr>
          <w:noProof/>
        </w:rPr>
        <w:instrText xml:space="preserve"> PAGEREF _Toc179447629 \h </w:instrText>
      </w:r>
      <w:r w:rsidRPr="00F0047A">
        <w:rPr>
          <w:noProof/>
        </w:rPr>
      </w:r>
      <w:r w:rsidRPr="00F0047A">
        <w:rPr>
          <w:noProof/>
        </w:rPr>
        <w:fldChar w:fldCharType="separate"/>
      </w:r>
      <w:r w:rsidRPr="00F0047A">
        <w:rPr>
          <w:noProof/>
        </w:rPr>
        <w:t>138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14ZYB</w:t>
      </w:r>
      <w:r>
        <w:rPr>
          <w:noProof/>
        </w:rPr>
        <w:tab/>
        <w:t>Requiring Commissioner to make a private ruling</w:t>
      </w:r>
      <w:r w:rsidRPr="00F0047A">
        <w:rPr>
          <w:noProof/>
        </w:rPr>
        <w:tab/>
      </w:r>
      <w:r w:rsidRPr="00F0047A">
        <w:rPr>
          <w:noProof/>
        </w:rPr>
        <w:fldChar w:fldCharType="begin"/>
      </w:r>
      <w:r w:rsidRPr="00F0047A">
        <w:rPr>
          <w:noProof/>
        </w:rPr>
        <w:instrText xml:space="preserve"> PAGEREF _Toc179447630 \h </w:instrText>
      </w:r>
      <w:r w:rsidRPr="00F0047A">
        <w:rPr>
          <w:noProof/>
        </w:rPr>
      </w:r>
      <w:r w:rsidRPr="00F0047A">
        <w:rPr>
          <w:noProof/>
        </w:rPr>
        <w:fldChar w:fldCharType="separate"/>
      </w:r>
      <w:r w:rsidRPr="00F0047A">
        <w:rPr>
          <w:noProof/>
        </w:rPr>
        <w:t>139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w:t>
      </w:r>
      <w:r>
        <w:rPr>
          <w:noProof/>
        </w:rPr>
        <w:tab/>
        <w:t>Person may seek review of, or appeal against, Commissioner’s decision</w:t>
      </w:r>
      <w:r w:rsidRPr="00F0047A">
        <w:rPr>
          <w:noProof/>
        </w:rPr>
        <w:tab/>
      </w:r>
      <w:r w:rsidRPr="00F0047A">
        <w:rPr>
          <w:noProof/>
        </w:rPr>
        <w:fldChar w:fldCharType="begin"/>
      </w:r>
      <w:r w:rsidRPr="00F0047A">
        <w:rPr>
          <w:noProof/>
        </w:rPr>
        <w:instrText xml:space="preserve"> PAGEREF _Toc179447631 \h </w:instrText>
      </w:r>
      <w:r w:rsidRPr="00F0047A">
        <w:rPr>
          <w:noProof/>
        </w:rPr>
      </w:r>
      <w:r w:rsidRPr="00F0047A">
        <w:rPr>
          <w:noProof/>
        </w:rPr>
        <w:fldChar w:fldCharType="separate"/>
      </w:r>
      <w:r w:rsidRPr="00F0047A">
        <w:rPr>
          <w:noProof/>
        </w:rPr>
        <w:t>140</w:t>
      </w:r>
      <w:r w:rsidRPr="00F0047A">
        <w:rPr>
          <w:noProof/>
        </w:rPr>
        <w:fldChar w:fldCharType="end"/>
      </w:r>
    </w:p>
    <w:p w:rsidR="00F0047A" w:rsidRDefault="00F0047A">
      <w:pPr>
        <w:pStyle w:val="TOC3"/>
        <w:rPr>
          <w:rFonts w:asciiTheme="minorHAnsi" w:eastAsiaTheme="minorEastAsia" w:hAnsiTheme="minorHAnsi" w:cstheme="minorBidi"/>
          <w:b w:val="0"/>
          <w:noProof/>
          <w:kern w:val="0"/>
          <w:szCs w:val="22"/>
        </w:rPr>
      </w:pPr>
      <w:r>
        <w:rPr>
          <w:noProof/>
        </w:rPr>
        <w:t>Division 4—AAT review of objection decisions and extension of time refusal decisions</w:t>
      </w:r>
      <w:r w:rsidRPr="00F0047A">
        <w:rPr>
          <w:b w:val="0"/>
          <w:noProof/>
          <w:sz w:val="18"/>
        </w:rPr>
        <w:tab/>
      </w:r>
      <w:r w:rsidRPr="00F0047A">
        <w:rPr>
          <w:b w:val="0"/>
          <w:noProof/>
          <w:sz w:val="18"/>
        </w:rPr>
        <w:fldChar w:fldCharType="begin"/>
      </w:r>
      <w:r w:rsidRPr="00F0047A">
        <w:rPr>
          <w:b w:val="0"/>
          <w:noProof/>
          <w:sz w:val="18"/>
        </w:rPr>
        <w:instrText xml:space="preserve"> PAGEREF _Toc179447632 \h </w:instrText>
      </w:r>
      <w:r w:rsidRPr="00F0047A">
        <w:rPr>
          <w:b w:val="0"/>
          <w:noProof/>
          <w:sz w:val="18"/>
        </w:rPr>
      </w:r>
      <w:r w:rsidRPr="00F0047A">
        <w:rPr>
          <w:b w:val="0"/>
          <w:noProof/>
          <w:sz w:val="18"/>
        </w:rPr>
        <w:fldChar w:fldCharType="separate"/>
      </w:r>
      <w:r w:rsidRPr="00F0047A">
        <w:rPr>
          <w:b w:val="0"/>
          <w:noProof/>
          <w:sz w:val="18"/>
        </w:rPr>
        <w:t>141</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14ZZA</w:t>
      </w:r>
      <w:r>
        <w:rPr>
          <w:noProof/>
        </w:rPr>
        <w:tab/>
        <w:t>Modified AAT Act to apply</w:t>
      </w:r>
      <w:r w:rsidRPr="00F0047A">
        <w:rPr>
          <w:noProof/>
        </w:rPr>
        <w:tab/>
      </w:r>
      <w:r w:rsidRPr="00F0047A">
        <w:rPr>
          <w:noProof/>
        </w:rPr>
        <w:fldChar w:fldCharType="begin"/>
      </w:r>
      <w:r w:rsidRPr="00F0047A">
        <w:rPr>
          <w:noProof/>
        </w:rPr>
        <w:instrText xml:space="preserve"> PAGEREF _Toc179447633 \h </w:instrText>
      </w:r>
      <w:r w:rsidRPr="00F0047A">
        <w:rPr>
          <w:noProof/>
        </w:rPr>
      </w:r>
      <w:r w:rsidRPr="00F0047A">
        <w:rPr>
          <w:noProof/>
        </w:rPr>
        <w:fldChar w:fldCharType="separate"/>
      </w:r>
      <w:r w:rsidRPr="00F0047A">
        <w:rPr>
          <w:noProof/>
        </w:rPr>
        <w:t>141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14ZZB</w:t>
      </w:r>
      <w:r>
        <w:rPr>
          <w:noProof/>
        </w:rPr>
        <w:tab/>
        <w:t>Sections 27, 28, 41 and 44A of the AAT Act not to apply to certain decisions</w:t>
      </w:r>
      <w:r w:rsidRPr="00F0047A">
        <w:rPr>
          <w:noProof/>
        </w:rPr>
        <w:tab/>
      </w:r>
      <w:r w:rsidRPr="00F0047A">
        <w:rPr>
          <w:noProof/>
        </w:rPr>
        <w:fldChar w:fldCharType="begin"/>
      </w:r>
      <w:r w:rsidRPr="00F0047A">
        <w:rPr>
          <w:noProof/>
        </w:rPr>
        <w:instrText xml:space="preserve"> PAGEREF _Toc179447634 \h </w:instrText>
      </w:r>
      <w:r w:rsidRPr="00F0047A">
        <w:rPr>
          <w:noProof/>
        </w:rPr>
      </w:r>
      <w:r w:rsidRPr="00F0047A">
        <w:rPr>
          <w:noProof/>
        </w:rPr>
        <w:fldChar w:fldCharType="separate"/>
      </w:r>
      <w:r w:rsidRPr="00F0047A">
        <w:rPr>
          <w:noProof/>
        </w:rPr>
        <w:t>141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14ZZC</w:t>
      </w:r>
      <w:r>
        <w:rPr>
          <w:noProof/>
        </w:rPr>
        <w:tab/>
        <w:t>Modification of section 29 of the AAT Act</w:t>
      </w:r>
      <w:r w:rsidRPr="00F0047A">
        <w:rPr>
          <w:noProof/>
        </w:rPr>
        <w:tab/>
      </w:r>
      <w:r w:rsidRPr="00F0047A">
        <w:rPr>
          <w:noProof/>
        </w:rPr>
        <w:fldChar w:fldCharType="begin"/>
      </w:r>
      <w:r w:rsidRPr="00F0047A">
        <w:rPr>
          <w:noProof/>
        </w:rPr>
        <w:instrText xml:space="preserve"> PAGEREF _Toc179447635 \h </w:instrText>
      </w:r>
      <w:r w:rsidRPr="00F0047A">
        <w:rPr>
          <w:noProof/>
        </w:rPr>
      </w:r>
      <w:r w:rsidRPr="00F0047A">
        <w:rPr>
          <w:noProof/>
        </w:rPr>
        <w:fldChar w:fldCharType="separate"/>
      </w:r>
      <w:r w:rsidRPr="00F0047A">
        <w:rPr>
          <w:noProof/>
        </w:rPr>
        <w:t>141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14ZZD</w:t>
      </w:r>
      <w:r>
        <w:rPr>
          <w:noProof/>
        </w:rPr>
        <w:tab/>
        <w:t>Modification of section 30 of the AAT Act</w:t>
      </w:r>
      <w:r w:rsidRPr="00F0047A">
        <w:rPr>
          <w:noProof/>
        </w:rPr>
        <w:tab/>
      </w:r>
      <w:r w:rsidRPr="00F0047A">
        <w:rPr>
          <w:noProof/>
        </w:rPr>
        <w:fldChar w:fldCharType="begin"/>
      </w:r>
      <w:r w:rsidRPr="00F0047A">
        <w:rPr>
          <w:noProof/>
        </w:rPr>
        <w:instrText xml:space="preserve"> PAGEREF _Toc179447636 \h </w:instrText>
      </w:r>
      <w:r w:rsidRPr="00F0047A">
        <w:rPr>
          <w:noProof/>
        </w:rPr>
      </w:r>
      <w:r w:rsidRPr="00F0047A">
        <w:rPr>
          <w:noProof/>
        </w:rPr>
        <w:fldChar w:fldCharType="separate"/>
      </w:r>
      <w:r w:rsidRPr="00F0047A">
        <w:rPr>
          <w:noProof/>
        </w:rPr>
        <w:t>142</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14ZZE</w:t>
      </w:r>
      <w:r>
        <w:rPr>
          <w:noProof/>
        </w:rPr>
        <w:tab/>
        <w:t>Hearings before Tribunal to be held in private if applicant so requests</w:t>
      </w:r>
      <w:r w:rsidRPr="00F0047A">
        <w:rPr>
          <w:noProof/>
        </w:rPr>
        <w:tab/>
      </w:r>
      <w:r w:rsidRPr="00F0047A">
        <w:rPr>
          <w:noProof/>
        </w:rPr>
        <w:fldChar w:fldCharType="begin"/>
      </w:r>
      <w:r w:rsidRPr="00F0047A">
        <w:rPr>
          <w:noProof/>
        </w:rPr>
        <w:instrText xml:space="preserve"> PAGEREF _Toc179447637 \h </w:instrText>
      </w:r>
      <w:r w:rsidRPr="00F0047A">
        <w:rPr>
          <w:noProof/>
        </w:rPr>
      </w:r>
      <w:r w:rsidRPr="00F0047A">
        <w:rPr>
          <w:noProof/>
        </w:rPr>
        <w:fldChar w:fldCharType="separate"/>
      </w:r>
      <w:r w:rsidRPr="00F0047A">
        <w:rPr>
          <w:noProof/>
        </w:rPr>
        <w:t>142</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14ZZF</w:t>
      </w:r>
      <w:r>
        <w:rPr>
          <w:noProof/>
        </w:rPr>
        <w:tab/>
        <w:t>Modification of section 37 of the AAT Act</w:t>
      </w:r>
      <w:r w:rsidRPr="00F0047A">
        <w:rPr>
          <w:noProof/>
        </w:rPr>
        <w:tab/>
      </w:r>
      <w:r w:rsidRPr="00F0047A">
        <w:rPr>
          <w:noProof/>
        </w:rPr>
        <w:fldChar w:fldCharType="begin"/>
      </w:r>
      <w:r w:rsidRPr="00F0047A">
        <w:rPr>
          <w:noProof/>
        </w:rPr>
        <w:instrText xml:space="preserve"> PAGEREF _Toc179447638 \h </w:instrText>
      </w:r>
      <w:r w:rsidRPr="00F0047A">
        <w:rPr>
          <w:noProof/>
        </w:rPr>
      </w:r>
      <w:r w:rsidRPr="00F0047A">
        <w:rPr>
          <w:noProof/>
        </w:rPr>
        <w:fldChar w:fldCharType="separate"/>
      </w:r>
      <w:r w:rsidRPr="00F0047A">
        <w:rPr>
          <w:noProof/>
        </w:rPr>
        <w:t>143</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14ZZG</w:t>
      </w:r>
      <w:r>
        <w:rPr>
          <w:noProof/>
        </w:rPr>
        <w:tab/>
        <w:t>Modification of section 38 of the AAT Act</w:t>
      </w:r>
      <w:r w:rsidRPr="00F0047A">
        <w:rPr>
          <w:noProof/>
        </w:rPr>
        <w:tab/>
      </w:r>
      <w:r w:rsidRPr="00F0047A">
        <w:rPr>
          <w:noProof/>
        </w:rPr>
        <w:fldChar w:fldCharType="begin"/>
      </w:r>
      <w:r w:rsidRPr="00F0047A">
        <w:rPr>
          <w:noProof/>
        </w:rPr>
        <w:instrText xml:space="preserve"> PAGEREF _Toc179447639 \h </w:instrText>
      </w:r>
      <w:r w:rsidRPr="00F0047A">
        <w:rPr>
          <w:noProof/>
        </w:rPr>
      </w:r>
      <w:r w:rsidRPr="00F0047A">
        <w:rPr>
          <w:noProof/>
        </w:rPr>
        <w:fldChar w:fldCharType="separate"/>
      </w:r>
      <w:r w:rsidRPr="00F0047A">
        <w:rPr>
          <w:noProof/>
        </w:rPr>
        <w:t>144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14ZZH</w:t>
      </w:r>
      <w:r>
        <w:rPr>
          <w:noProof/>
        </w:rPr>
        <w:tab/>
        <w:t>Modification of section 41 of the AAT Act</w:t>
      </w:r>
      <w:r w:rsidRPr="00F0047A">
        <w:rPr>
          <w:noProof/>
        </w:rPr>
        <w:tab/>
      </w:r>
      <w:r w:rsidRPr="00F0047A">
        <w:rPr>
          <w:noProof/>
        </w:rPr>
        <w:fldChar w:fldCharType="begin"/>
      </w:r>
      <w:r w:rsidRPr="00F0047A">
        <w:rPr>
          <w:noProof/>
        </w:rPr>
        <w:instrText xml:space="preserve"> PAGEREF _Toc179447640 \h </w:instrText>
      </w:r>
      <w:r w:rsidRPr="00F0047A">
        <w:rPr>
          <w:noProof/>
        </w:rPr>
      </w:r>
      <w:r w:rsidRPr="00F0047A">
        <w:rPr>
          <w:noProof/>
        </w:rPr>
        <w:fldChar w:fldCharType="separate"/>
      </w:r>
      <w:r w:rsidRPr="00F0047A">
        <w:rPr>
          <w:noProof/>
        </w:rPr>
        <w:t>144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14ZZJ</w:t>
      </w:r>
      <w:r>
        <w:rPr>
          <w:noProof/>
        </w:rPr>
        <w:tab/>
        <w:t>Modification of section 43 of the AAT Act</w:t>
      </w:r>
      <w:r w:rsidRPr="00F0047A">
        <w:rPr>
          <w:noProof/>
        </w:rPr>
        <w:tab/>
      </w:r>
      <w:r w:rsidRPr="00F0047A">
        <w:rPr>
          <w:noProof/>
        </w:rPr>
        <w:fldChar w:fldCharType="begin"/>
      </w:r>
      <w:r w:rsidRPr="00F0047A">
        <w:rPr>
          <w:noProof/>
        </w:rPr>
        <w:instrText xml:space="preserve"> PAGEREF _Toc179447641 \h </w:instrText>
      </w:r>
      <w:r w:rsidRPr="00F0047A">
        <w:rPr>
          <w:noProof/>
        </w:rPr>
      </w:r>
      <w:r w:rsidRPr="00F0047A">
        <w:rPr>
          <w:noProof/>
        </w:rPr>
        <w:fldChar w:fldCharType="separate"/>
      </w:r>
      <w:r w:rsidRPr="00F0047A">
        <w:rPr>
          <w:noProof/>
        </w:rPr>
        <w:t>145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14ZZK</w:t>
      </w:r>
      <w:r>
        <w:rPr>
          <w:noProof/>
        </w:rPr>
        <w:tab/>
        <w:t>Grounds of objection and burden of proof</w:t>
      </w:r>
      <w:r w:rsidRPr="00F0047A">
        <w:rPr>
          <w:noProof/>
        </w:rPr>
        <w:tab/>
      </w:r>
      <w:r w:rsidRPr="00F0047A">
        <w:rPr>
          <w:noProof/>
        </w:rPr>
        <w:fldChar w:fldCharType="begin"/>
      </w:r>
      <w:r w:rsidRPr="00F0047A">
        <w:rPr>
          <w:noProof/>
        </w:rPr>
        <w:instrText xml:space="preserve"> PAGEREF _Toc179447642 \h </w:instrText>
      </w:r>
      <w:r w:rsidRPr="00F0047A">
        <w:rPr>
          <w:noProof/>
        </w:rPr>
      </w:r>
      <w:r w:rsidRPr="00F0047A">
        <w:rPr>
          <w:noProof/>
        </w:rPr>
        <w:fldChar w:fldCharType="separate"/>
      </w:r>
      <w:r w:rsidRPr="00F0047A">
        <w:rPr>
          <w:noProof/>
        </w:rPr>
        <w:t>146</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lastRenderedPageBreak/>
        <w:t>14ZZL</w:t>
      </w:r>
      <w:r>
        <w:rPr>
          <w:noProof/>
        </w:rPr>
        <w:tab/>
        <w:t>Implementation of Tribunal decisions</w:t>
      </w:r>
      <w:r w:rsidRPr="00F0047A">
        <w:rPr>
          <w:noProof/>
        </w:rPr>
        <w:tab/>
      </w:r>
      <w:r w:rsidRPr="00F0047A">
        <w:rPr>
          <w:noProof/>
        </w:rPr>
        <w:fldChar w:fldCharType="begin"/>
      </w:r>
      <w:r w:rsidRPr="00F0047A">
        <w:rPr>
          <w:noProof/>
        </w:rPr>
        <w:instrText xml:space="preserve"> PAGEREF _Toc179447643 \h </w:instrText>
      </w:r>
      <w:r w:rsidRPr="00F0047A">
        <w:rPr>
          <w:noProof/>
        </w:rPr>
      </w:r>
      <w:r w:rsidRPr="00F0047A">
        <w:rPr>
          <w:noProof/>
        </w:rPr>
        <w:fldChar w:fldCharType="separate"/>
      </w:r>
      <w:r w:rsidRPr="00F0047A">
        <w:rPr>
          <w:noProof/>
        </w:rPr>
        <w:t>146</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14ZZM</w:t>
      </w:r>
      <w:r>
        <w:rPr>
          <w:noProof/>
        </w:rPr>
        <w:tab/>
        <w:t>Pending review not to affect implementation of taxation decisions</w:t>
      </w:r>
      <w:r w:rsidRPr="00F0047A">
        <w:rPr>
          <w:noProof/>
        </w:rPr>
        <w:tab/>
      </w:r>
      <w:r w:rsidRPr="00F0047A">
        <w:rPr>
          <w:noProof/>
        </w:rPr>
        <w:fldChar w:fldCharType="begin"/>
      </w:r>
      <w:r w:rsidRPr="00F0047A">
        <w:rPr>
          <w:noProof/>
        </w:rPr>
        <w:instrText xml:space="preserve"> PAGEREF _Toc179447644 \h </w:instrText>
      </w:r>
      <w:r w:rsidRPr="00F0047A">
        <w:rPr>
          <w:noProof/>
        </w:rPr>
      </w:r>
      <w:r w:rsidRPr="00F0047A">
        <w:rPr>
          <w:noProof/>
        </w:rPr>
        <w:fldChar w:fldCharType="separate"/>
      </w:r>
      <w:r w:rsidRPr="00F0047A">
        <w:rPr>
          <w:noProof/>
        </w:rPr>
        <w:t>146</w:t>
      </w:r>
      <w:r w:rsidRPr="00F0047A">
        <w:rPr>
          <w:noProof/>
        </w:rPr>
        <w:fldChar w:fldCharType="end"/>
      </w:r>
    </w:p>
    <w:p w:rsidR="00F0047A" w:rsidRDefault="00F0047A">
      <w:pPr>
        <w:pStyle w:val="TOC3"/>
        <w:rPr>
          <w:rFonts w:asciiTheme="minorHAnsi" w:eastAsiaTheme="minorEastAsia" w:hAnsiTheme="minorHAnsi" w:cstheme="minorBidi"/>
          <w:b w:val="0"/>
          <w:noProof/>
          <w:kern w:val="0"/>
          <w:szCs w:val="22"/>
        </w:rPr>
      </w:pPr>
      <w:r>
        <w:rPr>
          <w:noProof/>
        </w:rPr>
        <w:t>Division 5—Court appeals against objection decisions</w:t>
      </w:r>
      <w:r w:rsidRPr="00F0047A">
        <w:rPr>
          <w:b w:val="0"/>
          <w:noProof/>
          <w:sz w:val="18"/>
        </w:rPr>
        <w:tab/>
      </w:r>
      <w:r w:rsidRPr="00F0047A">
        <w:rPr>
          <w:b w:val="0"/>
          <w:noProof/>
          <w:sz w:val="18"/>
        </w:rPr>
        <w:fldChar w:fldCharType="begin"/>
      </w:r>
      <w:r w:rsidRPr="00F0047A">
        <w:rPr>
          <w:b w:val="0"/>
          <w:noProof/>
          <w:sz w:val="18"/>
        </w:rPr>
        <w:instrText xml:space="preserve"> PAGEREF _Toc179447645 \h </w:instrText>
      </w:r>
      <w:r w:rsidRPr="00F0047A">
        <w:rPr>
          <w:b w:val="0"/>
          <w:noProof/>
          <w:sz w:val="18"/>
        </w:rPr>
      </w:r>
      <w:r w:rsidRPr="00F0047A">
        <w:rPr>
          <w:b w:val="0"/>
          <w:noProof/>
          <w:sz w:val="18"/>
        </w:rPr>
        <w:fldChar w:fldCharType="separate"/>
      </w:r>
      <w:r w:rsidRPr="00F0047A">
        <w:rPr>
          <w:b w:val="0"/>
          <w:noProof/>
          <w:sz w:val="18"/>
        </w:rPr>
        <w:t>148</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14ZZN</w:t>
      </w:r>
      <w:r>
        <w:rPr>
          <w:noProof/>
        </w:rPr>
        <w:tab/>
        <w:t>Time limit for appeals</w:t>
      </w:r>
      <w:r w:rsidRPr="00F0047A">
        <w:rPr>
          <w:noProof/>
        </w:rPr>
        <w:tab/>
      </w:r>
      <w:r w:rsidRPr="00F0047A">
        <w:rPr>
          <w:noProof/>
        </w:rPr>
        <w:fldChar w:fldCharType="begin"/>
      </w:r>
      <w:r w:rsidRPr="00F0047A">
        <w:rPr>
          <w:noProof/>
        </w:rPr>
        <w:instrText xml:space="preserve"> PAGEREF _Toc179447646 \h </w:instrText>
      </w:r>
      <w:r w:rsidRPr="00F0047A">
        <w:rPr>
          <w:noProof/>
        </w:rPr>
      </w:r>
      <w:r w:rsidRPr="00F0047A">
        <w:rPr>
          <w:noProof/>
        </w:rPr>
        <w:fldChar w:fldCharType="separate"/>
      </w:r>
      <w:r w:rsidRPr="00F0047A">
        <w:rPr>
          <w:noProof/>
        </w:rPr>
        <w:t>148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14ZZO</w:t>
      </w:r>
      <w:r>
        <w:rPr>
          <w:noProof/>
        </w:rPr>
        <w:tab/>
        <w:t>Grounds of objection and burden of proof</w:t>
      </w:r>
      <w:r w:rsidRPr="00F0047A">
        <w:rPr>
          <w:noProof/>
        </w:rPr>
        <w:tab/>
      </w:r>
      <w:r w:rsidRPr="00F0047A">
        <w:rPr>
          <w:noProof/>
        </w:rPr>
        <w:fldChar w:fldCharType="begin"/>
      </w:r>
      <w:r w:rsidRPr="00F0047A">
        <w:rPr>
          <w:noProof/>
        </w:rPr>
        <w:instrText xml:space="preserve"> PAGEREF _Toc179447647 \h </w:instrText>
      </w:r>
      <w:r w:rsidRPr="00F0047A">
        <w:rPr>
          <w:noProof/>
        </w:rPr>
      </w:r>
      <w:r w:rsidRPr="00F0047A">
        <w:rPr>
          <w:noProof/>
        </w:rPr>
        <w:fldChar w:fldCharType="separate"/>
      </w:r>
      <w:r w:rsidRPr="00F0047A">
        <w:rPr>
          <w:noProof/>
        </w:rPr>
        <w:t>148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14ZZP</w:t>
      </w:r>
      <w:r>
        <w:rPr>
          <w:noProof/>
        </w:rPr>
        <w:tab/>
        <w:t>Order of court on objection decision</w:t>
      </w:r>
      <w:r w:rsidRPr="00F0047A">
        <w:rPr>
          <w:noProof/>
        </w:rPr>
        <w:tab/>
      </w:r>
      <w:r w:rsidRPr="00F0047A">
        <w:rPr>
          <w:noProof/>
        </w:rPr>
        <w:fldChar w:fldCharType="begin"/>
      </w:r>
      <w:r w:rsidRPr="00F0047A">
        <w:rPr>
          <w:noProof/>
        </w:rPr>
        <w:instrText xml:space="preserve"> PAGEREF _Toc179447648 \h </w:instrText>
      </w:r>
      <w:r w:rsidRPr="00F0047A">
        <w:rPr>
          <w:noProof/>
        </w:rPr>
      </w:r>
      <w:r w:rsidRPr="00F0047A">
        <w:rPr>
          <w:noProof/>
        </w:rPr>
        <w:fldChar w:fldCharType="separate"/>
      </w:r>
      <w:r w:rsidRPr="00F0047A">
        <w:rPr>
          <w:noProof/>
        </w:rPr>
        <w:t>148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14ZZQ</w:t>
      </w:r>
      <w:r>
        <w:rPr>
          <w:noProof/>
        </w:rPr>
        <w:tab/>
        <w:t>Implementation of court order in respect of objection decision</w:t>
      </w:r>
      <w:r w:rsidRPr="00F0047A">
        <w:rPr>
          <w:noProof/>
        </w:rPr>
        <w:tab/>
      </w:r>
      <w:r w:rsidRPr="00F0047A">
        <w:rPr>
          <w:noProof/>
        </w:rPr>
        <w:fldChar w:fldCharType="begin"/>
      </w:r>
      <w:r w:rsidRPr="00F0047A">
        <w:rPr>
          <w:noProof/>
        </w:rPr>
        <w:instrText xml:space="preserve"> PAGEREF _Toc179447649 \h </w:instrText>
      </w:r>
      <w:r w:rsidRPr="00F0047A">
        <w:rPr>
          <w:noProof/>
        </w:rPr>
      </w:r>
      <w:r w:rsidRPr="00F0047A">
        <w:rPr>
          <w:noProof/>
        </w:rPr>
        <w:fldChar w:fldCharType="separate"/>
      </w:r>
      <w:r w:rsidRPr="00F0047A">
        <w:rPr>
          <w:noProof/>
        </w:rPr>
        <w:t>148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14ZZR</w:t>
      </w:r>
      <w:r>
        <w:rPr>
          <w:noProof/>
        </w:rPr>
        <w:tab/>
        <w:t>Pending appeal not to affect implementation of taxation decisions</w:t>
      </w:r>
      <w:r w:rsidRPr="00F0047A">
        <w:rPr>
          <w:noProof/>
        </w:rPr>
        <w:tab/>
      </w:r>
      <w:r w:rsidRPr="00F0047A">
        <w:rPr>
          <w:noProof/>
        </w:rPr>
        <w:fldChar w:fldCharType="begin"/>
      </w:r>
      <w:r w:rsidRPr="00F0047A">
        <w:rPr>
          <w:noProof/>
        </w:rPr>
        <w:instrText xml:space="preserve"> PAGEREF _Toc179447650 \h </w:instrText>
      </w:r>
      <w:r w:rsidRPr="00F0047A">
        <w:rPr>
          <w:noProof/>
        </w:rPr>
      </w:r>
      <w:r w:rsidRPr="00F0047A">
        <w:rPr>
          <w:noProof/>
        </w:rPr>
        <w:fldChar w:fldCharType="separate"/>
      </w:r>
      <w:r w:rsidRPr="00F0047A">
        <w:rPr>
          <w:noProof/>
        </w:rPr>
        <w:t>149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14ZZS</w:t>
      </w:r>
      <w:r>
        <w:rPr>
          <w:noProof/>
        </w:rPr>
        <w:tab/>
        <w:t>Transfer of certain proceedings to Federal Circuit and Family Court of Australia (Division 1)</w:t>
      </w:r>
      <w:r w:rsidRPr="00F0047A">
        <w:rPr>
          <w:noProof/>
        </w:rPr>
        <w:tab/>
      </w:r>
      <w:r w:rsidRPr="00F0047A">
        <w:rPr>
          <w:noProof/>
        </w:rPr>
        <w:fldChar w:fldCharType="begin"/>
      </w:r>
      <w:r w:rsidRPr="00F0047A">
        <w:rPr>
          <w:noProof/>
        </w:rPr>
        <w:instrText xml:space="preserve"> PAGEREF _Toc179447651 \h </w:instrText>
      </w:r>
      <w:r w:rsidRPr="00F0047A">
        <w:rPr>
          <w:noProof/>
        </w:rPr>
      </w:r>
      <w:r w:rsidRPr="00F0047A">
        <w:rPr>
          <w:noProof/>
        </w:rPr>
        <w:fldChar w:fldCharType="separate"/>
      </w:r>
      <w:r w:rsidRPr="00F0047A">
        <w:rPr>
          <w:noProof/>
        </w:rPr>
        <w:t>149</w:t>
      </w:r>
      <w:r w:rsidRPr="00F0047A">
        <w:rPr>
          <w:noProof/>
        </w:rPr>
        <w:fldChar w:fldCharType="end"/>
      </w:r>
    </w:p>
    <w:p w:rsidR="00F0047A" w:rsidRDefault="00F0047A">
      <w:pPr>
        <w:pStyle w:val="TOC2"/>
        <w:rPr>
          <w:rFonts w:asciiTheme="minorHAnsi" w:eastAsiaTheme="minorEastAsia" w:hAnsiTheme="minorHAnsi" w:cstheme="minorBidi"/>
          <w:b w:val="0"/>
          <w:noProof/>
          <w:kern w:val="0"/>
          <w:sz w:val="22"/>
          <w:szCs w:val="22"/>
        </w:rPr>
      </w:pPr>
      <w:r>
        <w:rPr>
          <w:noProof/>
        </w:rPr>
        <w:t>Part IVD—Protection for whistleblowers</w:t>
      </w:r>
      <w:r w:rsidRPr="00F0047A">
        <w:rPr>
          <w:b w:val="0"/>
          <w:noProof/>
          <w:sz w:val="18"/>
        </w:rPr>
        <w:tab/>
      </w:r>
      <w:r w:rsidRPr="00F0047A">
        <w:rPr>
          <w:b w:val="0"/>
          <w:noProof/>
          <w:sz w:val="18"/>
        </w:rPr>
        <w:fldChar w:fldCharType="begin"/>
      </w:r>
      <w:r w:rsidRPr="00F0047A">
        <w:rPr>
          <w:b w:val="0"/>
          <w:noProof/>
          <w:sz w:val="18"/>
        </w:rPr>
        <w:instrText xml:space="preserve"> PAGEREF _Toc179447652 \h </w:instrText>
      </w:r>
      <w:r w:rsidRPr="00F0047A">
        <w:rPr>
          <w:b w:val="0"/>
          <w:noProof/>
          <w:sz w:val="18"/>
        </w:rPr>
      </w:r>
      <w:r w:rsidRPr="00F0047A">
        <w:rPr>
          <w:b w:val="0"/>
          <w:noProof/>
          <w:sz w:val="18"/>
        </w:rPr>
        <w:fldChar w:fldCharType="separate"/>
      </w:r>
      <w:r w:rsidRPr="00F0047A">
        <w:rPr>
          <w:b w:val="0"/>
          <w:noProof/>
          <w:sz w:val="18"/>
        </w:rPr>
        <w:t>152</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14ZZT</w:t>
      </w:r>
      <w:r>
        <w:rPr>
          <w:noProof/>
        </w:rPr>
        <w:tab/>
        <w:t>Disclosures qualifying for protection under this Part</w:t>
      </w:r>
      <w:r w:rsidRPr="00F0047A">
        <w:rPr>
          <w:noProof/>
        </w:rPr>
        <w:tab/>
      </w:r>
      <w:r w:rsidRPr="00F0047A">
        <w:rPr>
          <w:noProof/>
        </w:rPr>
        <w:fldChar w:fldCharType="begin"/>
      </w:r>
      <w:r w:rsidRPr="00F0047A">
        <w:rPr>
          <w:noProof/>
        </w:rPr>
        <w:instrText xml:space="preserve"> PAGEREF _Toc179447653 \h </w:instrText>
      </w:r>
      <w:r w:rsidRPr="00F0047A">
        <w:rPr>
          <w:noProof/>
        </w:rPr>
      </w:r>
      <w:r w:rsidRPr="00F0047A">
        <w:rPr>
          <w:noProof/>
        </w:rPr>
        <w:fldChar w:fldCharType="separate"/>
      </w:r>
      <w:r w:rsidRPr="00F0047A">
        <w:rPr>
          <w:noProof/>
        </w:rPr>
        <w:t>152</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14ZZTA</w:t>
      </w:r>
      <w:r>
        <w:rPr>
          <w:noProof/>
        </w:rPr>
        <w:tab/>
        <w:t>Information disclosed for the purpose of assisting the Tax Practitioners Board</w:t>
      </w:r>
      <w:r w:rsidRPr="00F0047A">
        <w:rPr>
          <w:noProof/>
        </w:rPr>
        <w:tab/>
      </w:r>
      <w:r w:rsidRPr="00F0047A">
        <w:rPr>
          <w:noProof/>
        </w:rPr>
        <w:fldChar w:fldCharType="begin"/>
      </w:r>
      <w:r w:rsidRPr="00F0047A">
        <w:rPr>
          <w:noProof/>
        </w:rPr>
        <w:instrText xml:space="preserve"> PAGEREF _Toc179447654 \h </w:instrText>
      </w:r>
      <w:r w:rsidRPr="00F0047A">
        <w:rPr>
          <w:noProof/>
        </w:rPr>
      </w:r>
      <w:r w:rsidRPr="00F0047A">
        <w:rPr>
          <w:noProof/>
        </w:rPr>
        <w:fldChar w:fldCharType="separate"/>
      </w:r>
      <w:r w:rsidRPr="00F0047A">
        <w:rPr>
          <w:noProof/>
        </w:rPr>
        <w:t>154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14ZZU</w:t>
      </w:r>
      <w:r>
        <w:rPr>
          <w:noProof/>
        </w:rPr>
        <w:tab/>
        <w:t>Eligible whistleblowers</w:t>
      </w:r>
      <w:r w:rsidRPr="00F0047A">
        <w:rPr>
          <w:noProof/>
        </w:rPr>
        <w:tab/>
      </w:r>
      <w:r w:rsidRPr="00F0047A">
        <w:rPr>
          <w:noProof/>
        </w:rPr>
        <w:fldChar w:fldCharType="begin"/>
      </w:r>
      <w:r w:rsidRPr="00F0047A">
        <w:rPr>
          <w:noProof/>
        </w:rPr>
        <w:instrText xml:space="preserve"> PAGEREF _Toc179447655 \h </w:instrText>
      </w:r>
      <w:r w:rsidRPr="00F0047A">
        <w:rPr>
          <w:noProof/>
        </w:rPr>
      </w:r>
      <w:r w:rsidRPr="00F0047A">
        <w:rPr>
          <w:noProof/>
        </w:rPr>
        <w:fldChar w:fldCharType="separate"/>
      </w:r>
      <w:r w:rsidRPr="00F0047A">
        <w:rPr>
          <w:noProof/>
        </w:rPr>
        <w:t>155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14ZZV</w:t>
      </w:r>
      <w:r>
        <w:rPr>
          <w:noProof/>
        </w:rPr>
        <w:tab/>
        <w:t>Eligible recipients</w:t>
      </w:r>
      <w:r w:rsidRPr="00F0047A">
        <w:rPr>
          <w:noProof/>
        </w:rPr>
        <w:tab/>
      </w:r>
      <w:r w:rsidRPr="00F0047A">
        <w:rPr>
          <w:noProof/>
        </w:rPr>
        <w:fldChar w:fldCharType="begin"/>
      </w:r>
      <w:r w:rsidRPr="00F0047A">
        <w:rPr>
          <w:noProof/>
        </w:rPr>
        <w:instrText xml:space="preserve"> PAGEREF _Toc179447656 \h </w:instrText>
      </w:r>
      <w:r w:rsidRPr="00F0047A">
        <w:rPr>
          <w:noProof/>
        </w:rPr>
      </w:r>
      <w:r w:rsidRPr="00F0047A">
        <w:rPr>
          <w:noProof/>
        </w:rPr>
        <w:fldChar w:fldCharType="separate"/>
      </w:r>
      <w:r w:rsidRPr="00F0047A">
        <w:rPr>
          <w:noProof/>
        </w:rPr>
        <w:t>155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14ZZW</w:t>
      </w:r>
      <w:r>
        <w:rPr>
          <w:noProof/>
        </w:rPr>
        <w:tab/>
        <w:t>Confidentiality of whistleblower’s identity</w:t>
      </w:r>
      <w:r w:rsidRPr="00F0047A">
        <w:rPr>
          <w:noProof/>
        </w:rPr>
        <w:tab/>
      </w:r>
      <w:r w:rsidRPr="00F0047A">
        <w:rPr>
          <w:noProof/>
        </w:rPr>
        <w:fldChar w:fldCharType="begin"/>
      </w:r>
      <w:r w:rsidRPr="00F0047A">
        <w:rPr>
          <w:noProof/>
        </w:rPr>
        <w:instrText xml:space="preserve"> PAGEREF _Toc179447657 \h </w:instrText>
      </w:r>
      <w:r w:rsidRPr="00F0047A">
        <w:rPr>
          <w:noProof/>
        </w:rPr>
      </w:r>
      <w:r w:rsidRPr="00F0047A">
        <w:rPr>
          <w:noProof/>
        </w:rPr>
        <w:fldChar w:fldCharType="separate"/>
      </w:r>
      <w:r w:rsidRPr="00F0047A">
        <w:rPr>
          <w:noProof/>
        </w:rPr>
        <w:t>156</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14ZZX</w:t>
      </w:r>
      <w:r>
        <w:rPr>
          <w:noProof/>
        </w:rPr>
        <w:tab/>
        <w:t>Disclosure that qualifies for protection not actionable etc.</w:t>
      </w:r>
      <w:r w:rsidRPr="00F0047A">
        <w:rPr>
          <w:noProof/>
        </w:rPr>
        <w:tab/>
      </w:r>
      <w:r w:rsidRPr="00F0047A">
        <w:rPr>
          <w:noProof/>
        </w:rPr>
        <w:fldChar w:fldCharType="begin"/>
      </w:r>
      <w:r w:rsidRPr="00F0047A">
        <w:rPr>
          <w:noProof/>
        </w:rPr>
        <w:instrText xml:space="preserve"> PAGEREF _Toc179447658 \h </w:instrText>
      </w:r>
      <w:r w:rsidRPr="00F0047A">
        <w:rPr>
          <w:noProof/>
        </w:rPr>
      </w:r>
      <w:r w:rsidRPr="00F0047A">
        <w:rPr>
          <w:noProof/>
        </w:rPr>
        <w:fldChar w:fldCharType="separate"/>
      </w:r>
      <w:r w:rsidRPr="00F0047A">
        <w:rPr>
          <w:noProof/>
        </w:rPr>
        <w:t>157</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14ZZXA</w:t>
      </w:r>
      <w:r>
        <w:rPr>
          <w:noProof/>
        </w:rPr>
        <w:tab/>
        <w:t>Claims for protection</w:t>
      </w:r>
      <w:r w:rsidRPr="00F0047A">
        <w:rPr>
          <w:noProof/>
        </w:rPr>
        <w:tab/>
      </w:r>
      <w:r w:rsidRPr="00F0047A">
        <w:rPr>
          <w:noProof/>
        </w:rPr>
        <w:fldChar w:fldCharType="begin"/>
      </w:r>
      <w:r w:rsidRPr="00F0047A">
        <w:rPr>
          <w:noProof/>
        </w:rPr>
        <w:instrText xml:space="preserve"> PAGEREF _Toc179447659 \h </w:instrText>
      </w:r>
      <w:r w:rsidRPr="00F0047A">
        <w:rPr>
          <w:noProof/>
        </w:rPr>
      </w:r>
      <w:r w:rsidRPr="00F0047A">
        <w:rPr>
          <w:noProof/>
        </w:rPr>
        <w:fldChar w:fldCharType="separate"/>
      </w:r>
      <w:r w:rsidRPr="00F0047A">
        <w:rPr>
          <w:noProof/>
        </w:rPr>
        <w:t>158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14ZZY</w:t>
      </w:r>
      <w:r>
        <w:rPr>
          <w:noProof/>
        </w:rPr>
        <w:tab/>
        <w:t>Victimisation prohibited</w:t>
      </w:r>
      <w:r w:rsidRPr="00F0047A">
        <w:rPr>
          <w:noProof/>
        </w:rPr>
        <w:tab/>
      </w:r>
      <w:r w:rsidRPr="00F0047A">
        <w:rPr>
          <w:noProof/>
        </w:rPr>
        <w:fldChar w:fldCharType="begin"/>
      </w:r>
      <w:r w:rsidRPr="00F0047A">
        <w:rPr>
          <w:noProof/>
        </w:rPr>
        <w:instrText xml:space="preserve"> PAGEREF _Toc179447660 \h </w:instrText>
      </w:r>
      <w:r w:rsidRPr="00F0047A">
        <w:rPr>
          <w:noProof/>
        </w:rPr>
      </w:r>
      <w:r w:rsidRPr="00F0047A">
        <w:rPr>
          <w:noProof/>
        </w:rPr>
        <w:fldChar w:fldCharType="separate"/>
      </w:r>
      <w:r w:rsidRPr="00F0047A">
        <w:rPr>
          <w:noProof/>
        </w:rPr>
        <w:t>159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14ZZZ</w:t>
      </w:r>
      <w:r>
        <w:rPr>
          <w:noProof/>
        </w:rPr>
        <w:tab/>
        <w:t>Compensation and other remedies—circumstances in which an order may be made</w:t>
      </w:r>
      <w:r w:rsidRPr="00F0047A">
        <w:rPr>
          <w:noProof/>
        </w:rPr>
        <w:tab/>
      </w:r>
      <w:r w:rsidRPr="00F0047A">
        <w:rPr>
          <w:noProof/>
        </w:rPr>
        <w:fldChar w:fldCharType="begin"/>
      </w:r>
      <w:r w:rsidRPr="00F0047A">
        <w:rPr>
          <w:noProof/>
        </w:rPr>
        <w:instrText xml:space="preserve"> PAGEREF _Toc179447661 \h </w:instrText>
      </w:r>
      <w:r w:rsidRPr="00F0047A">
        <w:rPr>
          <w:noProof/>
        </w:rPr>
      </w:r>
      <w:r w:rsidRPr="00F0047A">
        <w:rPr>
          <w:noProof/>
        </w:rPr>
        <w:fldChar w:fldCharType="separate"/>
      </w:r>
      <w:r w:rsidRPr="00F0047A">
        <w:rPr>
          <w:noProof/>
        </w:rPr>
        <w:t>160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14ZZZAA</w:t>
      </w:r>
      <w:r>
        <w:rPr>
          <w:noProof/>
        </w:rPr>
        <w:tab/>
        <w:t>Detriment</w:t>
      </w:r>
      <w:r w:rsidRPr="00F0047A">
        <w:rPr>
          <w:noProof/>
        </w:rPr>
        <w:tab/>
      </w:r>
      <w:r w:rsidRPr="00F0047A">
        <w:rPr>
          <w:noProof/>
        </w:rPr>
        <w:fldChar w:fldCharType="begin"/>
      </w:r>
      <w:r w:rsidRPr="00F0047A">
        <w:rPr>
          <w:noProof/>
        </w:rPr>
        <w:instrText xml:space="preserve"> PAGEREF _Toc179447662 \h </w:instrText>
      </w:r>
      <w:r w:rsidRPr="00F0047A">
        <w:rPr>
          <w:noProof/>
        </w:rPr>
      </w:r>
      <w:r w:rsidRPr="00F0047A">
        <w:rPr>
          <w:noProof/>
        </w:rPr>
        <w:fldChar w:fldCharType="separate"/>
      </w:r>
      <w:r w:rsidRPr="00F0047A">
        <w:rPr>
          <w:noProof/>
        </w:rPr>
        <w:t>163</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14ZZZA</w:t>
      </w:r>
      <w:r>
        <w:rPr>
          <w:noProof/>
        </w:rPr>
        <w:tab/>
        <w:t>Compensation and other remedies—orders that may be made</w:t>
      </w:r>
      <w:r w:rsidRPr="00F0047A">
        <w:rPr>
          <w:noProof/>
        </w:rPr>
        <w:tab/>
      </w:r>
      <w:r w:rsidRPr="00F0047A">
        <w:rPr>
          <w:noProof/>
        </w:rPr>
        <w:fldChar w:fldCharType="begin"/>
      </w:r>
      <w:r w:rsidRPr="00F0047A">
        <w:rPr>
          <w:noProof/>
        </w:rPr>
        <w:instrText xml:space="preserve"> PAGEREF _Toc179447663 \h </w:instrText>
      </w:r>
      <w:r w:rsidRPr="00F0047A">
        <w:rPr>
          <w:noProof/>
        </w:rPr>
      </w:r>
      <w:r w:rsidRPr="00F0047A">
        <w:rPr>
          <w:noProof/>
        </w:rPr>
        <w:fldChar w:fldCharType="separate"/>
      </w:r>
      <w:r w:rsidRPr="00F0047A">
        <w:rPr>
          <w:noProof/>
        </w:rPr>
        <w:t>163</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14ZZZB</w:t>
      </w:r>
      <w:r>
        <w:rPr>
          <w:noProof/>
        </w:rPr>
        <w:tab/>
        <w:t>Identifying information not to be disclosed etc. to courts or tribunals</w:t>
      </w:r>
      <w:r w:rsidRPr="00F0047A">
        <w:rPr>
          <w:noProof/>
        </w:rPr>
        <w:tab/>
      </w:r>
      <w:r w:rsidRPr="00F0047A">
        <w:rPr>
          <w:noProof/>
        </w:rPr>
        <w:fldChar w:fldCharType="begin"/>
      </w:r>
      <w:r w:rsidRPr="00F0047A">
        <w:rPr>
          <w:noProof/>
        </w:rPr>
        <w:instrText xml:space="preserve"> PAGEREF _Toc179447664 \h </w:instrText>
      </w:r>
      <w:r w:rsidRPr="00F0047A">
        <w:rPr>
          <w:noProof/>
        </w:rPr>
      </w:r>
      <w:r w:rsidRPr="00F0047A">
        <w:rPr>
          <w:noProof/>
        </w:rPr>
        <w:fldChar w:fldCharType="separate"/>
      </w:r>
      <w:r w:rsidRPr="00F0047A">
        <w:rPr>
          <w:noProof/>
        </w:rPr>
        <w:t>165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14ZZZC</w:t>
      </w:r>
      <w:r>
        <w:rPr>
          <w:noProof/>
        </w:rPr>
        <w:tab/>
        <w:t>Costs only if proceedings instituted vexatiously etc.</w:t>
      </w:r>
      <w:r w:rsidRPr="00F0047A">
        <w:rPr>
          <w:noProof/>
        </w:rPr>
        <w:tab/>
      </w:r>
      <w:r w:rsidRPr="00F0047A">
        <w:rPr>
          <w:noProof/>
        </w:rPr>
        <w:fldChar w:fldCharType="begin"/>
      </w:r>
      <w:r w:rsidRPr="00F0047A">
        <w:rPr>
          <w:noProof/>
        </w:rPr>
        <w:instrText xml:space="preserve"> PAGEREF _Toc179447665 \h </w:instrText>
      </w:r>
      <w:r w:rsidRPr="00F0047A">
        <w:rPr>
          <w:noProof/>
        </w:rPr>
      </w:r>
      <w:r w:rsidRPr="00F0047A">
        <w:rPr>
          <w:noProof/>
        </w:rPr>
        <w:fldChar w:fldCharType="separate"/>
      </w:r>
      <w:r w:rsidRPr="00F0047A">
        <w:rPr>
          <w:noProof/>
        </w:rPr>
        <w:t>166</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14ZZZD</w:t>
      </w:r>
      <w:r>
        <w:rPr>
          <w:noProof/>
        </w:rPr>
        <w:tab/>
        <w:t>Interaction between civil proceedings and criminal offences</w:t>
      </w:r>
      <w:r w:rsidRPr="00F0047A">
        <w:rPr>
          <w:noProof/>
        </w:rPr>
        <w:tab/>
      </w:r>
      <w:r w:rsidRPr="00F0047A">
        <w:rPr>
          <w:noProof/>
        </w:rPr>
        <w:fldChar w:fldCharType="begin"/>
      </w:r>
      <w:r w:rsidRPr="00F0047A">
        <w:rPr>
          <w:noProof/>
        </w:rPr>
        <w:instrText xml:space="preserve"> PAGEREF _Toc179447666 \h </w:instrText>
      </w:r>
      <w:r w:rsidRPr="00F0047A">
        <w:rPr>
          <w:noProof/>
        </w:rPr>
      </w:r>
      <w:r w:rsidRPr="00F0047A">
        <w:rPr>
          <w:noProof/>
        </w:rPr>
        <w:fldChar w:fldCharType="separate"/>
      </w:r>
      <w:r w:rsidRPr="00F0047A">
        <w:rPr>
          <w:noProof/>
        </w:rPr>
        <w:t>166</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14ZZZE</w:t>
      </w:r>
      <w:r>
        <w:rPr>
          <w:noProof/>
        </w:rPr>
        <w:tab/>
        <w:t>Compensation for acquisition of property</w:t>
      </w:r>
      <w:r w:rsidRPr="00F0047A">
        <w:rPr>
          <w:noProof/>
        </w:rPr>
        <w:tab/>
      </w:r>
      <w:r w:rsidRPr="00F0047A">
        <w:rPr>
          <w:noProof/>
        </w:rPr>
        <w:fldChar w:fldCharType="begin"/>
      </w:r>
      <w:r w:rsidRPr="00F0047A">
        <w:rPr>
          <w:noProof/>
        </w:rPr>
        <w:instrText xml:space="preserve"> PAGEREF _Toc179447667 \h </w:instrText>
      </w:r>
      <w:r w:rsidRPr="00F0047A">
        <w:rPr>
          <w:noProof/>
        </w:rPr>
      </w:r>
      <w:r w:rsidRPr="00F0047A">
        <w:rPr>
          <w:noProof/>
        </w:rPr>
        <w:fldChar w:fldCharType="separate"/>
      </w:r>
      <w:r w:rsidRPr="00F0047A">
        <w:rPr>
          <w:noProof/>
        </w:rPr>
        <w:t>166</w:t>
      </w:r>
      <w:r w:rsidRPr="00F0047A">
        <w:rPr>
          <w:noProof/>
        </w:rPr>
        <w:fldChar w:fldCharType="end"/>
      </w:r>
    </w:p>
    <w:p w:rsidR="00F0047A" w:rsidRDefault="00F0047A">
      <w:pPr>
        <w:pStyle w:val="TOC2"/>
        <w:rPr>
          <w:rFonts w:asciiTheme="minorHAnsi" w:eastAsiaTheme="minorEastAsia" w:hAnsiTheme="minorHAnsi" w:cstheme="minorBidi"/>
          <w:b w:val="0"/>
          <w:noProof/>
          <w:kern w:val="0"/>
          <w:sz w:val="22"/>
          <w:szCs w:val="22"/>
        </w:rPr>
      </w:pPr>
      <w:r>
        <w:rPr>
          <w:noProof/>
        </w:rPr>
        <w:t>Part V—Miscellaneous</w:t>
      </w:r>
      <w:r w:rsidRPr="00F0047A">
        <w:rPr>
          <w:b w:val="0"/>
          <w:noProof/>
          <w:sz w:val="18"/>
        </w:rPr>
        <w:tab/>
      </w:r>
      <w:r w:rsidRPr="00F0047A">
        <w:rPr>
          <w:b w:val="0"/>
          <w:noProof/>
          <w:sz w:val="18"/>
        </w:rPr>
        <w:fldChar w:fldCharType="begin"/>
      </w:r>
      <w:r w:rsidRPr="00F0047A">
        <w:rPr>
          <w:b w:val="0"/>
          <w:noProof/>
          <w:sz w:val="18"/>
        </w:rPr>
        <w:instrText xml:space="preserve"> PAGEREF _Toc179447668 \h </w:instrText>
      </w:r>
      <w:r w:rsidRPr="00F0047A">
        <w:rPr>
          <w:b w:val="0"/>
          <w:noProof/>
          <w:sz w:val="18"/>
        </w:rPr>
      </w:r>
      <w:r w:rsidRPr="00F0047A">
        <w:rPr>
          <w:b w:val="0"/>
          <w:noProof/>
          <w:sz w:val="18"/>
        </w:rPr>
        <w:fldChar w:fldCharType="separate"/>
      </w:r>
      <w:r w:rsidRPr="00F0047A">
        <w:rPr>
          <w:b w:val="0"/>
          <w:noProof/>
          <w:sz w:val="18"/>
        </w:rPr>
        <w:t>168</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15</w:t>
      </w:r>
      <w:r>
        <w:rPr>
          <w:noProof/>
        </w:rPr>
        <w:tab/>
        <w:t>Appearance by Commissioner etc.</w:t>
      </w:r>
      <w:r w:rsidRPr="00F0047A">
        <w:rPr>
          <w:noProof/>
        </w:rPr>
        <w:tab/>
      </w:r>
      <w:r w:rsidRPr="00F0047A">
        <w:rPr>
          <w:noProof/>
        </w:rPr>
        <w:fldChar w:fldCharType="begin"/>
      </w:r>
      <w:r w:rsidRPr="00F0047A">
        <w:rPr>
          <w:noProof/>
        </w:rPr>
        <w:instrText xml:space="preserve"> PAGEREF _Toc179447669 \h </w:instrText>
      </w:r>
      <w:r w:rsidRPr="00F0047A">
        <w:rPr>
          <w:noProof/>
        </w:rPr>
      </w:r>
      <w:r w:rsidRPr="00F0047A">
        <w:rPr>
          <w:noProof/>
        </w:rPr>
        <w:fldChar w:fldCharType="separate"/>
      </w:r>
      <w:r w:rsidRPr="00F0047A">
        <w:rPr>
          <w:noProof/>
        </w:rPr>
        <w:t>168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lastRenderedPageBreak/>
        <w:t>15A</w:t>
      </w:r>
      <w:r>
        <w:rPr>
          <w:noProof/>
        </w:rPr>
        <w:tab/>
        <w:t>Certification by Commissioner of copies of, and extracts from, documents</w:t>
      </w:r>
      <w:r w:rsidRPr="00F0047A">
        <w:rPr>
          <w:noProof/>
        </w:rPr>
        <w:tab/>
      </w:r>
      <w:r w:rsidRPr="00F0047A">
        <w:rPr>
          <w:noProof/>
        </w:rPr>
        <w:fldChar w:fldCharType="begin"/>
      </w:r>
      <w:r w:rsidRPr="00F0047A">
        <w:rPr>
          <w:noProof/>
        </w:rPr>
        <w:instrText xml:space="preserve"> PAGEREF _Toc179447670 \h </w:instrText>
      </w:r>
      <w:r w:rsidRPr="00F0047A">
        <w:rPr>
          <w:noProof/>
        </w:rPr>
      </w:r>
      <w:r w:rsidRPr="00F0047A">
        <w:rPr>
          <w:noProof/>
        </w:rPr>
        <w:fldChar w:fldCharType="separate"/>
      </w:r>
      <w:r w:rsidRPr="00F0047A">
        <w:rPr>
          <w:noProof/>
        </w:rPr>
        <w:t>169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15B</w:t>
      </w:r>
      <w:r>
        <w:rPr>
          <w:noProof/>
        </w:rPr>
        <w:tab/>
        <w:t>Recoverable advances</w:t>
      </w:r>
      <w:r w:rsidRPr="00F0047A">
        <w:rPr>
          <w:noProof/>
        </w:rPr>
        <w:tab/>
      </w:r>
      <w:r w:rsidRPr="00F0047A">
        <w:rPr>
          <w:noProof/>
        </w:rPr>
        <w:fldChar w:fldCharType="begin"/>
      </w:r>
      <w:r w:rsidRPr="00F0047A">
        <w:rPr>
          <w:noProof/>
        </w:rPr>
        <w:instrText xml:space="preserve"> PAGEREF _Toc179447671 \h </w:instrText>
      </w:r>
      <w:r w:rsidRPr="00F0047A">
        <w:rPr>
          <w:noProof/>
        </w:rPr>
      </w:r>
      <w:r w:rsidRPr="00F0047A">
        <w:rPr>
          <w:noProof/>
        </w:rPr>
        <w:fldChar w:fldCharType="separate"/>
      </w:r>
      <w:r w:rsidRPr="00F0047A">
        <w:rPr>
          <w:noProof/>
        </w:rPr>
        <w:t>171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15C</w:t>
      </w:r>
      <w:r>
        <w:rPr>
          <w:noProof/>
        </w:rPr>
        <w:tab/>
        <w:t>Recoverable payments</w:t>
      </w:r>
      <w:r w:rsidRPr="00F0047A">
        <w:rPr>
          <w:noProof/>
        </w:rPr>
        <w:tab/>
      </w:r>
      <w:r w:rsidRPr="00F0047A">
        <w:rPr>
          <w:noProof/>
        </w:rPr>
        <w:fldChar w:fldCharType="begin"/>
      </w:r>
      <w:r w:rsidRPr="00F0047A">
        <w:rPr>
          <w:noProof/>
        </w:rPr>
        <w:instrText xml:space="preserve"> PAGEREF _Toc179447672 \h </w:instrText>
      </w:r>
      <w:r w:rsidRPr="00F0047A">
        <w:rPr>
          <w:noProof/>
        </w:rPr>
      </w:r>
      <w:r w:rsidRPr="00F0047A">
        <w:rPr>
          <w:noProof/>
        </w:rPr>
        <w:fldChar w:fldCharType="separate"/>
      </w:r>
      <w:r w:rsidRPr="00F0047A">
        <w:rPr>
          <w:noProof/>
        </w:rPr>
        <w:t>172</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15D</w:t>
      </w:r>
      <w:r>
        <w:rPr>
          <w:noProof/>
        </w:rPr>
        <w:tab/>
        <w:t>Reports about recoverable advances and recoverable payments</w:t>
      </w:r>
      <w:r w:rsidRPr="00F0047A">
        <w:rPr>
          <w:noProof/>
        </w:rPr>
        <w:tab/>
      </w:r>
      <w:r w:rsidRPr="00F0047A">
        <w:rPr>
          <w:noProof/>
        </w:rPr>
        <w:fldChar w:fldCharType="begin"/>
      </w:r>
      <w:r w:rsidRPr="00F0047A">
        <w:rPr>
          <w:noProof/>
        </w:rPr>
        <w:instrText xml:space="preserve"> PAGEREF _Toc179447673 \h </w:instrText>
      </w:r>
      <w:r w:rsidRPr="00F0047A">
        <w:rPr>
          <w:noProof/>
        </w:rPr>
      </w:r>
      <w:r w:rsidRPr="00F0047A">
        <w:rPr>
          <w:noProof/>
        </w:rPr>
        <w:fldChar w:fldCharType="separate"/>
      </w:r>
      <w:r w:rsidRPr="00F0047A">
        <w:rPr>
          <w:noProof/>
        </w:rPr>
        <w:t>174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tab/>
        <w:t>Payments out of Consolidated Revenue Fund</w:t>
      </w:r>
      <w:r w:rsidRPr="00F0047A">
        <w:rPr>
          <w:noProof/>
        </w:rPr>
        <w:tab/>
      </w:r>
      <w:r w:rsidRPr="00F0047A">
        <w:rPr>
          <w:noProof/>
        </w:rPr>
        <w:fldChar w:fldCharType="begin"/>
      </w:r>
      <w:r w:rsidRPr="00F0047A">
        <w:rPr>
          <w:noProof/>
        </w:rPr>
        <w:instrText xml:space="preserve"> PAGEREF _Toc179447674 \h </w:instrText>
      </w:r>
      <w:r w:rsidRPr="00F0047A">
        <w:rPr>
          <w:noProof/>
        </w:rPr>
      </w:r>
      <w:r w:rsidRPr="00F0047A">
        <w:rPr>
          <w:noProof/>
        </w:rPr>
        <w:fldChar w:fldCharType="separate"/>
      </w:r>
      <w:r w:rsidRPr="00F0047A">
        <w:rPr>
          <w:noProof/>
        </w:rPr>
        <w:t>176</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16A</w:t>
      </w:r>
      <w:r>
        <w:rPr>
          <w:noProof/>
        </w:rPr>
        <w:tab/>
        <w:t>Regulations may provide for methods of payment of tax liabilities etc.</w:t>
      </w:r>
      <w:r w:rsidRPr="00F0047A">
        <w:rPr>
          <w:noProof/>
        </w:rPr>
        <w:tab/>
      </w:r>
      <w:r w:rsidRPr="00F0047A">
        <w:rPr>
          <w:noProof/>
        </w:rPr>
        <w:fldChar w:fldCharType="begin"/>
      </w:r>
      <w:r w:rsidRPr="00F0047A">
        <w:rPr>
          <w:noProof/>
        </w:rPr>
        <w:instrText xml:space="preserve"> PAGEREF _Toc179447675 \h </w:instrText>
      </w:r>
      <w:r w:rsidRPr="00F0047A">
        <w:rPr>
          <w:noProof/>
        </w:rPr>
      </w:r>
      <w:r w:rsidRPr="00F0047A">
        <w:rPr>
          <w:noProof/>
        </w:rPr>
        <w:fldChar w:fldCharType="separate"/>
      </w:r>
      <w:r w:rsidRPr="00F0047A">
        <w:rPr>
          <w:noProof/>
        </w:rPr>
        <w:t>177</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16B</w:t>
      </w:r>
      <w:r>
        <w:rPr>
          <w:noProof/>
        </w:rPr>
        <w:tab/>
        <w:t>Certain liabilities to be reduced to nearest multiple of 5 cents</w:t>
      </w:r>
      <w:r w:rsidRPr="00F0047A">
        <w:rPr>
          <w:noProof/>
        </w:rPr>
        <w:tab/>
      </w:r>
      <w:r w:rsidRPr="00F0047A">
        <w:rPr>
          <w:noProof/>
        </w:rPr>
        <w:fldChar w:fldCharType="begin"/>
      </w:r>
      <w:r w:rsidRPr="00F0047A">
        <w:rPr>
          <w:noProof/>
        </w:rPr>
        <w:instrText xml:space="preserve"> PAGEREF _Toc179447676 \h </w:instrText>
      </w:r>
      <w:r w:rsidRPr="00F0047A">
        <w:rPr>
          <w:noProof/>
        </w:rPr>
      </w:r>
      <w:r w:rsidRPr="00F0047A">
        <w:rPr>
          <w:noProof/>
        </w:rPr>
        <w:fldChar w:fldCharType="separate"/>
      </w:r>
      <w:r w:rsidRPr="00F0047A">
        <w:rPr>
          <w:noProof/>
        </w:rPr>
        <w:t>178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17</w:t>
      </w:r>
      <w:r>
        <w:rPr>
          <w:noProof/>
        </w:rPr>
        <w:tab/>
        <w:t>Powers of taxation officers in relation to references to currency etc.</w:t>
      </w:r>
      <w:r w:rsidRPr="00F0047A">
        <w:rPr>
          <w:noProof/>
        </w:rPr>
        <w:tab/>
      </w:r>
      <w:r w:rsidRPr="00F0047A">
        <w:rPr>
          <w:noProof/>
        </w:rPr>
        <w:fldChar w:fldCharType="begin"/>
      </w:r>
      <w:r w:rsidRPr="00F0047A">
        <w:rPr>
          <w:noProof/>
        </w:rPr>
        <w:instrText xml:space="preserve"> PAGEREF _Toc179447677 \h </w:instrText>
      </w:r>
      <w:r w:rsidRPr="00F0047A">
        <w:rPr>
          <w:noProof/>
        </w:rPr>
      </w:r>
      <w:r w:rsidRPr="00F0047A">
        <w:rPr>
          <w:noProof/>
        </w:rPr>
        <w:fldChar w:fldCharType="separate"/>
      </w:r>
      <w:r w:rsidRPr="00F0047A">
        <w:rPr>
          <w:noProof/>
        </w:rPr>
        <w:t>178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17A</w:t>
      </w:r>
      <w:r>
        <w:rPr>
          <w:noProof/>
        </w:rPr>
        <w:tab/>
        <w:t>Powers of Federal Court and Federal Circuit and Family Court of Australia (Division 2) in respect of taxation matters</w:t>
      </w:r>
      <w:r w:rsidRPr="00F0047A">
        <w:rPr>
          <w:noProof/>
        </w:rPr>
        <w:tab/>
      </w:r>
      <w:r w:rsidRPr="00F0047A">
        <w:rPr>
          <w:noProof/>
        </w:rPr>
        <w:fldChar w:fldCharType="begin"/>
      </w:r>
      <w:r w:rsidRPr="00F0047A">
        <w:rPr>
          <w:noProof/>
        </w:rPr>
        <w:instrText xml:space="preserve"> PAGEREF _Toc179447678 \h </w:instrText>
      </w:r>
      <w:r w:rsidRPr="00F0047A">
        <w:rPr>
          <w:noProof/>
        </w:rPr>
      </w:r>
      <w:r w:rsidRPr="00F0047A">
        <w:rPr>
          <w:noProof/>
        </w:rPr>
        <w:fldChar w:fldCharType="separate"/>
      </w:r>
      <w:r w:rsidRPr="00F0047A">
        <w:rPr>
          <w:noProof/>
        </w:rPr>
        <w:t>179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tab/>
        <w:t>Regulations</w:t>
      </w:r>
      <w:r w:rsidRPr="00F0047A">
        <w:rPr>
          <w:noProof/>
        </w:rPr>
        <w:tab/>
      </w:r>
      <w:r w:rsidRPr="00F0047A">
        <w:rPr>
          <w:noProof/>
        </w:rPr>
        <w:fldChar w:fldCharType="begin"/>
      </w:r>
      <w:r w:rsidRPr="00F0047A">
        <w:rPr>
          <w:noProof/>
        </w:rPr>
        <w:instrText xml:space="preserve"> PAGEREF _Toc179447679 \h </w:instrText>
      </w:r>
      <w:r w:rsidRPr="00F0047A">
        <w:rPr>
          <w:noProof/>
        </w:rPr>
      </w:r>
      <w:r w:rsidRPr="00F0047A">
        <w:rPr>
          <w:noProof/>
        </w:rPr>
        <w:fldChar w:fldCharType="separate"/>
      </w:r>
      <w:r w:rsidRPr="00F0047A">
        <w:rPr>
          <w:noProof/>
        </w:rPr>
        <w:t>180</w:t>
      </w:r>
      <w:r w:rsidRPr="00F0047A">
        <w:rPr>
          <w:noProof/>
        </w:rPr>
        <w:fldChar w:fldCharType="end"/>
      </w:r>
    </w:p>
    <w:p w:rsidR="00F0047A" w:rsidRDefault="00F0047A">
      <w:pPr>
        <w:pStyle w:val="TOC1"/>
        <w:rPr>
          <w:rFonts w:asciiTheme="minorHAnsi" w:eastAsiaTheme="minorEastAsia" w:hAnsiTheme="minorHAnsi" w:cstheme="minorBidi"/>
          <w:b w:val="0"/>
          <w:noProof/>
          <w:kern w:val="0"/>
          <w:sz w:val="22"/>
          <w:szCs w:val="22"/>
        </w:rPr>
      </w:pPr>
      <w:r>
        <w:rPr>
          <w:noProof/>
        </w:rPr>
        <w:t>Schedule 1—Collection and recovery of income tax and other liabilities</w:t>
      </w:r>
      <w:r w:rsidRPr="00F0047A">
        <w:rPr>
          <w:b w:val="0"/>
          <w:noProof/>
          <w:sz w:val="18"/>
        </w:rPr>
        <w:tab/>
      </w:r>
      <w:r w:rsidRPr="00F0047A">
        <w:rPr>
          <w:b w:val="0"/>
          <w:noProof/>
          <w:sz w:val="18"/>
        </w:rPr>
        <w:fldChar w:fldCharType="begin"/>
      </w:r>
      <w:r w:rsidRPr="00F0047A">
        <w:rPr>
          <w:b w:val="0"/>
          <w:noProof/>
          <w:sz w:val="18"/>
        </w:rPr>
        <w:instrText xml:space="preserve"> PAGEREF _Toc179447680 \h </w:instrText>
      </w:r>
      <w:r w:rsidRPr="00F0047A">
        <w:rPr>
          <w:b w:val="0"/>
          <w:noProof/>
          <w:sz w:val="18"/>
        </w:rPr>
      </w:r>
      <w:r w:rsidRPr="00F0047A">
        <w:rPr>
          <w:b w:val="0"/>
          <w:noProof/>
          <w:sz w:val="18"/>
        </w:rPr>
        <w:fldChar w:fldCharType="separate"/>
      </w:r>
      <w:r w:rsidRPr="00F0047A">
        <w:rPr>
          <w:b w:val="0"/>
          <w:noProof/>
          <w:sz w:val="18"/>
        </w:rPr>
        <w:t>181</w:t>
      </w:r>
      <w:r w:rsidRPr="00F0047A">
        <w:rPr>
          <w:b w:val="0"/>
          <w:noProof/>
          <w:sz w:val="18"/>
        </w:rPr>
        <w:fldChar w:fldCharType="end"/>
      </w:r>
    </w:p>
    <w:p w:rsidR="00F0047A" w:rsidRDefault="00F0047A">
      <w:pPr>
        <w:pStyle w:val="TOC2"/>
        <w:rPr>
          <w:rFonts w:asciiTheme="minorHAnsi" w:eastAsiaTheme="minorEastAsia" w:hAnsiTheme="minorHAnsi" w:cstheme="minorBidi"/>
          <w:b w:val="0"/>
          <w:noProof/>
          <w:kern w:val="0"/>
          <w:sz w:val="22"/>
          <w:szCs w:val="22"/>
        </w:rPr>
      </w:pPr>
      <w:r>
        <w:rPr>
          <w:noProof/>
        </w:rPr>
        <w:t>Chapter 2—Collection, recovery and administration of income tax</w:t>
      </w:r>
      <w:r w:rsidRPr="00F0047A">
        <w:rPr>
          <w:b w:val="0"/>
          <w:noProof/>
          <w:sz w:val="18"/>
        </w:rPr>
        <w:tab/>
      </w:r>
      <w:r w:rsidRPr="00F0047A">
        <w:rPr>
          <w:b w:val="0"/>
          <w:noProof/>
          <w:sz w:val="18"/>
        </w:rPr>
        <w:fldChar w:fldCharType="begin"/>
      </w:r>
      <w:r w:rsidRPr="00F0047A">
        <w:rPr>
          <w:b w:val="0"/>
          <w:noProof/>
          <w:sz w:val="18"/>
        </w:rPr>
        <w:instrText xml:space="preserve"> PAGEREF _Toc179447681 \h </w:instrText>
      </w:r>
      <w:r w:rsidRPr="00F0047A">
        <w:rPr>
          <w:b w:val="0"/>
          <w:noProof/>
          <w:sz w:val="18"/>
        </w:rPr>
      </w:r>
      <w:r w:rsidRPr="00F0047A">
        <w:rPr>
          <w:b w:val="0"/>
          <w:noProof/>
          <w:sz w:val="18"/>
        </w:rPr>
        <w:fldChar w:fldCharType="separate"/>
      </w:r>
      <w:r w:rsidRPr="00F0047A">
        <w:rPr>
          <w:b w:val="0"/>
          <w:noProof/>
          <w:sz w:val="18"/>
        </w:rPr>
        <w:t>181</w:t>
      </w:r>
      <w:r w:rsidRPr="00F0047A">
        <w:rPr>
          <w:b w:val="0"/>
          <w:noProof/>
          <w:sz w:val="18"/>
        </w:rPr>
        <w:fldChar w:fldCharType="end"/>
      </w:r>
    </w:p>
    <w:p w:rsidR="00F0047A" w:rsidRDefault="00F0047A">
      <w:pPr>
        <w:pStyle w:val="TOC3"/>
        <w:rPr>
          <w:rFonts w:asciiTheme="minorHAnsi" w:eastAsiaTheme="minorEastAsia" w:hAnsiTheme="minorHAnsi" w:cstheme="minorBidi"/>
          <w:b w:val="0"/>
          <w:noProof/>
          <w:kern w:val="0"/>
          <w:szCs w:val="22"/>
        </w:rPr>
      </w:pPr>
      <w:r>
        <w:rPr>
          <w:noProof/>
        </w:rPr>
        <w:t>Part 2</w:t>
      </w:r>
      <w:r>
        <w:rPr>
          <w:noProof/>
        </w:rPr>
        <w:noBreakHyphen/>
        <w:t>1—Introduction to the Pay as you go (PAYG) system</w:t>
      </w:r>
      <w:r w:rsidRPr="00F0047A">
        <w:rPr>
          <w:b w:val="0"/>
          <w:noProof/>
          <w:sz w:val="18"/>
        </w:rPr>
        <w:tab/>
      </w:r>
      <w:r w:rsidRPr="00F0047A">
        <w:rPr>
          <w:b w:val="0"/>
          <w:noProof/>
          <w:sz w:val="18"/>
        </w:rPr>
        <w:fldChar w:fldCharType="begin"/>
      </w:r>
      <w:r w:rsidRPr="00F0047A">
        <w:rPr>
          <w:b w:val="0"/>
          <w:noProof/>
          <w:sz w:val="18"/>
        </w:rPr>
        <w:instrText xml:space="preserve"> PAGEREF _Toc179447682 \h </w:instrText>
      </w:r>
      <w:r w:rsidRPr="00F0047A">
        <w:rPr>
          <w:b w:val="0"/>
          <w:noProof/>
          <w:sz w:val="18"/>
        </w:rPr>
      </w:r>
      <w:r w:rsidRPr="00F0047A">
        <w:rPr>
          <w:b w:val="0"/>
          <w:noProof/>
          <w:sz w:val="18"/>
        </w:rPr>
        <w:fldChar w:fldCharType="separate"/>
      </w:r>
      <w:r w:rsidRPr="00F0047A">
        <w:rPr>
          <w:b w:val="0"/>
          <w:noProof/>
          <w:sz w:val="18"/>
        </w:rPr>
        <w:t>181</w:t>
      </w:r>
      <w:r w:rsidRPr="00F0047A">
        <w:rPr>
          <w:b w:val="0"/>
          <w:noProof/>
          <w:sz w:val="18"/>
        </w:rPr>
        <w:fldChar w:fldCharType="end"/>
      </w:r>
    </w:p>
    <w:p w:rsidR="00F0047A" w:rsidRDefault="00F0047A">
      <w:pPr>
        <w:pStyle w:val="TOC4"/>
        <w:rPr>
          <w:rFonts w:asciiTheme="minorHAnsi" w:eastAsiaTheme="minorEastAsia" w:hAnsiTheme="minorHAnsi" w:cstheme="minorBidi"/>
          <w:b w:val="0"/>
          <w:noProof/>
          <w:kern w:val="0"/>
          <w:sz w:val="22"/>
          <w:szCs w:val="22"/>
        </w:rPr>
      </w:pPr>
      <w:r w:rsidRPr="00674135">
        <w:rPr>
          <w:rFonts w:eastAsiaTheme="minorHAnsi"/>
          <w:noProof/>
        </w:rPr>
        <w:t>Division 6</w:t>
      </w:r>
      <w:r>
        <w:rPr>
          <w:noProof/>
        </w:rPr>
        <w:t>—</w:t>
      </w:r>
      <w:r w:rsidRPr="00674135">
        <w:rPr>
          <w:rFonts w:eastAsiaTheme="minorHAnsi"/>
          <w:noProof/>
        </w:rPr>
        <w:t>Guide to Parts 2</w:t>
      </w:r>
      <w:r w:rsidRPr="00674135">
        <w:rPr>
          <w:rFonts w:eastAsiaTheme="minorHAnsi"/>
          <w:noProof/>
        </w:rPr>
        <w:noBreakHyphen/>
        <w:t>5 and 2</w:t>
      </w:r>
      <w:r w:rsidRPr="00674135">
        <w:rPr>
          <w:rFonts w:eastAsiaTheme="minorHAnsi"/>
          <w:noProof/>
        </w:rPr>
        <w:noBreakHyphen/>
        <w:t>10</w:t>
      </w:r>
      <w:r w:rsidRPr="00F0047A">
        <w:rPr>
          <w:b w:val="0"/>
          <w:noProof/>
          <w:sz w:val="18"/>
        </w:rPr>
        <w:tab/>
      </w:r>
      <w:r w:rsidRPr="00F0047A">
        <w:rPr>
          <w:b w:val="0"/>
          <w:noProof/>
          <w:sz w:val="18"/>
        </w:rPr>
        <w:fldChar w:fldCharType="begin"/>
      </w:r>
      <w:r w:rsidRPr="00F0047A">
        <w:rPr>
          <w:b w:val="0"/>
          <w:noProof/>
          <w:sz w:val="18"/>
        </w:rPr>
        <w:instrText xml:space="preserve"> PAGEREF _Toc179447683 \h </w:instrText>
      </w:r>
      <w:r w:rsidRPr="00F0047A">
        <w:rPr>
          <w:b w:val="0"/>
          <w:noProof/>
          <w:sz w:val="18"/>
        </w:rPr>
      </w:r>
      <w:r w:rsidRPr="00F0047A">
        <w:rPr>
          <w:b w:val="0"/>
          <w:noProof/>
          <w:sz w:val="18"/>
        </w:rPr>
        <w:fldChar w:fldCharType="separate"/>
      </w:r>
      <w:r w:rsidRPr="00F0047A">
        <w:rPr>
          <w:b w:val="0"/>
          <w:noProof/>
          <w:sz w:val="18"/>
        </w:rPr>
        <w:t>181</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6</w:t>
      </w:r>
      <w:r>
        <w:rPr>
          <w:noProof/>
        </w:rPr>
        <w:noBreakHyphen/>
        <w:t>1</w:t>
      </w:r>
      <w:r>
        <w:rPr>
          <w:noProof/>
        </w:rPr>
        <w:tab/>
        <w:t>What Parts 2</w:t>
      </w:r>
      <w:r>
        <w:rPr>
          <w:noProof/>
        </w:rPr>
        <w:noBreakHyphen/>
        <w:t>5 and 2</w:t>
      </w:r>
      <w:r>
        <w:rPr>
          <w:noProof/>
        </w:rPr>
        <w:noBreakHyphen/>
        <w:t>10 are about</w:t>
      </w:r>
      <w:r w:rsidRPr="00F0047A">
        <w:rPr>
          <w:noProof/>
        </w:rPr>
        <w:tab/>
      </w:r>
      <w:r w:rsidRPr="00F0047A">
        <w:rPr>
          <w:noProof/>
        </w:rPr>
        <w:fldChar w:fldCharType="begin"/>
      </w:r>
      <w:r w:rsidRPr="00F0047A">
        <w:rPr>
          <w:noProof/>
        </w:rPr>
        <w:instrText xml:space="preserve"> PAGEREF _Toc179447684 \h </w:instrText>
      </w:r>
      <w:r w:rsidRPr="00F0047A">
        <w:rPr>
          <w:noProof/>
        </w:rPr>
      </w:r>
      <w:r w:rsidRPr="00F0047A">
        <w:rPr>
          <w:noProof/>
        </w:rPr>
        <w:fldChar w:fldCharType="separate"/>
      </w:r>
      <w:r w:rsidRPr="00F0047A">
        <w:rPr>
          <w:noProof/>
        </w:rPr>
        <w:t>181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6</w:t>
      </w:r>
      <w:r>
        <w:rPr>
          <w:noProof/>
        </w:rPr>
        <w:noBreakHyphen/>
        <w:t>5</w:t>
      </w:r>
      <w:r>
        <w:rPr>
          <w:noProof/>
        </w:rPr>
        <w:tab/>
        <w:t>The Pay as you go (PAYG) system</w:t>
      </w:r>
      <w:r w:rsidRPr="00F0047A">
        <w:rPr>
          <w:noProof/>
        </w:rPr>
        <w:tab/>
      </w:r>
      <w:r w:rsidRPr="00F0047A">
        <w:rPr>
          <w:noProof/>
        </w:rPr>
        <w:fldChar w:fldCharType="begin"/>
      </w:r>
      <w:r w:rsidRPr="00F0047A">
        <w:rPr>
          <w:noProof/>
        </w:rPr>
        <w:instrText xml:space="preserve"> PAGEREF _Toc179447685 \h </w:instrText>
      </w:r>
      <w:r w:rsidRPr="00F0047A">
        <w:rPr>
          <w:noProof/>
        </w:rPr>
      </w:r>
      <w:r w:rsidRPr="00F0047A">
        <w:rPr>
          <w:noProof/>
        </w:rPr>
        <w:fldChar w:fldCharType="separate"/>
      </w:r>
      <w:r w:rsidRPr="00F0047A">
        <w:rPr>
          <w:noProof/>
        </w:rPr>
        <w:t>181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6</w:t>
      </w:r>
      <w:r>
        <w:rPr>
          <w:noProof/>
        </w:rPr>
        <w:noBreakHyphen/>
        <w:t>10</w:t>
      </w:r>
      <w:r>
        <w:rPr>
          <w:noProof/>
        </w:rPr>
        <w:tab/>
        <w:t>How the amounts collected are dealt with</w:t>
      </w:r>
      <w:r w:rsidRPr="00F0047A">
        <w:rPr>
          <w:noProof/>
        </w:rPr>
        <w:tab/>
      </w:r>
      <w:r w:rsidRPr="00F0047A">
        <w:rPr>
          <w:noProof/>
        </w:rPr>
        <w:fldChar w:fldCharType="begin"/>
      </w:r>
      <w:r w:rsidRPr="00F0047A">
        <w:rPr>
          <w:noProof/>
        </w:rPr>
        <w:instrText xml:space="preserve"> PAGEREF _Toc179447686 \h </w:instrText>
      </w:r>
      <w:r w:rsidRPr="00F0047A">
        <w:rPr>
          <w:noProof/>
        </w:rPr>
      </w:r>
      <w:r w:rsidRPr="00F0047A">
        <w:rPr>
          <w:noProof/>
        </w:rPr>
        <w:fldChar w:fldCharType="separate"/>
      </w:r>
      <w:r w:rsidRPr="00F0047A">
        <w:rPr>
          <w:noProof/>
        </w:rPr>
        <w:t>182</w:t>
      </w:r>
      <w:r w:rsidRPr="00F0047A">
        <w:rPr>
          <w:noProof/>
        </w:rPr>
        <w:fldChar w:fldCharType="end"/>
      </w:r>
    </w:p>
    <w:p w:rsidR="00F0047A" w:rsidRDefault="00F0047A">
      <w:pPr>
        <w:pStyle w:val="TOC3"/>
        <w:rPr>
          <w:rFonts w:asciiTheme="minorHAnsi" w:eastAsiaTheme="minorEastAsia" w:hAnsiTheme="minorHAnsi" w:cstheme="minorBidi"/>
          <w:b w:val="0"/>
          <w:noProof/>
          <w:kern w:val="0"/>
          <w:szCs w:val="22"/>
        </w:rPr>
      </w:pPr>
      <w:r>
        <w:rPr>
          <w:noProof/>
        </w:rPr>
        <w:t>Part 2</w:t>
      </w:r>
      <w:r>
        <w:rPr>
          <w:noProof/>
        </w:rPr>
        <w:noBreakHyphen/>
        <w:t>5—Pay as you go (PAYG) withholding</w:t>
      </w:r>
      <w:r w:rsidRPr="00F0047A">
        <w:rPr>
          <w:b w:val="0"/>
          <w:noProof/>
          <w:sz w:val="18"/>
        </w:rPr>
        <w:tab/>
      </w:r>
      <w:r w:rsidRPr="00F0047A">
        <w:rPr>
          <w:b w:val="0"/>
          <w:noProof/>
          <w:sz w:val="18"/>
        </w:rPr>
        <w:fldChar w:fldCharType="begin"/>
      </w:r>
      <w:r w:rsidRPr="00F0047A">
        <w:rPr>
          <w:b w:val="0"/>
          <w:noProof/>
          <w:sz w:val="18"/>
        </w:rPr>
        <w:instrText xml:space="preserve"> PAGEREF _Toc179447687 \h </w:instrText>
      </w:r>
      <w:r w:rsidRPr="00F0047A">
        <w:rPr>
          <w:b w:val="0"/>
          <w:noProof/>
          <w:sz w:val="18"/>
        </w:rPr>
      </w:r>
      <w:r w:rsidRPr="00F0047A">
        <w:rPr>
          <w:b w:val="0"/>
          <w:noProof/>
          <w:sz w:val="18"/>
        </w:rPr>
        <w:fldChar w:fldCharType="separate"/>
      </w:r>
      <w:r w:rsidRPr="00F0047A">
        <w:rPr>
          <w:b w:val="0"/>
          <w:noProof/>
          <w:sz w:val="18"/>
        </w:rPr>
        <w:t>183</w:t>
      </w:r>
      <w:r w:rsidRPr="00F0047A">
        <w:rPr>
          <w:b w:val="0"/>
          <w:noProof/>
          <w:sz w:val="18"/>
        </w:rPr>
        <w:fldChar w:fldCharType="end"/>
      </w:r>
    </w:p>
    <w:p w:rsidR="00F0047A" w:rsidRDefault="00F0047A">
      <w:pPr>
        <w:pStyle w:val="TOC4"/>
        <w:rPr>
          <w:rFonts w:asciiTheme="minorHAnsi" w:eastAsiaTheme="minorEastAsia" w:hAnsiTheme="minorHAnsi" w:cstheme="minorBidi"/>
          <w:b w:val="0"/>
          <w:noProof/>
          <w:kern w:val="0"/>
          <w:sz w:val="22"/>
          <w:szCs w:val="22"/>
        </w:rPr>
      </w:pPr>
      <w:r w:rsidRPr="00674135">
        <w:rPr>
          <w:rFonts w:eastAsiaTheme="minorHAnsi"/>
          <w:noProof/>
        </w:rPr>
        <w:t>Division 10</w:t>
      </w:r>
      <w:r>
        <w:rPr>
          <w:noProof/>
        </w:rPr>
        <w:t>—</w:t>
      </w:r>
      <w:r w:rsidRPr="00674135">
        <w:rPr>
          <w:rFonts w:eastAsiaTheme="minorHAnsi"/>
          <w:noProof/>
        </w:rPr>
        <w:t>Guide to Part 2</w:t>
      </w:r>
      <w:r w:rsidRPr="00674135">
        <w:rPr>
          <w:rFonts w:eastAsiaTheme="minorHAnsi"/>
          <w:noProof/>
        </w:rPr>
        <w:noBreakHyphen/>
        <w:t>5</w:t>
      </w:r>
      <w:r w:rsidRPr="00F0047A">
        <w:rPr>
          <w:b w:val="0"/>
          <w:noProof/>
          <w:sz w:val="18"/>
        </w:rPr>
        <w:tab/>
      </w:r>
      <w:r w:rsidRPr="00F0047A">
        <w:rPr>
          <w:b w:val="0"/>
          <w:noProof/>
          <w:sz w:val="18"/>
        </w:rPr>
        <w:fldChar w:fldCharType="begin"/>
      </w:r>
      <w:r w:rsidRPr="00F0047A">
        <w:rPr>
          <w:b w:val="0"/>
          <w:noProof/>
          <w:sz w:val="18"/>
        </w:rPr>
        <w:instrText xml:space="preserve"> PAGEREF _Toc179447688 \h </w:instrText>
      </w:r>
      <w:r w:rsidRPr="00F0047A">
        <w:rPr>
          <w:b w:val="0"/>
          <w:noProof/>
          <w:sz w:val="18"/>
        </w:rPr>
      </w:r>
      <w:r w:rsidRPr="00F0047A">
        <w:rPr>
          <w:b w:val="0"/>
          <w:noProof/>
          <w:sz w:val="18"/>
        </w:rPr>
        <w:fldChar w:fldCharType="separate"/>
      </w:r>
      <w:r w:rsidRPr="00F0047A">
        <w:rPr>
          <w:b w:val="0"/>
          <w:noProof/>
          <w:sz w:val="18"/>
        </w:rPr>
        <w:t>183</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10</w:t>
      </w:r>
      <w:r>
        <w:rPr>
          <w:noProof/>
        </w:rPr>
        <w:noBreakHyphen/>
        <w:t>1</w:t>
      </w:r>
      <w:r>
        <w:rPr>
          <w:noProof/>
        </w:rPr>
        <w:tab/>
        <w:t>What this Part is about</w:t>
      </w:r>
      <w:r w:rsidRPr="00F0047A">
        <w:rPr>
          <w:noProof/>
        </w:rPr>
        <w:tab/>
      </w:r>
      <w:r w:rsidRPr="00F0047A">
        <w:rPr>
          <w:noProof/>
        </w:rPr>
        <w:fldChar w:fldCharType="begin"/>
      </w:r>
      <w:r w:rsidRPr="00F0047A">
        <w:rPr>
          <w:noProof/>
        </w:rPr>
        <w:instrText xml:space="preserve"> PAGEREF _Toc179447689 \h </w:instrText>
      </w:r>
      <w:r w:rsidRPr="00F0047A">
        <w:rPr>
          <w:noProof/>
        </w:rPr>
      </w:r>
      <w:r w:rsidRPr="00F0047A">
        <w:rPr>
          <w:noProof/>
        </w:rPr>
        <w:fldChar w:fldCharType="separate"/>
      </w:r>
      <w:r w:rsidRPr="00F0047A">
        <w:rPr>
          <w:noProof/>
        </w:rPr>
        <w:t>183</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10</w:t>
      </w:r>
      <w:r>
        <w:rPr>
          <w:noProof/>
        </w:rPr>
        <w:noBreakHyphen/>
        <w:t>5</w:t>
      </w:r>
      <w:r>
        <w:rPr>
          <w:noProof/>
        </w:rPr>
        <w:tab/>
        <w:t>Summary of withholding payments</w:t>
      </w:r>
      <w:r w:rsidRPr="00F0047A">
        <w:rPr>
          <w:noProof/>
        </w:rPr>
        <w:tab/>
      </w:r>
      <w:r w:rsidRPr="00F0047A">
        <w:rPr>
          <w:noProof/>
        </w:rPr>
        <w:fldChar w:fldCharType="begin"/>
      </w:r>
      <w:r w:rsidRPr="00F0047A">
        <w:rPr>
          <w:noProof/>
        </w:rPr>
        <w:instrText xml:space="preserve"> PAGEREF _Toc179447690 \h </w:instrText>
      </w:r>
      <w:r w:rsidRPr="00F0047A">
        <w:rPr>
          <w:noProof/>
        </w:rPr>
      </w:r>
      <w:r w:rsidRPr="00F0047A">
        <w:rPr>
          <w:noProof/>
        </w:rPr>
        <w:fldChar w:fldCharType="separate"/>
      </w:r>
      <w:r w:rsidRPr="00F0047A">
        <w:rPr>
          <w:noProof/>
        </w:rPr>
        <w:t>183</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Division 11—Preliminary matters</w:t>
      </w:r>
      <w:r w:rsidRPr="00F0047A">
        <w:rPr>
          <w:b w:val="0"/>
          <w:noProof/>
          <w:sz w:val="18"/>
        </w:rPr>
        <w:tab/>
      </w:r>
      <w:r w:rsidRPr="00F0047A">
        <w:rPr>
          <w:b w:val="0"/>
          <w:noProof/>
          <w:sz w:val="18"/>
        </w:rPr>
        <w:fldChar w:fldCharType="begin"/>
      </w:r>
      <w:r w:rsidRPr="00F0047A">
        <w:rPr>
          <w:b w:val="0"/>
          <w:noProof/>
          <w:sz w:val="18"/>
        </w:rPr>
        <w:instrText xml:space="preserve"> PAGEREF _Toc179447691 \h </w:instrText>
      </w:r>
      <w:r w:rsidRPr="00F0047A">
        <w:rPr>
          <w:b w:val="0"/>
          <w:noProof/>
          <w:sz w:val="18"/>
        </w:rPr>
      </w:r>
      <w:r w:rsidRPr="00F0047A">
        <w:rPr>
          <w:b w:val="0"/>
          <w:noProof/>
          <w:sz w:val="18"/>
        </w:rPr>
        <w:fldChar w:fldCharType="separate"/>
      </w:r>
      <w:r w:rsidRPr="00F0047A">
        <w:rPr>
          <w:b w:val="0"/>
          <w:noProof/>
          <w:sz w:val="18"/>
        </w:rPr>
        <w:t>186</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11</w:t>
      </w:r>
      <w:r>
        <w:rPr>
          <w:noProof/>
        </w:rPr>
        <w:noBreakHyphen/>
        <w:t>1</w:t>
      </w:r>
      <w:r>
        <w:rPr>
          <w:noProof/>
        </w:rPr>
        <w:tab/>
        <w:t>Object of this Part</w:t>
      </w:r>
      <w:r w:rsidRPr="00F0047A">
        <w:rPr>
          <w:noProof/>
        </w:rPr>
        <w:tab/>
      </w:r>
      <w:r w:rsidRPr="00F0047A">
        <w:rPr>
          <w:noProof/>
        </w:rPr>
        <w:fldChar w:fldCharType="begin"/>
      </w:r>
      <w:r w:rsidRPr="00F0047A">
        <w:rPr>
          <w:noProof/>
        </w:rPr>
        <w:instrText xml:space="preserve"> PAGEREF _Toc179447692 \h </w:instrText>
      </w:r>
      <w:r w:rsidRPr="00F0047A">
        <w:rPr>
          <w:noProof/>
        </w:rPr>
      </w:r>
      <w:r w:rsidRPr="00F0047A">
        <w:rPr>
          <w:noProof/>
        </w:rPr>
        <w:fldChar w:fldCharType="separate"/>
      </w:r>
      <w:r w:rsidRPr="00F0047A">
        <w:rPr>
          <w:noProof/>
        </w:rPr>
        <w:t>186</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11</w:t>
      </w:r>
      <w:r>
        <w:rPr>
          <w:noProof/>
        </w:rPr>
        <w:noBreakHyphen/>
        <w:t>5</w:t>
      </w:r>
      <w:r>
        <w:rPr>
          <w:noProof/>
        </w:rPr>
        <w:tab/>
        <w:t>Constructive payment</w:t>
      </w:r>
      <w:r w:rsidRPr="00F0047A">
        <w:rPr>
          <w:noProof/>
        </w:rPr>
        <w:tab/>
      </w:r>
      <w:r w:rsidRPr="00F0047A">
        <w:rPr>
          <w:noProof/>
        </w:rPr>
        <w:fldChar w:fldCharType="begin"/>
      </w:r>
      <w:r w:rsidRPr="00F0047A">
        <w:rPr>
          <w:noProof/>
        </w:rPr>
        <w:instrText xml:space="preserve"> PAGEREF _Toc179447693 \h </w:instrText>
      </w:r>
      <w:r w:rsidRPr="00F0047A">
        <w:rPr>
          <w:noProof/>
        </w:rPr>
      </w:r>
      <w:r w:rsidRPr="00F0047A">
        <w:rPr>
          <w:noProof/>
        </w:rPr>
        <w:fldChar w:fldCharType="separate"/>
      </w:r>
      <w:r w:rsidRPr="00F0047A">
        <w:rPr>
          <w:noProof/>
        </w:rPr>
        <w:t>187</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Division 12—Payments from which amounts must be withheld</w:t>
      </w:r>
      <w:r w:rsidRPr="00F0047A">
        <w:rPr>
          <w:b w:val="0"/>
          <w:noProof/>
          <w:sz w:val="18"/>
        </w:rPr>
        <w:tab/>
      </w:r>
      <w:r w:rsidRPr="00F0047A">
        <w:rPr>
          <w:b w:val="0"/>
          <w:noProof/>
          <w:sz w:val="18"/>
        </w:rPr>
        <w:fldChar w:fldCharType="begin"/>
      </w:r>
      <w:r w:rsidRPr="00F0047A">
        <w:rPr>
          <w:b w:val="0"/>
          <w:noProof/>
          <w:sz w:val="18"/>
        </w:rPr>
        <w:instrText xml:space="preserve"> PAGEREF _Toc179447694 \h </w:instrText>
      </w:r>
      <w:r w:rsidRPr="00F0047A">
        <w:rPr>
          <w:b w:val="0"/>
          <w:noProof/>
          <w:sz w:val="18"/>
        </w:rPr>
      </w:r>
      <w:r w:rsidRPr="00F0047A">
        <w:rPr>
          <w:b w:val="0"/>
          <w:noProof/>
          <w:sz w:val="18"/>
        </w:rPr>
        <w:fldChar w:fldCharType="separate"/>
      </w:r>
      <w:r w:rsidRPr="00F0047A">
        <w:rPr>
          <w:b w:val="0"/>
          <w:noProof/>
          <w:sz w:val="18"/>
        </w:rPr>
        <w:t>188</w:t>
      </w:r>
      <w:r w:rsidRPr="00F0047A">
        <w:rPr>
          <w:b w:val="0"/>
          <w:noProof/>
          <w:sz w:val="18"/>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12</w:t>
      </w:r>
      <w:r>
        <w:rPr>
          <w:noProof/>
        </w:rPr>
        <w:noBreakHyphen/>
        <w:t>A—General rules</w:t>
      </w:r>
      <w:r w:rsidRPr="00F0047A">
        <w:rPr>
          <w:b w:val="0"/>
          <w:noProof/>
          <w:sz w:val="18"/>
        </w:rPr>
        <w:tab/>
      </w:r>
      <w:r w:rsidRPr="00F0047A">
        <w:rPr>
          <w:b w:val="0"/>
          <w:noProof/>
          <w:sz w:val="18"/>
        </w:rPr>
        <w:fldChar w:fldCharType="begin"/>
      </w:r>
      <w:r w:rsidRPr="00F0047A">
        <w:rPr>
          <w:b w:val="0"/>
          <w:noProof/>
          <w:sz w:val="18"/>
        </w:rPr>
        <w:instrText xml:space="preserve"> PAGEREF _Toc179447695 \h </w:instrText>
      </w:r>
      <w:r w:rsidRPr="00F0047A">
        <w:rPr>
          <w:b w:val="0"/>
          <w:noProof/>
          <w:sz w:val="18"/>
        </w:rPr>
      </w:r>
      <w:r w:rsidRPr="00F0047A">
        <w:rPr>
          <w:b w:val="0"/>
          <w:noProof/>
          <w:sz w:val="18"/>
        </w:rPr>
        <w:fldChar w:fldCharType="separate"/>
      </w:r>
      <w:r w:rsidRPr="00F0047A">
        <w:rPr>
          <w:b w:val="0"/>
          <w:noProof/>
          <w:sz w:val="18"/>
        </w:rPr>
        <w:t>188</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1</w:t>
      </w:r>
      <w:r>
        <w:rPr>
          <w:noProof/>
        </w:rPr>
        <w:tab/>
        <w:t>General exceptions</w:t>
      </w:r>
      <w:r w:rsidRPr="00F0047A">
        <w:rPr>
          <w:noProof/>
        </w:rPr>
        <w:tab/>
      </w:r>
      <w:r w:rsidRPr="00F0047A">
        <w:rPr>
          <w:noProof/>
        </w:rPr>
        <w:fldChar w:fldCharType="begin"/>
      </w:r>
      <w:r w:rsidRPr="00F0047A">
        <w:rPr>
          <w:noProof/>
        </w:rPr>
        <w:instrText xml:space="preserve"> PAGEREF _Toc179447696 \h </w:instrText>
      </w:r>
      <w:r w:rsidRPr="00F0047A">
        <w:rPr>
          <w:noProof/>
        </w:rPr>
      </w:r>
      <w:r w:rsidRPr="00F0047A">
        <w:rPr>
          <w:noProof/>
        </w:rPr>
        <w:fldChar w:fldCharType="separate"/>
      </w:r>
      <w:r w:rsidRPr="00F0047A">
        <w:rPr>
          <w:noProof/>
        </w:rPr>
        <w:t>189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lastRenderedPageBreak/>
        <w:t>12</w:t>
      </w:r>
      <w:r>
        <w:rPr>
          <w:noProof/>
        </w:rPr>
        <w:noBreakHyphen/>
        <w:t>5</w:t>
      </w:r>
      <w:r>
        <w:rPr>
          <w:noProof/>
        </w:rPr>
        <w:tab/>
        <w:t>What to do if more than one provision requires a withholding</w:t>
      </w:r>
      <w:r w:rsidRPr="00F0047A">
        <w:rPr>
          <w:noProof/>
        </w:rPr>
        <w:tab/>
      </w:r>
      <w:r w:rsidRPr="00F0047A">
        <w:rPr>
          <w:noProof/>
        </w:rPr>
        <w:fldChar w:fldCharType="begin"/>
      </w:r>
      <w:r w:rsidRPr="00F0047A">
        <w:rPr>
          <w:noProof/>
        </w:rPr>
        <w:instrText xml:space="preserve"> PAGEREF _Toc179447697 \h </w:instrText>
      </w:r>
      <w:r w:rsidRPr="00F0047A">
        <w:rPr>
          <w:noProof/>
        </w:rPr>
      </w:r>
      <w:r w:rsidRPr="00F0047A">
        <w:rPr>
          <w:noProof/>
        </w:rPr>
        <w:fldChar w:fldCharType="separate"/>
      </w:r>
      <w:r w:rsidRPr="00F0047A">
        <w:rPr>
          <w:noProof/>
        </w:rPr>
        <w:t>190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7</w:t>
      </w:r>
      <w:r>
        <w:rPr>
          <w:noProof/>
        </w:rPr>
        <w:tab/>
        <w:t>Division does not apply to alienated personal services payments</w:t>
      </w:r>
      <w:r w:rsidRPr="00F0047A">
        <w:rPr>
          <w:noProof/>
        </w:rPr>
        <w:tab/>
      </w:r>
      <w:r w:rsidRPr="00F0047A">
        <w:rPr>
          <w:noProof/>
        </w:rPr>
        <w:fldChar w:fldCharType="begin"/>
      </w:r>
      <w:r w:rsidRPr="00F0047A">
        <w:rPr>
          <w:noProof/>
        </w:rPr>
        <w:instrText xml:space="preserve"> PAGEREF _Toc179447698 \h </w:instrText>
      </w:r>
      <w:r w:rsidRPr="00F0047A">
        <w:rPr>
          <w:noProof/>
        </w:rPr>
      </w:r>
      <w:r w:rsidRPr="00F0047A">
        <w:rPr>
          <w:noProof/>
        </w:rPr>
        <w:fldChar w:fldCharType="separate"/>
      </w:r>
      <w:r w:rsidRPr="00F0047A">
        <w:rPr>
          <w:noProof/>
        </w:rPr>
        <w:t>192</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10</w:t>
      </w:r>
      <w:r>
        <w:rPr>
          <w:noProof/>
        </w:rPr>
        <w:tab/>
        <w:t>Division does not apply to non</w:t>
      </w:r>
      <w:r>
        <w:rPr>
          <w:noProof/>
        </w:rPr>
        <w:noBreakHyphen/>
        <w:t>cash benefits</w:t>
      </w:r>
      <w:r w:rsidRPr="00F0047A">
        <w:rPr>
          <w:noProof/>
        </w:rPr>
        <w:tab/>
      </w:r>
      <w:r w:rsidRPr="00F0047A">
        <w:rPr>
          <w:noProof/>
        </w:rPr>
        <w:fldChar w:fldCharType="begin"/>
      </w:r>
      <w:r w:rsidRPr="00F0047A">
        <w:rPr>
          <w:noProof/>
        </w:rPr>
        <w:instrText xml:space="preserve"> PAGEREF _Toc179447699 \h </w:instrText>
      </w:r>
      <w:r w:rsidRPr="00F0047A">
        <w:rPr>
          <w:noProof/>
        </w:rPr>
      </w:r>
      <w:r w:rsidRPr="00F0047A">
        <w:rPr>
          <w:noProof/>
        </w:rPr>
        <w:fldChar w:fldCharType="separate"/>
      </w:r>
      <w:r w:rsidRPr="00F0047A">
        <w:rPr>
          <w:noProof/>
        </w:rPr>
        <w:t>192</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20</w:t>
      </w:r>
      <w:r>
        <w:rPr>
          <w:noProof/>
        </w:rPr>
        <w:tab/>
        <w:t>Application of Division and regulations to non</w:t>
      </w:r>
      <w:r>
        <w:rPr>
          <w:noProof/>
        </w:rPr>
        <w:noBreakHyphen/>
        <w:t>share dividends</w:t>
      </w:r>
      <w:r w:rsidRPr="00F0047A">
        <w:rPr>
          <w:noProof/>
        </w:rPr>
        <w:tab/>
      </w:r>
      <w:r w:rsidRPr="00F0047A">
        <w:rPr>
          <w:noProof/>
        </w:rPr>
        <w:fldChar w:fldCharType="begin"/>
      </w:r>
      <w:r w:rsidRPr="00F0047A">
        <w:rPr>
          <w:noProof/>
        </w:rPr>
        <w:instrText xml:space="preserve"> PAGEREF _Toc179447700 \h </w:instrText>
      </w:r>
      <w:r w:rsidRPr="00F0047A">
        <w:rPr>
          <w:noProof/>
        </w:rPr>
      </w:r>
      <w:r w:rsidRPr="00F0047A">
        <w:rPr>
          <w:noProof/>
        </w:rPr>
        <w:fldChar w:fldCharType="separate"/>
      </w:r>
      <w:r w:rsidRPr="00F0047A">
        <w:rPr>
          <w:noProof/>
        </w:rPr>
        <w:t>192</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12</w:t>
      </w:r>
      <w:r>
        <w:rPr>
          <w:noProof/>
        </w:rPr>
        <w:noBreakHyphen/>
        <w:t>B—Payments for work and services</w:t>
      </w:r>
      <w:r w:rsidRPr="00F0047A">
        <w:rPr>
          <w:b w:val="0"/>
          <w:noProof/>
          <w:sz w:val="18"/>
        </w:rPr>
        <w:tab/>
      </w:r>
      <w:r w:rsidRPr="00F0047A">
        <w:rPr>
          <w:b w:val="0"/>
          <w:noProof/>
          <w:sz w:val="18"/>
        </w:rPr>
        <w:fldChar w:fldCharType="begin"/>
      </w:r>
      <w:r w:rsidRPr="00F0047A">
        <w:rPr>
          <w:b w:val="0"/>
          <w:noProof/>
          <w:sz w:val="18"/>
        </w:rPr>
        <w:instrText xml:space="preserve"> PAGEREF _Toc179447701 \h </w:instrText>
      </w:r>
      <w:r w:rsidRPr="00F0047A">
        <w:rPr>
          <w:b w:val="0"/>
          <w:noProof/>
          <w:sz w:val="18"/>
        </w:rPr>
      </w:r>
      <w:r w:rsidRPr="00F0047A">
        <w:rPr>
          <w:b w:val="0"/>
          <w:noProof/>
          <w:sz w:val="18"/>
        </w:rPr>
        <w:fldChar w:fldCharType="separate"/>
      </w:r>
      <w:r w:rsidRPr="00F0047A">
        <w:rPr>
          <w:b w:val="0"/>
          <w:noProof/>
          <w:sz w:val="18"/>
        </w:rPr>
        <w:t>193</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35</w:t>
      </w:r>
      <w:r>
        <w:rPr>
          <w:noProof/>
        </w:rPr>
        <w:tab/>
        <w:t>Payment to employee</w:t>
      </w:r>
      <w:r w:rsidRPr="00F0047A">
        <w:rPr>
          <w:noProof/>
        </w:rPr>
        <w:tab/>
      </w:r>
      <w:r w:rsidRPr="00F0047A">
        <w:rPr>
          <w:noProof/>
        </w:rPr>
        <w:fldChar w:fldCharType="begin"/>
      </w:r>
      <w:r w:rsidRPr="00F0047A">
        <w:rPr>
          <w:noProof/>
        </w:rPr>
        <w:instrText xml:space="preserve"> PAGEREF _Toc179447702 \h </w:instrText>
      </w:r>
      <w:r w:rsidRPr="00F0047A">
        <w:rPr>
          <w:noProof/>
        </w:rPr>
      </w:r>
      <w:r w:rsidRPr="00F0047A">
        <w:rPr>
          <w:noProof/>
        </w:rPr>
        <w:fldChar w:fldCharType="separate"/>
      </w:r>
      <w:r w:rsidRPr="00F0047A">
        <w:rPr>
          <w:noProof/>
        </w:rPr>
        <w:t>193</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40</w:t>
      </w:r>
      <w:r>
        <w:rPr>
          <w:noProof/>
        </w:rPr>
        <w:tab/>
        <w:t>Payment to company director</w:t>
      </w:r>
      <w:r w:rsidRPr="00F0047A">
        <w:rPr>
          <w:noProof/>
        </w:rPr>
        <w:tab/>
      </w:r>
      <w:r w:rsidRPr="00F0047A">
        <w:rPr>
          <w:noProof/>
        </w:rPr>
        <w:fldChar w:fldCharType="begin"/>
      </w:r>
      <w:r w:rsidRPr="00F0047A">
        <w:rPr>
          <w:noProof/>
        </w:rPr>
        <w:instrText xml:space="preserve"> PAGEREF _Toc179447703 \h </w:instrText>
      </w:r>
      <w:r w:rsidRPr="00F0047A">
        <w:rPr>
          <w:noProof/>
        </w:rPr>
      </w:r>
      <w:r w:rsidRPr="00F0047A">
        <w:rPr>
          <w:noProof/>
        </w:rPr>
        <w:fldChar w:fldCharType="separate"/>
      </w:r>
      <w:r w:rsidRPr="00F0047A">
        <w:rPr>
          <w:noProof/>
        </w:rPr>
        <w:t>193</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45</w:t>
      </w:r>
      <w:r>
        <w:rPr>
          <w:noProof/>
        </w:rPr>
        <w:tab/>
        <w:t>Payment to office holder</w:t>
      </w:r>
      <w:r w:rsidRPr="00F0047A">
        <w:rPr>
          <w:noProof/>
        </w:rPr>
        <w:tab/>
      </w:r>
      <w:r w:rsidRPr="00F0047A">
        <w:rPr>
          <w:noProof/>
        </w:rPr>
        <w:fldChar w:fldCharType="begin"/>
      </w:r>
      <w:r w:rsidRPr="00F0047A">
        <w:rPr>
          <w:noProof/>
        </w:rPr>
        <w:instrText xml:space="preserve"> PAGEREF _Toc179447704 \h </w:instrText>
      </w:r>
      <w:r w:rsidRPr="00F0047A">
        <w:rPr>
          <w:noProof/>
        </w:rPr>
      </w:r>
      <w:r w:rsidRPr="00F0047A">
        <w:rPr>
          <w:noProof/>
        </w:rPr>
        <w:fldChar w:fldCharType="separate"/>
      </w:r>
      <w:r w:rsidRPr="00F0047A">
        <w:rPr>
          <w:noProof/>
        </w:rPr>
        <w:t>193</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47</w:t>
      </w:r>
      <w:r>
        <w:rPr>
          <w:noProof/>
        </w:rPr>
        <w:tab/>
        <w:t>Payment to religious practitioners</w:t>
      </w:r>
      <w:r w:rsidRPr="00F0047A">
        <w:rPr>
          <w:noProof/>
        </w:rPr>
        <w:tab/>
      </w:r>
      <w:r w:rsidRPr="00F0047A">
        <w:rPr>
          <w:noProof/>
        </w:rPr>
        <w:fldChar w:fldCharType="begin"/>
      </w:r>
      <w:r w:rsidRPr="00F0047A">
        <w:rPr>
          <w:noProof/>
        </w:rPr>
        <w:instrText xml:space="preserve"> PAGEREF _Toc179447705 \h </w:instrText>
      </w:r>
      <w:r w:rsidRPr="00F0047A">
        <w:rPr>
          <w:noProof/>
        </w:rPr>
      </w:r>
      <w:r w:rsidRPr="00F0047A">
        <w:rPr>
          <w:noProof/>
        </w:rPr>
        <w:fldChar w:fldCharType="separate"/>
      </w:r>
      <w:r w:rsidRPr="00F0047A">
        <w:rPr>
          <w:noProof/>
        </w:rPr>
        <w:t>194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50</w:t>
      </w:r>
      <w:r>
        <w:rPr>
          <w:noProof/>
        </w:rPr>
        <w:tab/>
        <w:t>Return to work payment</w:t>
      </w:r>
      <w:r w:rsidRPr="00F0047A">
        <w:rPr>
          <w:noProof/>
        </w:rPr>
        <w:tab/>
      </w:r>
      <w:r w:rsidRPr="00F0047A">
        <w:rPr>
          <w:noProof/>
        </w:rPr>
        <w:fldChar w:fldCharType="begin"/>
      </w:r>
      <w:r w:rsidRPr="00F0047A">
        <w:rPr>
          <w:noProof/>
        </w:rPr>
        <w:instrText xml:space="preserve"> PAGEREF _Toc179447706 \h </w:instrText>
      </w:r>
      <w:r w:rsidRPr="00F0047A">
        <w:rPr>
          <w:noProof/>
        </w:rPr>
      </w:r>
      <w:r w:rsidRPr="00F0047A">
        <w:rPr>
          <w:noProof/>
        </w:rPr>
        <w:fldChar w:fldCharType="separate"/>
      </w:r>
      <w:r w:rsidRPr="00F0047A">
        <w:rPr>
          <w:noProof/>
        </w:rPr>
        <w:t>194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55</w:t>
      </w:r>
      <w:r>
        <w:rPr>
          <w:noProof/>
        </w:rPr>
        <w:tab/>
        <w:t>Voluntary agreement to withhold</w:t>
      </w:r>
      <w:r w:rsidRPr="00F0047A">
        <w:rPr>
          <w:noProof/>
        </w:rPr>
        <w:tab/>
      </w:r>
      <w:r w:rsidRPr="00F0047A">
        <w:rPr>
          <w:noProof/>
        </w:rPr>
        <w:fldChar w:fldCharType="begin"/>
      </w:r>
      <w:r w:rsidRPr="00F0047A">
        <w:rPr>
          <w:noProof/>
        </w:rPr>
        <w:instrText xml:space="preserve"> PAGEREF _Toc179447707 \h </w:instrText>
      </w:r>
      <w:r w:rsidRPr="00F0047A">
        <w:rPr>
          <w:noProof/>
        </w:rPr>
      </w:r>
      <w:r w:rsidRPr="00F0047A">
        <w:rPr>
          <w:noProof/>
        </w:rPr>
        <w:fldChar w:fldCharType="separate"/>
      </w:r>
      <w:r w:rsidRPr="00F0047A">
        <w:rPr>
          <w:noProof/>
        </w:rPr>
        <w:t>195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60</w:t>
      </w:r>
      <w:r>
        <w:rPr>
          <w:noProof/>
        </w:rPr>
        <w:tab/>
        <w:t>Payment under labour hire arrangement, or specified by regulations</w:t>
      </w:r>
      <w:r w:rsidRPr="00F0047A">
        <w:rPr>
          <w:noProof/>
        </w:rPr>
        <w:tab/>
      </w:r>
      <w:r w:rsidRPr="00F0047A">
        <w:rPr>
          <w:noProof/>
        </w:rPr>
        <w:fldChar w:fldCharType="begin"/>
      </w:r>
      <w:r w:rsidRPr="00F0047A">
        <w:rPr>
          <w:noProof/>
        </w:rPr>
        <w:instrText xml:space="preserve"> PAGEREF _Toc179447708 \h </w:instrText>
      </w:r>
      <w:r w:rsidRPr="00F0047A">
        <w:rPr>
          <w:noProof/>
        </w:rPr>
      </w:r>
      <w:r w:rsidRPr="00F0047A">
        <w:rPr>
          <w:noProof/>
        </w:rPr>
        <w:fldChar w:fldCharType="separate"/>
      </w:r>
      <w:r w:rsidRPr="00F0047A">
        <w:rPr>
          <w:noProof/>
        </w:rPr>
        <w:t>196</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12</w:t>
      </w:r>
      <w:r>
        <w:rPr>
          <w:noProof/>
        </w:rPr>
        <w:noBreakHyphen/>
        <w:t>C—Payments for retirement or because of termination of employment</w:t>
      </w:r>
      <w:r w:rsidRPr="00F0047A">
        <w:rPr>
          <w:b w:val="0"/>
          <w:noProof/>
          <w:sz w:val="18"/>
        </w:rPr>
        <w:tab/>
      </w:r>
      <w:r w:rsidRPr="00F0047A">
        <w:rPr>
          <w:b w:val="0"/>
          <w:noProof/>
          <w:sz w:val="18"/>
        </w:rPr>
        <w:fldChar w:fldCharType="begin"/>
      </w:r>
      <w:r w:rsidRPr="00F0047A">
        <w:rPr>
          <w:b w:val="0"/>
          <w:noProof/>
          <w:sz w:val="18"/>
        </w:rPr>
        <w:instrText xml:space="preserve"> PAGEREF _Toc179447709 \h </w:instrText>
      </w:r>
      <w:r w:rsidRPr="00F0047A">
        <w:rPr>
          <w:b w:val="0"/>
          <w:noProof/>
          <w:sz w:val="18"/>
        </w:rPr>
      </w:r>
      <w:r w:rsidRPr="00F0047A">
        <w:rPr>
          <w:b w:val="0"/>
          <w:noProof/>
          <w:sz w:val="18"/>
        </w:rPr>
        <w:fldChar w:fldCharType="separate"/>
      </w:r>
      <w:r w:rsidRPr="00F0047A">
        <w:rPr>
          <w:b w:val="0"/>
          <w:noProof/>
          <w:sz w:val="18"/>
        </w:rPr>
        <w:t>197</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80</w:t>
      </w:r>
      <w:r>
        <w:rPr>
          <w:noProof/>
        </w:rPr>
        <w:tab/>
        <w:t>Superannuation income streams and annuities</w:t>
      </w:r>
      <w:r w:rsidRPr="00F0047A">
        <w:rPr>
          <w:noProof/>
        </w:rPr>
        <w:tab/>
      </w:r>
      <w:r w:rsidRPr="00F0047A">
        <w:rPr>
          <w:noProof/>
        </w:rPr>
        <w:fldChar w:fldCharType="begin"/>
      </w:r>
      <w:r w:rsidRPr="00F0047A">
        <w:rPr>
          <w:noProof/>
        </w:rPr>
        <w:instrText xml:space="preserve"> PAGEREF _Toc179447710 \h </w:instrText>
      </w:r>
      <w:r w:rsidRPr="00F0047A">
        <w:rPr>
          <w:noProof/>
        </w:rPr>
      </w:r>
      <w:r w:rsidRPr="00F0047A">
        <w:rPr>
          <w:noProof/>
        </w:rPr>
        <w:fldChar w:fldCharType="separate"/>
      </w:r>
      <w:r w:rsidRPr="00F0047A">
        <w:rPr>
          <w:noProof/>
        </w:rPr>
        <w:t>197</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85</w:t>
      </w:r>
      <w:r>
        <w:rPr>
          <w:noProof/>
        </w:rPr>
        <w:tab/>
        <w:t>Superannuation lump sums and payments for termination of employment</w:t>
      </w:r>
      <w:r w:rsidRPr="00F0047A">
        <w:rPr>
          <w:noProof/>
        </w:rPr>
        <w:tab/>
      </w:r>
      <w:r w:rsidRPr="00F0047A">
        <w:rPr>
          <w:noProof/>
        </w:rPr>
        <w:fldChar w:fldCharType="begin"/>
      </w:r>
      <w:r w:rsidRPr="00F0047A">
        <w:rPr>
          <w:noProof/>
        </w:rPr>
        <w:instrText xml:space="preserve"> PAGEREF _Toc179447711 \h </w:instrText>
      </w:r>
      <w:r w:rsidRPr="00F0047A">
        <w:rPr>
          <w:noProof/>
        </w:rPr>
      </w:r>
      <w:r w:rsidRPr="00F0047A">
        <w:rPr>
          <w:noProof/>
        </w:rPr>
        <w:fldChar w:fldCharType="separate"/>
      </w:r>
      <w:r w:rsidRPr="00F0047A">
        <w:rPr>
          <w:noProof/>
        </w:rPr>
        <w:t>197</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90</w:t>
      </w:r>
      <w:r>
        <w:rPr>
          <w:noProof/>
        </w:rPr>
        <w:tab/>
        <w:t>Unused leave payments</w:t>
      </w:r>
      <w:r w:rsidRPr="00F0047A">
        <w:rPr>
          <w:noProof/>
        </w:rPr>
        <w:tab/>
      </w:r>
      <w:r w:rsidRPr="00F0047A">
        <w:rPr>
          <w:noProof/>
        </w:rPr>
        <w:fldChar w:fldCharType="begin"/>
      </w:r>
      <w:r w:rsidRPr="00F0047A">
        <w:rPr>
          <w:noProof/>
        </w:rPr>
        <w:instrText xml:space="preserve"> PAGEREF _Toc179447712 \h </w:instrText>
      </w:r>
      <w:r w:rsidRPr="00F0047A">
        <w:rPr>
          <w:noProof/>
        </w:rPr>
      </w:r>
      <w:r w:rsidRPr="00F0047A">
        <w:rPr>
          <w:noProof/>
        </w:rPr>
        <w:fldChar w:fldCharType="separate"/>
      </w:r>
      <w:r w:rsidRPr="00F0047A">
        <w:rPr>
          <w:noProof/>
        </w:rPr>
        <w:t>197</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12</w:t>
      </w:r>
      <w:r>
        <w:rPr>
          <w:noProof/>
        </w:rPr>
        <w:noBreakHyphen/>
        <w:t>D—Benefit and compensation payments</w:t>
      </w:r>
      <w:r w:rsidRPr="00F0047A">
        <w:rPr>
          <w:b w:val="0"/>
          <w:noProof/>
          <w:sz w:val="18"/>
        </w:rPr>
        <w:tab/>
      </w:r>
      <w:r w:rsidRPr="00F0047A">
        <w:rPr>
          <w:b w:val="0"/>
          <w:noProof/>
          <w:sz w:val="18"/>
        </w:rPr>
        <w:fldChar w:fldCharType="begin"/>
      </w:r>
      <w:r w:rsidRPr="00F0047A">
        <w:rPr>
          <w:b w:val="0"/>
          <w:noProof/>
          <w:sz w:val="18"/>
        </w:rPr>
        <w:instrText xml:space="preserve"> PAGEREF _Toc179447713 \h </w:instrText>
      </w:r>
      <w:r w:rsidRPr="00F0047A">
        <w:rPr>
          <w:b w:val="0"/>
          <w:noProof/>
          <w:sz w:val="18"/>
        </w:rPr>
      </w:r>
      <w:r w:rsidRPr="00F0047A">
        <w:rPr>
          <w:b w:val="0"/>
          <w:noProof/>
          <w:sz w:val="18"/>
        </w:rPr>
        <w:fldChar w:fldCharType="separate"/>
      </w:r>
      <w:r w:rsidRPr="00F0047A">
        <w:rPr>
          <w:b w:val="0"/>
          <w:noProof/>
          <w:sz w:val="18"/>
        </w:rPr>
        <w:t>197</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110</w:t>
      </w:r>
      <w:r>
        <w:rPr>
          <w:noProof/>
        </w:rPr>
        <w:tab/>
        <w:t>Social Security or other benefit payment</w:t>
      </w:r>
      <w:r w:rsidRPr="00F0047A">
        <w:rPr>
          <w:noProof/>
        </w:rPr>
        <w:tab/>
      </w:r>
      <w:r w:rsidRPr="00F0047A">
        <w:rPr>
          <w:noProof/>
        </w:rPr>
        <w:fldChar w:fldCharType="begin"/>
      </w:r>
      <w:r w:rsidRPr="00F0047A">
        <w:rPr>
          <w:noProof/>
        </w:rPr>
        <w:instrText xml:space="preserve"> PAGEREF _Toc179447714 \h </w:instrText>
      </w:r>
      <w:r w:rsidRPr="00F0047A">
        <w:rPr>
          <w:noProof/>
        </w:rPr>
      </w:r>
      <w:r w:rsidRPr="00F0047A">
        <w:rPr>
          <w:noProof/>
        </w:rPr>
        <w:fldChar w:fldCharType="separate"/>
      </w:r>
      <w:r w:rsidRPr="00F0047A">
        <w:rPr>
          <w:noProof/>
        </w:rPr>
        <w:t>198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115</w:t>
      </w:r>
      <w:r>
        <w:rPr>
          <w:noProof/>
        </w:rPr>
        <w:tab/>
        <w:t>Commonwealth education or training payment</w:t>
      </w:r>
      <w:r w:rsidRPr="00F0047A">
        <w:rPr>
          <w:noProof/>
        </w:rPr>
        <w:tab/>
      </w:r>
      <w:r w:rsidRPr="00F0047A">
        <w:rPr>
          <w:noProof/>
        </w:rPr>
        <w:fldChar w:fldCharType="begin"/>
      </w:r>
      <w:r w:rsidRPr="00F0047A">
        <w:rPr>
          <w:noProof/>
        </w:rPr>
        <w:instrText xml:space="preserve"> PAGEREF _Toc179447715 \h </w:instrText>
      </w:r>
      <w:r w:rsidRPr="00F0047A">
        <w:rPr>
          <w:noProof/>
        </w:rPr>
      </w:r>
      <w:r w:rsidRPr="00F0047A">
        <w:rPr>
          <w:noProof/>
        </w:rPr>
        <w:fldChar w:fldCharType="separate"/>
      </w:r>
      <w:r w:rsidRPr="00F0047A">
        <w:rPr>
          <w:noProof/>
        </w:rPr>
        <w:t>198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120</w:t>
      </w:r>
      <w:r>
        <w:rPr>
          <w:noProof/>
        </w:rPr>
        <w:tab/>
        <w:t>Compensation, sickness or accident payment</w:t>
      </w:r>
      <w:r w:rsidRPr="00F0047A">
        <w:rPr>
          <w:noProof/>
        </w:rPr>
        <w:tab/>
      </w:r>
      <w:r w:rsidRPr="00F0047A">
        <w:rPr>
          <w:noProof/>
        </w:rPr>
        <w:fldChar w:fldCharType="begin"/>
      </w:r>
      <w:r w:rsidRPr="00F0047A">
        <w:rPr>
          <w:noProof/>
        </w:rPr>
        <w:instrText xml:space="preserve"> PAGEREF _Toc179447716 \h </w:instrText>
      </w:r>
      <w:r w:rsidRPr="00F0047A">
        <w:rPr>
          <w:noProof/>
        </w:rPr>
      </w:r>
      <w:r w:rsidRPr="00F0047A">
        <w:rPr>
          <w:noProof/>
        </w:rPr>
        <w:fldChar w:fldCharType="separate"/>
      </w:r>
      <w:r w:rsidRPr="00F0047A">
        <w:rPr>
          <w:noProof/>
        </w:rPr>
        <w:t>198</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12</w:t>
      </w:r>
      <w:r>
        <w:rPr>
          <w:noProof/>
        </w:rPr>
        <w:noBreakHyphen/>
        <w:t>E—Payments where TFN or ABN not quoted</w:t>
      </w:r>
      <w:r w:rsidRPr="00F0047A">
        <w:rPr>
          <w:b w:val="0"/>
          <w:noProof/>
          <w:sz w:val="18"/>
        </w:rPr>
        <w:tab/>
      </w:r>
      <w:r w:rsidRPr="00F0047A">
        <w:rPr>
          <w:b w:val="0"/>
          <w:noProof/>
          <w:sz w:val="18"/>
        </w:rPr>
        <w:fldChar w:fldCharType="begin"/>
      </w:r>
      <w:r w:rsidRPr="00F0047A">
        <w:rPr>
          <w:b w:val="0"/>
          <w:noProof/>
          <w:sz w:val="18"/>
        </w:rPr>
        <w:instrText xml:space="preserve"> PAGEREF _Toc179447717 \h </w:instrText>
      </w:r>
      <w:r w:rsidRPr="00F0047A">
        <w:rPr>
          <w:b w:val="0"/>
          <w:noProof/>
          <w:sz w:val="18"/>
        </w:rPr>
      </w:r>
      <w:r w:rsidRPr="00F0047A">
        <w:rPr>
          <w:b w:val="0"/>
          <w:noProof/>
          <w:sz w:val="18"/>
        </w:rPr>
        <w:fldChar w:fldCharType="separate"/>
      </w:r>
      <w:r w:rsidRPr="00F0047A">
        <w:rPr>
          <w:b w:val="0"/>
          <w:noProof/>
          <w:sz w:val="18"/>
        </w:rPr>
        <w:t>199</w:t>
      </w:r>
      <w:r w:rsidRPr="00F0047A">
        <w:rPr>
          <w:b w:val="0"/>
          <w:noProof/>
          <w:sz w:val="18"/>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Payment in respect of investment</w:t>
      </w:r>
      <w:r w:rsidRPr="00F0047A">
        <w:rPr>
          <w:b w:val="0"/>
          <w:noProof/>
          <w:sz w:val="18"/>
        </w:rPr>
        <w:tab/>
      </w:r>
      <w:r w:rsidRPr="00F0047A">
        <w:rPr>
          <w:b w:val="0"/>
          <w:noProof/>
          <w:sz w:val="18"/>
        </w:rPr>
        <w:fldChar w:fldCharType="begin"/>
      </w:r>
      <w:r w:rsidRPr="00F0047A">
        <w:rPr>
          <w:b w:val="0"/>
          <w:noProof/>
          <w:sz w:val="18"/>
        </w:rPr>
        <w:instrText xml:space="preserve"> PAGEREF _Toc179447718 \h </w:instrText>
      </w:r>
      <w:r w:rsidRPr="00F0047A">
        <w:rPr>
          <w:b w:val="0"/>
          <w:noProof/>
          <w:sz w:val="18"/>
        </w:rPr>
      </w:r>
      <w:r w:rsidRPr="00F0047A">
        <w:rPr>
          <w:b w:val="0"/>
          <w:noProof/>
          <w:sz w:val="18"/>
        </w:rPr>
        <w:fldChar w:fldCharType="separate"/>
      </w:r>
      <w:r w:rsidRPr="00F0047A">
        <w:rPr>
          <w:b w:val="0"/>
          <w:noProof/>
          <w:sz w:val="18"/>
        </w:rPr>
        <w:t>200</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140</w:t>
      </w:r>
      <w:r>
        <w:rPr>
          <w:noProof/>
        </w:rPr>
        <w:tab/>
        <w:t>Recipient does not quote tax file number</w:t>
      </w:r>
      <w:r w:rsidRPr="00F0047A">
        <w:rPr>
          <w:noProof/>
        </w:rPr>
        <w:tab/>
      </w:r>
      <w:r w:rsidRPr="00F0047A">
        <w:rPr>
          <w:noProof/>
        </w:rPr>
        <w:fldChar w:fldCharType="begin"/>
      </w:r>
      <w:r w:rsidRPr="00F0047A">
        <w:rPr>
          <w:noProof/>
        </w:rPr>
        <w:instrText xml:space="preserve"> PAGEREF _Toc179447719 \h </w:instrText>
      </w:r>
      <w:r w:rsidRPr="00F0047A">
        <w:rPr>
          <w:noProof/>
        </w:rPr>
      </w:r>
      <w:r w:rsidRPr="00F0047A">
        <w:rPr>
          <w:noProof/>
        </w:rPr>
        <w:fldChar w:fldCharType="separate"/>
      </w:r>
      <w:r w:rsidRPr="00F0047A">
        <w:rPr>
          <w:noProof/>
        </w:rPr>
        <w:t>200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145</w:t>
      </w:r>
      <w:r>
        <w:rPr>
          <w:noProof/>
        </w:rPr>
        <w:tab/>
        <w:t>Investor becoming presently entitled to income of a unit trust</w:t>
      </w:r>
      <w:r w:rsidRPr="00F0047A">
        <w:rPr>
          <w:noProof/>
        </w:rPr>
        <w:tab/>
      </w:r>
      <w:r w:rsidRPr="00F0047A">
        <w:rPr>
          <w:noProof/>
        </w:rPr>
        <w:fldChar w:fldCharType="begin"/>
      </w:r>
      <w:r w:rsidRPr="00F0047A">
        <w:rPr>
          <w:noProof/>
        </w:rPr>
        <w:instrText xml:space="preserve"> PAGEREF _Toc179447720 \h </w:instrText>
      </w:r>
      <w:r w:rsidRPr="00F0047A">
        <w:rPr>
          <w:noProof/>
        </w:rPr>
      </w:r>
      <w:r w:rsidRPr="00F0047A">
        <w:rPr>
          <w:noProof/>
        </w:rPr>
        <w:fldChar w:fldCharType="separate"/>
      </w:r>
      <w:r w:rsidRPr="00F0047A">
        <w:rPr>
          <w:noProof/>
        </w:rPr>
        <w:t>201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150</w:t>
      </w:r>
      <w:r>
        <w:rPr>
          <w:noProof/>
        </w:rPr>
        <w:tab/>
        <w:t>Limited application of section 12</w:t>
      </w:r>
      <w:r>
        <w:rPr>
          <w:noProof/>
        </w:rPr>
        <w:noBreakHyphen/>
        <w:t>140 to payment under financial arrangement</w:t>
      </w:r>
      <w:r w:rsidRPr="00F0047A">
        <w:rPr>
          <w:noProof/>
        </w:rPr>
        <w:tab/>
      </w:r>
      <w:r w:rsidRPr="00F0047A">
        <w:rPr>
          <w:noProof/>
        </w:rPr>
        <w:fldChar w:fldCharType="begin"/>
      </w:r>
      <w:r w:rsidRPr="00F0047A">
        <w:rPr>
          <w:noProof/>
        </w:rPr>
        <w:instrText xml:space="preserve"> PAGEREF _Toc179447721 \h </w:instrText>
      </w:r>
      <w:r w:rsidRPr="00F0047A">
        <w:rPr>
          <w:noProof/>
        </w:rPr>
      </w:r>
      <w:r w:rsidRPr="00F0047A">
        <w:rPr>
          <w:noProof/>
        </w:rPr>
        <w:fldChar w:fldCharType="separate"/>
      </w:r>
      <w:r w:rsidRPr="00F0047A">
        <w:rPr>
          <w:noProof/>
        </w:rPr>
        <w:t>202</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152</w:t>
      </w:r>
      <w:r>
        <w:rPr>
          <w:noProof/>
        </w:rPr>
        <w:tab/>
        <w:t>Limited application of section 12</w:t>
      </w:r>
      <w:r>
        <w:rPr>
          <w:noProof/>
        </w:rPr>
        <w:noBreakHyphen/>
        <w:t>140 to payment covered by section 12A</w:t>
      </w:r>
      <w:r>
        <w:rPr>
          <w:noProof/>
        </w:rPr>
        <w:noBreakHyphen/>
        <w:t>205</w:t>
      </w:r>
      <w:r w:rsidRPr="00F0047A">
        <w:rPr>
          <w:noProof/>
        </w:rPr>
        <w:tab/>
      </w:r>
      <w:r w:rsidRPr="00F0047A">
        <w:rPr>
          <w:noProof/>
        </w:rPr>
        <w:fldChar w:fldCharType="begin"/>
      </w:r>
      <w:r w:rsidRPr="00F0047A">
        <w:rPr>
          <w:noProof/>
        </w:rPr>
        <w:instrText xml:space="preserve"> PAGEREF _Toc179447722 \h </w:instrText>
      </w:r>
      <w:r w:rsidRPr="00F0047A">
        <w:rPr>
          <w:noProof/>
        </w:rPr>
      </w:r>
      <w:r w:rsidRPr="00F0047A">
        <w:rPr>
          <w:noProof/>
        </w:rPr>
        <w:fldChar w:fldCharType="separate"/>
      </w:r>
      <w:r w:rsidRPr="00F0047A">
        <w:rPr>
          <w:noProof/>
        </w:rPr>
        <w:t>203</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155</w:t>
      </w:r>
      <w:r>
        <w:rPr>
          <w:noProof/>
        </w:rPr>
        <w:tab/>
        <w:t>When investor may quote ABN as alternative</w:t>
      </w:r>
      <w:r w:rsidRPr="00F0047A">
        <w:rPr>
          <w:noProof/>
        </w:rPr>
        <w:tab/>
      </w:r>
      <w:r w:rsidRPr="00F0047A">
        <w:rPr>
          <w:noProof/>
        </w:rPr>
        <w:fldChar w:fldCharType="begin"/>
      </w:r>
      <w:r w:rsidRPr="00F0047A">
        <w:rPr>
          <w:noProof/>
        </w:rPr>
        <w:instrText xml:space="preserve"> PAGEREF _Toc179447723 \h </w:instrText>
      </w:r>
      <w:r w:rsidRPr="00F0047A">
        <w:rPr>
          <w:noProof/>
        </w:rPr>
      </w:r>
      <w:r w:rsidRPr="00F0047A">
        <w:rPr>
          <w:noProof/>
        </w:rPr>
        <w:fldChar w:fldCharType="separate"/>
      </w:r>
      <w:r w:rsidRPr="00F0047A">
        <w:rPr>
          <w:noProof/>
        </w:rPr>
        <w:t>203</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160</w:t>
      </w:r>
      <w:r>
        <w:rPr>
          <w:noProof/>
        </w:rPr>
        <w:tab/>
        <w:t>Investment body unaware that exemption from quoting TFN has stopped applying</w:t>
      </w:r>
      <w:r w:rsidRPr="00F0047A">
        <w:rPr>
          <w:noProof/>
        </w:rPr>
        <w:tab/>
      </w:r>
      <w:r w:rsidRPr="00F0047A">
        <w:rPr>
          <w:noProof/>
        </w:rPr>
        <w:fldChar w:fldCharType="begin"/>
      </w:r>
      <w:r w:rsidRPr="00F0047A">
        <w:rPr>
          <w:noProof/>
        </w:rPr>
        <w:instrText xml:space="preserve"> PAGEREF _Toc179447724 \h </w:instrText>
      </w:r>
      <w:r w:rsidRPr="00F0047A">
        <w:rPr>
          <w:noProof/>
        </w:rPr>
      </w:r>
      <w:r w:rsidRPr="00F0047A">
        <w:rPr>
          <w:noProof/>
        </w:rPr>
        <w:fldChar w:fldCharType="separate"/>
      </w:r>
      <w:r w:rsidRPr="00F0047A">
        <w:rPr>
          <w:noProof/>
        </w:rPr>
        <w:t>203</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165</w:t>
      </w:r>
      <w:r>
        <w:rPr>
          <w:noProof/>
        </w:rPr>
        <w:tab/>
        <w:t>Exception for fully franked dividend</w:t>
      </w:r>
      <w:r w:rsidRPr="00F0047A">
        <w:rPr>
          <w:noProof/>
        </w:rPr>
        <w:tab/>
      </w:r>
      <w:r w:rsidRPr="00F0047A">
        <w:rPr>
          <w:noProof/>
        </w:rPr>
        <w:fldChar w:fldCharType="begin"/>
      </w:r>
      <w:r w:rsidRPr="00F0047A">
        <w:rPr>
          <w:noProof/>
        </w:rPr>
        <w:instrText xml:space="preserve"> PAGEREF _Toc179447725 \h </w:instrText>
      </w:r>
      <w:r w:rsidRPr="00F0047A">
        <w:rPr>
          <w:noProof/>
        </w:rPr>
      </w:r>
      <w:r w:rsidRPr="00F0047A">
        <w:rPr>
          <w:noProof/>
        </w:rPr>
        <w:fldChar w:fldCharType="separate"/>
      </w:r>
      <w:r w:rsidRPr="00F0047A">
        <w:rPr>
          <w:noProof/>
        </w:rPr>
        <w:t>204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lastRenderedPageBreak/>
        <w:t>12</w:t>
      </w:r>
      <w:r>
        <w:rPr>
          <w:noProof/>
        </w:rPr>
        <w:noBreakHyphen/>
        <w:t>170</w:t>
      </w:r>
      <w:r>
        <w:rPr>
          <w:noProof/>
        </w:rPr>
        <w:tab/>
        <w:t>Exception for payments below thresholds set by regulations</w:t>
      </w:r>
      <w:r w:rsidRPr="00F0047A">
        <w:rPr>
          <w:noProof/>
        </w:rPr>
        <w:tab/>
      </w:r>
      <w:r w:rsidRPr="00F0047A">
        <w:rPr>
          <w:noProof/>
        </w:rPr>
        <w:fldChar w:fldCharType="begin"/>
      </w:r>
      <w:r w:rsidRPr="00F0047A">
        <w:rPr>
          <w:noProof/>
        </w:rPr>
        <w:instrText xml:space="preserve"> PAGEREF _Toc179447726 \h </w:instrText>
      </w:r>
      <w:r w:rsidRPr="00F0047A">
        <w:rPr>
          <w:noProof/>
        </w:rPr>
      </w:r>
      <w:r w:rsidRPr="00F0047A">
        <w:rPr>
          <w:noProof/>
        </w:rPr>
        <w:fldChar w:fldCharType="separate"/>
      </w:r>
      <w:r w:rsidRPr="00F0047A">
        <w:rPr>
          <w:noProof/>
        </w:rPr>
        <w:t>204</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Payment of income of closely held trust where TFN not quoted</w:t>
      </w:r>
      <w:r w:rsidRPr="00F0047A">
        <w:rPr>
          <w:b w:val="0"/>
          <w:noProof/>
          <w:sz w:val="18"/>
        </w:rPr>
        <w:tab/>
      </w:r>
      <w:r w:rsidRPr="00F0047A">
        <w:rPr>
          <w:b w:val="0"/>
          <w:noProof/>
          <w:sz w:val="18"/>
        </w:rPr>
        <w:fldChar w:fldCharType="begin"/>
      </w:r>
      <w:r w:rsidRPr="00F0047A">
        <w:rPr>
          <w:b w:val="0"/>
          <w:noProof/>
          <w:sz w:val="18"/>
        </w:rPr>
        <w:instrText xml:space="preserve"> PAGEREF _Toc179447727 \h </w:instrText>
      </w:r>
      <w:r w:rsidRPr="00F0047A">
        <w:rPr>
          <w:b w:val="0"/>
          <w:noProof/>
          <w:sz w:val="18"/>
        </w:rPr>
      </w:r>
      <w:r w:rsidRPr="00F0047A">
        <w:rPr>
          <w:b w:val="0"/>
          <w:noProof/>
          <w:sz w:val="18"/>
        </w:rPr>
        <w:fldChar w:fldCharType="separate"/>
      </w:r>
      <w:r w:rsidRPr="00F0047A">
        <w:rPr>
          <w:b w:val="0"/>
          <w:noProof/>
          <w:sz w:val="18"/>
        </w:rPr>
        <w:t>204</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175</w:t>
      </w:r>
      <w:r>
        <w:rPr>
          <w:noProof/>
        </w:rPr>
        <w:tab/>
        <w:t>Trustee distributes income of closely held trust</w:t>
      </w:r>
      <w:r w:rsidRPr="00F0047A">
        <w:rPr>
          <w:noProof/>
        </w:rPr>
        <w:tab/>
      </w:r>
      <w:r w:rsidRPr="00F0047A">
        <w:rPr>
          <w:noProof/>
        </w:rPr>
        <w:fldChar w:fldCharType="begin"/>
      </w:r>
      <w:r w:rsidRPr="00F0047A">
        <w:rPr>
          <w:noProof/>
        </w:rPr>
        <w:instrText xml:space="preserve"> PAGEREF _Toc179447728 \h </w:instrText>
      </w:r>
      <w:r w:rsidRPr="00F0047A">
        <w:rPr>
          <w:noProof/>
        </w:rPr>
      </w:r>
      <w:r w:rsidRPr="00F0047A">
        <w:rPr>
          <w:noProof/>
        </w:rPr>
        <w:fldChar w:fldCharType="separate"/>
      </w:r>
      <w:r w:rsidRPr="00F0047A">
        <w:rPr>
          <w:noProof/>
        </w:rPr>
        <w:t>204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180</w:t>
      </w:r>
      <w:r>
        <w:rPr>
          <w:noProof/>
        </w:rPr>
        <w:tab/>
        <w:t>Beneficiary becomes presently entitled to income of closely held trust</w:t>
      </w:r>
      <w:r w:rsidRPr="00F0047A">
        <w:rPr>
          <w:noProof/>
        </w:rPr>
        <w:tab/>
      </w:r>
      <w:r w:rsidRPr="00F0047A">
        <w:rPr>
          <w:noProof/>
        </w:rPr>
        <w:fldChar w:fldCharType="begin"/>
      </w:r>
      <w:r w:rsidRPr="00F0047A">
        <w:rPr>
          <w:noProof/>
        </w:rPr>
        <w:instrText xml:space="preserve"> PAGEREF _Toc179447729 \h </w:instrText>
      </w:r>
      <w:r w:rsidRPr="00F0047A">
        <w:rPr>
          <w:noProof/>
        </w:rPr>
      </w:r>
      <w:r w:rsidRPr="00F0047A">
        <w:rPr>
          <w:noProof/>
        </w:rPr>
        <w:fldChar w:fldCharType="separate"/>
      </w:r>
      <w:r w:rsidRPr="00F0047A">
        <w:rPr>
          <w:noProof/>
        </w:rPr>
        <w:t>206</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185</w:t>
      </w:r>
      <w:r>
        <w:rPr>
          <w:noProof/>
        </w:rPr>
        <w:tab/>
        <w:t>Exception for payments below thresholds set by regulations</w:t>
      </w:r>
      <w:r w:rsidRPr="00F0047A">
        <w:rPr>
          <w:noProof/>
        </w:rPr>
        <w:tab/>
      </w:r>
      <w:r w:rsidRPr="00F0047A">
        <w:rPr>
          <w:noProof/>
        </w:rPr>
        <w:fldChar w:fldCharType="begin"/>
      </w:r>
      <w:r w:rsidRPr="00F0047A">
        <w:rPr>
          <w:noProof/>
        </w:rPr>
        <w:instrText xml:space="preserve"> PAGEREF _Toc179447730 \h </w:instrText>
      </w:r>
      <w:r w:rsidRPr="00F0047A">
        <w:rPr>
          <w:noProof/>
        </w:rPr>
      </w:r>
      <w:r w:rsidRPr="00F0047A">
        <w:rPr>
          <w:noProof/>
        </w:rPr>
        <w:fldChar w:fldCharType="separate"/>
      </w:r>
      <w:r w:rsidRPr="00F0047A">
        <w:rPr>
          <w:noProof/>
        </w:rPr>
        <w:t>207</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Payment for a supply</w:t>
      </w:r>
      <w:r w:rsidRPr="00F0047A">
        <w:rPr>
          <w:b w:val="0"/>
          <w:noProof/>
          <w:sz w:val="18"/>
        </w:rPr>
        <w:tab/>
      </w:r>
      <w:r w:rsidRPr="00F0047A">
        <w:rPr>
          <w:b w:val="0"/>
          <w:noProof/>
          <w:sz w:val="18"/>
        </w:rPr>
        <w:fldChar w:fldCharType="begin"/>
      </w:r>
      <w:r w:rsidRPr="00F0047A">
        <w:rPr>
          <w:b w:val="0"/>
          <w:noProof/>
          <w:sz w:val="18"/>
        </w:rPr>
        <w:instrText xml:space="preserve"> PAGEREF _Toc179447731 \h </w:instrText>
      </w:r>
      <w:r w:rsidRPr="00F0047A">
        <w:rPr>
          <w:b w:val="0"/>
          <w:noProof/>
          <w:sz w:val="18"/>
        </w:rPr>
      </w:r>
      <w:r w:rsidRPr="00F0047A">
        <w:rPr>
          <w:b w:val="0"/>
          <w:noProof/>
          <w:sz w:val="18"/>
        </w:rPr>
        <w:fldChar w:fldCharType="separate"/>
      </w:r>
      <w:r w:rsidRPr="00F0047A">
        <w:rPr>
          <w:b w:val="0"/>
          <w:noProof/>
          <w:sz w:val="18"/>
        </w:rPr>
        <w:t>208</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190</w:t>
      </w:r>
      <w:r>
        <w:rPr>
          <w:noProof/>
        </w:rPr>
        <w:tab/>
        <w:t>Recipient does not quote ABN</w:t>
      </w:r>
      <w:r w:rsidRPr="00F0047A">
        <w:rPr>
          <w:noProof/>
        </w:rPr>
        <w:tab/>
      </w:r>
      <w:r w:rsidRPr="00F0047A">
        <w:rPr>
          <w:noProof/>
        </w:rPr>
        <w:fldChar w:fldCharType="begin"/>
      </w:r>
      <w:r w:rsidRPr="00F0047A">
        <w:rPr>
          <w:noProof/>
        </w:rPr>
        <w:instrText xml:space="preserve"> PAGEREF _Toc179447732 \h </w:instrText>
      </w:r>
      <w:r w:rsidRPr="00F0047A">
        <w:rPr>
          <w:noProof/>
        </w:rPr>
      </w:r>
      <w:r w:rsidRPr="00F0047A">
        <w:rPr>
          <w:noProof/>
        </w:rPr>
        <w:fldChar w:fldCharType="separate"/>
      </w:r>
      <w:r w:rsidRPr="00F0047A">
        <w:rPr>
          <w:noProof/>
        </w:rPr>
        <w:t>208</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12</w:t>
      </w:r>
      <w:r>
        <w:rPr>
          <w:noProof/>
        </w:rPr>
        <w:noBreakHyphen/>
        <w:t>F—Dividend, interest and royalty payments</w:t>
      </w:r>
      <w:r w:rsidRPr="00F0047A">
        <w:rPr>
          <w:b w:val="0"/>
          <w:noProof/>
          <w:sz w:val="18"/>
        </w:rPr>
        <w:tab/>
      </w:r>
      <w:r w:rsidRPr="00F0047A">
        <w:rPr>
          <w:b w:val="0"/>
          <w:noProof/>
          <w:sz w:val="18"/>
        </w:rPr>
        <w:fldChar w:fldCharType="begin"/>
      </w:r>
      <w:r w:rsidRPr="00F0047A">
        <w:rPr>
          <w:b w:val="0"/>
          <w:noProof/>
          <w:sz w:val="18"/>
        </w:rPr>
        <w:instrText xml:space="preserve"> PAGEREF _Toc179447733 \h </w:instrText>
      </w:r>
      <w:r w:rsidRPr="00F0047A">
        <w:rPr>
          <w:b w:val="0"/>
          <w:noProof/>
          <w:sz w:val="18"/>
        </w:rPr>
      </w:r>
      <w:r w:rsidRPr="00F0047A">
        <w:rPr>
          <w:b w:val="0"/>
          <w:noProof/>
          <w:sz w:val="18"/>
        </w:rPr>
        <w:fldChar w:fldCharType="separate"/>
      </w:r>
      <w:r w:rsidRPr="00F0047A">
        <w:rPr>
          <w:b w:val="0"/>
          <w:noProof/>
          <w:sz w:val="18"/>
        </w:rPr>
        <w:t>211</w:t>
      </w:r>
      <w:r w:rsidRPr="00F0047A">
        <w:rPr>
          <w:b w:val="0"/>
          <w:noProof/>
          <w:sz w:val="18"/>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Dividends</w:t>
      </w:r>
      <w:r w:rsidRPr="00F0047A">
        <w:rPr>
          <w:b w:val="0"/>
          <w:noProof/>
          <w:sz w:val="18"/>
        </w:rPr>
        <w:tab/>
      </w:r>
      <w:r>
        <w:rPr>
          <w:b w:val="0"/>
          <w:noProof/>
          <w:sz w:val="18"/>
        </w:rPr>
        <w:tab/>
      </w:r>
      <w:r w:rsidRPr="00F0047A">
        <w:rPr>
          <w:b w:val="0"/>
          <w:noProof/>
          <w:sz w:val="18"/>
        </w:rPr>
        <w:fldChar w:fldCharType="begin"/>
      </w:r>
      <w:r w:rsidRPr="00F0047A">
        <w:rPr>
          <w:b w:val="0"/>
          <w:noProof/>
          <w:sz w:val="18"/>
        </w:rPr>
        <w:instrText xml:space="preserve"> PAGEREF _Toc179447734 \h </w:instrText>
      </w:r>
      <w:r w:rsidRPr="00F0047A">
        <w:rPr>
          <w:b w:val="0"/>
          <w:noProof/>
          <w:sz w:val="18"/>
        </w:rPr>
      </w:r>
      <w:r w:rsidRPr="00F0047A">
        <w:rPr>
          <w:b w:val="0"/>
          <w:noProof/>
          <w:sz w:val="18"/>
        </w:rPr>
        <w:fldChar w:fldCharType="separate"/>
      </w:r>
      <w:r w:rsidRPr="00F0047A">
        <w:rPr>
          <w:b w:val="0"/>
          <w:noProof/>
          <w:sz w:val="18"/>
        </w:rPr>
        <w:t>212</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210</w:t>
      </w:r>
      <w:r>
        <w:rPr>
          <w:noProof/>
        </w:rPr>
        <w:tab/>
        <w:t>Dividend payment to overseas person</w:t>
      </w:r>
      <w:r w:rsidRPr="00F0047A">
        <w:rPr>
          <w:noProof/>
        </w:rPr>
        <w:tab/>
      </w:r>
      <w:r w:rsidRPr="00F0047A">
        <w:rPr>
          <w:noProof/>
        </w:rPr>
        <w:fldChar w:fldCharType="begin"/>
      </w:r>
      <w:r w:rsidRPr="00F0047A">
        <w:rPr>
          <w:noProof/>
        </w:rPr>
        <w:instrText xml:space="preserve"> PAGEREF _Toc179447735 \h </w:instrText>
      </w:r>
      <w:r w:rsidRPr="00F0047A">
        <w:rPr>
          <w:noProof/>
        </w:rPr>
      </w:r>
      <w:r w:rsidRPr="00F0047A">
        <w:rPr>
          <w:noProof/>
        </w:rPr>
        <w:fldChar w:fldCharType="separate"/>
      </w:r>
      <w:r w:rsidRPr="00F0047A">
        <w:rPr>
          <w:noProof/>
        </w:rPr>
        <w:t>212</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215</w:t>
      </w:r>
      <w:r>
        <w:rPr>
          <w:noProof/>
        </w:rPr>
        <w:tab/>
        <w:t>Dividend payment received for foreign resident</w:t>
      </w:r>
      <w:r w:rsidRPr="00F0047A">
        <w:rPr>
          <w:noProof/>
        </w:rPr>
        <w:tab/>
      </w:r>
      <w:r w:rsidRPr="00F0047A">
        <w:rPr>
          <w:noProof/>
        </w:rPr>
        <w:fldChar w:fldCharType="begin"/>
      </w:r>
      <w:r w:rsidRPr="00F0047A">
        <w:rPr>
          <w:noProof/>
        </w:rPr>
        <w:instrText xml:space="preserve"> PAGEREF _Toc179447736 \h </w:instrText>
      </w:r>
      <w:r w:rsidRPr="00F0047A">
        <w:rPr>
          <w:noProof/>
        </w:rPr>
      </w:r>
      <w:r w:rsidRPr="00F0047A">
        <w:rPr>
          <w:noProof/>
        </w:rPr>
        <w:fldChar w:fldCharType="separate"/>
      </w:r>
      <w:r w:rsidRPr="00F0047A">
        <w:rPr>
          <w:noProof/>
        </w:rPr>
        <w:t>212</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220</w:t>
      </w:r>
      <w:r>
        <w:rPr>
          <w:noProof/>
        </w:rPr>
        <w:tab/>
        <w:t>Application to part of a dividend</w:t>
      </w:r>
      <w:r w:rsidRPr="00F0047A">
        <w:rPr>
          <w:noProof/>
        </w:rPr>
        <w:tab/>
      </w:r>
      <w:r w:rsidRPr="00F0047A">
        <w:rPr>
          <w:noProof/>
        </w:rPr>
        <w:fldChar w:fldCharType="begin"/>
      </w:r>
      <w:r w:rsidRPr="00F0047A">
        <w:rPr>
          <w:noProof/>
        </w:rPr>
        <w:instrText xml:space="preserve"> PAGEREF _Toc179447737 \h </w:instrText>
      </w:r>
      <w:r w:rsidRPr="00F0047A">
        <w:rPr>
          <w:noProof/>
        </w:rPr>
      </w:r>
      <w:r w:rsidRPr="00F0047A">
        <w:rPr>
          <w:noProof/>
        </w:rPr>
        <w:fldChar w:fldCharType="separate"/>
      </w:r>
      <w:r w:rsidRPr="00F0047A">
        <w:rPr>
          <w:noProof/>
        </w:rPr>
        <w:t>213</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225</w:t>
      </w:r>
      <w:r>
        <w:rPr>
          <w:noProof/>
        </w:rPr>
        <w:tab/>
        <w:t>Application to distribution by a liquidator or other person</w:t>
      </w:r>
      <w:r w:rsidRPr="00F0047A">
        <w:rPr>
          <w:noProof/>
        </w:rPr>
        <w:tab/>
      </w:r>
      <w:r w:rsidRPr="00F0047A">
        <w:rPr>
          <w:noProof/>
        </w:rPr>
        <w:fldChar w:fldCharType="begin"/>
      </w:r>
      <w:r w:rsidRPr="00F0047A">
        <w:rPr>
          <w:noProof/>
        </w:rPr>
        <w:instrText xml:space="preserve"> PAGEREF _Toc179447738 \h </w:instrText>
      </w:r>
      <w:r w:rsidRPr="00F0047A">
        <w:rPr>
          <w:noProof/>
        </w:rPr>
      </w:r>
      <w:r w:rsidRPr="00F0047A">
        <w:rPr>
          <w:noProof/>
        </w:rPr>
        <w:fldChar w:fldCharType="separate"/>
      </w:r>
      <w:r w:rsidRPr="00F0047A">
        <w:rPr>
          <w:noProof/>
        </w:rPr>
        <w:t>213</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Interest</w:t>
      </w:r>
      <w:r w:rsidRPr="00F0047A">
        <w:rPr>
          <w:b w:val="0"/>
          <w:noProof/>
          <w:sz w:val="18"/>
        </w:rPr>
        <w:tab/>
      </w:r>
      <w:r>
        <w:rPr>
          <w:b w:val="0"/>
          <w:noProof/>
          <w:sz w:val="18"/>
        </w:rPr>
        <w:tab/>
      </w:r>
      <w:r w:rsidRPr="00F0047A">
        <w:rPr>
          <w:b w:val="0"/>
          <w:noProof/>
          <w:sz w:val="18"/>
        </w:rPr>
        <w:fldChar w:fldCharType="begin"/>
      </w:r>
      <w:r w:rsidRPr="00F0047A">
        <w:rPr>
          <w:b w:val="0"/>
          <w:noProof/>
          <w:sz w:val="18"/>
        </w:rPr>
        <w:instrText xml:space="preserve"> PAGEREF _Toc179447739 \h </w:instrText>
      </w:r>
      <w:r w:rsidRPr="00F0047A">
        <w:rPr>
          <w:b w:val="0"/>
          <w:noProof/>
          <w:sz w:val="18"/>
        </w:rPr>
      </w:r>
      <w:r w:rsidRPr="00F0047A">
        <w:rPr>
          <w:b w:val="0"/>
          <w:noProof/>
          <w:sz w:val="18"/>
        </w:rPr>
        <w:fldChar w:fldCharType="separate"/>
      </w:r>
      <w:r w:rsidRPr="00F0047A">
        <w:rPr>
          <w:b w:val="0"/>
          <w:noProof/>
          <w:sz w:val="18"/>
        </w:rPr>
        <w:t>213</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245</w:t>
      </w:r>
      <w:r>
        <w:rPr>
          <w:noProof/>
        </w:rPr>
        <w:tab/>
        <w:t>Interest payment to overseas person</w:t>
      </w:r>
      <w:r w:rsidRPr="00F0047A">
        <w:rPr>
          <w:noProof/>
        </w:rPr>
        <w:tab/>
      </w:r>
      <w:r w:rsidRPr="00F0047A">
        <w:rPr>
          <w:noProof/>
        </w:rPr>
        <w:fldChar w:fldCharType="begin"/>
      </w:r>
      <w:r w:rsidRPr="00F0047A">
        <w:rPr>
          <w:noProof/>
        </w:rPr>
        <w:instrText xml:space="preserve"> PAGEREF _Toc179447740 \h </w:instrText>
      </w:r>
      <w:r w:rsidRPr="00F0047A">
        <w:rPr>
          <w:noProof/>
        </w:rPr>
      </w:r>
      <w:r w:rsidRPr="00F0047A">
        <w:rPr>
          <w:noProof/>
        </w:rPr>
        <w:fldChar w:fldCharType="separate"/>
      </w:r>
      <w:r w:rsidRPr="00F0047A">
        <w:rPr>
          <w:noProof/>
        </w:rPr>
        <w:t>213</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250</w:t>
      </w:r>
      <w:r>
        <w:rPr>
          <w:noProof/>
        </w:rPr>
        <w:tab/>
        <w:t>Interest payment received for foreign resident</w:t>
      </w:r>
      <w:r w:rsidRPr="00F0047A">
        <w:rPr>
          <w:noProof/>
        </w:rPr>
        <w:tab/>
      </w:r>
      <w:r w:rsidRPr="00F0047A">
        <w:rPr>
          <w:noProof/>
        </w:rPr>
        <w:fldChar w:fldCharType="begin"/>
      </w:r>
      <w:r w:rsidRPr="00F0047A">
        <w:rPr>
          <w:noProof/>
        </w:rPr>
        <w:instrText xml:space="preserve"> PAGEREF _Toc179447741 \h </w:instrText>
      </w:r>
      <w:r w:rsidRPr="00F0047A">
        <w:rPr>
          <w:noProof/>
        </w:rPr>
      </w:r>
      <w:r w:rsidRPr="00F0047A">
        <w:rPr>
          <w:noProof/>
        </w:rPr>
        <w:fldChar w:fldCharType="separate"/>
      </w:r>
      <w:r w:rsidRPr="00F0047A">
        <w:rPr>
          <w:noProof/>
        </w:rPr>
        <w:t>214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255</w:t>
      </w:r>
      <w:r>
        <w:rPr>
          <w:noProof/>
        </w:rPr>
        <w:tab/>
        <w:t>Interest payment derived by lender in carrying on business through overseas permanent establishment</w:t>
      </w:r>
      <w:r w:rsidRPr="00F0047A">
        <w:rPr>
          <w:noProof/>
        </w:rPr>
        <w:tab/>
      </w:r>
      <w:r w:rsidRPr="00F0047A">
        <w:rPr>
          <w:noProof/>
        </w:rPr>
        <w:fldChar w:fldCharType="begin"/>
      </w:r>
      <w:r w:rsidRPr="00F0047A">
        <w:rPr>
          <w:noProof/>
        </w:rPr>
        <w:instrText xml:space="preserve"> PAGEREF _Toc179447742 \h </w:instrText>
      </w:r>
      <w:r w:rsidRPr="00F0047A">
        <w:rPr>
          <w:noProof/>
        </w:rPr>
      </w:r>
      <w:r w:rsidRPr="00F0047A">
        <w:rPr>
          <w:noProof/>
        </w:rPr>
        <w:fldChar w:fldCharType="separate"/>
      </w:r>
      <w:r w:rsidRPr="00F0047A">
        <w:rPr>
          <w:noProof/>
        </w:rPr>
        <w:t>214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260</w:t>
      </w:r>
      <w:r>
        <w:rPr>
          <w:noProof/>
        </w:rPr>
        <w:tab/>
        <w:t>Lender to notify borrower if interest derived through overseas permanent establishment</w:t>
      </w:r>
      <w:r w:rsidRPr="00F0047A">
        <w:rPr>
          <w:noProof/>
        </w:rPr>
        <w:tab/>
      </w:r>
      <w:r w:rsidRPr="00F0047A">
        <w:rPr>
          <w:noProof/>
        </w:rPr>
        <w:fldChar w:fldCharType="begin"/>
      </w:r>
      <w:r w:rsidRPr="00F0047A">
        <w:rPr>
          <w:noProof/>
        </w:rPr>
        <w:instrText xml:space="preserve"> PAGEREF _Toc179447743 \h </w:instrText>
      </w:r>
      <w:r w:rsidRPr="00F0047A">
        <w:rPr>
          <w:noProof/>
        </w:rPr>
      </w:r>
      <w:r w:rsidRPr="00F0047A">
        <w:rPr>
          <w:noProof/>
        </w:rPr>
        <w:fldChar w:fldCharType="separate"/>
      </w:r>
      <w:r w:rsidRPr="00F0047A">
        <w:rPr>
          <w:noProof/>
        </w:rPr>
        <w:t>215</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Royalties</w:t>
      </w:r>
      <w:r w:rsidRPr="00F0047A">
        <w:rPr>
          <w:b w:val="0"/>
          <w:noProof/>
          <w:sz w:val="18"/>
        </w:rPr>
        <w:tab/>
      </w:r>
      <w:r>
        <w:rPr>
          <w:b w:val="0"/>
          <w:noProof/>
          <w:sz w:val="18"/>
        </w:rPr>
        <w:tab/>
      </w:r>
      <w:r w:rsidRPr="00F0047A">
        <w:rPr>
          <w:b w:val="0"/>
          <w:noProof/>
          <w:sz w:val="18"/>
        </w:rPr>
        <w:fldChar w:fldCharType="begin"/>
      </w:r>
      <w:r w:rsidRPr="00F0047A">
        <w:rPr>
          <w:b w:val="0"/>
          <w:noProof/>
          <w:sz w:val="18"/>
        </w:rPr>
        <w:instrText xml:space="preserve"> PAGEREF _Toc179447744 \h </w:instrText>
      </w:r>
      <w:r w:rsidRPr="00F0047A">
        <w:rPr>
          <w:b w:val="0"/>
          <w:noProof/>
          <w:sz w:val="18"/>
        </w:rPr>
      </w:r>
      <w:r w:rsidRPr="00F0047A">
        <w:rPr>
          <w:b w:val="0"/>
          <w:noProof/>
          <w:sz w:val="18"/>
        </w:rPr>
        <w:fldChar w:fldCharType="separate"/>
      </w:r>
      <w:r w:rsidRPr="00F0047A">
        <w:rPr>
          <w:b w:val="0"/>
          <w:noProof/>
          <w:sz w:val="18"/>
        </w:rPr>
        <w:t>215</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280</w:t>
      </w:r>
      <w:r>
        <w:rPr>
          <w:noProof/>
        </w:rPr>
        <w:tab/>
        <w:t>Royalty payment to overseas person</w:t>
      </w:r>
      <w:r w:rsidRPr="00F0047A">
        <w:rPr>
          <w:noProof/>
        </w:rPr>
        <w:tab/>
      </w:r>
      <w:r w:rsidRPr="00F0047A">
        <w:rPr>
          <w:noProof/>
        </w:rPr>
        <w:fldChar w:fldCharType="begin"/>
      </w:r>
      <w:r w:rsidRPr="00F0047A">
        <w:rPr>
          <w:noProof/>
        </w:rPr>
        <w:instrText xml:space="preserve"> PAGEREF _Toc179447745 \h </w:instrText>
      </w:r>
      <w:r w:rsidRPr="00F0047A">
        <w:rPr>
          <w:noProof/>
        </w:rPr>
      </w:r>
      <w:r w:rsidRPr="00F0047A">
        <w:rPr>
          <w:noProof/>
        </w:rPr>
        <w:fldChar w:fldCharType="separate"/>
      </w:r>
      <w:r w:rsidRPr="00F0047A">
        <w:rPr>
          <w:noProof/>
        </w:rPr>
        <w:t>215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285</w:t>
      </w:r>
      <w:r>
        <w:rPr>
          <w:noProof/>
        </w:rPr>
        <w:tab/>
        <w:t>Royalty payment received for foreign resident</w:t>
      </w:r>
      <w:r w:rsidRPr="00F0047A">
        <w:rPr>
          <w:noProof/>
        </w:rPr>
        <w:tab/>
      </w:r>
      <w:r w:rsidRPr="00F0047A">
        <w:rPr>
          <w:noProof/>
        </w:rPr>
        <w:fldChar w:fldCharType="begin"/>
      </w:r>
      <w:r w:rsidRPr="00F0047A">
        <w:rPr>
          <w:noProof/>
        </w:rPr>
        <w:instrText xml:space="preserve"> PAGEREF _Toc179447746 \h </w:instrText>
      </w:r>
      <w:r w:rsidRPr="00F0047A">
        <w:rPr>
          <w:noProof/>
        </w:rPr>
      </w:r>
      <w:r w:rsidRPr="00F0047A">
        <w:rPr>
          <w:noProof/>
        </w:rPr>
        <w:fldChar w:fldCharType="separate"/>
      </w:r>
      <w:r w:rsidRPr="00F0047A">
        <w:rPr>
          <w:noProof/>
        </w:rPr>
        <w:t>216</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General</w:t>
      </w:r>
      <w:r w:rsidRPr="00F0047A">
        <w:rPr>
          <w:b w:val="0"/>
          <w:noProof/>
          <w:sz w:val="18"/>
        </w:rPr>
        <w:tab/>
      </w:r>
      <w:r>
        <w:rPr>
          <w:b w:val="0"/>
          <w:noProof/>
          <w:sz w:val="18"/>
        </w:rPr>
        <w:tab/>
      </w:r>
      <w:r w:rsidRPr="00F0047A">
        <w:rPr>
          <w:b w:val="0"/>
          <w:noProof/>
          <w:sz w:val="18"/>
        </w:rPr>
        <w:fldChar w:fldCharType="begin"/>
      </w:r>
      <w:r w:rsidRPr="00F0047A">
        <w:rPr>
          <w:b w:val="0"/>
          <w:noProof/>
          <w:sz w:val="18"/>
        </w:rPr>
        <w:instrText xml:space="preserve"> PAGEREF _Toc179447747 \h </w:instrText>
      </w:r>
      <w:r w:rsidRPr="00F0047A">
        <w:rPr>
          <w:b w:val="0"/>
          <w:noProof/>
          <w:sz w:val="18"/>
        </w:rPr>
      </w:r>
      <w:r w:rsidRPr="00F0047A">
        <w:rPr>
          <w:b w:val="0"/>
          <w:noProof/>
          <w:sz w:val="18"/>
        </w:rPr>
        <w:fldChar w:fldCharType="separate"/>
      </w:r>
      <w:r w:rsidRPr="00F0047A">
        <w:rPr>
          <w:b w:val="0"/>
          <w:noProof/>
          <w:sz w:val="18"/>
        </w:rPr>
        <w:t>217</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300</w:t>
      </w:r>
      <w:r>
        <w:rPr>
          <w:noProof/>
        </w:rPr>
        <w:tab/>
        <w:t>Limits on amount withheld under this Subdivision</w:t>
      </w:r>
      <w:r w:rsidRPr="00F0047A">
        <w:rPr>
          <w:noProof/>
        </w:rPr>
        <w:tab/>
      </w:r>
      <w:r w:rsidRPr="00F0047A">
        <w:rPr>
          <w:noProof/>
        </w:rPr>
        <w:fldChar w:fldCharType="begin"/>
      </w:r>
      <w:r w:rsidRPr="00F0047A">
        <w:rPr>
          <w:noProof/>
        </w:rPr>
        <w:instrText xml:space="preserve"> PAGEREF _Toc179447748 \h </w:instrText>
      </w:r>
      <w:r w:rsidRPr="00F0047A">
        <w:rPr>
          <w:noProof/>
        </w:rPr>
      </w:r>
      <w:r w:rsidRPr="00F0047A">
        <w:rPr>
          <w:noProof/>
        </w:rPr>
        <w:fldChar w:fldCharType="separate"/>
      </w:r>
      <w:r w:rsidRPr="00F0047A">
        <w:rPr>
          <w:noProof/>
        </w:rPr>
        <w:t>217</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12</w:t>
      </w:r>
      <w:r>
        <w:rPr>
          <w:noProof/>
        </w:rPr>
        <w:noBreakHyphen/>
        <w:t>FA—Departing Australia superannuation payments</w:t>
      </w:r>
      <w:r w:rsidRPr="00F0047A">
        <w:rPr>
          <w:b w:val="0"/>
          <w:noProof/>
          <w:sz w:val="18"/>
        </w:rPr>
        <w:tab/>
      </w:r>
      <w:r w:rsidRPr="00F0047A">
        <w:rPr>
          <w:b w:val="0"/>
          <w:noProof/>
          <w:sz w:val="18"/>
        </w:rPr>
        <w:fldChar w:fldCharType="begin"/>
      </w:r>
      <w:r w:rsidRPr="00F0047A">
        <w:rPr>
          <w:b w:val="0"/>
          <w:noProof/>
          <w:sz w:val="18"/>
        </w:rPr>
        <w:instrText xml:space="preserve"> PAGEREF _Toc179447749 \h </w:instrText>
      </w:r>
      <w:r w:rsidRPr="00F0047A">
        <w:rPr>
          <w:b w:val="0"/>
          <w:noProof/>
          <w:sz w:val="18"/>
        </w:rPr>
      </w:r>
      <w:r w:rsidRPr="00F0047A">
        <w:rPr>
          <w:b w:val="0"/>
          <w:noProof/>
          <w:sz w:val="18"/>
        </w:rPr>
        <w:fldChar w:fldCharType="separate"/>
      </w:r>
      <w:r w:rsidRPr="00F0047A">
        <w:rPr>
          <w:b w:val="0"/>
          <w:noProof/>
          <w:sz w:val="18"/>
        </w:rPr>
        <w:t>217</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305</w:t>
      </w:r>
      <w:r>
        <w:rPr>
          <w:noProof/>
        </w:rPr>
        <w:tab/>
        <w:t>Departing Australia superannuation payment</w:t>
      </w:r>
      <w:r w:rsidRPr="00F0047A">
        <w:rPr>
          <w:noProof/>
        </w:rPr>
        <w:tab/>
      </w:r>
      <w:r w:rsidRPr="00F0047A">
        <w:rPr>
          <w:noProof/>
        </w:rPr>
        <w:fldChar w:fldCharType="begin"/>
      </w:r>
      <w:r w:rsidRPr="00F0047A">
        <w:rPr>
          <w:noProof/>
        </w:rPr>
        <w:instrText xml:space="preserve"> PAGEREF _Toc179447750 \h </w:instrText>
      </w:r>
      <w:r w:rsidRPr="00F0047A">
        <w:rPr>
          <w:noProof/>
        </w:rPr>
      </w:r>
      <w:r w:rsidRPr="00F0047A">
        <w:rPr>
          <w:noProof/>
        </w:rPr>
        <w:fldChar w:fldCharType="separate"/>
      </w:r>
      <w:r w:rsidRPr="00F0047A">
        <w:rPr>
          <w:noProof/>
        </w:rPr>
        <w:t>217</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310</w:t>
      </w:r>
      <w:r>
        <w:rPr>
          <w:noProof/>
        </w:rPr>
        <w:tab/>
        <w:t>Limits on amount withheld under this Subdivision</w:t>
      </w:r>
      <w:r w:rsidRPr="00F0047A">
        <w:rPr>
          <w:noProof/>
        </w:rPr>
        <w:tab/>
      </w:r>
      <w:r w:rsidRPr="00F0047A">
        <w:rPr>
          <w:noProof/>
        </w:rPr>
        <w:fldChar w:fldCharType="begin"/>
      </w:r>
      <w:r w:rsidRPr="00F0047A">
        <w:rPr>
          <w:noProof/>
        </w:rPr>
        <w:instrText xml:space="preserve"> PAGEREF _Toc179447751 \h </w:instrText>
      </w:r>
      <w:r w:rsidRPr="00F0047A">
        <w:rPr>
          <w:noProof/>
        </w:rPr>
      </w:r>
      <w:r w:rsidRPr="00F0047A">
        <w:rPr>
          <w:noProof/>
        </w:rPr>
        <w:fldChar w:fldCharType="separate"/>
      </w:r>
      <w:r w:rsidRPr="00F0047A">
        <w:rPr>
          <w:noProof/>
        </w:rPr>
        <w:t>217</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12</w:t>
      </w:r>
      <w:r>
        <w:rPr>
          <w:noProof/>
        </w:rPr>
        <w:noBreakHyphen/>
        <w:t>FAA—Excess untaxed roll</w:t>
      </w:r>
      <w:r>
        <w:rPr>
          <w:noProof/>
        </w:rPr>
        <w:noBreakHyphen/>
        <w:t>over amount</w:t>
      </w:r>
      <w:r w:rsidRPr="00F0047A">
        <w:rPr>
          <w:b w:val="0"/>
          <w:noProof/>
          <w:sz w:val="18"/>
        </w:rPr>
        <w:tab/>
      </w:r>
      <w:r w:rsidRPr="00F0047A">
        <w:rPr>
          <w:b w:val="0"/>
          <w:noProof/>
          <w:sz w:val="18"/>
        </w:rPr>
        <w:fldChar w:fldCharType="begin"/>
      </w:r>
      <w:r w:rsidRPr="00F0047A">
        <w:rPr>
          <w:b w:val="0"/>
          <w:noProof/>
          <w:sz w:val="18"/>
        </w:rPr>
        <w:instrText xml:space="preserve"> PAGEREF _Toc179447752 \h </w:instrText>
      </w:r>
      <w:r w:rsidRPr="00F0047A">
        <w:rPr>
          <w:b w:val="0"/>
          <w:noProof/>
          <w:sz w:val="18"/>
        </w:rPr>
      </w:r>
      <w:r w:rsidRPr="00F0047A">
        <w:rPr>
          <w:b w:val="0"/>
          <w:noProof/>
          <w:sz w:val="18"/>
        </w:rPr>
        <w:fldChar w:fldCharType="separate"/>
      </w:r>
      <w:r w:rsidRPr="00F0047A">
        <w:rPr>
          <w:b w:val="0"/>
          <w:noProof/>
          <w:sz w:val="18"/>
        </w:rPr>
        <w:t>218</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312</w:t>
      </w:r>
      <w:r>
        <w:rPr>
          <w:noProof/>
        </w:rPr>
        <w:tab/>
        <w:t>Untaxed roll</w:t>
      </w:r>
      <w:r>
        <w:rPr>
          <w:noProof/>
        </w:rPr>
        <w:noBreakHyphen/>
        <w:t>over superannuation benefits</w:t>
      </w:r>
      <w:r w:rsidRPr="00F0047A">
        <w:rPr>
          <w:noProof/>
        </w:rPr>
        <w:tab/>
      </w:r>
      <w:r w:rsidRPr="00F0047A">
        <w:rPr>
          <w:noProof/>
        </w:rPr>
        <w:fldChar w:fldCharType="begin"/>
      </w:r>
      <w:r w:rsidRPr="00F0047A">
        <w:rPr>
          <w:noProof/>
        </w:rPr>
        <w:instrText xml:space="preserve"> PAGEREF _Toc179447753 \h </w:instrText>
      </w:r>
      <w:r w:rsidRPr="00F0047A">
        <w:rPr>
          <w:noProof/>
        </w:rPr>
      </w:r>
      <w:r w:rsidRPr="00F0047A">
        <w:rPr>
          <w:noProof/>
        </w:rPr>
        <w:fldChar w:fldCharType="separate"/>
      </w:r>
      <w:r w:rsidRPr="00F0047A">
        <w:rPr>
          <w:noProof/>
        </w:rPr>
        <w:t>218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313</w:t>
      </w:r>
      <w:r>
        <w:rPr>
          <w:noProof/>
        </w:rPr>
        <w:tab/>
        <w:t>Limits on amount withheld under this Subdivision</w:t>
      </w:r>
      <w:r w:rsidRPr="00F0047A">
        <w:rPr>
          <w:noProof/>
        </w:rPr>
        <w:tab/>
      </w:r>
      <w:r w:rsidRPr="00F0047A">
        <w:rPr>
          <w:noProof/>
        </w:rPr>
        <w:fldChar w:fldCharType="begin"/>
      </w:r>
      <w:r w:rsidRPr="00F0047A">
        <w:rPr>
          <w:noProof/>
        </w:rPr>
        <w:instrText xml:space="preserve"> PAGEREF _Toc179447754 \h </w:instrText>
      </w:r>
      <w:r w:rsidRPr="00F0047A">
        <w:rPr>
          <w:noProof/>
        </w:rPr>
      </w:r>
      <w:r w:rsidRPr="00F0047A">
        <w:rPr>
          <w:noProof/>
        </w:rPr>
        <w:fldChar w:fldCharType="separate"/>
      </w:r>
      <w:r w:rsidRPr="00F0047A">
        <w:rPr>
          <w:noProof/>
        </w:rPr>
        <w:t>218</w:t>
      </w:r>
      <w:r w:rsidRPr="00F0047A">
        <w:rPr>
          <w:noProof/>
        </w:rPr>
        <w:fldChar w:fldCharType="end"/>
      </w:r>
    </w:p>
    <w:p w:rsidR="00F0047A" w:rsidRDefault="00F0047A" w:rsidP="00F0047A">
      <w:pPr>
        <w:pStyle w:val="TOC4"/>
        <w:keepNext/>
        <w:ind w:left="2183" w:hanging="1332"/>
        <w:rPr>
          <w:rFonts w:asciiTheme="minorHAnsi" w:eastAsiaTheme="minorEastAsia" w:hAnsiTheme="minorHAnsi" w:cstheme="minorBidi"/>
          <w:b w:val="0"/>
          <w:noProof/>
          <w:kern w:val="0"/>
          <w:sz w:val="22"/>
          <w:szCs w:val="22"/>
        </w:rPr>
      </w:pPr>
      <w:r>
        <w:rPr>
          <w:noProof/>
        </w:rPr>
        <w:t>Subdivision 12</w:t>
      </w:r>
      <w:r>
        <w:rPr>
          <w:noProof/>
        </w:rPr>
        <w:noBreakHyphen/>
        <w:t>FB—Payments to foreign residents etc.</w:t>
      </w:r>
      <w:r w:rsidRPr="00F0047A">
        <w:rPr>
          <w:b w:val="0"/>
          <w:noProof/>
          <w:sz w:val="18"/>
        </w:rPr>
        <w:tab/>
      </w:r>
      <w:r w:rsidRPr="00F0047A">
        <w:rPr>
          <w:b w:val="0"/>
          <w:noProof/>
          <w:sz w:val="18"/>
        </w:rPr>
        <w:fldChar w:fldCharType="begin"/>
      </w:r>
      <w:r w:rsidRPr="00F0047A">
        <w:rPr>
          <w:b w:val="0"/>
          <w:noProof/>
          <w:sz w:val="18"/>
        </w:rPr>
        <w:instrText xml:space="preserve"> PAGEREF _Toc179447755 \h </w:instrText>
      </w:r>
      <w:r w:rsidRPr="00F0047A">
        <w:rPr>
          <w:b w:val="0"/>
          <w:noProof/>
          <w:sz w:val="18"/>
        </w:rPr>
      </w:r>
      <w:r w:rsidRPr="00F0047A">
        <w:rPr>
          <w:b w:val="0"/>
          <w:noProof/>
          <w:sz w:val="18"/>
        </w:rPr>
        <w:fldChar w:fldCharType="separate"/>
      </w:r>
      <w:r w:rsidRPr="00F0047A">
        <w:rPr>
          <w:b w:val="0"/>
          <w:noProof/>
          <w:sz w:val="18"/>
        </w:rPr>
        <w:t>219</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lastRenderedPageBreak/>
        <w:t>12</w:t>
      </w:r>
      <w:r>
        <w:rPr>
          <w:noProof/>
        </w:rPr>
        <w:noBreakHyphen/>
        <w:t>315</w:t>
      </w:r>
      <w:r>
        <w:rPr>
          <w:noProof/>
        </w:rPr>
        <w:tab/>
        <w:t>Payment to foreign resident etc.</w:t>
      </w:r>
      <w:r w:rsidRPr="00F0047A">
        <w:rPr>
          <w:noProof/>
        </w:rPr>
        <w:tab/>
      </w:r>
      <w:r w:rsidRPr="00F0047A">
        <w:rPr>
          <w:noProof/>
        </w:rPr>
        <w:fldChar w:fldCharType="begin"/>
      </w:r>
      <w:r w:rsidRPr="00F0047A">
        <w:rPr>
          <w:noProof/>
        </w:rPr>
        <w:instrText xml:space="preserve"> PAGEREF _Toc179447756 \h </w:instrText>
      </w:r>
      <w:r w:rsidRPr="00F0047A">
        <w:rPr>
          <w:noProof/>
        </w:rPr>
      </w:r>
      <w:r w:rsidRPr="00F0047A">
        <w:rPr>
          <w:noProof/>
        </w:rPr>
        <w:fldChar w:fldCharType="separate"/>
      </w:r>
      <w:r w:rsidRPr="00F0047A">
        <w:rPr>
          <w:noProof/>
        </w:rPr>
        <w:t>219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317</w:t>
      </w:r>
      <w:r>
        <w:rPr>
          <w:noProof/>
        </w:rPr>
        <w:tab/>
        <w:t>Payment received for foreign resident etc.</w:t>
      </w:r>
      <w:r w:rsidRPr="00F0047A">
        <w:rPr>
          <w:noProof/>
        </w:rPr>
        <w:tab/>
      </w:r>
      <w:r w:rsidRPr="00F0047A">
        <w:rPr>
          <w:noProof/>
        </w:rPr>
        <w:fldChar w:fldCharType="begin"/>
      </w:r>
      <w:r w:rsidRPr="00F0047A">
        <w:rPr>
          <w:noProof/>
        </w:rPr>
        <w:instrText xml:space="preserve"> PAGEREF _Toc179447757 \h </w:instrText>
      </w:r>
      <w:r w:rsidRPr="00F0047A">
        <w:rPr>
          <w:noProof/>
        </w:rPr>
      </w:r>
      <w:r w:rsidRPr="00F0047A">
        <w:rPr>
          <w:noProof/>
        </w:rPr>
        <w:fldChar w:fldCharType="separate"/>
      </w:r>
      <w:r w:rsidRPr="00F0047A">
        <w:rPr>
          <w:noProof/>
        </w:rPr>
        <w:t>220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319</w:t>
      </w:r>
      <w:r>
        <w:rPr>
          <w:noProof/>
        </w:rPr>
        <w:tab/>
        <w:t>Exemptions from withholding obligations under this Subdivision</w:t>
      </w:r>
      <w:r w:rsidRPr="00F0047A">
        <w:rPr>
          <w:noProof/>
        </w:rPr>
        <w:tab/>
      </w:r>
      <w:r w:rsidRPr="00F0047A">
        <w:rPr>
          <w:noProof/>
        </w:rPr>
        <w:fldChar w:fldCharType="begin"/>
      </w:r>
      <w:r w:rsidRPr="00F0047A">
        <w:rPr>
          <w:noProof/>
        </w:rPr>
        <w:instrText xml:space="preserve"> PAGEREF _Toc179447758 \h </w:instrText>
      </w:r>
      <w:r w:rsidRPr="00F0047A">
        <w:rPr>
          <w:noProof/>
        </w:rPr>
      </w:r>
      <w:r w:rsidRPr="00F0047A">
        <w:rPr>
          <w:noProof/>
        </w:rPr>
        <w:fldChar w:fldCharType="separate"/>
      </w:r>
      <w:r w:rsidRPr="00F0047A">
        <w:rPr>
          <w:noProof/>
        </w:rPr>
        <w:t>221</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12</w:t>
      </w:r>
      <w:r>
        <w:rPr>
          <w:noProof/>
        </w:rPr>
        <w:noBreakHyphen/>
        <w:t>FC—Labour mobility programs</w:t>
      </w:r>
      <w:r w:rsidRPr="00F0047A">
        <w:rPr>
          <w:b w:val="0"/>
          <w:noProof/>
          <w:sz w:val="18"/>
        </w:rPr>
        <w:tab/>
      </w:r>
      <w:r w:rsidRPr="00F0047A">
        <w:rPr>
          <w:b w:val="0"/>
          <w:noProof/>
          <w:sz w:val="18"/>
        </w:rPr>
        <w:fldChar w:fldCharType="begin"/>
      </w:r>
      <w:r w:rsidRPr="00F0047A">
        <w:rPr>
          <w:b w:val="0"/>
          <w:noProof/>
          <w:sz w:val="18"/>
        </w:rPr>
        <w:instrText xml:space="preserve"> PAGEREF _Toc179447759 \h </w:instrText>
      </w:r>
      <w:r w:rsidRPr="00F0047A">
        <w:rPr>
          <w:b w:val="0"/>
          <w:noProof/>
          <w:sz w:val="18"/>
        </w:rPr>
      </w:r>
      <w:r w:rsidRPr="00F0047A">
        <w:rPr>
          <w:b w:val="0"/>
          <w:noProof/>
          <w:sz w:val="18"/>
        </w:rPr>
        <w:fldChar w:fldCharType="separate"/>
      </w:r>
      <w:r w:rsidRPr="00F0047A">
        <w:rPr>
          <w:b w:val="0"/>
          <w:noProof/>
          <w:sz w:val="18"/>
        </w:rPr>
        <w:t>223</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319A</w:t>
      </w:r>
      <w:r>
        <w:rPr>
          <w:noProof/>
        </w:rPr>
        <w:tab/>
        <w:t>Payment to employee</w:t>
      </w:r>
      <w:r w:rsidRPr="00F0047A">
        <w:rPr>
          <w:noProof/>
        </w:rPr>
        <w:tab/>
      </w:r>
      <w:r w:rsidRPr="00F0047A">
        <w:rPr>
          <w:noProof/>
        </w:rPr>
        <w:fldChar w:fldCharType="begin"/>
      </w:r>
      <w:r w:rsidRPr="00F0047A">
        <w:rPr>
          <w:noProof/>
        </w:rPr>
        <w:instrText xml:space="preserve"> PAGEREF _Toc179447760 \h </w:instrText>
      </w:r>
      <w:r w:rsidRPr="00F0047A">
        <w:rPr>
          <w:noProof/>
        </w:rPr>
      </w:r>
      <w:r w:rsidRPr="00F0047A">
        <w:rPr>
          <w:noProof/>
        </w:rPr>
        <w:fldChar w:fldCharType="separate"/>
      </w:r>
      <w:r w:rsidRPr="00F0047A">
        <w:rPr>
          <w:noProof/>
        </w:rPr>
        <w:t>223</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12</w:t>
      </w:r>
      <w:r>
        <w:rPr>
          <w:noProof/>
        </w:rPr>
        <w:noBreakHyphen/>
        <w:t>G—Payments in respect of mining on Aboriginal land, and natural resources</w:t>
      </w:r>
      <w:r w:rsidRPr="00F0047A">
        <w:rPr>
          <w:b w:val="0"/>
          <w:noProof/>
          <w:sz w:val="18"/>
        </w:rPr>
        <w:tab/>
      </w:r>
      <w:r w:rsidRPr="00F0047A">
        <w:rPr>
          <w:b w:val="0"/>
          <w:noProof/>
          <w:sz w:val="18"/>
        </w:rPr>
        <w:fldChar w:fldCharType="begin"/>
      </w:r>
      <w:r w:rsidRPr="00F0047A">
        <w:rPr>
          <w:b w:val="0"/>
          <w:noProof/>
          <w:sz w:val="18"/>
        </w:rPr>
        <w:instrText xml:space="preserve"> PAGEREF _Toc179447761 \h </w:instrText>
      </w:r>
      <w:r w:rsidRPr="00F0047A">
        <w:rPr>
          <w:b w:val="0"/>
          <w:noProof/>
          <w:sz w:val="18"/>
        </w:rPr>
      </w:r>
      <w:r w:rsidRPr="00F0047A">
        <w:rPr>
          <w:b w:val="0"/>
          <w:noProof/>
          <w:sz w:val="18"/>
        </w:rPr>
        <w:fldChar w:fldCharType="separate"/>
      </w:r>
      <w:r w:rsidRPr="00F0047A">
        <w:rPr>
          <w:b w:val="0"/>
          <w:noProof/>
          <w:sz w:val="18"/>
        </w:rPr>
        <w:t>223</w:t>
      </w:r>
      <w:r w:rsidRPr="00F0047A">
        <w:rPr>
          <w:b w:val="0"/>
          <w:noProof/>
          <w:sz w:val="18"/>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Mining on Aboriginal land</w:t>
      </w:r>
      <w:r w:rsidRPr="00F0047A">
        <w:rPr>
          <w:b w:val="0"/>
          <w:noProof/>
          <w:sz w:val="18"/>
        </w:rPr>
        <w:tab/>
      </w:r>
      <w:r w:rsidRPr="00F0047A">
        <w:rPr>
          <w:b w:val="0"/>
          <w:noProof/>
          <w:sz w:val="18"/>
        </w:rPr>
        <w:fldChar w:fldCharType="begin"/>
      </w:r>
      <w:r w:rsidRPr="00F0047A">
        <w:rPr>
          <w:b w:val="0"/>
          <w:noProof/>
          <w:sz w:val="18"/>
        </w:rPr>
        <w:instrText xml:space="preserve"> PAGEREF _Toc179447762 \h </w:instrText>
      </w:r>
      <w:r w:rsidRPr="00F0047A">
        <w:rPr>
          <w:b w:val="0"/>
          <w:noProof/>
          <w:sz w:val="18"/>
        </w:rPr>
      </w:r>
      <w:r w:rsidRPr="00F0047A">
        <w:rPr>
          <w:b w:val="0"/>
          <w:noProof/>
          <w:sz w:val="18"/>
        </w:rPr>
        <w:fldChar w:fldCharType="separate"/>
      </w:r>
      <w:r w:rsidRPr="00F0047A">
        <w:rPr>
          <w:b w:val="0"/>
          <w:noProof/>
          <w:sz w:val="18"/>
        </w:rPr>
        <w:t>224</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320</w:t>
      </w:r>
      <w:r>
        <w:rPr>
          <w:noProof/>
        </w:rPr>
        <w:tab/>
        <w:t>Mining payment</w:t>
      </w:r>
      <w:r w:rsidRPr="00F0047A">
        <w:rPr>
          <w:noProof/>
        </w:rPr>
        <w:tab/>
      </w:r>
      <w:r w:rsidRPr="00F0047A">
        <w:rPr>
          <w:noProof/>
        </w:rPr>
        <w:fldChar w:fldCharType="begin"/>
      </w:r>
      <w:r w:rsidRPr="00F0047A">
        <w:rPr>
          <w:noProof/>
        </w:rPr>
        <w:instrText xml:space="preserve"> PAGEREF _Toc179447763 \h </w:instrText>
      </w:r>
      <w:r w:rsidRPr="00F0047A">
        <w:rPr>
          <w:noProof/>
        </w:rPr>
      </w:r>
      <w:r w:rsidRPr="00F0047A">
        <w:rPr>
          <w:noProof/>
        </w:rPr>
        <w:fldChar w:fldCharType="separate"/>
      </w:r>
      <w:r w:rsidRPr="00F0047A">
        <w:rPr>
          <w:noProof/>
        </w:rPr>
        <w:t>224</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Natural resources</w:t>
      </w:r>
      <w:r w:rsidRPr="00F0047A">
        <w:rPr>
          <w:b w:val="0"/>
          <w:noProof/>
          <w:sz w:val="18"/>
        </w:rPr>
        <w:tab/>
      </w:r>
      <w:r w:rsidRPr="00F0047A">
        <w:rPr>
          <w:b w:val="0"/>
          <w:noProof/>
          <w:sz w:val="18"/>
        </w:rPr>
        <w:fldChar w:fldCharType="begin"/>
      </w:r>
      <w:r w:rsidRPr="00F0047A">
        <w:rPr>
          <w:b w:val="0"/>
          <w:noProof/>
          <w:sz w:val="18"/>
        </w:rPr>
        <w:instrText xml:space="preserve"> PAGEREF _Toc179447764 \h </w:instrText>
      </w:r>
      <w:r w:rsidRPr="00F0047A">
        <w:rPr>
          <w:b w:val="0"/>
          <w:noProof/>
          <w:sz w:val="18"/>
        </w:rPr>
      </w:r>
      <w:r w:rsidRPr="00F0047A">
        <w:rPr>
          <w:b w:val="0"/>
          <w:noProof/>
          <w:sz w:val="18"/>
        </w:rPr>
        <w:fldChar w:fldCharType="separate"/>
      </w:r>
      <w:r w:rsidRPr="00F0047A">
        <w:rPr>
          <w:b w:val="0"/>
          <w:noProof/>
          <w:sz w:val="18"/>
        </w:rPr>
        <w:t>224</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325</w:t>
      </w:r>
      <w:r>
        <w:rPr>
          <w:noProof/>
        </w:rPr>
        <w:tab/>
        <w:t>Natural resource payment</w:t>
      </w:r>
      <w:r w:rsidRPr="00F0047A">
        <w:rPr>
          <w:noProof/>
        </w:rPr>
        <w:tab/>
      </w:r>
      <w:r w:rsidRPr="00F0047A">
        <w:rPr>
          <w:noProof/>
        </w:rPr>
        <w:fldChar w:fldCharType="begin"/>
      </w:r>
      <w:r w:rsidRPr="00F0047A">
        <w:rPr>
          <w:noProof/>
        </w:rPr>
        <w:instrText xml:space="preserve"> PAGEREF _Toc179447765 \h </w:instrText>
      </w:r>
      <w:r w:rsidRPr="00F0047A">
        <w:rPr>
          <w:noProof/>
        </w:rPr>
      </w:r>
      <w:r w:rsidRPr="00F0047A">
        <w:rPr>
          <w:noProof/>
        </w:rPr>
        <w:fldChar w:fldCharType="separate"/>
      </w:r>
      <w:r w:rsidRPr="00F0047A">
        <w:rPr>
          <w:noProof/>
        </w:rPr>
        <w:t>224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330</w:t>
      </w:r>
      <w:r>
        <w:rPr>
          <w:noProof/>
        </w:rPr>
        <w:tab/>
        <w:t>Payer must ask Commissioner how much to withhold</w:t>
      </w:r>
      <w:r w:rsidRPr="00F0047A">
        <w:rPr>
          <w:noProof/>
        </w:rPr>
        <w:tab/>
      </w:r>
      <w:r w:rsidRPr="00F0047A">
        <w:rPr>
          <w:noProof/>
        </w:rPr>
        <w:fldChar w:fldCharType="begin"/>
      </w:r>
      <w:r w:rsidRPr="00F0047A">
        <w:rPr>
          <w:noProof/>
        </w:rPr>
        <w:instrText xml:space="preserve"> PAGEREF _Toc179447766 \h </w:instrText>
      </w:r>
      <w:r w:rsidRPr="00F0047A">
        <w:rPr>
          <w:noProof/>
        </w:rPr>
      </w:r>
      <w:r w:rsidRPr="00F0047A">
        <w:rPr>
          <w:noProof/>
        </w:rPr>
        <w:fldChar w:fldCharType="separate"/>
      </w:r>
      <w:r w:rsidRPr="00F0047A">
        <w:rPr>
          <w:noProof/>
        </w:rPr>
        <w:t>225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335</w:t>
      </w:r>
      <w:r>
        <w:rPr>
          <w:noProof/>
        </w:rPr>
        <w:tab/>
        <w:t>Commissioner may exempt from section 12</w:t>
      </w:r>
      <w:r>
        <w:rPr>
          <w:noProof/>
        </w:rPr>
        <w:noBreakHyphen/>
        <w:t>330, subject to conditions</w:t>
      </w:r>
      <w:r w:rsidRPr="00F0047A">
        <w:rPr>
          <w:noProof/>
        </w:rPr>
        <w:tab/>
      </w:r>
      <w:r w:rsidRPr="00F0047A">
        <w:rPr>
          <w:noProof/>
        </w:rPr>
        <w:fldChar w:fldCharType="begin"/>
      </w:r>
      <w:r w:rsidRPr="00F0047A">
        <w:rPr>
          <w:noProof/>
        </w:rPr>
        <w:instrText xml:space="preserve"> PAGEREF _Toc179447767 \h </w:instrText>
      </w:r>
      <w:r w:rsidRPr="00F0047A">
        <w:rPr>
          <w:noProof/>
        </w:rPr>
      </w:r>
      <w:r w:rsidRPr="00F0047A">
        <w:rPr>
          <w:noProof/>
        </w:rPr>
        <w:fldChar w:fldCharType="separate"/>
      </w:r>
      <w:r w:rsidRPr="00F0047A">
        <w:rPr>
          <w:noProof/>
        </w:rPr>
        <w:t>225</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12</w:t>
      </w:r>
      <w:r>
        <w:rPr>
          <w:noProof/>
        </w:rPr>
        <w:noBreakHyphen/>
        <w:t>H—Distributions of withholding MIT income</w:t>
      </w:r>
      <w:r w:rsidRPr="00F0047A">
        <w:rPr>
          <w:b w:val="0"/>
          <w:noProof/>
          <w:sz w:val="18"/>
        </w:rPr>
        <w:tab/>
      </w:r>
      <w:r w:rsidRPr="00F0047A">
        <w:rPr>
          <w:b w:val="0"/>
          <w:noProof/>
          <w:sz w:val="18"/>
        </w:rPr>
        <w:fldChar w:fldCharType="begin"/>
      </w:r>
      <w:r w:rsidRPr="00F0047A">
        <w:rPr>
          <w:b w:val="0"/>
          <w:noProof/>
          <w:sz w:val="18"/>
        </w:rPr>
        <w:instrText xml:space="preserve"> PAGEREF _Toc179447768 \h </w:instrText>
      </w:r>
      <w:r w:rsidRPr="00F0047A">
        <w:rPr>
          <w:b w:val="0"/>
          <w:noProof/>
          <w:sz w:val="18"/>
        </w:rPr>
      </w:r>
      <w:r w:rsidRPr="00F0047A">
        <w:rPr>
          <w:b w:val="0"/>
          <w:noProof/>
          <w:sz w:val="18"/>
        </w:rPr>
        <w:fldChar w:fldCharType="separate"/>
      </w:r>
      <w:r w:rsidRPr="00F0047A">
        <w:rPr>
          <w:b w:val="0"/>
          <w:noProof/>
          <w:sz w:val="18"/>
        </w:rPr>
        <w:t>226</w:t>
      </w:r>
      <w:r w:rsidRPr="00F0047A">
        <w:rPr>
          <w:b w:val="0"/>
          <w:noProof/>
          <w:sz w:val="18"/>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Guide to Subdivision 12</w:t>
      </w:r>
      <w:r>
        <w:rPr>
          <w:noProof/>
        </w:rPr>
        <w:noBreakHyphen/>
        <w:t>H</w:t>
      </w:r>
      <w:r w:rsidRPr="00F0047A">
        <w:rPr>
          <w:b w:val="0"/>
          <w:noProof/>
          <w:sz w:val="18"/>
        </w:rPr>
        <w:tab/>
      </w:r>
      <w:r w:rsidRPr="00F0047A">
        <w:rPr>
          <w:b w:val="0"/>
          <w:noProof/>
          <w:sz w:val="18"/>
        </w:rPr>
        <w:fldChar w:fldCharType="begin"/>
      </w:r>
      <w:r w:rsidRPr="00F0047A">
        <w:rPr>
          <w:b w:val="0"/>
          <w:noProof/>
          <w:sz w:val="18"/>
        </w:rPr>
        <w:instrText xml:space="preserve"> PAGEREF _Toc179447769 \h </w:instrText>
      </w:r>
      <w:r w:rsidRPr="00F0047A">
        <w:rPr>
          <w:b w:val="0"/>
          <w:noProof/>
          <w:sz w:val="18"/>
        </w:rPr>
      </w:r>
      <w:r w:rsidRPr="00F0047A">
        <w:rPr>
          <w:b w:val="0"/>
          <w:noProof/>
          <w:sz w:val="18"/>
        </w:rPr>
        <w:fldChar w:fldCharType="separate"/>
      </w:r>
      <w:r w:rsidRPr="00F0047A">
        <w:rPr>
          <w:b w:val="0"/>
          <w:noProof/>
          <w:sz w:val="18"/>
        </w:rPr>
        <w:t>226</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375</w:t>
      </w:r>
      <w:r>
        <w:rPr>
          <w:noProof/>
        </w:rPr>
        <w:tab/>
        <w:t>What this Subdivision is about</w:t>
      </w:r>
      <w:r w:rsidRPr="00F0047A">
        <w:rPr>
          <w:noProof/>
        </w:rPr>
        <w:tab/>
      </w:r>
      <w:r w:rsidRPr="00F0047A">
        <w:rPr>
          <w:noProof/>
        </w:rPr>
        <w:fldChar w:fldCharType="begin"/>
      </w:r>
      <w:r w:rsidRPr="00F0047A">
        <w:rPr>
          <w:noProof/>
        </w:rPr>
        <w:instrText xml:space="preserve"> PAGEREF _Toc179447770 \h </w:instrText>
      </w:r>
      <w:r w:rsidRPr="00F0047A">
        <w:rPr>
          <w:noProof/>
        </w:rPr>
      </w:r>
      <w:r w:rsidRPr="00F0047A">
        <w:rPr>
          <w:noProof/>
        </w:rPr>
        <w:fldChar w:fldCharType="separate"/>
      </w:r>
      <w:r w:rsidRPr="00F0047A">
        <w:rPr>
          <w:noProof/>
        </w:rPr>
        <w:t>226</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Operative provisions</w:t>
      </w:r>
      <w:r w:rsidRPr="00F0047A">
        <w:rPr>
          <w:b w:val="0"/>
          <w:noProof/>
          <w:sz w:val="18"/>
        </w:rPr>
        <w:tab/>
      </w:r>
      <w:r w:rsidRPr="00F0047A">
        <w:rPr>
          <w:b w:val="0"/>
          <w:noProof/>
          <w:sz w:val="18"/>
        </w:rPr>
        <w:fldChar w:fldCharType="begin"/>
      </w:r>
      <w:r w:rsidRPr="00F0047A">
        <w:rPr>
          <w:b w:val="0"/>
          <w:noProof/>
          <w:sz w:val="18"/>
        </w:rPr>
        <w:instrText xml:space="preserve"> PAGEREF _Toc179447771 \h </w:instrText>
      </w:r>
      <w:r w:rsidRPr="00F0047A">
        <w:rPr>
          <w:b w:val="0"/>
          <w:noProof/>
          <w:sz w:val="18"/>
        </w:rPr>
      </w:r>
      <w:r w:rsidRPr="00F0047A">
        <w:rPr>
          <w:b w:val="0"/>
          <w:noProof/>
          <w:sz w:val="18"/>
        </w:rPr>
        <w:fldChar w:fldCharType="separate"/>
      </w:r>
      <w:r w:rsidRPr="00F0047A">
        <w:rPr>
          <w:b w:val="0"/>
          <w:noProof/>
          <w:sz w:val="18"/>
        </w:rPr>
        <w:t>228</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383</w:t>
      </w:r>
      <w:r>
        <w:rPr>
          <w:noProof/>
        </w:rPr>
        <w:tab/>
        <w:t xml:space="preserve">Meaning of </w:t>
      </w:r>
      <w:r w:rsidRPr="00674135">
        <w:rPr>
          <w:i/>
          <w:noProof/>
        </w:rPr>
        <w:t>withholding MIT</w:t>
      </w:r>
      <w:r w:rsidRPr="00F0047A">
        <w:rPr>
          <w:noProof/>
        </w:rPr>
        <w:tab/>
      </w:r>
      <w:r w:rsidRPr="00F0047A">
        <w:rPr>
          <w:noProof/>
        </w:rPr>
        <w:fldChar w:fldCharType="begin"/>
      </w:r>
      <w:r w:rsidRPr="00F0047A">
        <w:rPr>
          <w:noProof/>
        </w:rPr>
        <w:instrText xml:space="preserve"> PAGEREF _Toc179447772 \h </w:instrText>
      </w:r>
      <w:r w:rsidRPr="00F0047A">
        <w:rPr>
          <w:noProof/>
        </w:rPr>
      </w:r>
      <w:r w:rsidRPr="00F0047A">
        <w:rPr>
          <w:noProof/>
        </w:rPr>
        <w:fldChar w:fldCharType="separate"/>
      </w:r>
      <w:r w:rsidRPr="00F0047A">
        <w:rPr>
          <w:noProof/>
        </w:rPr>
        <w:t>228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385</w:t>
      </w:r>
      <w:r>
        <w:rPr>
          <w:noProof/>
        </w:rPr>
        <w:tab/>
        <w:t>Withholding by withholding MITs</w:t>
      </w:r>
      <w:r w:rsidRPr="00F0047A">
        <w:rPr>
          <w:noProof/>
        </w:rPr>
        <w:tab/>
      </w:r>
      <w:r w:rsidRPr="00F0047A">
        <w:rPr>
          <w:noProof/>
        </w:rPr>
        <w:fldChar w:fldCharType="begin"/>
      </w:r>
      <w:r w:rsidRPr="00F0047A">
        <w:rPr>
          <w:noProof/>
        </w:rPr>
        <w:instrText xml:space="preserve"> PAGEREF _Toc179447773 \h </w:instrText>
      </w:r>
      <w:r w:rsidRPr="00F0047A">
        <w:rPr>
          <w:noProof/>
        </w:rPr>
      </w:r>
      <w:r w:rsidRPr="00F0047A">
        <w:rPr>
          <w:noProof/>
        </w:rPr>
        <w:fldChar w:fldCharType="separate"/>
      </w:r>
      <w:r w:rsidRPr="00F0047A">
        <w:rPr>
          <w:noProof/>
        </w:rPr>
        <w:t>229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390</w:t>
      </w:r>
      <w:r>
        <w:rPr>
          <w:noProof/>
        </w:rPr>
        <w:tab/>
        <w:t>Withholding by custodians and other entities</w:t>
      </w:r>
      <w:r w:rsidRPr="00F0047A">
        <w:rPr>
          <w:noProof/>
        </w:rPr>
        <w:tab/>
      </w:r>
      <w:r w:rsidRPr="00F0047A">
        <w:rPr>
          <w:noProof/>
        </w:rPr>
        <w:fldChar w:fldCharType="begin"/>
      </w:r>
      <w:r w:rsidRPr="00F0047A">
        <w:rPr>
          <w:noProof/>
        </w:rPr>
        <w:instrText xml:space="preserve"> PAGEREF _Toc179447774 \h </w:instrText>
      </w:r>
      <w:r w:rsidRPr="00F0047A">
        <w:rPr>
          <w:noProof/>
        </w:rPr>
      </w:r>
      <w:r w:rsidRPr="00F0047A">
        <w:rPr>
          <w:noProof/>
        </w:rPr>
        <w:fldChar w:fldCharType="separate"/>
      </w:r>
      <w:r w:rsidRPr="00F0047A">
        <w:rPr>
          <w:noProof/>
        </w:rPr>
        <w:t>230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395</w:t>
      </w:r>
      <w:r>
        <w:rPr>
          <w:noProof/>
        </w:rPr>
        <w:tab/>
        <w:t>Requirement to give notice or make information available</w:t>
      </w:r>
      <w:r w:rsidRPr="00F0047A">
        <w:rPr>
          <w:noProof/>
        </w:rPr>
        <w:tab/>
      </w:r>
      <w:r w:rsidRPr="00F0047A">
        <w:rPr>
          <w:noProof/>
        </w:rPr>
        <w:fldChar w:fldCharType="begin"/>
      </w:r>
      <w:r w:rsidRPr="00F0047A">
        <w:rPr>
          <w:noProof/>
        </w:rPr>
        <w:instrText xml:space="preserve"> PAGEREF _Toc179447775 \h </w:instrText>
      </w:r>
      <w:r w:rsidRPr="00F0047A">
        <w:rPr>
          <w:noProof/>
        </w:rPr>
      </w:r>
      <w:r w:rsidRPr="00F0047A">
        <w:rPr>
          <w:noProof/>
        </w:rPr>
        <w:fldChar w:fldCharType="separate"/>
      </w:r>
      <w:r w:rsidRPr="00F0047A">
        <w:rPr>
          <w:noProof/>
        </w:rPr>
        <w:t>233</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405</w:t>
      </w:r>
      <w:r>
        <w:rPr>
          <w:noProof/>
        </w:rPr>
        <w:tab/>
        <w:t xml:space="preserve">Meaning of </w:t>
      </w:r>
      <w:r w:rsidRPr="00674135">
        <w:rPr>
          <w:i/>
          <w:noProof/>
        </w:rPr>
        <w:t>fund payment</w:t>
      </w:r>
      <w:r>
        <w:rPr>
          <w:noProof/>
        </w:rPr>
        <w:t>—general case</w:t>
      </w:r>
      <w:r w:rsidRPr="00F0047A">
        <w:rPr>
          <w:noProof/>
        </w:rPr>
        <w:tab/>
      </w:r>
      <w:r w:rsidRPr="00F0047A">
        <w:rPr>
          <w:noProof/>
        </w:rPr>
        <w:fldChar w:fldCharType="begin"/>
      </w:r>
      <w:r w:rsidRPr="00F0047A">
        <w:rPr>
          <w:noProof/>
        </w:rPr>
        <w:instrText xml:space="preserve"> PAGEREF _Toc179447776 \h </w:instrText>
      </w:r>
      <w:r w:rsidRPr="00F0047A">
        <w:rPr>
          <w:noProof/>
        </w:rPr>
      </w:r>
      <w:r w:rsidRPr="00F0047A">
        <w:rPr>
          <w:noProof/>
        </w:rPr>
        <w:fldChar w:fldCharType="separate"/>
      </w:r>
      <w:r w:rsidRPr="00F0047A">
        <w:rPr>
          <w:noProof/>
        </w:rPr>
        <w:t>236</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410</w:t>
      </w:r>
      <w:r>
        <w:rPr>
          <w:noProof/>
        </w:rPr>
        <w:tab/>
        <w:t>Entity to whom payment is made</w:t>
      </w:r>
      <w:r w:rsidRPr="00F0047A">
        <w:rPr>
          <w:noProof/>
        </w:rPr>
        <w:tab/>
      </w:r>
      <w:r w:rsidRPr="00F0047A">
        <w:rPr>
          <w:noProof/>
        </w:rPr>
        <w:fldChar w:fldCharType="begin"/>
      </w:r>
      <w:r w:rsidRPr="00F0047A">
        <w:rPr>
          <w:noProof/>
        </w:rPr>
        <w:instrText xml:space="preserve"> PAGEREF _Toc179447777 \h </w:instrText>
      </w:r>
      <w:r w:rsidRPr="00F0047A">
        <w:rPr>
          <w:noProof/>
        </w:rPr>
      </w:r>
      <w:r w:rsidRPr="00F0047A">
        <w:rPr>
          <w:noProof/>
        </w:rPr>
        <w:fldChar w:fldCharType="separate"/>
      </w:r>
      <w:r w:rsidRPr="00F0047A">
        <w:rPr>
          <w:noProof/>
        </w:rPr>
        <w:t>239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415</w:t>
      </w:r>
      <w:r>
        <w:rPr>
          <w:noProof/>
        </w:rPr>
        <w:tab/>
        <w:t>Failure to give notice or make information available: administrative penalty</w:t>
      </w:r>
      <w:r w:rsidRPr="00F0047A">
        <w:rPr>
          <w:noProof/>
        </w:rPr>
        <w:tab/>
      </w:r>
      <w:r w:rsidRPr="00F0047A">
        <w:rPr>
          <w:noProof/>
        </w:rPr>
        <w:fldChar w:fldCharType="begin"/>
      </w:r>
      <w:r w:rsidRPr="00F0047A">
        <w:rPr>
          <w:noProof/>
        </w:rPr>
        <w:instrText xml:space="preserve"> PAGEREF _Toc179447778 \h </w:instrText>
      </w:r>
      <w:r w:rsidRPr="00F0047A">
        <w:rPr>
          <w:noProof/>
        </w:rPr>
      </w:r>
      <w:r w:rsidRPr="00F0047A">
        <w:rPr>
          <w:noProof/>
        </w:rPr>
        <w:fldChar w:fldCharType="separate"/>
      </w:r>
      <w:r w:rsidRPr="00F0047A">
        <w:rPr>
          <w:noProof/>
        </w:rPr>
        <w:t>239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420</w:t>
      </w:r>
      <w:r>
        <w:rPr>
          <w:noProof/>
        </w:rPr>
        <w:tab/>
        <w:t>Agency rules</w:t>
      </w:r>
      <w:r w:rsidRPr="00F0047A">
        <w:rPr>
          <w:noProof/>
        </w:rPr>
        <w:tab/>
      </w:r>
      <w:r w:rsidRPr="00F0047A">
        <w:rPr>
          <w:noProof/>
        </w:rPr>
        <w:fldChar w:fldCharType="begin"/>
      </w:r>
      <w:r w:rsidRPr="00F0047A">
        <w:rPr>
          <w:noProof/>
        </w:rPr>
        <w:instrText xml:space="preserve"> PAGEREF _Toc179447779 \h </w:instrText>
      </w:r>
      <w:r w:rsidRPr="00F0047A">
        <w:rPr>
          <w:noProof/>
        </w:rPr>
      </w:r>
      <w:r w:rsidRPr="00F0047A">
        <w:rPr>
          <w:noProof/>
        </w:rPr>
        <w:fldChar w:fldCharType="separate"/>
      </w:r>
      <w:r w:rsidRPr="00F0047A">
        <w:rPr>
          <w:noProof/>
        </w:rPr>
        <w:t>240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425</w:t>
      </w:r>
      <w:r>
        <w:rPr>
          <w:noProof/>
        </w:rPr>
        <w:tab/>
        <w:t xml:space="preserve">Meaning of </w:t>
      </w:r>
      <w:r w:rsidRPr="00674135">
        <w:rPr>
          <w:i/>
          <w:noProof/>
        </w:rPr>
        <w:t>clean building managed investment trust</w:t>
      </w:r>
      <w:r w:rsidRPr="00F0047A">
        <w:rPr>
          <w:noProof/>
        </w:rPr>
        <w:tab/>
      </w:r>
      <w:r w:rsidRPr="00F0047A">
        <w:rPr>
          <w:noProof/>
        </w:rPr>
        <w:fldChar w:fldCharType="begin"/>
      </w:r>
      <w:r w:rsidRPr="00F0047A">
        <w:rPr>
          <w:noProof/>
        </w:rPr>
        <w:instrText xml:space="preserve"> PAGEREF _Toc179447780 \h </w:instrText>
      </w:r>
      <w:r w:rsidRPr="00F0047A">
        <w:rPr>
          <w:noProof/>
        </w:rPr>
      </w:r>
      <w:r w:rsidRPr="00F0047A">
        <w:rPr>
          <w:noProof/>
        </w:rPr>
        <w:fldChar w:fldCharType="separate"/>
      </w:r>
      <w:r w:rsidRPr="00F0047A">
        <w:rPr>
          <w:noProof/>
        </w:rPr>
        <w:t>240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430</w:t>
      </w:r>
      <w:r>
        <w:rPr>
          <w:noProof/>
        </w:rPr>
        <w:tab/>
        <w:t xml:space="preserve">Meaning of </w:t>
      </w:r>
      <w:r w:rsidRPr="00674135">
        <w:rPr>
          <w:i/>
          <w:noProof/>
        </w:rPr>
        <w:t>clean building</w:t>
      </w:r>
      <w:r w:rsidRPr="00F0047A">
        <w:rPr>
          <w:noProof/>
        </w:rPr>
        <w:tab/>
      </w:r>
      <w:r w:rsidRPr="00F0047A">
        <w:rPr>
          <w:noProof/>
        </w:rPr>
        <w:fldChar w:fldCharType="begin"/>
      </w:r>
      <w:r w:rsidRPr="00F0047A">
        <w:rPr>
          <w:noProof/>
        </w:rPr>
        <w:instrText xml:space="preserve"> PAGEREF _Toc179447781 \h </w:instrText>
      </w:r>
      <w:r w:rsidRPr="00F0047A">
        <w:rPr>
          <w:noProof/>
        </w:rPr>
      </w:r>
      <w:r w:rsidRPr="00F0047A">
        <w:rPr>
          <w:noProof/>
        </w:rPr>
        <w:fldChar w:fldCharType="separate"/>
      </w:r>
      <w:r w:rsidRPr="00F0047A">
        <w:rPr>
          <w:noProof/>
        </w:rPr>
        <w:t>241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435</w:t>
      </w:r>
      <w:r>
        <w:rPr>
          <w:noProof/>
        </w:rPr>
        <w:tab/>
        <w:t xml:space="preserve">Meaning of </w:t>
      </w:r>
      <w:r w:rsidRPr="00674135">
        <w:rPr>
          <w:i/>
          <w:noProof/>
        </w:rPr>
        <w:t>non</w:t>
      </w:r>
      <w:r w:rsidRPr="00674135">
        <w:rPr>
          <w:i/>
          <w:noProof/>
        </w:rPr>
        <w:noBreakHyphen/>
        <w:t>concessional MIT income</w:t>
      </w:r>
      <w:r w:rsidRPr="00F0047A">
        <w:rPr>
          <w:noProof/>
        </w:rPr>
        <w:tab/>
      </w:r>
      <w:r w:rsidRPr="00F0047A">
        <w:rPr>
          <w:noProof/>
        </w:rPr>
        <w:fldChar w:fldCharType="begin"/>
      </w:r>
      <w:r w:rsidRPr="00F0047A">
        <w:rPr>
          <w:noProof/>
        </w:rPr>
        <w:instrText xml:space="preserve"> PAGEREF _Toc179447782 \h </w:instrText>
      </w:r>
      <w:r w:rsidRPr="00F0047A">
        <w:rPr>
          <w:noProof/>
        </w:rPr>
      </w:r>
      <w:r w:rsidRPr="00F0047A">
        <w:rPr>
          <w:noProof/>
        </w:rPr>
        <w:fldChar w:fldCharType="separate"/>
      </w:r>
      <w:r w:rsidRPr="00F0047A">
        <w:rPr>
          <w:noProof/>
        </w:rPr>
        <w:t>242</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436</w:t>
      </w:r>
      <w:r>
        <w:rPr>
          <w:noProof/>
        </w:rPr>
        <w:tab/>
        <w:t xml:space="preserve">Meaning of </w:t>
      </w:r>
      <w:r w:rsidRPr="00674135">
        <w:rPr>
          <w:i/>
          <w:noProof/>
        </w:rPr>
        <w:t>asset entity</w:t>
      </w:r>
      <w:r>
        <w:rPr>
          <w:noProof/>
        </w:rPr>
        <w:t>,</w:t>
      </w:r>
      <w:r w:rsidRPr="00674135">
        <w:rPr>
          <w:i/>
          <w:noProof/>
        </w:rPr>
        <w:t xml:space="preserve"> operating entity</w:t>
      </w:r>
      <w:r>
        <w:rPr>
          <w:noProof/>
        </w:rPr>
        <w:t>,</w:t>
      </w:r>
      <w:r w:rsidRPr="00674135">
        <w:rPr>
          <w:i/>
          <w:noProof/>
        </w:rPr>
        <w:t xml:space="preserve"> cross staple arrangement</w:t>
      </w:r>
      <w:r>
        <w:rPr>
          <w:noProof/>
        </w:rPr>
        <w:t xml:space="preserve"> and</w:t>
      </w:r>
      <w:r w:rsidRPr="00674135">
        <w:rPr>
          <w:i/>
          <w:noProof/>
        </w:rPr>
        <w:t xml:space="preserve"> stapled entity</w:t>
      </w:r>
      <w:r w:rsidRPr="00F0047A">
        <w:rPr>
          <w:noProof/>
        </w:rPr>
        <w:tab/>
      </w:r>
      <w:r w:rsidRPr="00F0047A">
        <w:rPr>
          <w:noProof/>
        </w:rPr>
        <w:fldChar w:fldCharType="begin"/>
      </w:r>
      <w:r w:rsidRPr="00F0047A">
        <w:rPr>
          <w:noProof/>
        </w:rPr>
        <w:instrText xml:space="preserve"> PAGEREF _Toc179447783 \h </w:instrText>
      </w:r>
      <w:r w:rsidRPr="00F0047A">
        <w:rPr>
          <w:noProof/>
        </w:rPr>
      </w:r>
      <w:r w:rsidRPr="00F0047A">
        <w:rPr>
          <w:noProof/>
        </w:rPr>
        <w:fldChar w:fldCharType="separate"/>
      </w:r>
      <w:r w:rsidRPr="00F0047A">
        <w:rPr>
          <w:noProof/>
        </w:rPr>
        <w:t>243</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437</w:t>
      </w:r>
      <w:r>
        <w:rPr>
          <w:noProof/>
        </w:rPr>
        <w:tab/>
        <w:t xml:space="preserve">Meaning of </w:t>
      </w:r>
      <w:r w:rsidRPr="00674135">
        <w:rPr>
          <w:i/>
          <w:noProof/>
        </w:rPr>
        <w:t>MIT cross staple arrangement income</w:t>
      </w:r>
      <w:r w:rsidRPr="00F0047A">
        <w:rPr>
          <w:noProof/>
        </w:rPr>
        <w:tab/>
      </w:r>
      <w:r w:rsidRPr="00F0047A">
        <w:rPr>
          <w:noProof/>
        </w:rPr>
        <w:fldChar w:fldCharType="begin"/>
      </w:r>
      <w:r w:rsidRPr="00F0047A">
        <w:rPr>
          <w:noProof/>
        </w:rPr>
        <w:instrText xml:space="preserve"> PAGEREF _Toc179447784 \h </w:instrText>
      </w:r>
      <w:r w:rsidRPr="00F0047A">
        <w:rPr>
          <w:noProof/>
        </w:rPr>
      </w:r>
      <w:r w:rsidRPr="00F0047A">
        <w:rPr>
          <w:noProof/>
        </w:rPr>
        <w:fldChar w:fldCharType="separate"/>
      </w:r>
      <w:r w:rsidRPr="00F0047A">
        <w:rPr>
          <w:noProof/>
        </w:rPr>
        <w:t>244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438</w:t>
      </w:r>
      <w:r>
        <w:rPr>
          <w:noProof/>
        </w:rPr>
        <w:tab/>
        <w:t>MIT cross staple arrangement income—de minimis exception</w:t>
      </w:r>
      <w:r w:rsidRPr="00F0047A">
        <w:rPr>
          <w:noProof/>
        </w:rPr>
        <w:tab/>
      </w:r>
      <w:r w:rsidRPr="00F0047A">
        <w:rPr>
          <w:noProof/>
        </w:rPr>
        <w:fldChar w:fldCharType="begin"/>
      </w:r>
      <w:r w:rsidRPr="00F0047A">
        <w:rPr>
          <w:noProof/>
        </w:rPr>
        <w:instrText xml:space="preserve"> PAGEREF _Toc179447785 \h </w:instrText>
      </w:r>
      <w:r w:rsidRPr="00F0047A">
        <w:rPr>
          <w:noProof/>
        </w:rPr>
      </w:r>
      <w:r w:rsidRPr="00F0047A">
        <w:rPr>
          <w:noProof/>
        </w:rPr>
        <w:fldChar w:fldCharType="separate"/>
      </w:r>
      <w:r w:rsidRPr="00F0047A">
        <w:rPr>
          <w:noProof/>
        </w:rPr>
        <w:t>246</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lastRenderedPageBreak/>
        <w:t>12</w:t>
      </w:r>
      <w:r>
        <w:rPr>
          <w:noProof/>
        </w:rPr>
        <w:noBreakHyphen/>
        <w:t>439</w:t>
      </w:r>
      <w:r>
        <w:rPr>
          <w:noProof/>
        </w:rPr>
        <w:tab/>
        <w:t>MIT cross staple arrangement income—approved economic infrastructure facility exception</w:t>
      </w:r>
      <w:r w:rsidRPr="00F0047A">
        <w:rPr>
          <w:noProof/>
        </w:rPr>
        <w:tab/>
      </w:r>
      <w:r w:rsidRPr="00F0047A">
        <w:rPr>
          <w:noProof/>
        </w:rPr>
        <w:fldChar w:fldCharType="begin"/>
      </w:r>
      <w:r w:rsidRPr="00F0047A">
        <w:rPr>
          <w:noProof/>
        </w:rPr>
        <w:instrText xml:space="preserve"> PAGEREF _Toc179447786 \h </w:instrText>
      </w:r>
      <w:r w:rsidRPr="00F0047A">
        <w:rPr>
          <w:noProof/>
        </w:rPr>
      </w:r>
      <w:r w:rsidRPr="00F0047A">
        <w:rPr>
          <w:noProof/>
        </w:rPr>
        <w:fldChar w:fldCharType="separate"/>
      </w:r>
      <w:r w:rsidRPr="00F0047A">
        <w:rPr>
          <w:noProof/>
        </w:rPr>
        <w:t>248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440</w:t>
      </w:r>
      <w:r>
        <w:rPr>
          <w:noProof/>
        </w:rPr>
        <w:tab/>
        <w:t>Transitional—MIT cross staple arrangement income</w:t>
      </w:r>
      <w:r w:rsidRPr="00F0047A">
        <w:rPr>
          <w:noProof/>
        </w:rPr>
        <w:tab/>
      </w:r>
      <w:r w:rsidRPr="00F0047A">
        <w:rPr>
          <w:noProof/>
        </w:rPr>
        <w:fldChar w:fldCharType="begin"/>
      </w:r>
      <w:r w:rsidRPr="00F0047A">
        <w:rPr>
          <w:noProof/>
        </w:rPr>
        <w:instrText xml:space="preserve"> PAGEREF _Toc179447787 \h </w:instrText>
      </w:r>
      <w:r w:rsidRPr="00F0047A">
        <w:rPr>
          <w:noProof/>
        </w:rPr>
      </w:r>
      <w:r w:rsidRPr="00F0047A">
        <w:rPr>
          <w:noProof/>
        </w:rPr>
        <w:fldChar w:fldCharType="separate"/>
      </w:r>
      <w:r w:rsidRPr="00F0047A">
        <w:rPr>
          <w:noProof/>
        </w:rPr>
        <w:t>249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441</w:t>
      </w:r>
      <w:r>
        <w:rPr>
          <w:noProof/>
        </w:rPr>
        <w:tab/>
        <w:t>Integrity rule—concessional cross staple rent cap</w:t>
      </w:r>
      <w:r w:rsidRPr="00F0047A">
        <w:rPr>
          <w:noProof/>
        </w:rPr>
        <w:tab/>
      </w:r>
      <w:r w:rsidRPr="00F0047A">
        <w:rPr>
          <w:noProof/>
        </w:rPr>
        <w:fldChar w:fldCharType="begin"/>
      </w:r>
      <w:r w:rsidRPr="00F0047A">
        <w:rPr>
          <w:noProof/>
        </w:rPr>
        <w:instrText xml:space="preserve"> PAGEREF _Toc179447788 \h </w:instrText>
      </w:r>
      <w:r w:rsidRPr="00F0047A">
        <w:rPr>
          <w:noProof/>
        </w:rPr>
      </w:r>
      <w:r w:rsidRPr="00F0047A">
        <w:rPr>
          <w:noProof/>
        </w:rPr>
        <w:fldChar w:fldCharType="separate"/>
      </w:r>
      <w:r w:rsidRPr="00F0047A">
        <w:rPr>
          <w:noProof/>
        </w:rPr>
        <w:t>252</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442</w:t>
      </w:r>
      <w:r>
        <w:rPr>
          <w:noProof/>
        </w:rPr>
        <w:tab/>
        <w:t xml:space="preserve">Meaning of </w:t>
      </w:r>
      <w:r w:rsidRPr="00674135">
        <w:rPr>
          <w:i/>
          <w:noProof/>
        </w:rPr>
        <w:t>excepted</w:t>
      </w:r>
      <w:r>
        <w:rPr>
          <w:noProof/>
        </w:rPr>
        <w:t xml:space="preserve"> </w:t>
      </w:r>
      <w:r w:rsidRPr="00674135">
        <w:rPr>
          <w:i/>
          <w:noProof/>
        </w:rPr>
        <w:t>MIT CSA income</w:t>
      </w:r>
      <w:r w:rsidRPr="00F0047A">
        <w:rPr>
          <w:noProof/>
        </w:rPr>
        <w:tab/>
      </w:r>
      <w:r w:rsidRPr="00F0047A">
        <w:rPr>
          <w:noProof/>
        </w:rPr>
        <w:fldChar w:fldCharType="begin"/>
      </w:r>
      <w:r w:rsidRPr="00F0047A">
        <w:rPr>
          <w:noProof/>
        </w:rPr>
        <w:instrText xml:space="preserve"> PAGEREF _Toc179447789 \h </w:instrText>
      </w:r>
      <w:r w:rsidRPr="00F0047A">
        <w:rPr>
          <w:noProof/>
        </w:rPr>
      </w:r>
      <w:r w:rsidRPr="00F0047A">
        <w:rPr>
          <w:noProof/>
        </w:rPr>
        <w:fldChar w:fldCharType="separate"/>
      </w:r>
      <w:r w:rsidRPr="00F0047A">
        <w:rPr>
          <w:noProof/>
        </w:rPr>
        <w:t>253</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443</w:t>
      </w:r>
      <w:r>
        <w:rPr>
          <w:noProof/>
        </w:rPr>
        <w:tab/>
        <w:t>Concessional cross staple rent cap—existing lease with specified rent or rent method</w:t>
      </w:r>
      <w:r w:rsidRPr="00F0047A">
        <w:rPr>
          <w:noProof/>
        </w:rPr>
        <w:tab/>
      </w:r>
      <w:r w:rsidRPr="00F0047A">
        <w:rPr>
          <w:noProof/>
        </w:rPr>
        <w:fldChar w:fldCharType="begin"/>
      </w:r>
      <w:r w:rsidRPr="00F0047A">
        <w:rPr>
          <w:noProof/>
        </w:rPr>
        <w:instrText xml:space="preserve"> PAGEREF _Toc179447790 \h </w:instrText>
      </w:r>
      <w:r w:rsidRPr="00F0047A">
        <w:rPr>
          <w:noProof/>
        </w:rPr>
      </w:r>
      <w:r w:rsidRPr="00F0047A">
        <w:rPr>
          <w:noProof/>
        </w:rPr>
        <w:fldChar w:fldCharType="separate"/>
      </w:r>
      <w:r w:rsidRPr="00F0047A">
        <w:rPr>
          <w:noProof/>
        </w:rPr>
        <w:t>253</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444</w:t>
      </w:r>
      <w:r>
        <w:rPr>
          <w:noProof/>
        </w:rPr>
        <w:tab/>
        <w:t>Concessional cross staple rent cap—general</w:t>
      </w:r>
      <w:r w:rsidRPr="00F0047A">
        <w:rPr>
          <w:noProof/>
        </w:rPr>
        <w:tab/>
      </w:r>
      <w:r w:rsidRPr="00F0047A">
        <w:rPr>
          <w:noProof/>
        </w:rPr>
        <w:fldChar w:fldCharType="begin"/>
      </w:r>
      <w:r w:rsidRPr="00F0047A">
        <w:rPr>
          <w:noProof/>
        </w:rPr>
        <w:instrText xml:space="preserve"> PAGEREF _Toc179447791 \h </w:instrText>
      </w:r>
      <w:r w:rsidRPr="00F0047A">
        <w:rPr>
          <w:noProof/>
        </w:rPr>
      </w:r>
      <w:r w:rsidRPr="00F0047A">
        <w:rPr>
          <w:noProof/>
        </w:rPr>
        <w:fldChar w:fldCharType="separate"/>
      </w:r>
      <w:r w:rsidRPr="00F0047A">
        <w:rPr>
          <w:noProof/>
        </w:rPr>
        <w:t>254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445</w:t>
      </w:r>
      <w:r>
        <w:rPr>
          <w:noProof/>
        </w:rPr>
        <w:tab/>
        <w:t>Asset entity to allocate deductions first against rental income that is not MIT cross staple arrangement income</w:t>
      </w:r>
      <w:r w:rsidRPr="00F0047A">
        <w:rPr>
          <w:noProof/>
        </w:rPr>
        <w:tab/>
      </w:r>
      <w:r w:rsidRPr="00F0047A">
        <w:rPr>
          <w:noProof/>
        </w:rPr>
        <w:fldChar w:fldCharType="begin"/>
      </w:r>
      <w:r w:rsidRPr="00F0047A">
        <w:rPr>
          <w:noProof/>
        </w:rPr>
        <w:instrText xml:space="preserve"> PAGEREF _Toc179447792 \h </w:instrText>
      </w:r>
      <w:r w:rsidRPr="00F0047A">
        <w:rPr>
          <w:noProof/>
        </w:rPr>
      </w:r>
      <w:r w:rsidRPr="00F0047A">
        <w:rPr>
          <w:noProof/>
        </w:rPr>
        <w:fldChar w:fldCharType="separate"/>
      </w:r>
      <w:r w:rsidRPr="00F0047A">
        <w:rPr>
          <w:noProof/>
        </w:rPr>
        <w:t>256</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446</w:t>
      </w:r>
      <w:r>
        <w:rPr>
          <w:noProof/>
        </w:rPr>
        <w:tab/>
        <w:t xml:space="preserve">Meaning of </w:t>
      </w:r>
      <w:r w:rsidRPr="00674135">
        <w:rPr>
          <w:i/>
          <w:noProof/>
        </w:rPr>
        <w:t>MIT trading trust income</w:t>
      </w:r>
      <w:r w:rsidRPr="00F0047A">
        <w:rPr>
          <w:noProof/>
        </w:rPr>
        <w:tab/>
      </w:r>
      <w:r w:rsidRPr="00F0047A">
        <w:rPr>
          <w:noProof/>
        </w:rPr>
        <w:fldChar w:fldCharType="begin"/>
      </w:r>
      <w:r w:rsidRPr="00F0047A">
        <w:rPr>
          <w:noProof/>
        </w:rPr>
        <w:instrText xml:space="preserve"> PAGEREF _Toc179447793 \h </w:instrText>
      </w:r>
      <w:r w:rsidRPr="00F0047A">
        <w:rPr>
          <w:noProof/>
        </w:rPr>
      </w:r>
      <w:r w:rsidRPr="00F0047A">
        <w:rPr>
          <w:noProof/>
        </w:rPr>
        <w:fldChar w:fldCharType="separate"/>
      </w:r>
      <w:r w:rsidRPr="00F0047A">
        <w:rPr>
          <w:noProof/>
        </w:rPr>
        <w:t>257</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447</w:t>
      </w:r>
      <w:r>
        <w:rPr>
          <w:noProof/>
        </w:rPr>
        <w:tab/>
        <w:t>Transitional—</w:t>
      </w:r>
      <w:r w:rsidRPr="00674135">
        <w:rPr>
          <w:i/>
          <w:noProof/>
        </w:rPr>
        <w:t>MIT trading trust income</w:t>
      </w:r>
      <w:r w:rsidRPr="00F0047A">
        <w:rPr>
          <w:noProof/>
        </w:rPr>
        <w:tab/>
      </w:r>
      <w:r w:rsidRPr="00F0047A">
        <w:rPr>
          <w:noProof/>
        </w:rPr>
        <w:fldChar w:fldCharType="begin"/>
      </w:r>
      <w:r w:rsidRPr="00F0047A">
        <w:rPr>
          <w:noProof/>
        </w:rPr>
        <w:instrText xml:space="preserve"> PAGEREF _Toc179447794 \h </w:instrText>
      </w:r>
      <w:r w:rsidRPr="00F0047A">
        <w:rPr>
          <w:noProof/>
        </w:rPr>
      </w:r>
      <w:r w:rsidRPr="00F0047A">
        <w:rPr>
          <w:noProof/>
        </w:rPr>
        <w:fldChar w:fldCharType="separate"/>
      </w:r>
      <w:r w:rsidRPr="00F0047A">
        <w:rPr>
          <w:noProof/>
        </w:rPr>
        <w:t>258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448</w:t>
      </w:r>
      <w:r>
        <w:rPr>
          <w:noProof/>
        </w:rPr>
        <w:tab/>
        <w:t xml:space="preserve">Meaning of </w:t>
      </w:r>
      <w:r w:rsidRPr="00674135">
        <w:rPr>
          <w:i/>
          <w:noProof/>
        </w:rPr>
        <w:t>MIT agricultural income</w:t>
      </w:r>
      <w:r>
        <w:rPr>
          <w:noProof/>
        </w:rPr>
        <w:t xml:space="preserve">, </w:t>
      </w:r>
      <w:r w:rsidRPr="00674135">
        <w:rPr>
          <w:i/>
          <w:noProof/>
        </w:rPr>
        <w:t>Australian agricultural land for rent</w:t>
      </w:r>
      <w:r>
        <w:rPr>
          <w:noProof/>
        </w:rPr>
        <w:t xml:space="preserve"> and </w:t>
      </w:r>
      <w:r w:rsidRPr="00674135">
        <w:rPr>
          <w:i/>
          <w:noProof/>
        </w:rPr>
        <w:t>Division 6C land</w:t>
      </w:r>
      <w:r w:rsidRPr="00F0047A">
        <w:rPr>
          <w:noProof/>
        </w:rPr>
        <w:tab/>
      </w:r>
      <w:r w:rsidRPr="00F0047A">
        <w:rPr>
          <w:noProof/>
        </w:rPr>
        <w:fldChar w:fldCharType="begin"/>
      </w:r>
      <w:r w:rsidRPr="00F0047A">
        <w:rPr>
          <w:noProof/>
        </w:rPr>
        <w:instrText xml:space="preserve"> PAGEREF _Toc179447795 \h </w:instrText>
      </w:r>
      <w:r w:rsidRPr="00F0047A">
        <w:rPr>
          <w:noProof/>
        </w:rPr>
      </w:r>
      <w:r w:rsidRPr="00F0047A">
        <w:rPr>
          <w:noProof/>
        </w:rPr>
        <w:fldChar w:fldCharType="separate"/>
      </w:r>
      <w:r w:rsidRPr="00F0047A">
        <w:rPr>
          <w:noProof/>
        </w:rPr>
        <w:t>259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449</w:t>
      </w:r>
      <w:r>
        <w:rPr>
          <w:noProof/>
        </w:rPr>
        <w:tab/>
        <w:t>Transitional—MIT agricultural income</w:t>
      </w:r>
      <w:r w:rsidRPr="00F0047A">
        <w:rPr>
          <w:noProof/>
        </w:rPr>
        <w:tab/>
      </w:r>
      <w:r w:rsidRPr="00F0047A">
        <w:rPr>
          <w:noProof/>
        </w:rPr>
        <w:fldChar w:fldCharType="begin"/>
      </w:r>
      <w:r w:rsidRPr="00F0047A">
        <w:rPr>
          <w:noProof/>
        </w:rPr>
        <w:instrText xml:space="preserve"> PAGEREF _Toc179447796 \h </w:instrText>
      </w:r>
      <w:r w:rsidRPr="00F0047A">
        <w:rPr>
          <w:noProof/>
        </w:rPr>
      </w:r>
      <w:r w:rsidRPr="00F0047A">
        <w:rPr>
          <w:noProof/>
        </w:rPr>
        <w:fldChar w:fldCharType="separate"/>
      </w:r>
      <w:r w:rsidRPr="00F0047A">
        <w:rPr>
          <w:noProof/>
        </w:rPr>
        <w:t>260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450</w:t>
      </w:r>
      <w:r>
        <w:rPr>
          <w:noProof/>
        </w:rPr>
        <w:tab/>
        <w:t xml:space="preserve">Meaning of </w:t>
      </w:r>
      <w:r w:rsidRPr="00674135">
        <w:rPr>
          <w:i/>
          <w:noProof/>
        </w:rPr>
        <w:t>MIT residential housing income</w:t>
      </w:r>
      <w:r w:rsidRPr="00F0047A">
        <w:rPr>
          <w:noProof/>
        </w:rPr>
        <w:tab/>
      </w:r>
      <w:r w:rsidRPr="00F0047A">
        <w:rPr>
          <w:noProof/>
        </w:rPr>
        <w:fldChar w:fldCharType="begin"/>
      </w:r>
      <w:r w:rsidRPr="00F0047A">
        <w:rPr>
          <w:noProof/>
        </w:rPr>
        <w:instrText xml:space="preserve"> PAGEREF _Toc179447797 \h </w:instrText>
      </w:r>
      <w:r w:rsidRPr="00F0047A">
        <w:rPr>
          <w:noProof/>
        </w:rPr>
      </w:r>
      <w:r w:rsidRPr="00F0047A">
        <w:rPr>
          <w:noProof/>
        </w:rPr>
        <w:fldChar w:fldCharType="separate"/>
      </w:r>
      <w:r w:rsidRPr="00F0047A">
        <w:rPr>
          <w:noProof/>
        </w:rPr>
        <w:t>261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451</w:t>
      </w:r>
      <w:r>
        <w:rPr>
          <w:noProof/>
        </w:rPr>
        <w:tab/>
        <w:t>Transitional—MIT residential housing income</w:t>
      </w:r>
      <w:r w:rsidRPr="00F0047A">
        <w:rPr>
          <w:noProof/>
        </w:rPr>
        <w:tab/>
      </w:r>
      <w:r w:rsidRPr="00F0047A">
        <w:rPr>
          <w:noProof/>
        </w:rPr>
        <w:fldChar w:fldCharType="begin"/>
      </w:r>
      <w:r w:rsidRPr="00F0047A">
        <w:rPr>
          <w:noProof/>
        </w:rPr>
        <w:instrText xml:space="preserve"> PAGEREF _Toc179447798 \h </w:instrText>
      </w:r>
      <w:r w:rsidRPr="00F0047A">
        <w:rPr>
          <w:noProof/>
        </w:rPr>
      </w:r>
      <w:r w:rsidRPr="00F0047A">
        <w:rPr>
          <w:noProof/>
        </w:rPr>
        <w:fldChar w:fldCharType="separate"/>
      </w:r>
      <w:r w:rsidRPr="00F0047A">
        <w:rPr>
          <w:noProof/>
        </w:rPr>
        <w:t>262</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452</w:t>
      </w:r>
      <w:r>
        <w:rPr>
          <w:noProof/>
        </w:rPr>
        <w:tab/>
        <w:t xml:space="preserve">Meaning of </w:t>
      </w:r>
      <w:r w:rsidRPr="00674135">
        <w:rPr>
          <w:i/>
          <w:noProof/>
        </w:rPr>
        <w:t>residential dwelling asset</w:t>
      </w:r>
      <w:r w:rsidRPr="00F0047A">
        <w:rPr>
          <w:noProof/>
        </w:rPr>
        <w:tab/>
      </w:r>
      <w:r w:rsidRPr="00F0047A">
        <w:rPr>
          <w:noProof/>
        </w:rPr>
        <w:fldChar w:fldCharType="begin"/>
      </w:r>
      <w:r w:rsidRPr="00F0047A">
        <w:rPr>
          <w:noProof/>
        </w:rPr>
        <w:instrText xml:space="preserve"> PAGEREF _Toc179447799 \h </w:instrText>
      </w:r>
      <w:r w:rsidRPr="00F0047A">
        <w:rPr>
          <w:noProof/>
        </w:rPr>
      </w:r>
      <w:r w:rsidRPr="00F0047A">
        <w:rPr>
          <w:noProof/>
        </w:rPr>
        <w:fldChar w:fldCharType="separate"/>
      </w:r>
      <w:r w:rsidRPr="00F0047A">
        <w:rPr>
          <w:noProof/>
        </w:rPr>
        <w:t>264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453</w:t>
      </w:r>
      <w:r>
        <w:rPr>
          <w:noProof/>
        </w:rPr>
        <w:tab/>
        <w:t>MIT agricultural income and MIT residential housing income—capital gains in relation to membership interests</w:t>
      </w:r>
      <w:r w:rsidRPr="00F0047A">
        <w:rPr>
          <w:noProof/>
        </w:rPr>
        <w:tab/>
      </w:r>
      <w:r w:rsidRPr="00F0047A">
        <w:rPr>
          <w:noProof/>
        </w:rPr>
        <w:fldChar w:fldCharType="begin"/>
      </w:r>
      <w:r w:rsidRPr="00F0047A">
        <w:rPr>
          <w:noProof/>
        </w:rPr>
        <w:instrText xml:space="preserve"> PAGEREF _Toc179447800 \h </w:instrText>
      </w:r>
      <w:r w:rsidRPr="00F0047A">
        <w:rPr>
          <w:noProof/>
        </w:rPr>
      </w:r>
      <w:r w:rsidRPr="00F0047A">
        <w:rPr>
          <w:noProof/>
        </w:rPr>
        <w:fldChar w:fldCharType="separate"/>
      </w:r>
      <w:r w:rsidRPr="00F0047A">
        <w:rPr>
          <w:noProof/>
        </w:rPr>
        <w:t>264</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12</w:t>
      </w:r>
      <w:r>
        <w:rPr>
          <w:noProof/>
        </w:rPr>
        <w:noBreakHyphen/>
        <w:t>J—FHSS released amounts</w:t>
      </w:r>
      <w:r w:rsidRPr="00F0047A">
        <w:rPr>
          <w:b w:val="0"/>
          <w:noProof/>
          <w:sz w:val="18"/>
        </w:rPr>
        <w:tab/>
      </w:r>
      <w:r w:rsidRPr="00F0047A">
        <w:rPr>
          <w:b w:val="0"/>
          <w:noProof/>
          <w:sz w:val="18"/>
        </w:rPr>
        <w:fldChar w:fldCharType="begin"/>
      </w:r>
      <w:r w:rsidRPr="00F0047A">
        <w:rPr>
          <w:b w:val="0"/>
          <w:noProof/>
          <w:sz w:val="18"/>
        </w:rPr>
        <w:instrText xml:space="preserve"> PAGEREF _Toc179447801 \h </w:instrText>
      </w:r>
      <w:r w:rsidRPr="00F0047A">
        <w:rPr>
          <w:b w:val="0"/>
          <w:noProof/>
          <w:sz w:val="18"/>
        </w:rPr>
      </w:r>
      <w:r w:rsidRPr="00F0047A">
        <w:rPr>
          <w:b w:val="0"/>
          <w:noProof/>
          <w:sz w:val="18"/>
        </w:rPr>
        <w:fldChar w:fldCharType="separate"/>
      </w:r>
      <w:r w:rsidRPr="00F0047A">
        <w:rPr>
          <w:b w:val="0"/>
          <w:noProof/>
          <w:sz w:val="18"/>
        </w:rPr>
        <w:t>266</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w:t>
      </w:r>
      <w:r>
        <w:rPr>
          <w:noProof/>
        </w:rPr>
        <w:noBreakHyphen/>
        <w:t>460</w:t>
      </w:r>
      <w:r>
        <w:rPr>
          <w:noProof/>
        </w:rPr>
        <w:tab/>
        <w:t>FHSS released amounts</w:t>
      </w:r>
      <w:r w:rsidRPr="00F0047A">
        <w:rPr>
          <w:noProof/>
        </w:rPr>
        <w:tab/>
      </w:r>
      <w:r w:rsidRPr="00F0047A">
        <w:rPr>
          <w:noProof/>
        </w:rPr>
        <w:fldChar w:fldCharType="begin"/>
      </w:r>
      <w:r w:rsidRPr="00F0047A">
        <w:rPr>
          <w:noProof/>
        </w:rPr>
        <w:instrText xml:space="preserve"> PAGEREF _Toc179447802 \h </w:instrText>
      </w:r>
      <w:r w:rsidRPr="00F0047A">
        <w:rPr>
          <w:noProof/>
        </w:rPr>
      </w:r>
      <w:r w:rsidRPr="00F0047A">
        <w:rPr>
          <w:noProof/>
        </w:rPr>
        <w:fldChar w:fldCharType="separate"/>
      </w:r>
      <w:r w:rsidRPr="00F0047A">
        <w:rPr>
          <w:noProof/>
        </w:rPr>
        <w:t>266</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Division 12A—Distributions by AMITs (including deemed payments)</w:t>
      </w:r>
      <w:r w:rsidRPr="00F0047A">
        <w:rPr>
          <w:b w:val="0"/>
          <w:noProof/>
          <w:sz w:val="18"/>
        </w:rPr>
        <w:tab/>
      </w:r>
      <w:r w:rsidRPr="00F0047A">
        <w:rPr>
          <w:b w:val="0"/>
          <w:noProof/>
          <w:sz w:val="18"/>
        </w:rPr>
        <w:fldChar w:fldCharType="begin"/>
      </w:r>
      <w:r w:rsidRPr="00F0047A">
        <w:rPr>
          <w:b w:val="0"/>
          <w:noProof/>
          <w:sz w:val="18"/>
        </w:rPr>
        <w:instrText xml:space="preserve"> PAGEREF _Toc179447803 \h </w:instrText>
      </w:r>
      <w:r w:rsidRPr="00F0047A">
        <w:rPr>
          <w:b w:val="0"/>
          <w:noProof/>
          <w:sz w:val="18"/>
        </w:rPr>
      </w:r>
      <w:r w:rsidRPr="00F0047A">
        <w:rPr>
          <w:b w:val="0"/>
          <w:noProof/>
          <w:sz w:val="18"/>
        </w:rPr>
        <w:fldChar w:fldCharType="separate"/>
      </w:r>
      <w:r w:rsidRPr="00F0047A">
        <w:rPr>
          <w:b w:val="0"/>
          <w:noProof/>
          <w:sz w:val="18"/>
        </w:rPr>
        <w:t>267</w:t>
      </w:r>
      <w:r w:rsidRPr="00F0047A">
        <w:rPr>
          <w:b w:val="0"/>
          <w:noProof/>
          <w:sz w:val="18"/>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Guide to Division 12A</w:t>
      </w:r>
      <w:r w:rsidRPr="00F0047A">
        <w:rPr>
          <w:b w:val="0"/>
          <w:noProof/>
          <w:sz w:val="18"/>
        </w:rPr>
        <w:tab/>
      </w:r>
      <w:r w:rsidRPr="00F0047A">
        <w:rPr>
          <w:b w:val="0"/>
          <w:noProof/>
          <w:sz w:val="18"/>
        </w:rPr>
        <w:fldChar w:fldCharType="begin"/>
      </w:r>
      <w:r w:rsidRPr="00F0047A">
        <w:rPr>
          <w:b w:val="0"/>
          <w:noProof/>
          <w:sz w:val="18"/>
        </w:rPr>
        <w:instrText xml:space="preserve"> PAGEREF _Toc179447804 \h </w:instrText>
      </w:r>
      <w:r w:rsidRPr="00F0047A">
        <w:rPr>
          <w:b w:val="0"/>
          <w:noProof/>
          <w:sz w:val="18"/>
        </w:rPr>
      </w:r>
      <w:r w:rsidRPr="00F0047A">
        <w:rPr>
          <w:b w:val="0"/>
          <w:noProof/>
          <w:sz w:val="18"/>
        </w:rPr>
        <w:fldChar w:fldCharType="separate"/>
      </w:r>
      <w:r w:rsidRPr="00F0047A">
        <w:rPr>
          <w:b w:val="0"/>
          <w:noProof/>
          <w:sz w:val="18"/>
        </w:rPr>
        <w:t>267</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12A</w:t>
      </w:r>
      <w:r>
        <w:rPr>
          <w:noProof/>
        </w:rPr>
        <w:noBreakHyphen/>
        <w:t>1</w:t>
      </w:r>
      <w:r>
        <w:rPr>
          <w:noProof/>
        </w:rPr>
        <w:tab/>
        <w:t>What this Division is about</w:t>
      </w:r>
      <w:r w:rsidRPr="00F0047A">
        <w:rPr>
          <w:noProof/>
        </w:rPr>
        <w:tab/>
      </w:r>
      <w:r w:rsidRPr="00F0047A">
        <w:rPr>
          <w:noProof/>
        </w:rPr>
        <w:fldChar w:fldCharType="begin"/>
      </w:r>
      <w:r w:rsidRPr="00F0047A">
        <w:rPr>
          <w:noProof/>
        </w:rPr>
        <w:instrText xml:space="preserve"> PAGEREF _Toc179447805 \h </w:instrText>
      </w:r>
      <w:r w:rsidRPr="00F0047A">
        <w:rPr>
          <w:noProof/>
        </w:rPr>
      </w:r>
      <w:r w:rsidRPr="00F0047A">
        <w:rPr>
          <w:noProof/>
        </w:rPr>
        <w:fldChar w:fldCharType="separate"/>
      </w:r>
      <w:r w:rsidRPr="00F0047A">
        <w:rPr>
          <w:noProof/>
        </w:rPr>
        <w:t>267</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12A</w:t>
      </w:r>
      <w:r>
        <w:rPr>
          <w:noProof/>
        </w:rPr>
        <w:noBreakHyphen/>
        <w:t>A—Distributions by AMITs relating to dividend, interest and royalties</w:t>
      </w:r>
      <w:r w:rsidRPr="00F0047A">
        <w:rPr>
          <w:b w:val="0"/>
          <w:noProof/>
          <w:sz w:val="18"/>
        </w:rPr>
        <w:tab/>
      </w:r>
      <w:r w:rsidRPr="00F0047A">
        <w:rPr>
          <w:b w:val="0"/>
          <w:noProof/>
          <w:sz w:val="18"/>
        </w:rPr>
        <w:fldChar w:fldCharType="begin"/>
      </w:r>
      <w:r w:rsidRPr="00F0047A">
        <w:rPr>
          <w:b w:val="0"/>
          <w:noProof/>
          <w:sz w:val="18"/>
        </w:rPr>
        <w:instrText xml:space="preserve"> PAGEREF _Toc179447806 \h </w:instrText>
      </w:r>
      <w:r w:rsidRPr="00F0047A">
        <w:rPr>
          <w:b w:val="0"/>
          <w:noProof/>
          <w:sz w:val="18"/>
        </w:rPr>
      </w:r>
      <w:r w:rsidRPr="00F0047A">
        <w:rPr>
          <w:b w:val="0"/>
          <w:noProof/>
          <w:sz w:val="18"/>
        </w:rPr>
        <w:fldChar w:fldCharType="separate"/>
      </w:r>
      <w:r w:rsidRPr="00F0047A">
        <w:rPr>
          <w:b w:val="0"/>
          <w:noProof/>
          <w:sz w:val="18"/>
        </w:rPr>
        <w:t>268</w:t>
      </w:r>
      <w:r w:rsidRPr="00F0047A">
        <w:rPr>
          <w:b w:val="0"/>
          <w:noProof/>
          <w:sz w:val="18"/>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Guide to Subdivision 12A</w:t>
      </w:r>
      <w:r>
        <w:rPr>
          <w:noProof/>
        </w:rPr>
        <w:noBreakHyphen/>
        <w:t>A</w:t>
      </w:r>
      <w:r w:rsidRPr="00F0047A">
        <w:rPr>
          <w:b w:val="0"/>
          <w:noProof/>
          <w:sz w:val="18"/>
        </w:rPr>
        <w:tab/>
      </w:r>
      <w:r w:rsidRPr="00F0047A">
        <w:rPr>
          <w:b w:val="0"/>
          <w:noProof/>
          <w:sz w:val="18"/>
        </w:rPr>
        <w:fldChar w:fldCharType="begin"/>
      </w:r>
      <w:r w:rsidRPr="00F0047A">
        <w:rPr>
          <w:b w:val="0"/>
          <w:noProof/>
          <w:sz w:val="18"/>
        </w:rPr>
        <w:instrText xml:space="preserve"> PAGEREF _Toc179447807 \h </w:instrText>
      </w:r>
      <w:r w:rsidRPr="00F0047A">
        <w:rPr>
          <w:b w:val="0"/>
          <w:noProof/>
          <w:sz w:val="18"/>
        </w:rPr>
      </w:r>
      <w:r w:rsidRPr="00F0047A">
        <w:rPr>
          <w:b w:val="0"/>
          <w:noProof/>
          <w:sz w:val="18"/>
        </w:rPr>
        <w:fldChar w:fldCharType="separate"/>
      </w:r>
      <w:r w:rsidRPr="00F0047A">
        <w:rPr>
          <w:b w:val="0"/>
          <w:noProof/>
          <w:sz w:val="18"/>
        </w:rPr>
        <w:t>268</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12A</w:t>
      </w:r>
      <w:r>
        <w:rPr>
          <w:noProof/>
        </w:rPr>
        <w:noBreakHyphen/>
        <w:t>5</w:t>
      </w:r>
      <w:r>
        <w:rPr>
          <w:noProof/>
        </w:rPr>
        <w:tab/>
        <w:t>What this Subdivision is about</w:t>
      </w:r>
      <w:r w:rsidRPr="00F0047A">
        <w:rPr>
          <w:noProof/>
        </w:rPr>
        <w:tab/>
      </w:r>
      <w:r w:rsidRPr="00F0047A">
        <w:rPr>
          <w:noProof/>
        </w:rPr>
        <w:fldChar w:fldCharType="begin"/>
      </w:r>
      <w:r w:rsidRPr="00F0047A">
        <w:rPr>
          <w:noProof/>
        </w:rPr>
        <w:instrText xml:space="preserve"> PAGEREF _Toc179447808 \h </w:instrText>
      </w:r>
      <w:r w:rsidRPr="00F0047A">
        <w:rPr>
          <w:noProof/>
        </w:rPr>
      </w:r>
      <w:r w:rsidRPr="00F0047A">
        <w:rPr>
          <w:noProof/>
        </w:rPr>
        <w:fldChar w:fldCharType="separate"/>
      </w:r>
      <w:r w:rsidRPr="00F0047A">
        <w:rPr>
          <w:noProof/>
        </w:rPr>
        <w:t>268</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Operative provisions</w:t>
      </w:r>
      <w:r w:rsidRPr="00F0047A">
        <w:rPr>
          <w:b w:val="0"/>
          <w:noProof/>
          <w:sz w:val="18"/>
        </w:rPr>
        <w:tab/>
      </w:r>
      <w:r w:rsidRPr="00F0047A">
        <w:rPr>
          <w:b w:val="0"/>
          <w:noProof/>
          <w:sz w:val="18"/>
        </w:rPr>
        <w:fldChar w:fldCharType="begin"/>
      </w:r>
      <w:r w:rsidRPr="00F0047A">
        <w:rPr>
          <w:b w:val="0"/>
          <w:noProof/>
          <w:sz w:val="18"/>
        </w:rPr>
        <w:instrText xml:space="preserve"> PAGEREF _Toc179447809 \h </w:instrText>
      </w:r>
      <w:r w:rsidRPr="00F0047A">
        <w:rPr>
          <w:b w:val="0"/>
          <w:noProof/>
          <w:sz w:val="18"/>
        </w:rPr>
      </w:r>
      <w:r w:rsidRPr="00F0047A">
        <w:rPr>
          <w:b w:val="0"/>
          <w:noProof/>
          <w:sz w:val="18"/>
        </w:rPr>
        <w:fldChar w:fldCharType="separate"/>
      </w:r>
      <w:r w:rsidRPr="00F0047A">
        <w:rPr>
          <w:b w:val="0"/>
          <w:noProof/>
          <w:sz w:val="18"/>
        </w:rPr>
        <w:t>268</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12A</w:t>
      </w:r>
      <w:r>
        <w:rPr>
          <w:noProof/>
        </w:rPr>
        <w:noBreakHyphen/>
        <w:t>10</w:t>
      </w:r>
      <w:r>
        <w:rPr>
          <w:noProof/>
        </w:rPr>
        <w:tab/>
        <w:t>Deemed payments—no obligation to withhold under Subdivision 12</w:t>
      </w:r>
      <w:r>
        <w:rPr>
          <w:noProof/>
        </w:rPr>
        <w:noBreakHyphen/>
        <w:t>F (dividend, interest and royalty payments)</w:t>
      </w:r>
      <w:r w:rsidRPr="00F0047A">
        <w:rPr>
          <w:noProof/>
        </w:rPr>
        <w:tab/>
      </w:r>
      <w:r w:rsidRPr="00F0047A">
        <w:rPr>
          <w:noProof/>
        </w:rPr>
        <w:fldChar w:fldCharType="begin"/>
      </w:r>
      <w:r w:rsidRPr="00F0047A">
        <w:rPr>
          <w:noProof/>
        </w:rPr>
        <w:instrText xml:space="preserve"> PAGEREF _Toc179447810 \h </w:instrText>
      </w:r>
      <w:r w:rsidRPr="00F0047A">
        <w:rPr>
          <w:noProof/>
        </w:rPr>
      </w:r>
      <w:r w:rsidRPr="00F0047A">
        <w:rPr>
          <w:noProof/>
        </w:rPr>
        <w:fldChar w:fldCharType="separate"/>
      </w:r>
      <w:r w:rsidRPr="00F0047A">
        <w:rPr>
          <w:noProof/>
        </w:rPr>
        <w:t>268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12A</w:t>
      </w:r>
      <w:r>
        <w:rPr>
          <w:noProof/>
        </w:rPr>
        <w:noBreakHyphen/>
        <w:t>15</w:t>
      </w:r>
      <w:r>
        <w:rPr>
          <w:noProof/>
        </w:rPr>
        <w:tab/>
        <w:t>Dividend, interest or royalty payments relating to AMIT—requirement to give notice or make information available</w:t>
      </w:r>
      <w:r w:rsidRPr="00F0047A">
        <w:rPr>
          <w:noProof/>
        </w:rPr>
        <w:tab/>
      </w:r>
      <w:r w:rsidRPr="00F0047A">
        <w:rPr>
          <w:noProof/>
        </w:rPr>
        <w:fldChar w:fldCharType="begin"/>
      </w:r>
      <w:r w:rsidRPr="00F0047A">
        <w:rPr>
          <w:noProof/>
        </w:rPr>
        <w:instrText xml:space="preserve"> PAGEREF _Toc179447811 \h </w:instrText>
      </w:r>
      <w:r w:rsidRPr="00F0047A">
        <w:rPr>
          <w:noProof/>
        </w:rPr>
      </w:r>
      <w:r w:rsidRPr="00F0047A">
        <w:rPr>
          <w:noProof/>
        </w:rPr>
        <w:fldChar w:fldCharType="separate"/>
      </w:r>
      <w:r w:rsidRPr="00F0047A">
        <w:rPr>
          <w:noProof/>
        </w:rPr>
        <w:t>269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lastRenderedPageBreak/>
        <w:t>12A</w:t>
      </w:r>
      <w:r>
        <w:rPr>
          <w:noProof/>
        </w:rPr>
        <w:noBreakHyphen/>
        <w:t>20</w:t>
      </w:r>
      <w:r>
        <w:rPr>
          <w:noProof/>
        </w:rPr>
        <w:tab/>
        <w:t>Failure to give notice or make information available under section 12A</w:t>
      </w:r>
      <w:r>
        <w:rPr>
          <w:noProof/>
        </w:rPr>
        <w:noBreakHyphen/>
        <w:t>15: administrative penalty</w:t>
      </w:r>
      <w:r w:rsidRPr="00F0047A">
        <w:rPr>
          <w:noProof/>
        </w:rPr>
        <w:tab/>
      </w:r>
      <w:r w:rsidRPr="00F0047A">
        <w:rPr>
          <w:noProof/>
        </w:rPr>
        <w:fldChar w:fldCharType="begin"/>
      </w:r>
      <w:r w:rsidRPr="00F0047A">
        <w:rPr>
          <w:noProof/>
        </w:rPr>
        <w:instrText xml:space="preserve"> PAGEREF _Toc179447812 \h </w:instrText>
      </w:r>
      <w:r w:rsidRPr="00F0047A">
        <w:rPr>
          <w:noProof/>
        </w:rPr>
      </w:r>
      <w:r w:rsidRPr="00F0047A">
        <w:rPr>
          <w:noProof/>
        </w:rPr>
        <w:fldChar w:fldCharType="separate"/>
      </w:r>
      <w:r w:rsidRPr="00F0047A">
        <w:rPr>
          <w:noProof/>
        </w:rPr>
        <w:t>272</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12A</w:t>
      </w:r>
      <w:r>
        <w:rPr>
          <w:noProof/>
        </w:rPr>
        <w:noBreakHyphen/>
        <w:t>25</w:t>
      </w:r>
      <w:r>
        <w:rPr>
          <w:noProof/>
        </w:rPr>
        <w:tab/>
        <w:t xml:space="preserve">Meaning of </w:t>
      </w:r>
      <w:r w:rsidRPr="00674135">
        <w:rPr>
          <w:i/>
          <w:noProof/>
        </w:rPr>
        <w:t>AMIT DIR payment</w:t>
      </w:r>
      <w:r w:rsidRPr="00F0047A">
        <w:rPr>
          <w:noProof/>
        </w:rPr>
        <w:tab/>
      </w:r>
      <w:r w:rsidRPr="00F0047A">
        <w:rPr>
          <w:noProof/>
        </w:rPr>
        <w:fldChar w:fldCharType="begin"/>
      </w:r>
      <w:r w:rsidRPr="00F0047A">
        <w:rPr>
          <w:noProof/>
        </w:rPr>
        <w:instrText xml:space="preserve"> PAGEREF _Toc179447813 \h </w:instrText>
      </w:r>
      <w:r w:rsidRPr="00F0047A">
        <w:rPr>
          <w:noProof/>
        </w:rPr>
      </w:r>
      <w:r w:rsidRPr="00F0047A">
        <w:rPr>
          <w:noProof/>
        </w:rPr>
        <w:fldChar w:fldCharType="separate"/>
      </w:r>
      <w:r w:rsidRPr="00F0047A">
        <w:rPr>
          <w:noProof/>
        </w:rPr>
        <w:t>272</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12A</w:t>
      </w:r>
      <w:r>
        <w:rPr>
          <w:noProof/>
        </w:rPr>
        <w:noBreakHyphen/>
        <w:t>30</w:t>
      </w:r>
      <w:r>
        <w:rPr>
          <w:noProof/>
        </w:rPr>
        <w:tab/>
        <w:t xml:space="preserve">Meaning of </w:t>
      </w:r>
      <w:r w:rsidRPr="00674135">
        <w:rPr>
          <w:i/>
          <w:noProof/>
        </w:rPr>
        <w:t>AMIT dividend payment</w:t>
      </w:r>
      <w:r w:rsidRPr="00F0047A">
        <w:rPr>
          <w:noProof/>
        </w:rPr>
        <w:tab/>
      </w:r>
      <w:r w:rsidRPr="00F0047A">
        <w:rPr>
          <w:noProof/>
        </w:rPr>
        <w:fldChar w:fldCharType="begin"/>
      </w:r>
      <w:r w:rsidRPr="00F0047A">
        <w:rPr>
          <w:noProof/>
        </w:rPr>
        <w:instrText xml:space="preserve"> PAGEREF _Toc179447814 \h </w:instrText>
      </w:r>
      <w:r w:rsidRPr="00F0047A">
        <w:rPr>
          <w:noProof/>
        </w:rPr>
      </w:r>
      <w:r w:rsidRPr="00F0047A">
        <w:rPr>
          <w:noProof/>
        </w:rPr>
        <w:fldChar w:fldCharType="separate"/>
      </w:r>
      <w:r w:rsidRPr="00F0047A">
        <w:rPr>
          <w:noProof/>
        </w:rPr>
        <w:t>273</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12A</w:t>
      </w:r>
      <w:r>
        <w:rPr>
          <w:noProof/>
        </w:rPr>
        <w:noBreakHyphen/>
        <w:t>35</w:t>
      </w:r>
      <w:r>
        <w:rPr>
          <w:noProof/>
        </w:rPr>
        <w:tab/>
        <w:t xml:space="preserve">Meaning of </w:t>
      </w:r>
      <w:r w:rsidRPr="00674135">
        <w:rPr>
          <w:i/>
          <w:noProof/>
        </w:rPr>
        <w:t>AMIT interest payment</w:t>
      </w:r>
      <w:r w:rsidRPr="00F0047A">
        <w:rPr>
          <w:noProof/>
        </w:rPr>
        <w:tab/>
      </w:r>
      <w:r w:rsidRPr="00F0047A">
        <w:rPr>
          <w:noProof/>
        </w:rPr>
        <w:fldChar w:fldCharType="begin"/>
      </w:r>
      <w:r w:rsidRPr="00F0047A">
        <w:rPr>
          <w:noProof/>
        </w:rPr>
        <w:instrText xml:space="preserve"> PAGEREF _Toc179447815 \h </w:instrText>
      </w:r>
      <w:r w:rsidRPr="00F0047A">
        <w:rPr>
          <w:noProof/>
        </w:rPr>
      </w:r>
      <w:r w:rsidRPr="00F0047A">
        <w:rPr>
          <w:noProof/>
        </w:rPr>
        <w:fldChar w:fldCharType="separate"/>
      </w:r>
      <w:r w:rsidRPr="00F0047A">
        <w:rPr>
          <w:noProof/>
        </w:rPr>
        <w:t>274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12A</w:t>
      </w:r>
      <w:r>
        <w:rPr>
          <w:noProof/>
        </w:rPr>
        <w:noBreakHyphen/>
        <w:t>40</w:t>
      </w:r>
      <w:r>
        <w:rPr>
          <w:noProof/>
        </w:rPr>
        <w:tab/>
        <w:t xml:space="preserve">Meaning of </w:t>
      </w:r>
      <w:r w:rsidRPr="00674135">
        <w:rPr>
          <w:i/>
          <w:noProof/>
        </w:rPr>
        <w:t>AMIT royalty payment</w:t>
      </w:r>
      <w:r w:rsidRPr="00F0047A">
        <w:rPr>
          <w:noProof/>
        </w:rPr>
        <w:tab/>
      </w:r>
      <w:r w:rsidRPr="00F0047A">
        <w:rPr>
          <w:noProof/>
        </w:rPr>
        <w:fldChar w:fldCharType="begin"/>
      </w:r>
      <w:r w:rsidRPr="00F0047A">
        <w:rPr>
          <w:noProof/>
        </w:rPr>
        <w:instrText xml:space="preserve"> PAGEREF _Toc179447816 \h </w:instrText>
      </w:r>
      <w:r w:rsidRPr="00F0047A">
        <w:rPr>
          <w:noProof/>
        </w:rPr>
      </w:r>
      <w:r w:rsidRPr="00F0047A">
        <w:rPr>
          <w:noProof/>
        </w:rPr>
        <w:fldChar w:fldCharType="separate"/>
      </w:r>
      <w:r w:rsidRPr="00F0047A">
        <w:rPr>
          <w:noProof/>
        </w:rPr>
        <w:t>275</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12A</w:t>
      </w:r>
      <w:r>
        <w:rPr>
          <w:noProof/>
        </w:rPr>
        <w:noBreakHyphen/>
        <w:t>B—Distributions by AMITs relating to Subdivision 12</w:t>
      </w:r>
      <w:r>
        <w:rPr>
          <w:noProof/>
        </w:rPr>
        <w:noBreakHyphen/>
        <w:t>H fund payments</w:t>
      </w:r>
      <w:r w:rsidRPr="00F0047A">
        <w:rPr>
          <w:b w:val="0"/>
          <w:noProof/>
          <w:sz w:val="18"/>
        </w:rPr>
        <w:tab/>
      </w:r>
      <w:r w:rsidRPr="00F0047A">
        <w:rPr>
          <w:b w:val="0"/>
          <w:noProof/>
          <w:sz w:val="18"/>
        </w:rPr>
        <w:fldChar w:fldCharType="begin"/>
      </w:r>
      <w:r w:rsidRPr="00F0047A">
        <w:rPr>
          <w:b w:val="0"/>
          <w:noProof/>
          <w:sz w:val="18"/>
        </w:rPr>
        <w:instrText xml:space="preserve"> PAGEREF _Toc179447817 \h </w:instrText>
      </w:r>
      <w:r w:rsidRPr="00F0047A">
        <w:rPr>
          <w:b w:val="0"/>
          <w:noProof/>
          <w:sz w:val="18"/>
        </w:rPr>
      </w:r>
      <w:r w:rsidRPr="00F0047A">
        <w:rPr>
          <w:b w:val="0"/>
          <w:noProof/>
          <w:sz w:val="18"/>
        </w:rPr>
        <w:fldChar w:fldCharType="separate"/>
      </w:r>
      <w:r w:rsidRPr="00F0047A">
        <w:rPr>
          <w:b w:val="0"/>
          <w:noProof/>
          <w:sz w:val="18"/>
        </w:rPr>
        <w:t>276</w:t>
      </w:r>
      <w:r w:rsidRPr="00F0047A">
        <w:rPr>
          <w:b w:val="0"/>
          <w:noProof/>
          <w:sz w:val="18"/>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Guide to Subdivision 12A</w:t>
      </w:r>
      <w:r>
        <w:rPr>
          <w:noProof/>
        </w:rPr>
        <w:noBreakHyphen/>
        <w:t>B</w:t>
      </w:r>
      <w:r w:rsidRPr="00F0047A">
        <w:rPr>
          <w:b w:val="0"/>
          <w:noProof/>
          <w:sz w:val="18"/>
        </w:rPr>
        <w:tab/>
      </w:r>
      <w:r w:rsidRPr="00F0047A">
        <w:rPr>
          <w:b w:val="0"/>
          <w:noProof/>
          <w:sz w:val="18"/>
        </w:rPr>
        <w:fldChar w:fldCharType="begin"/>
      </w:r>
      <w:r w:rsidRPr="00F0047A">
        <w:rPr>
          <w:b w:val="0"/>
          <w:noProof/>
          <w:sz w:val="18"/>
        </w:rPr>
        <w:instrText xml:space="preserve"> PAGEREF _Toc179447818 \h </w:instrText>
      </w:r>
      <w:r w:rsidRPr="00F0047A">
        <w:rPr>
          <w:b w:val="0"/>
          <w:noProof/>
          <w:sz w:val="18"/>
        </w:rPr>
      </w:r>
      <w:r w:rsidRPr="00F0047A">
        <w:rPr>
          <w:b w:val="0"/>
          <w:noProof/>
          <w:sz w:val="18"/>
        </w:rPr>
        <w:fldChar w:fldCharType="separate"/>
      </w:r>
      <w:r w:rsidRPr="00F0047A">
        <w:rPr>
          <w:b w:val="0"/>
          <w:noProof/>
          <w:sz w:val="18"/>
        </w:rPr>
        <w:t>276</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12A</w:t>
      </w:r>
      <w:r>
        <w:rPr>
          <w:noProof/>
        </w:rPr>
        <w:noBreakHyphen/>
        <w:t>100</w:t>
      </w:r>
      <w:r>
        <w:rPr>
          <w:noProof/>
        </w:rPr>
        <w:tab/>
        <w:t>What this Subdivision is about</w:t>
      </w:r>
      <w:r w:rsidRPr="00F0047A">
        <w:rPr>
          <w:noProof/>
        </w:rPr>
        <w:tab/>
      </w:r>
      <w:r w:rsidRPr="00F0047A">
        <w:rPr>
          <w:noProof/>
        </w:rPr>
        <w:fldChar w:fldCharType="begin"/>
      </w:r>
      <w:r w:rsidRPr="00F0047A">
        <w:rPr>
          <w:noProof/>
        </w:rPr>
        <w:instrText xml:space="preserve"> PAGEREF _Toc179447819 \h </w:instrText>
      </w:r>
      <w:r w:rsidRPr="00F0047A">
        <w:rPr>
          <w:noProof/>
        </w:rPr>
      </w:r>
      <w:r w:rsidRPr="00F0047A">
        <w:rPr>
          <w:noProof/>
        </w:rPr>
        <w:fldChar w:fldCharType="separate"/>
      </w:r>
      <w:r w:rsidRPr="00F0047A">
        <w:rPr>
          <w:noProof/>
        </w:rPr>
        <w:t>276</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Operative provisions</w:t>
      </w:r>
      <w:r w:rsidRPr="00F0047A">
        <w:rPr>
          <w:b w:val="0"/>
          <w:noProof/>
          <w:sz w:val="18"/>
        </w:rPr>
        <w:tab/>
      </w:r>
      <w:r w:rsidRPr="00F0047A">
        <w:rPr>
          <w:b w:val="0"/>
          <w:noProof/>
          <w:sz w:val="18"/>
        </w:rPr>
        <w:fldChar w:fldCharType="begin"/>
      </w:r>
      <w:r w:rsidRPr="00F0047A">
        <w:rPr>
          <w:b w:val="0"/>
          <w:noProof/>
          <w:sz w:val="18"/>
        </w:rPr>
        <w:instrText xml:space="preserve"> PAGEREF _Toc179447820 \h </w:instrText>
      </w:r>
      <w:r w:rsidRPr="00F0047A">
        <w:rPr>
          <w:b w:val="0"/>
          <w:noProof/>
          <w:sz w:val="18"/>
        </w:rPr>
      </w:r>
      <w:r w:rsidRPr="00F0047A">
        <w:rPr>
          <w:b w:val="0"/>
          <w:noProof/>
          <w:sz w:val="18"/>
        </w:rPr>
        <w:fldChar w:fldCharType="separate"/>
      </w:r>
      <w:r w:rsidRPr="00F0047A">
        <w:rPr>
          <w:b w:val="0"/>
          <w:noProof/>
          <w:sz w:val="18"/>
        </w:rPr>
        <w:t>276</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12A</w:t>
      </w:r>
      <w:r>
        <w:rPr>
          <w:noProof/>
        </w:rPr>
        <w:noBreakHyphen/>
        <w:t>105</w:t>
      </w:r>
      <w:r>
        <w:rPr>
          <w:noProof/>
        </w:rPr>
        <w:tab/>
        <w:t>Deemed payments—no obligation to withhold under Subdivision 12</w:t>
      </w:r>
      <w:r>
        <w:rPr>
          <w:noProof/>
        </w:rPr>
        <w:noBreakHyphen/>
        <w:t>H</w:t>
      </w:r>
      <w:r w:rsidRPr="00F0047A">
        <w:rPr>
          <w:noProof/>
        </w:rPr>
        <w:tab/>
      </w:r>
      <w:r w:rsidRPr="00F0047A">
        <w:rPr>
          <w:noProof/>
        </w:rPr>
        <w:fldChar w:fldCharType="begin"/>
      </w:r>
      <w:r w:rsidRPr="00F0047A">
        <w:rPr>
          <w:noProof/>
        </w:rPr>
        <w:instrText xml:space="preserve"> PAGEREF _Toc179447821 \h </w:instrText>
      </w:r>
      <w:r w:rsidRPr="00F0047A">
        <w:rPr>
          <w:noProof/>
        </w:rPr>
      </w:r>
      <w:r w:rsidRPr="00F0047A">
        <w:rPr>
          <w:noProof/>
        </w:rPr>
        <w:fldChar w:fldCharType="separate"/>
      </w:r>
      <w:r w:rsidRPr="00F0047A">
        <w:rPr>
          <w:noProof/>
        </w:rPr>
        <w:t>276</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12A</w:t>
      </w:r>
      <w:r>
        <w:rPr>
          <w:noProof/>
        </w:rPr>
        <w:noBreakHyphen/>
        <w:t>110</w:t>
      </w:r>
      <w:r>
        <w:rPr>
          <w:noProof/>
        </w:rPr>
        <w:tab/>
        <w:t xml:space="preserve">Meaning of </w:t>
      </w:r>
      <w:r w:rsidRPr="00674135">
        <w:rPr>
          <w:i/>
          <w:noProof/>
        </w:rPr>
        <w:t>fund payment</w:t>
      </w:r>
      <w:r>
        <w:rPr>
          <w:noProof/>
        </w:rPr>
        <w:t>—AMITs</w:t>
      </w:r>
      <w:r w:rsidRPr="00F0047A">
        <w:rPr>
          <w:noProof/>
        </w:rPr>
        <w:tab/>
      </w:r>
      <w:r w:rsidRPr="00F0047A">
        <w:rPr>
          <w:noProof/>
        </w:rPr>
        <w:fldChar w:fldCharType="begin"/>
      </w:r>
      <w:r w:rsidRPr="00F0047A">
        <w:rPr>
          <w:noProof/>
        </w:rPr>
        <w:instrText xml:space="preserve"> PAGEREF _Toc179447822 \h </w:instrText>
      </w:r>
      <w:r w:rsidRPr="00F0047A">
        <w:rPr>
          <w:noProof/>
        </w:rPr>
      </w:r>
      <w:r w:rsidRPr="00F0047A">
        <w:rPr>
          <w:noProof/>
        </w:rPr>
        <w:fldChar w:fldCharType="separate"/>
      </w:r>
      <w:r w:rsidRPr="00F0047A">
        <w:rPr>
          <w:noProof/>
        </w:rPr>
        <w:t>277</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12A</w:t>
      </w:r>
      <w:r>
        <w:rPr>
          <w:noProof/>
        </w:rPr>
        <w:noBreakHyphen/>
        <w:t>C—Deemed payments by AMITs etc.</w:t>
      </w:r>
      <w:r w:rsidRPr="00F0047A">
        <w:rPr>
          <w:b w:val="0"/>
          <w:noProof/>
          <w:sz w:val="18"/>
        </w:rPr>
        <w:tab/>
      </w:r>
      <w:r w:rsidRPr="00F0047A">
        <w:rPr>
          <w:b w:val="0"/>
          <w:noProof/>
          <w:sz w:val="18"/>
        </w:rPr>
        <w:fldChar w:fldCharType="begin"/>
      </w:r>
      <w:r w:rsidRPr="00F0047A">
        <w:rPr>
          <w:b w:val="0"/>
          <w:noProof/>
          <w:sz w:val="18"/>
        </w:rPr>
        <w:instrText xml:space="preserve"> PAGEREF _Toc179447823 \h </w:instrText>
      </w:r>
      <w:r w:rsidRPr="00F0047A">
        <w:rPr>
          <w:b w:val="0"/>
          <w:noProof/>
          <w:sz w:val="18"/>
        </w:rPr>
      </w:r>
      <w:r w:rsidRPr="00F0047A">
        <w:rPr>
          <w:b w:val="0"/>
          <w:noProof/>
          <w:sz w:val="18"/>
        </w:rPr>
        <w:fldChar w:fldCharType="separate"/>
      </w:r>
      <w:r w:rsidRPr="00F0047A">
        <w:rPr>
          <w:b w:val="0"/>
          <w:noProof/>
          <w:sz w:val="18"/>
        </w:rPr>
        <w:t>281</w:t>
      </w:r>
      <w:r w:rsidRPr="00F0047A">
        <w:rPr>
          <w:b w:val="0"/>
          <w:noProof/>
          <w:sz w:val="18"/>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Guide to Subdivision 12A</w:t>
      </w:r>
      <w:r>
        <w:rPr>
          <w:noProof/>
        </w:rPr>
        <w:noBreakHyphen/>
        <w:t>C</w:t>
      </w:r>
      <w:r w:rsidRPr="00F0047A">
        <w:rPr>
          <w:b w:val="0"/>
          <w:noProof/>
          <w:sz w:val="18"/>
        </w:rPr>
        <w:tab/>
      </w:r>
      <w:r w:rsidRPr="00F0047A">
        <w:rPr>
          <w:b w:val="0"/>
          <w:noProof/>
          <w:sz w:val="18"/>
        </w:rPr>
        <w:fldChar w:fldCharType="begin"/>
      </w:r>
      <w:r w:rsidRPr="00F0047A">
        <w:rPr>
          <w:b w:val="0"/>
          <w:noProof/>
          <w:sz w:val="18"/>
        </w:rPr>
        <w:instrText xml:space="preserve"> PAGEREF _Toc179447824 \h </w:instrText>
      </w:r>
      <w:r w:rsidRPr="00F0047A">
        <w:rPr>
          <w:b w:val="0"/>
          <w:noProof/>
          <w:sz w:val="18"/>
        </w:rPr>
      </w:r>
      <w:r w:rsidRPr="00F0047A">
        <w:rPr>
          <w:b w:val="0"/>
          <w:noProof/>
          <w:sz w:val="18"/>
        </w:rPr>
        <w:fldChar w:fldCharType="separate"/>
      </w:r>
      <w:r w:rsidRPr="00F0047A">
        <w:rPr>
          <w:b w:val="0"/>
          <w:noProof/>
          <w:sz w:val="18"/>
        </w:rPr>
        <w:t>281</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12A</w:t>
      </w:r>
      <w:r>
        <w:rPr>
          <w:noProof/>
        </w:rPr>
        <w:noBreakHyphen/>
        <w:t>200</w:t>
      </w:r>
      <w:r>
        <w:rPr>
          <w:noProof/>
        </w:rPr>
        <w:tab/>
        <w:t>What this Subdivision is about</w:t>
      </w:r>
      <w:r w:rsidRPr="00F0047A">
        <w:rPr>
          <w:noProof/>
        </w:rPr>
        <w:tab/>
      </w:r>
      <w:r w:rsidRPr="00F0047A">
        <w:rPr>
          <w:noProof/>
        </w:rPr>
        <w:fldChar w:fldCharType="begin"/>
      </w:r>
      <w:r w:rsidRPr="00F0047A">
        <w:rPr>
          <w:noProof/>
        </w:rPr>
        <w:instrText xml:space="preserve"> PAGEREF _Toc179447825 \h </w:instrText>
      </w:r>
      <w:r w:rsidRPr="00F0047A">
        <w:rPr>
          <w:noProof/>
        </w:rPr>
      </w:r>
      <w:r w:rsidRPr="00F0047A">
        <w:rPr>
          <w:noProof/>
        </w:rPr>
        <w:fldChar w:fldCharType="separate"/>
      </w:r>
      <w:r w:rsidRPr="00F0047A">
        <w:rPr>
          <w:noProof/>
        </w:rPr>
        <w:t>281</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Operative provisions</w:t>
      </w:r>
      <w:r w:rsidRPr="00F0047A">
        <w:rPr>
          <w:b w:val="0"/>
          <w:noProof/>
          <w:sz w:val="18"/>
        </w:rPr>
        <w:tab/>
      </w:r>
      <w:r w:rsidRPr="00F0047A">
        <w:rPr>
          <w:b w:val="0"/>
          <w:noProof/>
          <w:sz w:val="18"/>
        </w:rPr>
        <w:fldChar w:fldCharType="begin"/>
      </w:r>
      <w:r w:rsidRPr="00F0047A">
        <w:rPr>
          <w:b w:val="0"/>
          <w:noProof/>
          <w:sz w:val="18"/>
        </w:rPr>
        <w:instrText xml:space="preserve"> PAGEREF _Toc179447826 \h </w:instrText>
      </w:r>
      <w:r w:rsidRPr="00F0047A">
        <w:rPr>
          <w:b w:val="0"/>
          <w:noProof/>
          <w:sz w:val="18"/>
        </w:rPr>
      </w:r>
      <w:r w:rsidRPr="00F0047A">
        <w:rPr>
          <w:b w:val="0"/>
          <w:noProof/>
          <w:sz w:val="18"/>
        </w:rPr>
        <w:fldChar w:fldCharType="separate"/>
      </w:r>
      <w:r w:rsidRPr="00F0047A">
        <w:rPr>
          <w:b w:val="0"/>
          <w:noProof/>
          <w:sz w:val="18"/>
        </w:rPr>
        <w:t>282</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12A</w:t>
      </w:r>
      <w:r>
        <w:rPr>
          <w:noProof/>
        </w:rPr>
        <w:noBreakHyphen/>
        <w:t>205</w:t>
      </w:r>
      <w:r>
        <w:rPr>
          <w:noProof/>
        </w:rPr>
        <w:tab/>
        <w:t>Issue of AMMA statement etc. deemed to be payment</w:t>
      </w:r>
      <w:r w:rsidRPr="00F0047A">
        <w:rPr>
          <w:noProof/>
        </w:rPr>
        <w:tab/>
      </w:r>
      <w:r w:rsidRPr="00F0047A">
        <w:rPr>
          <w:noProof/>
        </w:rPr>
        <w:fldChar w:fldCharType="begin"/>
      </w:r>
      <w:r w:rsidRPr="00F0047A">
        <w:rPr>
          <w:noProof/>
        </w:rPr>
        <w:instrText xml:space="preserve"> PAGEREF _Toc179447827 \h </w:instrText>
      </w:r>
      <w:r w:rsidRPr="00F0047A">
        <w:rPr>
          <w:noProof/>
        </w:rPr>
      </w:r>
      <w:r w:rsidRPr="00F0047A">
        <w:rPr>
          <w:noProof/>
        </w:rPr>
        <w:fldChar w:fldCharType="separate"/>
      </w:r>
      <w:r w:rsidRPr="00F0047A">
        <w:rPr>
          <w:noProof/>
        </w:rPr>
        <w:t>282</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12A</w:t>
      </w:r>
      <w:r>
        <w:rPr>
          <w:noProof/>
        </w:rPr>
        <w:noBreakHyphen/>
        <w:t>210</w:t>
      </w:r>
      <w:r>
        <w:rPr>
          <w:noProof/>
        </w:rPr>
        <w:tab/>
      </w:r>
      <w:r w:rsidRPr="00674135">
        <w:rPr>
          <w:i/>
          <w:noProof/>
        </w:rPr>
        <w:t>Post</w:t>
      </w:r>
      <w:r w:rsidRPr="00674135">
        <w:rPr>
          <w:i/>
          <w:noProof/>
        </w:rPr>
        <w:noBreakHyphen/>
        <w:t>AMMA actual payment</w:t>
      </w:r>
      <w:r>
        <w:rPr>
          <w:noProof/>
        </w:rPr>
        <w:t xml:space="preserve"> and </w:t>
      </w:r>
      <w:r w:rsidRPr="00674135">
        <w:rPr>
          <w:i/>
          <w:noProof/>
        </w:rPr>
        <w:t>pre</w:t>
      </w:r>
      <w:r w:rsidRPr="00674135">
        <w:rPr>
          <w:i/>
          <w:noProof/>
        </w:rPr>
        <w:noBreakHyphen/>
        <w:t>AMMA actual payment</w:t>
      </w:r>
      <w:r>
        <w:rPr>
          <w:noProof/>
        </w:rPr>
        <w:t xml:space="preserve"> in respect of deemed payment</w:t>
      </w:r>
      <w:r w:rsidRPr="00F0047A">
        <w:rPr>
          <w:noProof/>
        </w:rPr>
        <w:tab/>
      </w:r>
      <w:r w:rsidRPr="00F0047A">
        <w:rPr>
          <w:noProof/>
        </w:rPr>
        <w:fldChar w:fldCharType="begin"/>
      </w:r>
      <w:r w:rsidRPr="00F0047A">
        <w:rPr>
          <w:noProof/>
        </w:rPr>
        <w:instrText xml:space="preserve"> PAGEREF _Toc179447828 \h </w:instrText>
      </w:r>
      <w:r w:rsidRPr="00F0047A">
        <w:rPr>
          <w:noProof/>
        </w:rPr>
      </w:r>
      <w:r w:rsidRPr="00F0047A">
        <w:rPr>
          <w:noProof/>
        </w:rPr>
        <w:fldChar w:fldCharType="separate"/>
      </w:r>
      <w:r w:rsidRPr="00F0047A">
        <w:rPr>
          <w:noProof/>
        </w:rPr>
        <w:t>284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12A</w:t>
      </w:r>
      <w:r>
        <w:rPr>
          <w:noProof/>
        </w:rPr>
        <w:noBreakHyphen/>
        <w:t>215</w:t>
      </w:r>
      <w:r>
        <w:rPr>
          <w:noProof/>
        </w:rPr>
        <w:tab/>
        <w:t>AMIT payment to the Commissioner in respect of deemed payments to offshore entities etc.</w:t>
      </w:r>
      <w:r w:rsidRPr="00F0047A">
        <w:rPr>
          <w:noProof/>
        </w:rPr>
        <w:tab/>
      </w:r>
      <w:r w:rsidRPr="00F0047A">
        <w:rPr>
          <w:noProof/>
        </w:rPr>
        <w:fldChar w:fldCharType="begin"/>
      </w:r>
      <w:r w:rsidRPr="00F0047A">
        <w:rPr>
          <w:noProof/>
        </w:rPr>
        <w:instrText xml:space="preserve"> PAGEREF _Toc179447829 \h </w:instrText>
      </w:r>
      <w:r w:rsidRPr="00F0047A">
        <w:rPr>
          <w:noProof/>
        </w:rPr>
      </w:r>
      <w:r w:rsidRPr="00F0047A">
        <w:rPr>
          <w:noProof/>
        </w:rPr>
        <w:fldChar w:fldCharType="separate"/>
      </w:r>
      <w:r w:rsidRPr="00F0047A">
        <w:rPr>
          <w:noProof/>
        </w:rPr>
        <w:t>285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12A</w:t>
      </w:r>
      <w:r>
        <w:rPr>
          <w:noProof/>
        </w:rPr>
        <w:noBreakHyphen/>
        <w:t>220</w:t>
      </w:r>
      <w:r>
        <w:rPr>
          <w:noProof/>
        </w:rPr>
        <w:tab/>
        <w:t>Custodian payment to the Commissioner in respect of deemed payments to offshore entities etc.</w:t>
      </w:r>
      <w:r w:rsidRPr="00F0047A">
        <w:rPr>
          <w:noProof/>
        </w:rPr>
        <w:tab/>
      </w:r>
      <w:r w:rsidRPr="00F0047A">
        <w:rPr>
          <w:noProof/>
        </w:rPr>
        <w:fldChar w:fldCharType="begin"/>
      </w:r>
      <w:r w:rsidRPr="00F0047A">
        <w:rPr>
          <w:noProof/>
        </w:rPr>
        <w:instrText xml:space="preserve"> PAGEREF _Toc179447830 \h </w:instrText>
      </w:r>
      <w:r w:rsidRPr="00F0047A">
        <w:rPr>
          <w:noProof/>
        </w:rPr>
      </w:r>
      <w:r w:rsidRPr="00F0047A">
        <w:rPr>
          <w:noProof/>
        </w:rPr>
        <w:fldChar w:fldCharType="separate"/>
      </w:r>
      <w:r w:rsidRPr="00F0047A">
        <w:rPr>
          <w:noProof/>
        </w:rPr>
        <w:t>286</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Division 13—Alienated personal services payments</w:t>
      </w:r>
      <w:r w:rsidRPr="00F0047A">
        <w:rPr>
          <w:b w:val="0"/>
          <w:noProof/>
          <w:sz w:val="18"/>
        </w:rPr>
        <w:tab/>
      </w:r>
      <w:r w:rsidRPr="00F0047A">
        <w:rPr>
          <w:b w:val="0"/>
          <w:noProof/>
          <w:sz w:val="18"/>
        </w:rPr>
        <w:fldChar w:fldCharType="begin"/>
      </w:r>
      <w:r w:rsidRPr="00F0047A">
        <w:rPr>
          <w:b w:val="0"/>
          <w:noProof/>
          <w:sz w:val="18"/>
        </w:rPr>
        <w:instrText xml:space="preserve"> PAGEREF _Toc179447831 \h </w:instrText>
      </w:r>
      <w:r w:rsidRPr="00F0047A">
        <w:rPr>
          <w:b w:val="0"/>
          <w:noProof/>
          <w:sz w:val="18"/>
        </w:rPr>
      </w:r>
      <w:r w:rsidRPr="00F0047A">
        <w:rPr>
          <w:b w:val="0"/>
          <w:noProof/>
          <w:sz w:val="18"/>
        </w:rPr>
        <w:fldChar w:fldCharType="separate"/>
      </w:r>
      <w:r w:rsidRPr="00F0047A">
        <w:rPr>
          <w:b w:val="0"/>
          <w:noProof/>
          <w:sz w:val="18"/>
        </w:rPr>
        <w:t>289</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13</w:t>
      </w:r>
      <w:r>
        <w:rPr>
          <w:noProof/>
        </w:rPr>
        <w:noBreakHyphen/>
        <w:t>1</w:t>
      </w:r>
      <w:r>
        <w:rPr>
          <w:noProof/>
        </w:rPr>
        <w:tab/>
        <w:t>Object of this Division</w:t>
      </w:r>
      <w:r w:rsidRPr="00F0047A">
        <w:rPr>
          <w:noProof/>
        </w:rPr>
        <w:tab/>
      </w:r>
      <w:r w:rsidRPr="00F0047A">
        <w:rPr>
          <w:noProof/>
        </w:rPr>
        <w:fldChar w:fldCharType="begin"/>
      </w:r>
      <w:r w:rsidRPr="00F0047A">
        <w:rPr>
          <w:noProof/>
        </w:rPr>
        <w:instrText xml:space="preserve"> PAGEREF _Toc179447832 \h </w:instrText>
      </w:r>
      <w:r w:rsidRPr="00F0047A">
        <w:rPr>
          <w:noProof/>
        </w:rPr>
      </w:r>
      <w:r w:rsidRPr="00F0047A">
        <w:rPr>
          <w:noProof/>
        </w:rPr>
        <w:fldChar w:fldCharType="separate"/>
      </w:r>
      <w:r w:rsidRPr="00F0047A">
        <w:rPr>
          <w:noProof/>
        </w:rPr>
        <w:t>289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13</w:t>
      </w:r>
      <w:r>
        <w:rPr>
          <w:noProof/>
        </w:rPr>
        <w:noBreakHyphen/>
        <w:t>5</w:t>
      </w:r>
      <w:r>
        <w:rPr>
          <w:noProof/>
        </w:rPr>
        <w:tab/>
        <w:t>Payment to the Commissioner in respect of alienated personal services payments</w:t>
      </w:r>
      <w:r w:rsidRPr="00F0047A">
        <w:rPr>
          <w:noProof/>
        </w:rPr>
        <w:tab/>
      </w:r>
      <w:r w:rsidRPr="00F0047A">
        <w:rPr>
          <w:noProof/>
        </w:rPr>
        <w:fldChar w:fldCharType="begin"/>
      </w:r>
      <w:r w:rsidRPr="00F0047A">
        <w:rPr>
          <w:noProof/>
        </w:rPr>
        <w:instrText xml:space="preserve"> PAGEREF _Toc179447833 \h </w:instrText>
      </w:r>
      <w:r w:rsidRPr="00F0047A">
        <w:rPr>
          <w:noProof/>
        </w:rPr>
      </w:r>
      <w:r w:rsidRPr="00F0047A">
        <w:rPr>
          <w:noProof/>
        </w:rPr>
        <w:fldChar w:fldCharType="separate"/>
      </w:r>
      <w:r w:rsidRPr="00F0047A">
        <w:rPr>
          <w:noProof/>
        </w:rPr>
        <w:t>289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13</w:t>
      </w:r>
      <w:r>
        <w:rPr>
          <w:noProof/>
        </w:rPr>
        <w:noBreakHyphen/>
        <w:t>10</w:t>
      </w:r>
      <w:r>
        <w:rPr>
          <w:noProof/>
        </w:rPr>
        <w:tab/>
        <w:t>Alienated personal services payments</w:t>
      </w:r>
      <w:r w:rsidRPr="00F0047A">
        <w:rPr>
          <w:noProof/>
        </w:rPr>
        <w:tab/>
      </w:r>
      <w:r w:rsidRPr="00F0047A">
        <w:rPr>
          <w:noProof/>
        </w:rPr>
        <w:fldChar w:fldCharType="begin"/>
      </w:r>
      <w:r w:rsidRPr="00F0047A">
        <w:rPr>
          <w:noProof/>
        </w:rPr>
        <w:instrText xml:space="preserve"> PAGEREF _Toc179447834 \h </w:instrText>
      </w:r>
      <w:r w:rsidRPr="00F0047A">
        <w:rPr>
          <w:noProof/>
        </w:rPr>
      </w:r>
      <w:r w:rsidRPr="00F0047A">
        <w:rPr>
          <w:noProof/>
        </w:rPr>
        <w:fldChar w:fldCharType="separate"/>
      </w:r>
      <w:r w:rsidRPr="00F0047A">
        <w:rPr>
          <w:noProof/>
        </w:rPr>
        <w:t>292</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13</w:t>
      </w:r>
      <w:r>
        <w:rPr>
          <w:noProof/>
        </w:rPr>
        <w:noBreakHyphen/>
        <w:t>15</w:t>
      </w:r>
      <w:r>
        <w:rPr>
          <w:noProof/>
        </w:rPr>
        <w:tab/>
        <w:t>Personal services payment remitters</w:t>
      </w:r>
      <w:r w:rsidRPr="00F0047A">
        <w:rPr>
          <w:noProof/>
        </w:rPr>
        <w:tab/>
      </w:r>
      <w:r w:rsidRPr="00F0047A">
        <w:rPr>
          <w:noProof/>
        </w:rPr>
        <w:fldChar w:fldCharType="begin"/>
      </w:r>
      <w:r w:rsidRPr="00F0047A">
        <w:rPr>
          <w:noProof/>
        </w:rPr>
        <w:instrText xml:space="preserve"> PAGEREF _Toc179447835 \h </w:instrText>
      </w:r>
      <w:r w:rsidRPr="00F0047A">
        <w:rPr>
          <w:noProof/>
        </w:rPr>
      </w:r>
      <w:r w:rsidRPr="00F0047A">
        <w:rPr>
          <w:noProof/>
        </w:rPr>
        <w:fldChar w:fldCharType="separate"/>
      </w:r>
      <w:r w:rsidRPr="00F0047A">
        <w:rPr>
          <w:noProof/>
        </w:rPr>
        <w:t>293</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13</w:t>
      </w:r>
      <w:r>
        <w:rPr>
          <w:noProof/>
        </w:rPr>
        <w:noBreakHyphen/>
        <w:t>20</w:t>
      </w:r>
      <w:r>
        <w:rPr>
          <w:noProof/>
        </w:rPr>
        <w:tab/>
        <w:t>Time for payments to Commissioner for alienated personal services payments made during 2000</w:t>
      </w:r>
      <w:r>
        <w:rPr>
          <w:noProof/>
        </w:rPr>
        <w:noBreakHyphen/>
        <w:t>01</w:t>
      </w:r>
      <w:r w:rsidRPr="00F0047A">
        <w:rPr>
          <w:noProof/>
        </w:rPr>
        <w:tab/>
      </w:r>
      <w:r w:rsidRPr="00F0047A">
        <w:rPr>
          <w:noProof/>
        </w:rPr>
        <w:fldChar w:fldCharType="begin"/>
      </w:r>
      <w:r w:rsidRPr="00F0047A">
        <w:rPr>
          <w:noProof/>
        </w:rPr>
        <w:instrText xml:space="preserve"> PAGEREF _Toc179447836 \h </w:instrText>
      </w:r>
      <w:r w:rsidRPr="00F0047A">
        <w:rPr>
          <w:noProof/>
        </w:rPr>
      </w:r>
      <w:r w:rsidRPr="00F0047A">
        <w:rPr>
          <w:noProof/>
        </w:rPr>
        <w:fldChar w:fldCharType="separate"/>
      </w:r>
      <w:r w:rsidRPr="00F0047A">
        <w:rPr>
          <w:noProof/>
        </w:rPr>
        <w:t>294</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Division 14—Benefits, gains and taxable supplies for which amounts must be paid to the Commissioner</w:t>
      </w:r>
      <w:r w:rsidRPr="00F0047A">
        <w:rPr>
          <w:b w:val="0"/>
          <w:noProof/>
          <w:sz w:val="18"/>
        </w:rPr>
        <w:tab/>
      </w:r>
      <w:r w:rsidRPr="00F0047A">
        <w:rPr>
          <w:b w:val="0"/>
          <w:noProof/>
          <w:sz w:val="18"/>
        </w:rPr>
        <w:fldChar w:fldCharType="begin"/>
      </w:r>
      <w:r w:rsidRPr="00F0047A">
        <w:rPr>
          <w:b w:val="0"/>
          <w:noProof/>
          <w:sz w:val="18"/>
        </w:rPr>
        <w:instrText xml:space="preserve"> PAGEREF _Toc179447837 \h </w:instrText>
      </w:r>
      <w:r w:rsidRPr="00F0047A">
        <w:rPr>
          <w:b w:val="0"/>
          <w:noProof/>
          <w:sz w:val="18"/>
        </w:rPr>
      </w:r>
      <w:r w:rsidRPr="00F0047A">
        <w:rPr>
          <w:b w:val="0"/>
          <w:noProof/>
          <w:sz w:val="18"/>
        </w:rPr>
        <w:fldChar w:fldCharType="separate"/>
      </w:r>
      <w:r w:rsidRPr="00F0047A">
        <w:rPr>
          <w:b w:val="0"/>
          <w:noProof/>
          <w:sz w:val="18"/>
        </w:rPr>
        <w:t>295</w:t>
      </w:r>
      <w:r w:rsidRPr="00F0047A">
        <w:rPr>
          <w:b w:val="0"/>
          <w:noProof/>
          <w:sz w:val="18"/>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14</w:t>
      </w:r>
      <w:r>
        <w:rPr>
          <w:noProof/>
        </w:rPr>
        <w:noBreakHyphen/>
        <w:t>A—Non</w:t>
      </w:r>
      <w:r>
        <w:rPr>
          <w:noProof/>
        </w:rPr>
        <w:noBreakHyphen/>
        <w:t>cash benefits</w:t>
      </w:r>
      <w:r w:rsidRPr="00F0047A">
        <w:rPr>
          <w:b w:val="0"/>
          <w:noProof/>
          <w:sz w:val="18"/>
        </w:rPr>
        <w:tab/>
      </w:r>
      <w:r w:rsidRPr="00F0047A">
        <w:rPr>
          <w:b w:val="0"/>
          <w:noProof/>
          <w:sz w:val="18"/>
        </w:rPr>
        <w:fldChar w:fldCharType="begin"/>
      </w:r>
      <w:r w:rsidRPr="00F0047A">
        <w:rPr>
          <w:b w:val="0"/>
          <w:noProof/>
          <w:sz w:val="18"/>
        </w:rPr>
        <w:instrText xml:space="preserve"> PAGEREF _Toc179447838 \h </w:instrText>
      </w:r>
      <w:r w:rsidRPr="00F0047A">
        <w:rPr>
          <w:b w:val="0"/>
          <w:noProof/>
          <w:sz w:val="18"/>
        </w:rPr>
      </w:r>
      <w:r w:rsidRPr="00F0047A">
        <w:rPr>
          <w:b w:val="0"/>
          <w:noProof/>
          <w:sz w:val="18"/>
        </w:rPr>
        <w:fldChar w:fldCharType="separate"/>
      </w:r>
      <w:r w:rsidRPr="00F0047A">
        <w:rPr>
          <w:b w:val="0"/>
          <w:noProof/>
          <w:sz w:val="18"/>
        </w:rPr>
        <w:t>295</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lastRenderedPageBreak/>
        <w:t>14</w:t>
      </w:r>
      <w:r>
        <w:rPr>
          <w:noProof/>
        </w:rPr>
        <w:noBreakHyphen/>
        <w:t>1</w:t>
      </w:r>
      <w:r>
        <w:rPr>
          <w:noProof/>
        </w:rPr>
        <w:tab/>
        <w:t>Object of this Subdivision</w:t>
      </w:r>
      <w:r w:rsidRPr="00F0047A">
        <w:rPr>
          <w:noProof/>
        </w:rPr>
        <w:tab/>
      </w:r>
      <w:r w:rsidRPr="00F0047A">
        <w:rPr>
          <w:noProof/>
        </w:rPr>
        <w:fldChar w:fldCharType="begin"/>
      </w:r>
      <w:r w:rsidRPr="00F0047A">
        <w:rPr>
          <w:noProof/>
        </w:rPr>
        <w:instrText xml:space="preserve"> PAGEREF _Toc179447839 \h </w:instrText>
      </w:r>
      <w:r w:rsidRPr="00F0047A">
        <w:rPr>
          <w:noProof/>
        </w:rPr>
      </w:r>
      <w:r w:rsidRPr="00F0047A">
        <w:rPr>
          <w:noProof/>
        </w:rPr>
        <w:fldChar w:fldCharType="separate"/>
      </w:r>
      <w:r w:rsidRPr="00F0047A">
        <w:rPr>
          <w:noProof/>
        </w:rPr>
        <w:t>295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w:t>
      </w:r>
      <w:r>
        <w:rPr>
          <w:noProof/>
        </w:rPr>
        <w:noBreakHyphen/>
        <w:t>5</w:t>
      </w:r>
      <w:r>
        <w:rPr>
          <w:noProof/>
        </w:rPr>
        <w:tab/>
        <w:t>Provider of non</w:t>
      </w:r>
      <w:r>
        <w:rPr>
          <w:noProof/>
        </w:rPr>
        <w:noBreakHyphen/>
        <w:t>cash benefit must pay amount to the Commissioner if payment would be subject to withholding</w:t>
      </w:r>
      <w:r w:rsidRPr="00F0047A">
        <w:rPr>
          <w:noProof/>
        </w:rPr>
        <w:tab/>
      </w:r>
      <w:r w:rsidRPr="00F0047A">
        <w:rPr>
          <w:noProof/>
        </w:rPr>
        <w:fldChar w:fldCharType="begin"/>
      </w:r>
      <w:r w:rsidRPr="00F0047A">
        <w:rPr>
          <w:noProof/>
        </w:rPr>
        <w:instrText xml:space="preserve"> PAGEREF _Toc179447840 \h </w:instrText>
      </w:r>
      <w:r w:rsidRPr="00F0047A">
        <w:rPr>
          <w:noProof/>
        </w:rPr>
      </w:r>
      <w:r w:rsidRPr="00F0047A">
        <w:rPr>
          <w:noProof/>
        </w:rPr>
        <w:fldChar w:fldCharType="separate"/>
      </w:r>
      <w:r w:rsidRPr="00F0047A">
        <w:rPr>
          <w:noProof/>
        </w:rPr>
        <w:t>295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w:t>
      </w:r>
      <w:r>
        <w:rPr>
          <w:noProof/>
        </w:rPr>
        <w:noBreakHyphen/>
        <w:t>10</w:t>
      </w:r>
      <w:r>
        <w:rPr>
          <w:noProof/>
        </w:rPr>
        <w:tab/>
        <w:t>Dividend, interest or royalty received, for a foreign resident, in the form of a non</w:t>
      </w:r>
      <w:r>
        <w:rPr>
          <w:noProof/>
        </w:rPr>
        <w:noBreakHyphen/>
        <w:t>cash benefit</w:t>
      </w:r>
      <w:r w:rsidRPr="00F0047A">
        <w:rPr>
          <w:noProof/>
        </w:rPr>
        <w:tab/>
      </w:r>
      <w:r w:rsidRPr="00F0047A">
        <w:rPr>
          <w:noProof/>
        </w:rPr>
        <w:fldChar w:fldCharType="begin"/>
      </w:r>
      <w:r w:rsidRPr="00F0047A">
        <w:rPr>
          <w:noProof/>
        </w:rPr>
        <w:instrText xml:space="preserve"> PAGEREF _Toc179447841 \h </w:instrText>
      </w:r>
      <w:r w:rsidRPr="00F0047A">
        <w:rPr>
          <w:noProof/>
        </w:rPr>
      </w:r>
      <w:r w:rsidRPr="00F0047A">
        <w:rPr>
          <w:noProof/>
        </w:rPr>
        <w:fldChar w:fldCharType="separate"/>
      </w:r>
      <w:r w:rsidRPr="00F0047A">
        <w:rPr>
          <w:noProof/>
        </w:rPr>
        <w:t>296</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w:t>
      </w:r>
      <w:r>
        <w:rPr>
          <w:noProof/>
        </w:rPr>
        <w:noBreakHyphen/>
        <w:t>15</w:t>
      </w:r>
      <w:r>
        <w:rPr>
          <w:noProof/>
        </w:rPr>
        <w:tab/>
        <w:t>Payer can recover amount paid to the Commissioner</w:t>
      </w:r>
      <w:r w:rsidRPr="00F0047A">
        <w:rPr>
          <w:noProof/>
        </w:rPr>
        <w:tab/>
      </w:r>
      <w:r w:rsidRPr="00F0047A">
        <w:rPr>
          <w:noProof/>
        </w:rPr>
        <w:fldChar w:fldCharType="begin"/>
      </w:r>
      <w:r w:rsidRPr="00F0047A">
        <w:rPr>
          <w:noProof/>
        </w:rPr>
        <w:instrText xml:space="preserve"> PAGEREF _Toc179447842 \h </w:instrText>
      </w:r>
      <w:r w:rsidRPr="00F0047A">
        <w:rPr>
          <w:noProof/>
        </w:rPr>
      </w:r>
      <w:r w:rsidRPr="00F0047A">
        <w:rPr>
          <w:noProof/>
        </w:rPr>
        <w:fldChar w:fldCharType="separate"/>
      </w:r>
      <w:r w:rsidRPr="00F0047A">
        <w:rPr>
          <w:noProof/>
        </w:rPr>
        <w:t>297</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14</w:t>
      </w:r>
      <w:r>
        <w:rPr>
          <w:noProof/>
        </w:rPr>
        <w:noBreakHyphen/>
        <w:t>B—Accruing gains</w:t>
      </w:r>
      <w:r w:rsidRPr="00F0047A">
        <w:rPr>
          <w:b w:val="0"/>
          <w:noProof/>
          <w:sz w:val="18"/>
        </w:rPr>
        <w:tab/>
      </w:r>
      <w:r w:rsidRPr="00F0047A">
        <w:rPr>
          <w:b w:val="0"/>
          <w:noProof/>
          <w:sz w:val="18"/>
        </w:rPr>
        <w:fldChar w:fldCharType="begin"/>
      </w:r>
      <w:r w:rsidRPr="00F0047A">
        <w:rPr>
          <w:b w:val="0"/>
          <w:noProof/>
          <w:sz w:val="18"/>
        </w:rPr>
        <w:instrText xml:space="preserve"> PAGEREF _Toc179447843 \h </w:instrText>
      </w:r>
      <w:r w:rsidRPr="00F0047A">
        <w:rPr>
          <w:b w:val="0"/>
          <w:noProof/>
          <w:sz w:val="18"/>
        </w:rPr>
      </w:r>
      <w:r w:rsidRPr="00F0047A">
        <w:rPr>
          <w:b w:val="0"/>
          <w:noProof/>
          <w:sz w:val="18"/>
        </w:rPr>
        <w:fldChar w:fldCharType="separate"/>
      </w:r>
      <w:r w:rsidRPr="00F0047A">
        <w:rPr>
          <w:b w:val="0"/>
          <w:noProof/>
          <w:sz w:val="18"/>
        </w:rPr>
        <w:t>297</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w:t>
      </w:r>
      <w:r>
        <w:rPr>
          <w:noProof/>
        </w:rPr>
        <w:noBreakHyphen/>
        <w:t>50</w:t>
      </w:r>
      <w:r>
        <w:rPr>
          <w:noProof/>
        </w:rPr>
        <w:tab/>
        <w:t>Object of this Subdivision</w:t>
      </w:r>
      <w:r w:rsidRPr="00F0047A">
        <w:rPr>
          <w:noProof/>
        </w:rPr>
        <w:tab/>
      </w:r>
      <w:r w:rsidRPr="00F0047A">
        <w:rPr>
          <w:noProof/>
        </w:rPr>
        <w:fldChar w:fldCharType="begin"/>
      </w:r>
      <w:r w:rsidRPr="00F0047A">
        <w:rPr>
          <w:noProof/>
        </w:rPr>
        <w:instrText xml:space="preserve"> PAGEREF _Toc179447844 \h </w:instrText>
      </w:r>
      <w:r w:rsidRPr="00F0047A">
        <w:rPr>
          <w:noProof/>
        </w:rPr>
      </w:r>
      <w:r w:rsidRPr="00F0047A">
        <w:rPr>
          <w:noProof/>
        </w:rPr>
        <w:fldChar w:fldCharType="separate"/>
      </w:r>
      <w:r w:rsidRPr="00F0047A">
        <w:rPr>
          <w:noProof/>
        </w:rPr>
        <w:t>297</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w:t>
      </w:r>
      <w:r>
        <w:rPr>
          <w:noProof/>
        </w:rPr>
        <w:noBreakHyphen/>
        <w:t>55</w:t>
      </w:r>
      <w:r>
        <w:rPr>
          <w:noProof/>
        </w:rPr>
        <w:tab/>
        <w:t>Liability for TFN withholding tax</w:t>
      </w:r>
      <w:r w:rsidRPr="00F0047A">
        <w:rPr>
          <w:noProof/>
        </w:rPr>
        <w:tab/>
      </w:r>
      <w:r w:rsidRPr="00F0047A">
        <w:rPr>
          <w:noProof/>
        </w:rPr>
        <w:fldChar w:fldCharType="begin"/>
      </w:r>
      <w:r w:rsidRPr="00F0047A">
        <w:rPr>
          <w:noProof/>
        </w:rPr>
        <w:instrText xml:space="preserve"> PAGEREF _Toc179447845 \h </w:instrText>
      </w:r>
      <w:r w:rsidRPr="00F0047A">
        <w:rPr>
          <w:noProof/>
        </w:rPr>
      </w:r>
      <w:r w:rsidRPr="00F0047A">
        <w:rPr>
          <w:noProof/>
        </w:rPr>
        <w:fldChar w:fldCharType="separate"/>
      </w:r>
      <w:r w:rsidRPr="00F0047A">
        <w:rPr>
          <w:noProof/>
        </w:rPr>
        <w:t>298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w:t>
      </w:r>
      <w:r>
        <w:rPr>
          <w:noProof/>
        </w:rPr>
        <w:noBreakHyphen/>
        <w:t>60</w:t>
      </w:r>
      <w:r>
        <w:rPr>
          <w:noProof/>
        </w:rPr>
        <w:tab/>
        <w:t>Investment body may recover TFN withholding tax from investor</w:t>
      </w:r>
      <w:r w:rsidRPr="00F0047A">
        <w:rPr>
          <w:noProof/>
        </w:rPr>
        <w:tab/>
      </w:r>
      <w:r w:rsidRPr="00F0047A">
        <w:rPr>
          <w:noProof/>
        </w:rPr>
        <w:fldChar w:fldCharType="begin"/>
      </w:r>
      <w:r w:rsidRPr="00F0047A">
        <w:rPr>
          <w:noProof/>
        </w:rPr>
        <w:instrText xml:space="preserve"> PAGEREF _Toc179447846 \h </w:instrText>
      </w:r>
      <w:r w:rsidRPr="00F0047A">
        <w:rPr>
          <w:noProof/>
        </w:rPr>
      </w:r>
      <w:r w:rsidRPr="00F0047A">
        <w:rPr>
          <w:noProof/>
        </w:rPr>
        <w:fldChar w:fldCharType="separate"/>
      </w:r>
      <w:r w:rsidRPr="00F0047A">
        <w:rPr>
          <w:noProof/>
        </w:rPr>
        <w:t>299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w:t>
      </w:r>
      <w:r>
        <w:rPr>
          <w:noProof/>
        </w:rPr>
        <w:noBreakHyphen/>
        <w:t>65</w:t>
      </w:r>
      <w:r>
        <w:rPr>
          <w:noProof/>
        </w:rPr>
        <w:tab/>
        <w:t>Application of rules in Division 18</w:t>
      </w:r>
      <w:r w:rsidRPr="00F0047A">
        <w:rPr>
          <w:noProof/>
        </w:rPr>
        <w:tab/>
      </w:r>
      <w:r w:rsidRPr="00F0047A">
        <w:rPr>
          <w:noProof/>
        </w:rPr>
        <w:fldChar w:fldCharType="begin"/>
      </w:r>
      <w:r w:rsidRPr="00F0047A">
        <w:rPr>
          <w:noProof/>
        </w:rPr>
        <w:instrText xml:space="preserve"> PAGEREF _Toc179447847 \h </w:instrText>
      </w:r>
      <w:r w:rsidRPr="00F0047A">
        <w:rPr>
          <w:noProof/>
        </w:rPr>
      </w:r>
      <w:r w:rsidRPr="00F0047A">
        <w:rPr>
          <w:noProof/>
        </w:rPr>
        <w:fldChar w:fldCharType="separate"/>
      </w:r>
      <w:r w:rsidRPr="00F0047A">
        <w:rPr>
          <w:noProof/>
        </w:rPr>
        <w:t>299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w:t>
      </w:r>
      <w:r>
        <w:rPr>
          <w:noProof/>
        </w:rPr>
        <w:noBreakHyphen/>
        <w:t>75</w:t>
      </w:r>
      <w:r>
        <w:rPr>
          <w:noProof/>
        </w:rPr>
        <w:tab/>
        <w:t>Overpayment of TFN withholding tax</w:t>
      </w:r>
      <w:r w:rsidRPr="00F0047A">
        <w:rPr>
          <w:noProof/>
        </w:rPr>
        <w:tab/>
      </w:r>
      <w:r w:rsidRPr="00F0047A">
        <w:rPr>
          <w:noProof/>
        </w:rPr>
        <w:fldChar w:fldCharType="begin"/>
      </w:r>
      <w:r w:rsidRPr="00F0047A">
        <w:rPr>
          <w:noProof/>
        </w:rPr>
        <w:instrText xml:space="preserve"> PAGEREF _Toc179447848 \h </w:instrText>
      </w:r>
      <w:r w:rsidRPr="00F0047A">
        <w:rPr>
          <w:noProof/>
        </w:rPr>
      </w:r>
      <w:r w:rsidRPr="00F0047A">
        <w:rPr>
          <w:noProof/>
        </w:rPr>
        <w:fldChar w:fldCharType="separate"/>
      </w:r>
      <w:r w:rsidRPr="00F0047A">
        <w:rPr>
          <w:noProof/>
        </w:rPr>
        <w:t>300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w:t>
      </w:r>
      <w:r>
        <w:rPr>
          <w:noProof/>
        </w:rPr>
        <w:noBreakHyphen/>
        <w:t>85</w:t>
      </w:r>
      <w:r>
        <w:rPr>
          <w:noProof/>
        </w:rPr>
        <w:tab/>
        <w:t>Other laws do not exempt from TFN withholding tax</w:t>
      </w:r>
      <w:r w:rsidRPr="00F0047A">
        <w:rPr>
          <w:noProof/>
        </w:rPr>
        <w:tab/>
      </w:r>
      <w:r w:rsidRPr="00F0047A">
        <w:rPr>
          <w:noProof/>
        </w:rPr>
        <w:fldChar w:fldCharType="begin"/>
      </w:r>
      <w:r w:rsidRPr="00F0047A">
        <w:rPr>
          <w:noProof/>
        </w:rPr>
        <w:instrText xml:space="preserve"> PAGEREF _Toc179447849 \h </w:instrText>
      </w:r>
      <w:r w:rsidRPr="00F0047A">
        <w:rPr>
          <w:noProof/>
        </w:rPr>
      </w:r>
      <w:r w:rsidRPr="00F0047A">
        <w:rPr>
          <w:noProof/>
        </w:rPr>
        <w:fldChar w:fldCharType="separate"/>
      </w:r>
      <w:r w:rsidRPr="00F0047A">
        <w:rPr>
          <w:noProof/>
        </w:rPr>
        <w:t>300</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14</w:t>
      </w:r>
      <w:r>
        <w:rPr>
          <w:noProof/>
        </w:rPr>
        <w:noBreakHyphen/>
        <w:t>C—Shares and rights under employee share schemes</w:t>
      </w:r>
      <w:r w:rsidRPr="00F0047A">
        <w:rPr>
          <w:b w:val="0"/>
          <w:noProof/>
          <w:sz w:val="18"/>
        </w:rPr>
        <w:tab/>
      </w:r>
      <w:r w:rsidRPr="00F0047A">
        <w:rPr>
          <w:b w:val="0"/>
          <w:noProof/>
          <w:sz w:val="18"/>
        </w:rPr>
        <w:fldChar w:fldCharType="begin"/>
      </w:r>
      <w:r w:rsidRPr="00F0047A">
        <w:rPr>
          <w:b w:val="0"/>
          <w:noProof/>
          <w:sz w:val="18"/>
        </w:rPr>
        <w:instrText xml:space="preserve"> PAGEREF _Toc179447850 \h </w:instrText>
      </w:r>
      <w:r w:rsidRPr="00F0047A">
        <w:rPr>
          <w:b w:val="0"/>
          <w:noProof/>
          <w:sz w:val="18"/>
        </w:rPr>
      </w:r>
      <w:r w:rsidRPr="00F0047A">
        <w:rPr>
          <w:b w:val="0"/>
          <w:noProof/>
          <w:sz w:val="18"/>
        </w:rPr>
        <w:fldChar w:fldCharType="separate"/>
      </w:r>
      <w:r w:rsidRPr="00F0047A">
        <w:rPr>
          <w:b w:val="0"/>
          <w:noProof/>
          <w:sz w:val="18"/>
        </w:rPr>
        <w:t>301</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w:t>
      </w:r>
      <w:r>
        <w:rPr>
          <w:noProof/>
        </w:rPr>
        <w:noBreakHyphen/>
        <w:t>155</w:t>
      </w:r>
      <w:r>
        <w:rPr>
          <w:noProof/>
        </w:rPr>
        <w:tab/>
        <w:t>Liability for TFN withholding tax (ESS)</w:t>
      </w:r>
      <w:r w:rsidRPr="00F0047A">
        <w:rPr>
          <w:noProof/>
        </w:rPr>
        <w:tab/>
      </w:r>
      <w:r w:rsidRPr="00F0047A">
        <w:rPr>
          <w:noProof/>
        </w:rPr>
        <w:fldChar w:fldCharType="begin"/>
      </w:r>
      <w:r w:rsidRPr="00F0047A">
        <w:rPr>
          <w:noProof/>
        </w:rPr>
        <w:instrText xml:space="preserve"> PAGEREF _Toc179447851 \h </w:instrText>
      </w:r>
      <w:r w:rsidRPr="00F0047A">
        <w:rPr>
          <w:noProof/>
        </w:rPr>
      </w:r>
      <w:r w:rsidRPr="00F0047A">
        <w:rPr>
          <w:noProof/>
        </w:rPr>
        <w:fldChar w:fldCharType="separate"/>
      </w:r>
      <w:r w:rsidRPr="00F0047A">
        <w:rPr>
          <w:noProof/>
        </w:rPr>
        <w:t>301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w:t>
      </w:r>
      <w:r>
        <w:rPr>
          <w:noProof/>
        </w:rPr>
        <w:noBreakHyphen/>
        <w:t>160</w:t>
      </w:r>
      <w:r>
        <w:rPr>
          <w:noProof/>
        </w:rPr>
        <w:tab/>
        <w:t>Employer may give individual tax file numbers to provider</w:t>
      </w:r>
      <w:r w:rsidRPr="00F0047A">
        <w:rPr>
          <w:noProof/>
        </w:rPr>
        <w:tab/>
      </w:r>
      <w:r w:rsidRPr="00F0047A">
        <w:rPr>
          <w:noProof/>
        </w:rPr>
        <w:fldChar w:fldCharType="begin"/>
      </w:r>
      <w:r w:rsidRPr="00F0047A">
        <w:rPr>
          <w:noProof/>
        </w:rPr>
        <w:instrText xml:space="preserve"> PAGEREF _Toc179447852 \h </w:instrText>
      </w:r>
      <w:r w:rsidRPr="00F0047A">
        <w:rPr>
          <w:noProof/>
        </w:rPr>
      </w:r>
      <w:r w:rsidRPr="00F0047A">
        <w:rPr>
          <w:noProof/>
        </w:rPr>
        <w:fldChar w:fldCharType="separate"/>
      </w:r>
      <w:r w:rsidRPr="00F0047A">
        <w:rPr>
          <w:noProof/>
        </w:rPr>
        <w:t>302</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w:t>
      </w:r>
      <w:r>
        <w:rPr>
          <w:noProof/>
        </w:rPr>
        <w:noBreakHyphen/>
        <w:t>165</w:t>
      </w:r>
      <w:r>
        <w:rPr>
          <w:noProof/>
        </w:rPr>
        <w:tab/>
        <w:t>Provider may recover TFN withholding tax (ESS) from individual</w:t>
      </w:r>
      <w:r w:rsidRPr="00F0047A">
        <w:rPr>
          <w:noProof/>
        </w:rPr>
        <w:tab/>
      </w:r>
      <w:r w:rsidRPr="00F0047A">
        <w:rPr>
          <w:noProof/>
        </w:rPr>
        <w:fldChar w:fldCharType="begin"/>
      </w:r>
      <w:r w:rsidRPr="00F0047A">
        <w:rPr>
          <w:noProof/>
        </w:rPr>
        <w:instrText xml:space="preserve"> PAGEREF _Toc179447853 \h </w:instrText>
      </w:r>
      <w:r w:rsidRPr="00F0047A">
        <w:rPr>
          <w:noProof/>
        </w:rPr>
      </w:r>
      <w:r w:rsidRPr="00F0047A">
        <w:rPr>
          <w:noProof/>
        </w:rPr>
        <w:fldChar w:fldCharType="separate"/>
      </w:r>
      <w:r w:rsidRPr="00F0047A">
        <w:rPr>
          <w:noProof/>
        </w:rPr>
        <w:t>302</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w:t>
      </w:r>
      <w:r>
        <w:rPr>
          <w:noProof/>
        </w:rPr>
        <w:noBreakHyphen/>
        <w:t>170</w:t>
      </w:r>
      <w:r>
        <w:rPr>
          <w:noProof/>
        </w:rPr>
        <w:tab/>
        <w:t>Application of rules in Division 18</w:t>
      </w:r>
      <w:r w:rsidRPr="00F0047A">
        <w:rPr>
          <w:noProof/>
        </w:rPr>
        <w:tab/>
      </w:r>
      <w:r w:rsidRPr="00F0047A">
        <w:rPr>
          <w:noProof/>
        </w:rPr>
        <w:fldChar w:fldCharType="begin"/>
      </w:r>
      <w:r w:rsidRPr="00F0047A">
        <w:rPr>
          <w:noProof/>
        </w:rPr>
        <w:instrText xml:space="preserve"> PAGEREF _Toc179447854 \h </w:instrText>
      </w:r>
      <w:r w:rsidRPr="00F0047A">
        <w:rPr>
          <w:noProof/>
        </w:rPr>
      </w:r>
      <w:r w:rsidRPr="00F0047A">
        <w:rPr>
          <w:noProof/>
        </w:rPr>
        <w:fldChar w:fldCharType="separate"/>
      </w:r>
      <w:r w:rsidRPr="00F0047A">
        <w:rPr>
          <w:noProof/>
        </w:rPr>
        <w:t>303</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w:t>
      </w:r>
      <w:r>
        <w:rPr>
          <w:noProof/>
        </w:rPr>
        <w:noBreakHyphen/>
        <w:t>175</w:t>
      </w:r>
      <w:r>
        <w:rPr>
          <w:noProof/>
        </w:rPr>
        <w:tab/>
        <w:t>Overpayment of TFN withholding tax (ESS)</w:t>
      </w:r>
      <w:r w:rsidRPr="00F0047A">
        <w:rPr>
          <w:noProof/>
        </w:rPr>
        <w:tab/>
      </w:r>
      <w:r w:rsidRPr="00F0047A">
        <w:rPr>
          <w:noProof/>
        </w:rPr>
        <w:fldChar w:fldCharType="begin"/>
      </w:r>
      <w:r w:rsidRPr="00F0047A">
        <w:rPr>
          <w:noProof/>
        </w:rPr>
        <w:instrText xml:space="preserve"> PAGEREF _Toc179447855 \h </w:instrText>
      </w:r>
      <w:r w:rsidRPr="00F0047A">
        <w:rPr>
          <w:noProof/>
        </w:rPr>
      </w:r>
      <w:r w:rsidRPr="00F0047A">
        <w:rPr>
          <w:noProof/>
        </w:rPr>
        <w:fldChar w:fldCharType="separate"/>
      </w:r>
      <w:r w:rsidRPr="00F0047A">
        <w:rPr>
          <w:noProof/>
        </w:rPr>
        <w:t>303</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w:t>
      </w:r>
      <w:r>
        <w:rPr>
          <w:noProof/>
        </w:rPr>
        <w:noBreakHyphen/>
        <w:t>180</w:t>
      </w:r>
      <w:r>
        <w:rPr>
          <w:noProof/>
        </w:rPr>
        <w:tab/>
        <w:t xml:space="preserve">Application of certain provisions of Division 83A of the </w:t>
      </w:r>
      <w:r w:rsidRPr="00674135">
        <w:rPr>
          <w:i/>
          <w:noProof/>
        </w:rPr>
        <w:t>Income Tax Assessment Act 1997</w:t>
      </w:r>
      <w:r w:rsidRPr="00F0047A">
        <w:rPr>
          <w:noProof/>
        </w:rPr>
        <w:tab/>
      </w:r>
      <w:r w:rsidRPr="00F0047A">
        <w:rPr>
          <w:noProof/>
        </w:rPr>
        <w:fldChar w:fldCharType="begin"/>
      </w:r>
      <w:r w:rsidRPr="00F0047A">
        <w:rPr>
          <w:noProof/>
        </w:rPr>
        <w:instrText xml:space="preserve"> PAGEREF _Toc179447856 \h </w:instrText>
      </w:r>
      <w:r w:rsidRPr="00F0047A">
        <w:rPr>
          <w:noProof/>
        </w:rPr>
      </w:r>
      <w:r w:rsidRPr="00F0047A">
        <w:rPr>
          <w:noProof/>
        </w:rPr>
        <w:fldChar w:fldCharType="separate"/>
      </w:r>
      <w:r w:rsidRPr="00F0047A">
        <w:rPr>
          <w:noProof/>
        </w:rPr>
        <w:t>303</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14</w:t>
      </w:r>
      <w:r>
        <w:rPr>
          <w:noProof/>
        </w:rPr>
        <w:noBreakHyphen/>
        <w:t>D—Capital proceeds involving foreign residents and taxable Australian property</w:t>
      </w:r>
      <w:r w:rsidRPr="00F0047A">
        <w:rPr>
          <w:b w:val="0"/>
          <w:noProof/>
          <w:sz w:val="18"/>
        </w:rPr>
        <w:tab/>
      </w:r>
      <w:r w:rsidRPr="00F0047A">
        <w:rPr>
          <w:b w:val="0"/>
          <w:noProof/>
          <w:sz w:val="18"/>
        </w:rPr>
        <w:fldChar w:fldCharType="begin"/>
      </w:r>
      <w:r w:rsidRPr="00F0047A">
        <w:rPr>
          <w:b w:val="0"/>
          <w:noProof/>
          <w:sz w:val="18"/>
        </w:rPr>
        <w:instrText xml:space="preserve"> PAGEREF _Toc179447857 \h </w:instrText>
      </w:r>
      <w:r w:rsidRPr="00F0047A">
        <w:rPr>
          <w:b w:val="0"/>
          <w:noProof/>
          <w:sz w:val="18"/>
        </w:rPr>
      </w:r>
      <w:r w:rsidRPr="00F0047A">
        <w:rPr>
          <w:b w:val="0"/>
          <w:noProof/>
          <w:sz w:val="18"/>
        </w:rPr>
        <w:fldChar w:fldCharType="separate"/>
      </w:r>
      <w:r w:rsidRPr="00F0047A">
        <w:rPr>
          <w:b w:val="0"/>
          <w:noProof/>
          <w:sz w:val="18"/>
        </w:rPr>
        <w:t>304</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w:t>
      </w:r>
      <w:r>
        <w:rPr>
          <w:noProof/>
        </w:rPr>
        <w:noBreakHyphen/>
        <w:t>200</w:t>
      </w:r>
      <w:r>
        <w:rPr>
          <w:noProof/>
        </w:rPr>
        <w:tab/>
        <w:t>Certain acquisitions of taxable Australian property from foreign residents</w:t>
      </w:r>
      <w:r w:rsidRPr="00F0047A">
        <w:rPr>
          <w:noProof/>
        </w:rPr>
        <w:tab/>
      </w:r>
      <w:r w:rsidRPr="00F0047A">
        <w:rPr>
          <w:noProof/>
        </w:rPr>
        <w:fldChar w:fldCharType="begin"/>
      </w:r>
      <w:r w:rsidRPr="00F0047A">
        <w:rPr>
          <w:noProof/>
        </w:rPr>
        <w:instrText xml:space="preserve"> PAGEREF _Toc179447858 \h </w:instrText>
      </w:r>
      <w:r w:rsidRPr="00F0047A">
        <w:rPr>
          <w:noProof/>
        </w:rPr>
      </w:r>
      <w:r w:rsidRPr="00F0047A">
        <w:rPr>
          <w:noProof/>
        </w:rPr>
        <w:fldChar w:fldCharType="separate"/>
      </w:r>
      <w:r w:rsidRPr="00F0047A">
        <w:rPr>
          <w:noProof/>
        </w:rPr>
        <w:t>304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w:t>
      </w:r>
      <w:r>
        <w:rPr>
          <w:noProof/>
        </w:rPr>
        <w:noBreakHyphen/>
        <w:t>205</w:t>
      </w:r>
      <w:r>
        <w:rPr>
          <w:noProof/>
        </w:rPr>
        <w:tab/>
        <w:t>Effect of look</w:t>
      </w:r>
      <w:r>
        <w:rPr>
          <w:noProof/>
        </w:rPr>
        <w:noBreakHyphen/>
        <w:t>through earnout rights</w:t>
      </w:r>
      <w:r w:rsidRPr="00F0047A">
        <w:rPr>
          <w:noProof/>
        </w:rPr>
        <w:tab/>
      </w:r>
      <w:r w:rsidRPr="00F0047A">
        <w:rPr>
          <w:noProof/>
        </w:rPr>
        <w:fldChar w:fldCharType="begin"/>
      </w:r>
      <w:r w:rsidRPr="00F0047A">
        <w:rPr>
          <w:noProof/>
        </w:rPr>
        <w:instrText xml:space="preserve"> PAGEREF _Toc179447859 \h </w:instrText>
      </w:r>
      <w:r w:rsidRPr="00F0047A">
        <w:rPr>
          <w:noProof/>
        </w:rPr>
      </w:r>
      <w:r w:rsidRPr="00F0047A">
        <w:rPr>
          <w:noProof/>
        </w:rPr>
        <w:fldChar w:fldCharType="separate"/>
      </w:r>
      <w:r w:rsidRPr="00F0047A">
        <w:rPr>
          <w:noProof/>
        </w:rPr>
        <w:t>305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w:t>
      </w:r>
      <w:r>
        <w:rPr>
          <w:noProof/>
        </w:rPr>
        <w:noBreakHyphen/>
        <w:t>210</w:t>
      </w:r>
      <w:r>
        <w:rPr>
          <w:noProof/>
        </w:rPr>
        <w:tab/>
        <w:t>Whether an entity is a relevant foreign resident</w:t>
      </w:r>
      <w:r w:rsidRPr="00F0047A">
        <w:rPr>
          <w:noProof/>
        </w:rPr>
        <w:tab/>
      </w:r>
      <w:r w:rsidRPr="00F0047A">
        <w:rPr>
          <w:noProof/>
        </w:rPr>
        <w:fldChar w:fldCharType="begin"/>
      </w:r>
      <w:r w:rsidRPr="00F0047A">
        <w:rPr>
          <w:noProof/>
        </w:rPr>
        <w:instrText xml:space="preserve"> PAGEREF _Toc179447860 \h </w:instrText>
      </w:r>
      <w:r w:rsidRPr="00F0047A">
        <w:rPr>
          <w:noProof/>
        </w:rPr>
      </w:r>
      <w:r w:rsidRPr="00F0047A">
        <w:rPr>
          <w:noProof/>
        </w:rPr>
        <w:fldChar w:fldCharType="separate"/>
      </w:r>
      <w:r w:rsidRPr="00F0047A">
        <w:rPr>
          <w:noProof/>
        </w:rPr>
        <w:t>306</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w:t>
      </w:r>
      <w:r>
        <w:rPr>
          <w:noProof/>
        </w:rPr>
        <w:noBreakHyphen/>
        <w:t>215</w:t>
      </w:r>
      <w:r>
        <w:rPr>
          <w:noProof/>
        </w:rPr>
        <w:tab/>
        <w:t>Excluded transactions</w:t>
      </w:r>
      <w:r w:rsidRPr="00F0047A">
        <w:rPr>
          <w:noProof/>
        </w:rPr>
        <w:tab/>
      </w:r>
      <w:r w:rsidRPr="00F0047A">
        <w:rPr>
          <w:noProof/>
        </w:rPr>
        <w:fldChar w:fldCharType="begin"/>
      </w:r>
      <w:r w:rsidRPr="00F0047A">
        <w:rPr>
          <w:noProof/>
        </w:rPr>
        <w:instrText xml:space="preserve"> PAGEREF _Toc179447861 \h </w:instrText>
      </w:r>
      <w:r w:rsidRPr="00F0047A">
        <w:rPr>
          <w:noProof/>
        </w:rPr>
      </w:r>
      <w:r w:rsidRPr="00F0047A">
        <w:rPr>
          <w:noProof/>
        </w:rPr>
        <w:fldChar w:fldCharType="separate"/>
      </w:r>
      <w:r w:rsidRPr="00F0047A">
        <w:rPr>
          <w:noProof/>
        </w:rPr>
        <w:t>308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w:t>
      </w:r>
      <w:r>
        <w:rPr>
          <w:noProof/>
        </w:rPr>
        <w:noBreakHyphen/>
        <w:t>220</w:t>
      </w:r>
      <w:r>
        <w:rPr>
          <w:noProof/>
        </w:rPr>
        <w:tab/>
        <w:t>Commissioner clearance certificates</w:t>
      </w:r>
      <w:r w:rsidRPr="00F0047A">
        <w:rPr>
          <w:noProof/>
        </w:rPr>
        <w:tab/>
      </w:r>
      <w:r w:rsidRPr="00F0047A">
        <w:rPr>
          <w:noProof/>
        </w:rPr>
        <w:fldChar w:fldCharType="begin"/>
      </w:r>
      <w:r w:rsidRPr="00F0047A">
        <w:rPr>
          <w:noProof/>
        </w:rPr>
        <w:instrText xml:space="preserve"> PAGEREF _Toc179447862 \h </w:instrText>
      </w:r>
      <w:r w:rsidRPr="00F0047A">
        <w:rPr>
          <w:noProof/>
        </w:rPr>
      </w:r>
      <w:r w:rsidRPr="00F0047A">
        <w:rPr>
          <w:noProof/>
        </w:rPr>
        <w:fldChar w:fldCharType="separate"/>
      </w:r>
      <w:r w:rsidRPr="00F0047A">
        <w:rPr>
          <w:noProof/>
        </w:rPr>
        <w:t>310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w:t>
      </w:r>
      <w:r>
        <w:rPr>
          <w:noProof/>
        </w:rPr>
        <w:noBreakHyphen/>
        <w:t>225</w:t>
      </w:r>
      <w:r>
        <w:rPr>
          <w:noProof/>
        </w:rPr>
        <w:tab/>
        <w:t>Entity declarations</w:t>
      </w:r>
      <w:r w:rsidRPr="00F0047A">
        <w:rPr>
          <w:noProof/>
        </w:rPr>
        <w:tab/>
      </w:r>
      <w:r w:rsidRPr="00F0047A">
        <w:rPr>
          <w:noProof/>
        </w:rPr>
        <w:fldChar w:fldCharType="begin"/>
      </w:r>
      <w:r w:rsidRPr="00F0047A">
        <w:rPr>
          <w:noProof/>
        </w:rPr>
        <w:instrText xml:space="preserve"> PAGEREF _Toc179447863 \h </w:instrText>
      </w:r>
      <w:r w:rsidRPr="00F0047A">
        <w:rPr>
          <w:noProof/>
        </w:rPr>
      </w:r>
      <w:r w:rsidRPr="00F0047A">
        <w:rPr>
          <w:noProof/>
        </w:rPr>
        <w:fldChar w:fldCharType="separate"/>
      </w:r>
      <w:r w:rsidRPr="00F0047A">
        <w:rPr>
          <w:noProof/>
        </w:rPr>
        <w:t>310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w:t>
      </w:r>
      <w:r>
        <w:rPr>
          <w:noProof/>
        </w:rPr>
        <w:noBreakHyphen/>
        <w:t>230</w:t>
      </w:r>
      <w:r>
        <w:rPr>
          <w:noProof/>
        </w:rPr>
        <w:tab/>
        <w:t>Administrative penalties for false or misleading declarations</w:t>
      </w:r>
      <w:r w:rsidRPr="00F0047A">
        <w:rPr>
          <w:noProof/>
        </w:rPr>
        <w:tab/>
      </w:r>
      <w:r w:rsidRPr="00F0047A">
        <w:rPr>
          <w:noProof/>
        </w:rPr>
        <w:fldChar w:fldCharType="begin"/>
      </w:r>
      <w:r w:rsidRPr="00F0047A">
        <w:rPr>
          <w:noProof/>
        </w:rPr>
        <w:instrText xml:space="preserve"> PAGEREF _Toc179447864 \h </w:instrText>
      </w:r>
      <w:r w:rsidRPr="00F0047A">
        <w:rPr>
          <w:noProof/>
        </w:rPr>
      </w:r>
      <w:r w:rsidRPr="00F0047A">
        <w:rPr>
          <w:noProof/>
        </w:rPr>
        <w:fldChar w:fldCharType="separate"/>
      </w:r>
      <w:r w:rsidRPr="00F0047A">
        <w:rPr>
          <w:noProof/>
        </w:rPr>
        <w:t>311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w:t>
      </w:r>
      <w:r>
        <w:rPr>
          <w:noProof/>
        </w:rPr>
        <w:noBreakHyphen/>
        <w:t>235</w:t>
      </w:r>
      <w:r>
        <w:rPr>
          <w:noProof/>
        </w:rPr>
        <w:tab/>
        <w:t>Varying amounts to be paid to the Commissioner</w:t>
      </w:r>
      <w:r w:rsidRPr="00F0047A">
        <w:rPr>
          <w:noProof/>
        </w:rPr>
        <w:tab/>
      </w:r>
      <w:r w:rsidRPr="00F0047A">
        <w:rPr>
          <w:noProof/>
        </w:rPr>
        <w:fldChar w:fldCharType="begin"/>
      </w:r>
      <w:r w:rsidRPr="00F0047A">
        <w:rPr>
          <w:noProof/>
        </w:rPr>
        <w:instrText xml:space="preserve"> PAGEREF _Toc179447865 \h </w:instrText>
      </w:r>
      <w:r w:rsidRPr="00F0047A">
        <w:rPr>
          <w:noProof/>
        </w:rPr>
      </w:r>
      <w:r w:rsidRPr="00F0047A">
        <w:rPr>
          <w:noProof/>
        </w:rPr>
        <w:fldChar w:fldCharType="separate"/>
      </w:r>
      <w:r w:rsidRPr="00F0047A">
        <w:rPr>
          <w:noProof/>
        </w:rPr>
        <w:t>312</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lastRenderedPageBreak/>
        <w:t>Subdivision 14</w:t>
      </w:r>
      <w:r>
        <w:rPr>
          <w:noProof/>
        </w:rPr>
        <w:noBreakHyphen/>
        <w:t>E—GST payable on taxable supplies of certain real property</w:t>
      </w:r>
      <w:r w:rsidRPr="00F0047A">
        <w:rPr>
          <w:b w:val="0"/>
          <w:noProof/>
          <w:sz w:val="18"/>
        </w:rPr>
        <w:tab/>
      </w:r>
      <w:r w:rsidRPr="00F0047A">
        <w:rPr>
          <w:b w:val="0"/>
          <w:noProof/>
          <w:sz w:val="18"/>
        </w:rPr>
        <w:fldChar w:fldCharType="begin"/>
      </w:r>
      <w:r w:rsidRPr="00F0047A">
        <w:rPr>
          <w:b w:val="0"/>
          <w:noProof/>
          <w:sz w:val="18"/>
        </w:rPr>
        <w:instrText xml:space="preserve"> PAGEREF _Toc179447866 \h </w:instrText>
      </w:r>
      <w:r w:rsidRPr="00F0047A">
        <w:rPr>
          <w:b w:val="0"/>
          <w:noProof/>
          <w:sz w:val="18"/>
        </w:rPr>
      </w:r>
      <w:r w:rsidRPr="00F0047A">
        <w:rPr>
          <w:b w:val="0"/>
          <w:noProof/>
          <w:sz w:val="18"/>
        </w:rPr>
        <w:fldChar w:fldCharType="separate"/>
      </w:r>
      <w:r w:rsidRPr="00F0047A">
        <w:rPr>
          <w:b w:val="0"/>
          <w:noProof/>
          <w:sz w:val="18"/>
        </w:rPr>
        <w:t>313</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w:t>
      </w:r>
      <w:r>
        <w:rPr>
          <w:noProof/>
        </w:rPr>
        <w:noBreakHyphen/>
        <w:t>250</w:t>
      </w:r>
      <w:r>
        <w:rPr>
          <w:noProof/>
        </w:rPr>
        <w:tab/>
        <w:t>Recipients of certain taxable supplies of real property must pay amounts to Commissioner</w:t>
      </w:r>
      <w:r w:rsidRPr="00F0047A">
        <w:rPr>
          <w:noProof/>
        </w:rPr>
        <w:tab/>
      </w:r>
      <w:r w:rsidRPr="00F0047A">
        <w:rPr>
          <w:noProof/>
        </w:rPr>
        <w:fldChar w:fldCharType="begin"/>
      </w:r>
      <w:r w:rsidRPr="00F0047A">
        <w:rPr>
          <w:noProof/>
        </w:rPr>
        <w:instrText xml:space="preserve"> PAGEREF _Toc179447867 \h </w:instrText>
      </w:r>
      <w:r w:rsidRPr="00F0047A">
        <w:rPr>
          <w:noProof/>
        </w:rPr>
      </w:r>
      <w:r w:rsidRPr="00F0047A">
        <w:rPr>
          <w:noProof/>
        </w:rPr>
        <w:fldChar w:fldCharType="separate"/>
      </w:r>
      <w:r w:rsidRPr="00F0047A">
        <w:rPr>
          <w:noProof/>
        </w:rPr>
        <w:t>314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14</w:t>
      </w:r>
      <w:r>
        <w:rPr>
          <w:noProof/>
        </w:rPr>
        <w:noBreakHyphen/>
        <w:t>255</w:t>
      </w:r>
      <w:r>
        <w:rPr>
          <w:noProof/>
        </w:rPr>
        <w:tab/>
        <w:t>Notification by suppliers of residential premises etc.</w:t>
      </w:r>
      <w:r w:rsidRPr="00F0047A">
        <w:rPr>
          <w:noProof/>
        </w:rPr>
        <w:tab/>
      </w:r>
      <w:r w:rsidRPr="00F0047A">
        <w:rPr>
          <w:noProof/>
        </w:rPr>
        <w:fldChar w:fldCharType="begin"/>
      </w:r>
      <w:r w:rsidRPr="00F0047A">
        <w:rPr>
          <w:noProof/>
        </w:rPr>
        <w:instrText xml:space="preserve"> PAGEREF _Toc179447868 \h </w:instrText>
      </w:r>
      <w:r w:rsidRPr="00F0047A">
        <w:rPr>
          <w:noProof/>
        </w:rPr>
      </w:r>
      <w:r w:rsidRPr="00F0047A">
        <w:rPr>
          <w:noProof/>
        </w:rPr>
        <w:fldChar w:fldCharType="separate"/>
      </w:r>
      <w:r w:rsidRPr="00F0047A">
        <w:rPr>
          <w:noProof/>
        </w:rPr>
        <w:t>316</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Division 15—Working out the amount to withhold</w:t>
      </w:r>
      <w:r w:rsidRPr="00F0047A">
        <w:rPr>
          <w:b w:val="0"/>
          <w:noProof/>
          <w:sz w:val="18"/>
        </w:rPr>
        <w:tab/>
      </w:r>
      <w:r w:rsidRPr="00F0047A">
        <w:rPr>
          <w:b w:val="0"/>
          <w:noProof/>
          <w:sz w:val="18"/>
        </w:rPr>
        <w:fldChar w:fldCharType="begin"/>
      </w:r>
      <w:r w:rsidRPr="00F0047A">
        <w:rPr>
          <w:b w:val="0"/>
          <w:noProof/>
          <w:sz w:val="18"/>
        </w:rPr>
        <w:instrText xml:space="preserve"> PAGEREF _Toc179447869 \h </w:instrText>
      </w:r>
      <w:r w:rsidRPr="00F0047A">
        <w:rPr>
          <w:b w:val="0"/>
          <w:noProof/>
          <w:sz w:val="18"/>
        </w:rPr>
      </w:r>
      <w:r w:rsidRPr="00F0047A">
        <w:rPr>
          <w:b w:val="0"/>
          <w:noProof/>
          <w:sz w:val="18"/>
        </w:rPr>
        <w:fldChar w:fldCharType="separate"/>
      </w:r>
      <w:r w:rsidRPr="00F0047A">
        <w:rPr>
          <w:b w:val="0"/>
          <w:noProof/>
          <w:sz w:val="18"/>
        </w:rPr>
        <w:t>319</w:t>
      </w:r>
      <w:r w:rsidRPr="00F0047A">
        <w:rPr>
          <w:b w:val="0"/>
          <w:noProof/>
          <w:sz w:val="18"/>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Guide to Division 15</w:t>
      </w:r>
      <w:r>
        <w:rPr>
          <w:noProof/>
        </w:rPr>
        <w:tab/>
      </w:r>
      <w:r w:rsidRPr="00F0047A">
        <w:rPr>
          <w:b w:val="0"/>
          <w:noProof/>
          <w:sz w:val="18"/>
        </w:rPr>
        <w:fldChar w:fldCharType="begin"/>
      </w:r>
      <w:r w:rsidRPr="00F0047A">
        <w:rPr>
          <w:b w:val="0"/>
          <w:noProof/>
          <w:sz w:val="18"/>
        </w:rPr>
        <w:instrText xml:space="preserve"> PAGEREF _Toc179447870 \h </w:instrText>
      </w:r>
      <w:r w:rsidRPr="00F0047A">
        <w:rPr>
          <w:b w:val="0"/>
          <w:noProof/>
          <w:sz w:val="18"/>
        </w:rPr>
      </w:r>
      <w:r w:rsidRPr="00F0047A">
        <w:rPr>
          <w:b w:val="0"/>
          <w:noProof/>
          <w:sz w:val="18"/>
        </w:rPr>
        <w:fldChar w:fldCharType="separate"/>
      </w:r>
      <w:r w:rsidRPr="00F0047A">
        <w:rPr>
          <w:b w:val="0"/>
          <w:noProof/>
          <w:sz w:val="18"/>
        </w:rPr>
        <w:t>319</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15</w:t>
      </w:r>
      <w:r>
        <w:rPr>
          <w:noProof/>
        </w:rPr>
        <w:noBreakHyphen/>
        <w:t>1</w:t>
      </w:r>
      <w:r>
        <w:rPr>
          <w:noProof/>
        </w:rPr>
        <w:tab/>
        <w:t>What this Division is about</w:t>
      </w:r>
      <w:r w:rsidRPr="00F0047A">
        <w:rPr>
          <w:noProof/>
        </w:rPr>
        <w:tab/>
      </w:r>
      <w:r w:rsidRPr="00F0047A">
        <w:rPr>
          <w:noProof/>
        </w:rPr>
        <w:fldChar w:fldCharType="begin"/>
      </w:r>
      <w:r w:rsidRPr="00F0047A">
        <w:rPr>
          <w:noProof/>
        </w:rPr>
        <w:instrText xml:space="preserve"> PAGEREF _Toc179447871 \h </w:instrText>
      </w:r>
      <w:r w:rsidRPr="00F0047A">
        <w:rPr>
          <w:noProof/>
        </w:rPr>
      </w:r>
      <w:r w:rsidRPr="00F0047A">
        <w:rPr>
          <w:noProof/>
        </w:rPr>
        <w:fldChar w:fldCharType="separate"/>
      </w:r>
      <w:r w:rsidRPr="00F0047A">
        <w:rPr>
          <w:noProof/>
        </w:rPr>
        <w:t>319</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15</w:t>
      </w:r>
      <w:r>
        <w:rPr>
          <w:noProof/>
        </w:rPr>
        <w:noBreakHyphen/>
        <w:t>A—Working out how much to withhold</w:t>
      </w:r>
      <w:r w:rsidRPr="00F0047A">
        <w:rPr>
          <w:b w:val="0"/>
          <w:noProof/>
          <w:sz w:val="18"/>
        </w:rPr>
        <w:tab/>
      </w:r>
      <w:r w:rsidRPr="00F0047A">
        <w:rPr>
          <w:b w:val="0"/>
          <w:noProof/>
          <w:sz w:val="18"/>
        </w:rPr>
        <w:fldChar w:fldCharType="begin"/>
      </w:r>
      <w:r w:rsidRPr="00F0047A">
        <w:rPr>
          <w:b w:val="0"/>
          <w:noProof/>
          <w:sz w:val="18"/>
        </w:rPr>
        <w:instrText xml:space="preserve"> PAGEREF _Toc179447872 \h </w:instrText>
      </w:r>
      <w:r w:rsidRPr="00F0047A">
        <w:rPr>
          <w:b w:val="0"/>
          <w:noProof/>
          <w:sz w:val="18"/>
        </w:rPr>
      </w:r>
      <w:r w:rsidRPr="00F0047A">
        <w:rPr>
          <w:b w:val="0"/>
          <w:noProof/>
          <w:sz w:val="18"/>
        </w:rPr>
        <w:fldChar w:fldCharType="separate"/>
      </w:r>
      <w:r w:rsidRPr="00F0047A">
        <w:rPr>
          <w:b w:val="0"/>
          <w:noProof/>
          <w:sz w:val="18"/>
        </w:rPr>
        <w:t>319</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15</w:t>
      </w:r>
      <w:r>
        <w:rPr>
          <w:noProof/>
        </w:rPr>
        <w:noBreakHyphen/>
        <w:t>10</w:t>
      </w:r>
      <w:r>
        <w:rPr>
          <w:noProof/>
        </w:rPr>
        <w:tab/>
        <w:t>How much to withhold</w:t>
      </w:r>
      <w:r w:rsidRPr="00F0047A">
        <w:rPr>
          <w:noProof/>
        </w:rPr>
        <w:tab/>
      </w:r>
      <w:r w:rsidRPr="00F0047A">
        <w:rPr>
          <w:noProof/>
        </w:rPr>
        <w:fldChar w:fldCharType="begin"/>
      </w:r>
      <w:r w:rsidRPr="00F0047A">
        <w:rPr>
          <w:noProof/>
        </w:rPr>
        <w:instrText xml:space="preserve"> PAGEREF _Toc179447873 \h </w:instrText>
      </w:r>
      <w:r w:rsidRPr="00F0047A">
        <w:rPr>
          <w:noProof/>
        </w:rPr>
      </w:r>
      <w:r w:rsidRPr="00F0047A">
        <w:rPr>
          <w:noProof/>
        </w:rPr>
        <w:fldChar w:fldCharType="separate"/>
      </w:r>
      <w:r w:rsidRPr="00F0047A">
        <w:rPr>
          <w:noProof/>
        </w:rPr>
        <w:t>320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15</w:t>
      </w:r>
      <w:r>
        <w:rPr>
          <w:noProof/>
        </w:rPr>
        <w:noBreakHyphen/>
        <w:t>15</w:t>
      </w:r>
      <w:r>
        <w:rPr>
          <w:noProof/>
        </w:rPr>
        <w:tab/>
        <w:t>Variation of amounts required to be withheld</w:t>
      </w:r>
      <w:r w:rsidRPr="00F0047A">
        <w:rPr>
          <w:noProof/>
        </w:rPr>
        <w:tab/>
      </w:r>
      <w:r w:rsidRPr="00F0047A">
        <w:rPr>
          <w:noProof/>
        </w:rPr>
        <w:fldChar w:fldCharType="begin"/>
      </w:r>
      <w:r w:rsidRPr="00F0047A">
        <w:rPr>
          <w:noProof/>
        </w:rPr>
        <w:instrText xml:space="preserve"> PAGEREF _Toc179447874 \h </w:instrText>
      </w:r>
      <w:r w:rsidRPr="00F0047A">
        <w:rPr>
          <w:noProof/>
        </w:rPr>
      </w:r>
      <w:r w:rsidRPr="00F0047A">
        <w:rPr>
          <w:noProof/>
        </w:rPr>
        <w:fldChar w:fldCharType="separate"/>
      </w:r>
      <w:r w:rsidRPr="00F0047A">
        <w:rPr>
          <w:noProof/>
        </w:rPr>
        <w:t>320</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15</w:t>
      </w:r>
      <w:r>
        <w:rPr>
          <w:noProof/>
        </w:rPr>
        <w:noBreakHyphen/>
        <w:t>B—Withholding schedules and regulations</w:t>
      </w:r>
      <w:r w:rsidRPr="00F0047A">
        <w:rPr>
          <w:b w:val="0"/>
          <w:noProof/>
          <w:sz w:val="18"/>
        </w:rPr>
        <w:tab/>
      </w:r>
      <w:r w:rsidRPr="00F0047A">
        <w:rPr>
          <w:b w:val="0"/>
          <w:noProof/>
          <w:sz w:val="18"/>
        </w:rPr>
        <w:fldChar w:fldCharType="begin"/>
      </w:r>
      <w:r w:rsidRPr="00F0047A">
        <w:rPr>
          <w:b w:val="0"/>
          <w:noProof/>
          <w:sz w:val="18"/>
        </w:rPr>
        <w:instrText xml:space="preserve"> PAGEREF _Toc179447875 \h </w:instrText>
      </w:r>
      <w:r w:rsidRPr="00F0047A">
        <w:rPr>
          <w:b w:val="0"/>
          <w:noProof/>
          <w:sz w:val="18"/>
        </w:rPr>
      </w:r>
      <w:r w:rsidRPr="00F0047A">
        <w:rPr>
          <w:b w:val="0"/>
          <w:noProof/>
          <w:sz w:val="18"/>
        </w:rPr>
        <w:fldChar w:fldCharType="separate"/>
      </w:r>
      <w:r w:rsidRPr="00F0047A">
        <w:rPr>
          <w:b w:val="0"/>
          <w:noProof/>
          <w:sz w:val="18"/>
        </w:rPr>
        <w:t>321</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15</w:t>
      </w:r>
      <w:r>
        <w:rPr>
          <w:noProof/>
        </w:rPr>
        <w:noBreakHyphen/>
        <w:t>25</w:t>
      </w:r>
      <w:r>
        <w:rPr>
          <w:noProof/>
        </w:rPr>
        <w:tab/>
        <w:t>Commissioner’s power to make withholding schedules</w:t>
      </w:r>
      <w:r w:rsidRPr="00F0047A">
        <w:rPr>
          <w:noProof/>
        </w:rPr>
        <w:tab/>
      </w:r>
      <w:r w:rsidRPr="00F0047A">
        <w:rPr>
          <w:noProof/>
        </w:rPr>
        <w:fldChar w:fldCharType="begin"/>
      </w:r>
      <w:r w:rsidRPr="00F0047A">
        <w:rPr>
          <w:noProof/>
        </w:rPr>
        <w:instrText xml:space="preserve"> PAGEREF _Toc179447876 \h </w:instrText>
      </w:r>
      <w:r w:rsidRPr="00F0047A">
        <w:rPr>
          <w:noProof/>
        </w:rPr>
      </w:r>
      <w:r w:rsidRPr="00F0047A">
        <w:rPr>
          <w:noProof/>
        </w:rPr>
        <w:fldChar w:fldCharType="separate"/>
      </w:r>
      <w:r w:rsidRPr="00F0047A">
        <w:rPr>
          <w:noProof/>
        </w:rPr>
        <w:t>321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15</w:t>
      </w:r>
      <w:r>
        <w:rPr>
          <w:noProof/>
        </w:rPr>
        <w:noBreakHyphen/>
        <w:t>30</w:t>
      </w:r>
      <w:r>
        <w:rPr>
          <w:noProof/>
        </w:rPr>
        <w:tab/>
        <w:t>Matters to be considered when making withholding schedules</w:t>
      </w:r>
      <w:r w:rsidRPr="00F0047A">
        <w:rPr>
          <w:noProof/>
        </w:rPr>
        <w:tab/>
      </w:r>
      <w:r w:rsidRPr="00F0047A">
        <w:rPr>
          <w:noProof/>
        </w:rPr>
        <w:fldChar w:fldCharType="begin"/>
      </w:r>
      <w:r w:rsidRPr="00F0047A">
        <w:rPr>
          <w:noProof/>
        </w:rPr>
        <w:instrText xml:space="preserve"> PAGEREF _Toc179447877 \h </w:instrText>
      </w:r>
      <w:r w:rsidRPr="00F0047A">
        <w:rPr>
          <w:noProof/>
        </w:rPr>
      </w:r>
      <w:r w:rsidRPr="00F0047A">
        <w:rPr>
          <w:noProof/>
        </w:rPr>
        <w:fldChar w:fldCharType="separate"/>
      </w:r>
      <w:r w:rsidRPr="00F0047A">
        <w:rPr>
          <w:noProof/>
        </w:rPr>
        <w:t>322</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15</w:t>
      </w:r>
      <w:r>
        <w:rPr>
          <w:noProof/>
        </w:rPr>
        <w:noBreakHyphen/>
        <w:t>35</w:t>
      </w:r>
      <w:r>
        <w:rPr>
          <w:noProof/>
        </w:rPr>
        <w:tab/>
        <w:t>Regulations about withholding</w:t>
      </w:r>
      <w:r w:rsidRPr="00F0047A">
        <w:rPr>
          <w:noProof/>
        </w:rPr>
        <w:tab/>
      </w:r>
      <w:r w:rsidRPr="00F0047A">
        <w:rPr>
          <w:noProof/>
        </w:rPr>
        <w:fldChar w:fldCharType="begin"/>
      </w:r>
      <w:r w:rsidRPr="00F0047A">
        <w:rPr>
          <w:noProof/>
        </w:rPr>
        <w:instrText xml:space="preserve"> PAGEREF _Toc179447878 \h </w:instrText>
      </w:r>
      <w:r w:rsidRPr="00F0047A">
        <w:rPr>
          <w:noProof/>
        </w:rPr>
      </w:r>
      <w:r w:rsidRPr="00F0047A">
        <w:rPr>
          <w:noProof/>
        </w:rPr>
        <w:fldChar w:fldCharType="separate"/>
      </w:r>
      <w:r w:rsidRPr="00F0047A">
        <w:rPr>
          <w:noProof/>
        </w:rPr>
        <w:t>323</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15</w:t>
      </w:r>
      <w:r>
        <w:rPr>
          <w:noProof/>
        </w:rPr>
        <w:noBreakHyphen/>
        <w:t>C—Declarations</w:t>
      </w:r>
      <w:r w:rsidRPr="00F0047A">
        <w:rPr>
          <w:b w:val="0"/>
          <w:noProof/>
          <w:sz w:val="18"/>
        </w:rPr>
        <w:tab/>
      </w:r>
      <w:r w:rsidRPr="00F0047A">
        <w:rPr>
          <w:b w:val="0"/>
          <w:noProof/>
          <w:sz w:val="18"/>
        </w:rPr>
        <w:fldChar w:fldCharType="begin"/>
      </w:r>
      <w:r w:rsidRPr="00F0047A">
        <w:rPr>
          <w:b w:val="0"/>
          <w:noProof/>
          <w:sz w:val="18"/>
        </w:rPr>
        <w:instrText xml:space="preserve"> PAGEREF _Toc179447879 \h </w:instrText>
      </w:r>
      <w:r w:rsidRPr="00F0047A">
        <w:rPr>
          <w:b w:val="0"/>
          <w:noProof/>
          <w:sz w:val="18"/>
        </w:rPr>
      </w:r>
      <w:r w:rsidRPr="00F0047A">
        <w:rPr>
          <w:b w:val="0"/>
          <w:noProof/>
          <w:sz w:val="18"/>
        </w:rPr>
        <w:fldChar w:fldCharType="separate"/>
      </w:r>
      <w:r w:rsidRPr="00F0047A">
        <w:rPr>
          <w:b w:val="0"/>
          <w:noProof/>
          <w:sz w:val="18"/>
        </w:rPr>
        <w:t>324</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15</w:t>
      </w:r>
      <w:r>
        <w:rPr>
          <w:noProof/>
        </w:rPr>
        <w:noBreakHyphen/>
        <w:t>50</w:t>
      </w:r>
      <w:r>
        <w:rPr>
          <w:noProof/>
        </w:rPr>
        <w:tab/>
        <w:t>Declarations</w:t>
      </w:r>
      <w:r w:rsidRPr="00F0047A">
        <w:rPr>
          <w:noProof/>
        </w:rPr>
        <w:tab/>
      </w:r>
      <w:r w:rsidRPr="00F0047A">
        <w:rPr>
          <w:noProof/>
        </w:rPr>
        <w:fldChar w:fldCharType="begin"/>
      </w:r>
      <w:r w:rsidRPr="00F0047A">
        <w:rPr>
          <w:noProof/>
        </w:rPr>
        <w:instrText xml:space="preserve"> PAGEREF _Toc179447880 \h </w:instrText>
      </w:r>
      <w:r w:rsidRPr="00F0047A">
        <w:rPr>
          <w:noProof/>
        </w:rPr>
      </w:r>
      <w:r w:rsidRPr="00F0047A">
        <w:rPr>
          <w:noProof/>
        </w:rPr>
        <w:fldChar w:fldCharType="separate"/>
      </w:r>
      <w:r w:rsidRPr="00F0047A">
        <w:rPr>
          <w:noProof/>
        </w:rPr>
        <w:t>324</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Division 16—Payer’s obligations and rights</w:t>
      </w:r>
      <w:r w:rsidRPr="00F0047A">
        <w:rPr>
          <w:b w:val="0"/>
          <w:noProof/>
          <w:sz w:val="18"/>
        </w:rPr>
        <w:tab/>
      </w:r>
      <w:r w:rsidRPr="00F0047A">
        <w:rPr>
          <w:b w:val="0"/>
          <w:noProof/>
          <w:sz w:val="18"/>
        </w:rPr>
        <w:fldChar w:fldCharType="begin"/>
      </w:r>
      <w:r w:rsidRPr="00F0047A">
        <w:rPr>
          <w:b w:val="0"/>
          <w:noProof/>
          <w:sz w:val="18"/>
        </w:rPr>
        <w:instrText xml:space="preserve"> PAGEREF _Toc179447881 \h </w:instrText>
      </w:r>
      <w:r w:rsidRPr="00F0047A">
        <w:rPr>
          <w:b w:val="0"/>
          <w:noProof/>
          <w:sz w:val="18"/>
        </w:rPr>
      </w:r>
      <w:r w:rsidRPr="00F0047A">
        <w:rPr>
          <w:b w:val="0"/>
          <w:noProof/>
          <w:sz w:val="18"/>
        </w:rPr>
        <w:fldChar w:fldCharType="separate"/>
      </w:r>
      <w:r w:rsidRPr="00F0047A">
        <w:rPr>
          <w:b w:val="0"/>
          <w:noProof/>
          <w:sz w:val="18"/>
        </w:rPr>
        <w:t>326</w:t>
      </w:r>
      <w:r w:rsidRPr="00F0047A">
        <w:rPr>
          <w:b w:val="0"/>
          <w:noProof/>
          <w:sz w:val="18"/>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Guide to Division 16</w:t>
      </w:r>
      <w:r>
        <w:rPr>
          <w:noProof/>
        </w:rPr>
        <w:tab/>
      </w:r>
      <w:r w:rsidRPr="00F0047A">
        <w:rPr>
          <w:b w:val="0"/>
          <w:noProof/>
          <w:sz w:val="18"/>
        </w:rPr>
        <w:fldChar w:fldCharType="begin"/>
      </w:r>
      <w:r w:rsidRPr="00F0047A">
        <w:rPr>
          <w:b w:val="0"/>
          <w:noProof/>
          <w:sz w:val="18"/>
        </w:rPr>
        <w:instrText xml:space="preserve"> PAGEREF _Toc179447882 \h </w:instrText>
      </w:r>
      <w:r w:rsidRPr="00F0047A">
        <w:rPr>
          <w:b w:val="0"/>
          <w:noProof/>
          <w:sz w:val="18"/>
        </w:rPr>
      </w:r>
      <w:r w:rsidRPr="00F0047A">
        <w:rPr>
          <w:b w:val="0"/>
          <w:noProof/>
          <w:sz w:val="18"/>
        </w:rPr>
        <w:fldChar w:fldCharType="separate"/>
      </w:r>
      <w:r w:rsidRPr="00F0047A">
        <w:rPr>
          <w:b w:val="0"/>
          <w:noProof/>
          <w:sz w:val="18"/>
        </w:rPr>
        <w:t>326</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1</w:t>
      </w:r>
      <w:r>
        <w:rPr>
          <w:noProof/>
        </w:rPr>
        <w:tab/>
        <w:t>What this Division is about</w:t>
      </w:r>
      <w:r w:rsidRPr="00F0047A">
        <w:rPr>
          <w:noProof/>
        </w:rPr>
        <w:tab/>
      </w:r>
      <w:r w:rsidRPr="00F0047A">
        <w:rPr>
          <w:noProof/>
        </w:rPr>
        <w:fldChar w:fldCharType="begin"/>
      </w:r>
      <w:r w:rsidRPr="00F0047A">
        <w:rPr>
          <w:noProof/>
        </w:rPr>
        <w:instrText xml:space="preserve"> PAGEREF _Toc179447883 \h </w:instrText>
      </w:r>
      <w:r w:rsidRPr="00F0047A">
        <w:rPr>
          <w:noProof/>
        </w:rPr>
      </w:r>
      <w:r w:rsidRPr="00F0047A">
        <w:rPr>
          <w:noProof/>
        </w:rPr>
        <w:fldChar w:fldCharType="separate"/>
      </w:r>
      <w:r w:rsidRPr="00F0047A">
        <w:rPr>
          <w:noProof/>
        </w:rPr>
        <w:t>326</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16</w:t>
      </w:r>
      <w:r>
        <w:rPr>
          <w:noProof/>
        </w:rPr>
        <w:noBreakHyphen/>
        <w:t>A—To withhold</w:t>
      </w:r>
      <w:r w:rsidRPr="00F0047A">
        <w:rPr>
          <w:b w:val="0"/>
          <w:noProof/>
          <w:sz w:val="18"/>
        </w:rPr>
        <w:tab/>
      </w:r>
      <w:r w:rsidRPr="00F0047A">
        <w:rPr>
          <w:b w:val="0"/>
          <w:noProof/>
          <w:sz w:val="18"/>
        </w:rPr>
        <w:fldChar w:fldCharType="begin"/>
      </w:r>
      <w:r w:rsidRPr="00F0047A">
        <w:rPr>
          <w:b w:val="0"/>
          <w:noProof/>
          <w:sz w:val="18"/>
        </w:rPr>
        <w:instrText xml:space="preserve"> PAGEREF _Toc179447884 \h </w:instrText>
      </w:r>
      <w:r w:rsidRPr="00F0047A">
        <w:rPr>
          <w:b w:val="0"/>
          <w:noProof/>
          <w:sz w:val="18"/>
        </w:rPr>
      </w:r>
      <w:r w:rsidRPr="00F0047A">
        <w:rPr>
          <w:b w:val="0"/>
          <w:noProof/>
          <w:sz w:val="18"/>
        </w:rPr>
        <w:fldChar w:fldCharType="separate"/>
      </w:r>
      <w:r w:rsidRPr="00F0047A">
        <w:rPr>
          <w:b w:val="0"/>
          <w:noProof/>
          <w:sz w:val="18"/>
        </w:rPr>
        <w:t>326</w:t>
      </w:r>
      <w:r w:rsidRPr="00F0047A">
        <w:rPr>
          <w:b w:val="0"/>
          <w:noProof/>
          <w:sz w:val="18"/>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When to withhold</w:t>
      </w:r>
      <w:r w:rsidRPr="00F0047A">
        <w:rPr>
          <w:b w:val="0"/>
          <w:noProof/>
          <w:sz w:val="18"/>
        </w:rPr>
        <w:tab/>
      </w:r>
      <w:r w:rsidRPr="00F0047A">
        <w:rPr>
          <w:b w:val="0"/>
          <w:noProof/>
          <w:sz w:val="18"/>
        </w:rPr>
        <w:fldChar w:fldCharType="begin"/>
      </w:r>
      <w:r w:rsidRPr="00F0047A">
        <w:rPr>
          <w:b w:val="0"/>
          <w:noProof/>
          <w:sz w:val="18"/>
        </w:rPr>
        <w:instrText xml:space="preserve"> PAGEREF _Toc179447885 \h </w:instrText>
      </w:r>
      <w:r w:rsidRPr="00F0047A">
        <w:rPr>
          <w:b w:val="0"/>
          <w:noProof/>
          <w:sz w:val="18"/>
        </w:rPr>
      </w:r>
      <w:r w:rsidRPr="00F0047A">
        <w:rPr>
          <w:b w:val="0"/>
          <w:noProof/>
          <w:sz w:val="18"/>
        </w:rPr>
        <w:fldChar w:fldCharType="separate"/>
      </w:r>
      <w:r w:rsidRPr="00F0047A">
        <w:rPr>
          <w:b w:val="0"/>
          <w:noProof/>
          <w:sz w:val="18"/>
        </w:rPr>
        <w:t>327</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5</w:t>
      </w:r>
      <w:r>
        <w:rPr>
          <w:noProof/>
        </w:rPr>
        <w:tab/>
        <w:t>When to withhold an amount</w:t>
      </w:r>
      <w:r w:rsidRPr="00F0047A">
        <w:rPr>
          <w:noProof/>
        </w:rPr>
        <w:tab/>
      </w:r>
      <w:r w:rsidRPr="00F0047A">
        <w:rPr>
          <w:noProof/>
        </w:rPr>
        <w:fldChar w:fldCharType="begin"/>
      </w:r>
      <w:r w:rsidRPr="00F0047A">
        <w:rPr>
          <w:noProof/>
        </w:rPr>
        <w:instrText xml:space="preserve"> PAGEREF _Toc179447886 \h </w:instrText>
      </w:r>
      <w:r w:rsidRPr="00F0047A">
        <w:rPr>
          <w:noProof/>
        </w:rPr>
      </w:r>
      <w:r w:rsidRPr="00F0047A">
        <w:rPr>
          <w:noProof/>
        </w:rPr>
        <w:fldChar w:fldCharType="separate"/>
      </w:r>
      <w:r w:rsidRPr="00F0047A">
        <w:rPr>
          <w:noProof/>
        </w:rPr>
        <w:t>327</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7</w:t>
      </w:r>
      <w:r>
        <w:rPr>
          <w:noProof/>
        </w:rPr>
        <w:tab/>
        <w:t>Treat entity obliged to pay under Subdivision 12A</w:t>
      </w:r>
      <w:r>
        <w:rPr>
          <w:noProof/>
        </w:rPr>
        <w:noBreakHyphen/>
        <w:t>C as having withheld amount under Division 12</w:t>
      </w:r>
      <w:r w:rsidRPr="00F0047A">
        <w:rPr>
          <w:noProof/>
        </w:rPr>
        <w:tab/>
      </w:r>
      <w:r w:rsidRPr="00F0047A">
        <w:rPr>
          <w:noProof/>
        </w:rPr>
        <w:fldChar w:fldCharType="begin"/>
      </w:r>
      <w:r w:rsidRPr="00F0047A">
        <w:rPr>
          <w:noProof/>
        </w:rPr>
        <w:instrText xml:space="preserve"> PAGEREF _Toc179447887 \h </w:instrText>
      </w:r>
      <w:r w:rsidRPr="00F0047A">
        <w:rPr>
          <w:noProof/>
        </w:rPr>
      </w:r>
      <w:r w:rsidRPr="00F0047A">
        <w:rPr>
          <w:noProof/>
        </w:rPr>
        <w:fldChar w:fldCharType="separate"/>
      </w:r>
      <w:r w:rsidRPr="00F0047A">
        <w:rPr>
          <w:noProof/>
        </w:rPr>
        <w:t>327</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20</w:t>
      </w:r>
      <w:r>
        <w:rPr>
          <w:noProof/>
        </w:rPr>
        <w:tab/>
        <w:t>Payer discharged from liability to recipient for amount withheld</w:t>
      </w:r>
      <w:r w:rsidRPr="00F0047A">
        <w:rPr>
          <w:noProof/>
        </w:rPr>
        <w:tab/>
      </w:r>
      <w:r w:rsidRPr="00F0047A">
        <w:rPr>
          <w:noProof/>
        </w:rPr>
        <w:fldChar w:fldCharType="begin"/>
      </w:r>
      <w:r w:rsidRPr="00F0047A">
        <w:rPr>
          <w:noProof/>
        </w:rPr>
        <w:instrText xml:space="preserve"> PAGEREF _Toc179447888 \h </w:instrText>
      </w:r>
      <w:r w:rsidRPr="00F0047A">
        <w:rPr>
          <w:noProof/>
        </w:rPr>
      </w:r>
      <w:r w:rsidRPr="00F0047A">
        <w:rPr>
          <w:noProof/>
        </w:rPr>
        <w:fldChar w:fldCharType="separate"/>
      </w:r>
      <w:r w:rsidRPr="00F0047A">
        <w:rPr>
          <w:noProof/>
        </w:rPr>
        <w:t>328</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Penalties for not withholding</w:t>
      </w:r>
      <w:r w:rsidRPr="00F0047A">
        <w:rPr>
          <w:b w:val="0"/>
          <w:noProof/>
          <w:sz w:val="18"/>
        </w:rPr>
        <w:tab/>
      </w:r>
      <w:r w:rsidRPr="00F0047A">
        <w:rPr>
          <w:b w:val="0"/>
          <w:noProof/>
          <w:sz w:val="18"/>
        </w:rPr>
        <w:fldChar w:fldCharType="begin"/>
      </w:r>
      <w:r w:rsidRPr="00F0047A">
        <w:rPr>
          <w:b w:val="0"/>
          <w:noProof/>
          <w:sz w:val="18"/>
        </w:rPr>
        <w:instrText xml:space="preserve"> PAGEREF _Toc179447889 \h </w:instrText>
      </w:r>
      <w:r w:rsidRPr="00F0047A">
        <w:rPr>
          <w:b w:val="0"/>
          <w:noProof/>
          <w:sz w:val="18"/>
        </w:rPr>
      </w:r>
      <w:r w:rsidRPr="00F0047A">
        <w:rPr>
          <w:b w:val="0"/>
          <w:noProof/>
          <w:sz w:val="18"/>
        </w:rPr>
        <w:fldChar w:fldCharType="separate"/>
      </w:r>
      <w:r w:rsidRPr="00F0047A">
        <w:rPr>
          <w:b w:val="0"/>
          <w:noProof/>
          <w:sz w:val="18"/>
        </w:rPr>
        <w:t>328</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25</w:t>
      </w:r>
      <w:r>
        <w:rPr>
          <w:noProof/>
        </w:rPr>
        <w:tab/>
        <w:t>Failure to withhold: offence</w:t>
      </w:r>
      <w:r w:rsidRPr="00F0047A">
        <w:rPr>
          <w:noProof/>
        </w:rPr>
        <w:tab/>
      </w:r>
      <w:r w:rsidRPr="00F0047A">
        <w:rPr>
          <w:noProof/>
        </w:rPr>
        <w:fldChar w:fldCharType="begin"/>
      </w:r>
      <w:r w:rsidRPr="00F0047A">
        <w:rPr>
          <w:noProof/>
        </w:rPr>
        <w:instrText xml:space="preserve"> PAGEREF _Toc179447890 \h </w:instrText>
      </w:r>
      <w:r w:rsidRPr="00F0047A">
        <w:rPr>
          <w:noProof/>
        </w:rPr>
      </w:r>
      <w:r w:rsidRPr="00F0047A">
        <w:rPr>
          <w:noProof/>
        </w:rPr>
        <w:fldChar w:fldCharType="separate"/>
      </w:r>
      <w:r w:rsidRPr="00F0047A">
        <w:rPr>
          <w:noProof/>
        </w:rPr>
        <w:t>328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30</w:t>
      </w:r>
      <w:r>
        <w:rPr>
          <w:noProof/>
        </w:rPr>
        <w:tab/>
        <w:t>Failure to withhold: administrative penalty for entity other than exempt Australian government agency</w:t>
      </w:r>
      <w:r w:rsidRPr="00F0047A">
        <w:rPr>
          <w:noProof/>
        </w:rPr>
        <w:tab/>
      </w:r>
      <w:r w:rsidRPr="00F0047A">
        <w:rPr>
          <w:noProof/>
        </w:rPr>
        <w:fldChar w:fldCharType="begin"/>
      </w:r>
      <w:r w:rsidRPr="00F0047A">
        <w:rPr>
          <w:noProof/>
        </w:rPr>
        <w:instrText xml:space="preserve"> PAGEREF _Toc179447891 \h </w:instrText>
      </w:r>
      <w:r w:rsidRPr="00F0047A">
        <w:rPr>
          <w:noProof/>
        </w:rPr>
      </w:r>
      <w:r w:rsidRPr="00F0047A">
        <w:rPr>
          <w:noProof/>
        </w:rPr>
        <w:fldChar w:fldCharType="separate"/>
      </w:r>
      <w:r w:rsidRPr="00F0047A">
        <w:rPr>
          <w:noProof/>
        </w:rPr>
        <w:t>329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lastRenderedPageBreak/>
        <w:t>16</w:t>
      </w:r>
      <w:r>
        <w:rPr>
          <w:noProof/>
        </w:rPr>
        <w:noBreakHyphen/>
        <w:t>35</w:t>
      </w:r>
      <w:r>
        <w:rPr>
          <w:noProof/>
        </w:rPr>
        <w:tab/>
        <w:t>Failure to withhold: administrative penalty for exempt Australian government agency in relation to payment other than dividend, interest or royalty</w:t>
      </w:r>
      <w:r w:rsidRPr="00F0047A">
        <w:rPr>
          <w:noProof/>
        </w:rPr>
        <w:tab/>
      </w:r>
      <w:r w:rsidRPr="00F0047A">
        <w:rPr>
          <w:noProof/>
        </w:rPr>
        <w:fldChar w:fldCharType="begin"/>
      </w:r>
      <w:r w:rsidRPr="00F0047A">
        <w:rPr>
          <w:noProof/>
        </w:rPr>
        <w:instrText xml:space="preserve"> PAGEREF _Toc179447892 \h </w:instrText>
      </w:r>
      <w:r w:rsidRPr="00F0047A">
        <w:rPr>
          <w:noProof/>
        </w:rPr>
      </w:r>
      <w:r w:rsidRPr="00F0047A">
        <w:rPr>
          <w:noProof/>
        </w:rPr>
        <w:fldChar w:fldCharType="separate"/>
      </w:r>
      <w:r w:rsidRPr="00F0047A">
        <w:rPr>
          <w:noProof/>
        </w:rPr>
        <w:t>330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40</w:t>
      </w:r>
      <w:r>
        <w:rPr>
          <w:noProof/>
        </w:rPr>
        <w:tab/>
        <w:t>Failure to withhold: administrative penalty for exempt Australian government agency in relation to dividend, interest or royalty payment</w:t>
      </w:r>
      <w:r w:rsidRPr="00F0047A">
        <w:rPr>
          <w:noProof/>
        </w:rPr>
        <w:tab/>
      </w:r>
      <w:r w:rsidRPr="00F0047A">
        <w:rPr>
          <w:noProof/>
        </w:rPr>
        <w:fldChar w:fldCharType="begin"/>
      </w:r>
      <w:r w:rsidRPr="00F0047A">
        <w:rPr>
          <w:noProof/>
        </w:rPr>
        <w:instrText xml:space="preserve"> PAGEREF _Toc179447893 \h </w:instrText>
      </w:r>
      <w:r w:rsidRPr="00F0047A">
        <w:rPr>
          <w:noProof/>
        </w:rPr>
      </w:r>
      <w:r w:rsidRPr="00F0047A">
        <w:rPr>
          <w:noProof/>
        </w:rPr>
        <w:fldChar w:fldCharType="separate"/>
      </w:r>
      <w:r w:rsidRPr="00F0047A">
        <w:rPr>
          <w:noProof/>
        </w:rPr>
        <w:t>331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43</w:t>
      </w:r>
      <w:r>
        <w:rPr>
          <w:noProof/>
        </w:rPr>
        <w:tab/>
        <w:t>Failure to withhold: administrative penalty for exempt Australian government agency in relation to payment to foreign resident etc.</w:t>
      </w:r>
      <w:r w:rsidRPr="00F0047A">
        <w:rPr>
          <w:noProof/>
        </w:rPr>
        <w:tab/>
      </w:r>
      <w:r w:rsidRPr="00F0047A">
        <w:rPr>
          <w:noProof/>
        </w:rPr>
        <w:fldChar w:fldCharType="begin"/>
      </w:r>
      <w:r w:rsidRPr="00F0047A">
        <w:rPr>
          <w:noProof/>
        </w:rPr>
        <w:instrText xml:space="preserve"> PAGEREF _Toc179447894 \h </w:instrText>
      </w:r>
      <w:r w:rsidRPr="00F0047A">
        <w:rPr>
          <w:noProof/>
        </w:rPr>
      </w:r>
      <w:r w:rsidRPr="00F0047A">
        <w:rPr>
          <w:noProof/>
        </w:rPr>
        <w:fldChar w:fldCharType="separate"/>
      </w:r>
      <w:r w:rsidRPr="00F0047A">
        <w:rPr>
          <w:noProof/>
        </w:rPr>
        <w:t>331</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16</w:t>
      </w:r>
      <w:r>
        <w:rPr>
          <w:noProof/>
        </w:rPr>
        <w:noBreakHyphen/>
        <w:t>B—To pay withheld amounts to the Commissioner</w:t>
      </w:r>
      <w:r w:rsidRPr="00F0047A">
        <w:rPr>
          <w:b w:val="0"/>
          <w:noProof/>
          <w:sz w:val="18"/>
        </w:rPr>
        <w:tab/>
      </w:r>
      <w:r w:rsidRPr="00F0047A">
        <w:rPr>
          <w:b w:val="0"/>
          <w:noProof/>
          <w:sz w:val="18"/>
        </w:rPr>
        <w:fldChar w:fldCharType="begin"/>
      </w:r>
      <w:r w:rsidRPr="00F0047A">
        <w:rPr>
          <w:b w:val="0"/>
          <w:noProof/>
          <w:sz w:val="18"/>
        </w:rPr>
        <w:instrText xml:space="preserve"> PAGEREF _Toc179447895 \h </w:instrText>
      </w:r>
      <w:r w:rsidRPr="00F0047A">
        <w:rPr>
          <w:b w:val="0"/>
          <w:noProof/>
          <w:sz w:val="18"/>
        </w:rPr>
      </w:r>
      <w:r w:rsidRPr="00F0047A">
        <w:rPr>
          <w:b w:val="0"/>
          <w:noProof/>
          <w:sz w:val="18"/>
        </w:rPr>
        <w:fldChar w:fldCharType="separate"/>
      </w:r>
      <w:r w:rsidRPr="00F0047A">
        <w:rPr>
          <w:b w:val="0"/>
          <w:noProof/>
          <w:sz w:val="18"/>
        </w:rPr>
        <w:t>332</w:t>
      </w:r>
      <w:r w:rsidRPr="00F0047A">
        <w:rPr>
          <w:b w:val="0"/>
          <w:noProof/>
          <w:sz w:val="18"/>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When and how to pay amounts to the Commissioner</w:t>
      </w:r>
      <w:r w:rsidRPr="00F0047A">
        <w:rPr>
          <w:b w:val="0"/>
          <w:noProof/>
          <w:sz w:val="18"/>
        </w:rPr>
        <w:tab/>
      </w:r>
      <w:r w:rsidRPr="00F0047A">
        <w:rPr>
          <w:b w:val="0"/>
          <w:noProof/>
          <w:sz w:val="18"/>
        </w:rPr>
        <w:fldChar w:fldCharType="begin"/>
      </w:r>
      <w:r w:rsidRPr="00F0047A">
        <w:rPr>
          <w:b w:val="0"/>
          <w:noProof/>
          <w:sz w:val="18"/>
        </w:rPr>
        <w:instrText xml:space="preserve"> PAGEREF _Toc179447896 \h </w:instrText>
      </w:r>
      <w:r w:rsidRPr="00F0047A">
        <w:rPr>
          <w:b w:val="0"/>
          <w:noProof/>
          <w:sz w:val="18"/>
        </w:rPr>
      </w:r>
      <w:r w:rsidRPr="00F0047A">
        <w:rPr>
          <w:b w:val="0"/>
          <w:noProof/>
          <w:sz w:val="18"/>
        </w:rPr>
        <w:fldChar w:fldCharType="separate"/>
      </w:r>
      <w:r w:rsidRPr="00F0047A">
        <w:rPr>
          <w:b w:val="0"/>
          <w:noProof/>
          <w:sz w:val="18"/>
        </w:rPr>
        <w:t>332</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70</w:t>
      </w:r>
      <w:r>
        <w:rPr>
          <w:noProof/>
        </w:rPr>
        <w:tab/>
        <w:t>Entity to pay amounts to Commissioner</w:t>
      </w:r>
      <w:r w:rsidRPr="00F0047A">
        <w:rPr>
          <w:noProof/>
        </w:rPr>
        <w:tab/>
      </w:r>
      <w:r w:rsidRPr="00F0047A">
        <w:rPr>
          <w:noProof/>
        </w:rPr>
        <w:fldChar w:fldCharType="begin"/>
      </w:r>
      <w:r w:rsidRPr="00F0047A">
        <w:rPr>
          <w:noProof/>
        </w:rPr>
        <w:instrText xml:space="preserve"> PAGEREF _Toc179447897 \h </w:instrText>
      </w:r>
      <w:r w:rsidRPr="00F0047A">
        <w:rPr>
          <w:noProof/>
        </w:rPr>
      </w:r>
      <w:r w:rsidRPr="00F0047A">
        <w:rPr>
          <w:noProof/>
        </w:rPr>
        <w:fldChar w:fldCharType="separate"/>
      </w:r>
      <w:r w:rsidRPr="00F0047A">
        <w:rPr>
          <w:noProof/>
        </w:rPr>
        <w:t>332</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75</w:t>
      </w:r>
      <w:r>
        <w:rPr>
          <w:noProof/>
        </w:rPr>
        <w:tab/>
        <w:t>When amounts must be paid to Commissioner</w:t>
      </w:r>
      <w:r w:rsidRPr="00F0047A">
        <w:rPr>
          <w:noProof/>
        </w:rPr>
        <w:tab/>
      </w:r>
      <w:r w:rsidRPr="00F0047A">
        <w:rPr>
          <w:noProof/>
        </w:rPr>
        <w:fldChar w:fldCharType="begin"/>
      </w:r>
      <w:r w:rsidRPr="00F0047A">
        <w:rPr>
          <w:noProof/>
        </w:rPr>
        <w:instrText xml:space="preserve"> PAGEREF _Toc179447898 \h </w:instrText>
      </w:r>
      <w:r w:rsidRPr="00F0047A">
        <w:rPr>
          <w:noProof/>
        </w:rPr>
      </w:r>
      <w:r w:rsidRPr="00F0047A">
        <w:rPr>
          <w:noProof/>
        </w:rPr>
        <w:fldChar w:fldCharType="separate"/>
      </w:r>
      <w:r w:rsidRPr="00F0047A">
        <w:rPr>
          <w:noProof/>
        </w:rPr>
        <w:t>333</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80</w:t>
      </w:r>
      <w:r>
        <w:rPr>
          <w:noProof/>
        </w:rPr>
        <w:tab/>
        <w:t>Penalty for failure to pay within time</w:t>
      </w:r>
      <w:r w:rsidRPr="00F0047A">
        <w:rPr>
          <w:noProof/>
        </w:rPr>
        <w:tab/>
      </w:r>
      <w:r w:rsidRPr="00F0047A">
        <w:rPr>
          <w:noProof/>
        </w:rPr>
        <w:fldChar w:fldCharType="begin"/>
      </w:r>
      <w:r w:rsidRPr="00F0047A">
        <w:rPr>
          <w:noProof/>
        </w:rPr>
        <w:instrText xml:space="preserve"> PAGEREF _Toc179447899 \h </w:instrText>
      </w:r>
      <w:r w:rsidRPr="00F0047A">
        <w:rPr>
          <w:noProof/>
        </w:rPr>
      </w:r>
      <w:r w:rsidRPr="00F0047A">
        <w:rPr>
          <w:noProof/>
        </w:rPr>
        <w:fldChar w:fldCharType="separate"/>
      </w:r>
      <w:r w:rsidRPr="00F0047A">
        <w:rPr>
          <w:noProof/>
        </w:rPr>
        <w:t>335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85</w:t>
      </w:r>
      <w:r>
        <w:rPr>
          <w:noProof/>
        </w:rPr>
        <w:tab/>
        <w:t>How amounts are to be paid</w:t>
      </w:r>
      <w:r w:rsidRPr="00F0047A">
        <w:rPr>
          <w:noProof/>
        </w:rPr>
        <w:tab/>
      </w:r>
      <w:r w:rsidRPr="00F0047A">
        <w:rPr>
          <w:noProof/>
        </w:rPr>
        <w:fldChar w:fldCharType="begin"/>
      </w:r>
      <w:r w:rsidRPr="00F0047A">
        <w:rPr>
          <w:noProof/>
        </w:rPr>
        <w:instrText xml:space="preserve"> PAGEREF _Toc179447900 \h </w:instrText>
      </w:r>
      <w:r w:rsidRPr="00F0047A">
        <w:rPr>
          <w:noProof/>
        </w:rPr>
      </w:r>
      <w:r w:rsidRPr="00F0047A">
        <w:rPr>
          <w:noProof/>
        </w:rPr>
        <w:fldChar w:fldCharType="separate"/>
      </w:r>
      <w:r w:rsidRPr="00F0047A">
        <w:rPr>
          <w:noProof/>
        </w:rPr>
        <w:t>335</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Who is a large, medium or small withholder</w:t>
      </w:r>
      <w:r w:rsidRPr="00F0047A">
        <w:rPr>
          <w:b w:val="0"/>
          <w:noProof/>
          <w:sz w:val="18"/>
        </w:rPr>
        <w:tab/>
      </w:r>
      <w:r w:rsidRPr="00F0047A">
        <w:rPr>
          <w:b w:val="0"/>
          <w:noProof/>
          <w:sz w:val="18"/>
        </w:rPr>
        <w:fldChar w:fldCharType="begin"/>
      </w:r>
      <w:r w:rsidRPr="00F0047A">
        <w:rPr>
          <w:b w:val="0"/>
          <w:noProof/>
          <w:sz w:val="18"/>
        </w:rPr>
        <w:instrText xml:space="preserve"> PAGEREF _Toc179447901 \h </w:instrText>
      </w:r>
      <w:r w:rsidRPr="00F0047A">
        <w:rPr>
          <w:b w:val="0"/>
          <w:noProof/>
          <w:sz w:val="18"/>
        </w:rPr>
      </w:r>
      <w:r w:rsidRPr="00F0047A">
        <w:rPr>
          <w:b w:val="0"/>
          <w:noProof/>
          <w:sz w:val="18"/>
        </w:rPr>
        <w:fldChar w:fldCharType="separate"/>
      </w:r>
      <w:r w:rsidRPr="00F0047A">
        <w:rPr>
          <w:b w:val="0"/>
          <w:noProof/>
          <w:sz w:val="18"/>
        </w:rPr>
        <w:t>336</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95</w:t>
      </w:r>
      <w:r>
        <w:rPr>
          <w:noProof/>
        </w:rPr>
        <w:tab/>
        <w:t xml:space="preserve">Meaning of </w:t>
      </w:r>
      <w:r w:rsidRPr="00674135">
        <w:rPr>
          <w:i/>
          <w:noProof/>
        </w:rPr>
        <w:t>large withholder</w:t>
      </w:r>
      <w:r w:rsidRPr="00F0047A">
        <w:rPr>
          <w:noProof/>
        </w:rPr>
        <w:tab/>
      </w:r>
      <w:r w:rsidRPr="00F0047A">
        <w:rPr>
          <w:noProof/>
        </w:rPr>
        <w:fldChar w:fldCharType="begin"/>
      </w:r>
      <w:r w:rsidRPr="00F0047A">
        <w:rPr>
          <w:noProof/>
        </w:rPr>
        <w:instrText xml:space="preserve"> PAGEREF _Toc179447902 \h </w:instrText>
      </w:r>
      <w:r w:rsidRPr="00F0047A">
        <w:rPr>
          <w:noProof/>
        </w:rPr>
      </w:r>
      <w:r w:rsidRPr="00F0047A">
        <w:rPr>
          <w:noProof/>
        </w:rPr>
        <w:fldChar w:fldCharType="separate"/>
      </w:r>
      <w:r w:rsidRPr="00F0047A">
        <w:rPr>
          <w:noProof/>
        </w:rPr>
        <w:t>336</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100</w:t>
      </w:r>
      <w:r>
        <w:rPr>
          <w:noProof/>
        </w:rPr>
        <w:tab/>
        <w:t xml:space="preserve">Meaning of </w:t>
      </w:r>
      <w:r w:rsidRPr="00674135">
        <w:rPr>
          <w:i/>
          <w:noProof/>
        </w:rPr>
        <w:t>medium withholder</w:t>
      </w:r>
      <w:r w:rsidRPr="00F0047A">
        <w:rPr>
          <w:noProof/>
        </w:rPr>
        <w:tab/>
      </w:r>
      <w:r w:rsidRPr="00F0047A">
        <w:rPr>
          <w:noProof/>
        </w:rPr>
        <w:fldChar w:fldCharType="begin"/>
      </w:r>
      <w:r w:rsidRPr="00F0047A">
        <w:rPr>
          <w:noProof/>
        </w:rPr>
        <w:instrText xml:space="preserve"> PAGEREF _Toc179447903 \h </w:instrText>
      </w:r>
      <w:r w:rsidRPr="00F0047A">
        <w:rPr>
          <w:noProof/>
        </w:rPr>
      </w:r>
      <w:r w:rsidRPr="00F0047A">
        <w:rPr>
          <w:noProof/>
        </w:rPr>
        <w:fldChar w:fldCharType="separate"/>
      </w:r>
      <w:r w:rsidRPr="00F0047A">
        <w:rPr>
          <w:noProof/>
        </w:rPr>
        <w:t>337</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105</w:t>
      </w:r>
      <w:r>
        <w:rPr>
          <w:noProof/>
        </w:rPr>
        <w:tab/>
        <w:t xml:space="preserve">Meaning of </w:t>
      </w:r>
      <w:r w:rsidRPr="00674135">
        <w:rPr>
          <w:i/>
          <w:noProof/>
        </w:rPr>
        <w:t>small withholder</w:t>
      </w:r>
      <w:r w:rsidRPr="00F0047A">
        <w:rPr>
          <w:noProof/>
        </w:rPr>
        <w:tab/>
      </w:r>
      <w:r w:rsidRPr="00F0047A">
        <w:rPr>
          <w:noProof/>
        </w:rPr>
        <w:fldChar w:fldCharType="begin"/>
      </w:r>
      <w:r w:rsidRPr="00F0047A">
        <w:rPr>
          <w:noProof/>
        </w:rPr>
        <w:instrText xml:space="preserve"> PAGEREF _Toc179447904 \h </w:instrText>
      </w:r>
      <w:r w:rsidRPr="00F0047A">
        <w:rPr>
          <w:noProof/>
        </w:rPr>
      </w:r>
      <w:r w:rsidRPr="00F0047A">
        <w:rPr>
          <w:noProof/>
        </w:rPr>
        <w:fldChar w:fldCharType="separate"/>
      </w:r>
      <w:r w:rsidRPr="00F0047A">
        <w:rPr>
          <w:noProof/>
        </w:rPr>
        <w:t>337</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110</w:t>
      </w:r>
      <w:r>
        <w:rPr>
          <w:noProof/>
        </w:rPr>
        <w:tab/>
        <w:t>Commissioner may vary withholder’s status downwards</w:t>
      </w:r>
      <w:r w:rsidRPr="00F0047A">
        <w:rPr>
          <w:noProof/>
        </w:rPr>
        <w:tab/>
      </w:r>
      <w:r w:rsidRPr="00F0047A">
        <w:rPr>
          <w:noProof/>
        </w:rPr>
        <w:fldChar w:fldCharType="begin"/>
      </w:r>
      <w:r w:rsidRPr="00F0047A">
        <w:rPr>
          <w:noProof/>
        </w:rPr>
        <w:instrText xml:space="preserve"> PAGEREF _Toc179447905 \h </w:instrText>
      </w:r>
      <w:r w:rsidRPr="00F0047A">
        <w:rPr>
          <w:noProof/>
        </w:rPr>
      </w:r>
      <w:r w:rsidRPr="00F0047A">
        <w:rPr>
          <w:noProof/>
        </w:rPr>
        <w:fldChar w:fldCharType="separate"/>
      </w:r>
      <w:r w:rsidRPr="00F0047A">
        <w:rPr>
          <w:noProof/>
        </w:rPr>
        <w:t>337</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115</w:t>
      </w:r>
      <w:r>
        <w:rPr>
          <w:noProof/>
        </w:rPr>
        <w:tab/>
        <w:t>Commissioner may vary withholder’s status upwards</w:t>
      </w:r>
      <w:r w:rsidRPr="00F0047A">
        <w:rPr>
          <w:noProof/>
        </w:rPr>
        <w:tab/>
      </w:r>
      <w:r w:rsidRPr="00F0047A">
        <w:rPr>
          <w:noProof/>
        </w:rPr>
        <w:fldChar w:fldCharType="begin"/>
      </w:r>
      <w:r w:rsidRPr="00F0047A">
        <w:rPr>
          <w:noProof/>
        </w:rPr>
        <w:instrText xml:space="preserve"> PAGEREF _Toc179447906 \h </w:instrText>
      </w:r>
      <w:r w:rsidRPr="00F0047A">
        <w:rPr>
          <w:noProof/>
        </w:rPr>
      </w:r>
      <w:r w:rsidRPr="00F0047A">
        <w:rPr>
          <w:noProof/>
        </w:rPr>
        <w:fldChar w:fldCharType="separate"/>
      </w:r>
      <w:r w:rsidRPr="00F0047A">
        <w:rPr>
          <w:noProof/>
        </w:rPr>
        <w:t>338</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16</w:t>
      </w:r>
      <w:r>
        <w:rPr>
          <w:noProof/>
        </w:rPr>
        <w:noBreakHyphen/>
        <w:t>BA—To be registered</w:t>
      </w:r>
      <w:r w:rsidRPr="00F0047A">
        <w:rPr>
          <w:b w:val="0"/>
          <w:noProof/>
          <w:sz w:val="18"/>
        </w:rPr>
        <w:tab/>
      </w:r>
      <w:r w:rsidRPr="00F0047A">
        <w:rPr>
          <w:b w:val="0"/>
          <w:noProof/>
          <w:sz w:val="18"/>
        </w:rPr>
        <w:fldChar w:fldCharType="begin"/>
      </w:r>
      <w:r w:rsidRPr="00F0047A">
        <w:rPr>
          <w:b w:val="0"/>
          <w:noProof/>
          <w:sz w:val="18"/>
        </w:rPr>
        <w:instrText xml:space="preserve"> PAGEREF _Toc179447907 \h </w:instrText>
      </w:r>
      <w:r w:rsidRPr="00F0047A">
        <w:rPr>
          <w:b w:val="0"/>
          <w:noProof/>
          <w:sz w:val="18"/>
        </w:rPr>
      </w:r>
      <w:r w:rsidRPr="00F0047A">
        <w:rPr>
          <w:b w:val="0"/>
          <w:noProof/>
          <w:sz w:val="18"/>
        </w:rPr>
        <w:fldChar w:fldCharType="separate"/>
      </w:r>
      <w:r w:rsidRPr="00F0047A">
        <w:rPr>
          <w:b w:val="0"/>
          <w:noProof/>
          <w:sz w:val="18"/>
        </w:rPr>
        <w:t>339</w:t>
      </w:r>
      <w:r w:rsidRPr="00F0047A">
        <w:rPr>
          <w:b w:val="0"/>
          <w:noProof/>
          <w:sz w:val="18"/>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Registration of withholders</w:t>
      </w:r>
      <w:r w:rsidRPr="00F0047A">
        <w:rPr>
          <w:b w:val="0"/>
          <w:noProof/>
          <w:sz w:val="18"/>
        </w:rPr>
        <w:tab/>
      </w:r>
      <w:r w:rsidRPr="00F0047A">
        <w:rPr>
          <w:b w:val="0"/>
          <w:noProof/>
          <w:sz w:val="18"/>
        </w:rPr>
        <w:fldChar w:fldCharType="begin"/>
      </w:r>
      <w:r w:rsidRPr="00F0047A">
        <w:rPr>
          <w:b w:val="0"/>
          <w:noProof/>
          <w:sz w:val="18"/>
        </w:rPr>
        <w:instrText xml:space="preserve"> PAGEREF _Toc179447908 \h </w:instrText>
      </w:r>
      <w:r w:rsidRPr="00F0047A">
        <w:rPr>
          <w:b w:val="0"/>
          <w:noProof/>
          <w:sz w:val="18"/>
        </w:rPr>
      </w:r>
      <w:r w:rsidRPr="00F0047A">
        <w:rPr>
          <w:b w:val="0"/>
          <w:noProof/>
          <w:sz w:val="18"/>
        </w:rPr>
        <w:fldChar w:fldCharType="separate"/>
      </w:r>
      <w:r w:rsidRPr="00F0047A">
        <w:rPr>
          <w:b w:val="0"/>
          <w:noProof/>
          <w:sz w:val="18"/>
        </w:rPr>
        <w:t>340</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140</w:t>
      </w:r>
      <w:r>
        <w:rPr>
          <w:noProof/>
        </w:rPr>
        <w:tab/>
        <w:t>Withholders must be registered</w:t>
      </w:r>
      <w:r w:rsidRPr="00F0047A">
        <w:rPr>
          <w:noProof/>
        </w:rPr>
        <w:tab/>
      </w:r>
      <w:r w:rsidRPr="00F0047A">
        <w:rPr>
          <w:noProof/>
        </w:rPr>
        <w:fldChar w:fldCharType="begin"/>
      </w:r>
      <w:r w:rsidRPr="00F0047A">
        <w:rPr>
          <w:noProof/>
        </w:rPr>
        <w:instrText xml:space="preserve"> PAGEREF _Toc179447909 \h </w:instrText>
      </w:r>
      <w:r w:rsidRPr="00F0047A">
        <w:rPr>
          <w:noProof/>
        </w:rPr>
      </w:r>
      <w:r w:rsidRPr="00F0047A">
        <w:rPr>
          <w:noProof/>
        </w:rPr>
        <w:fldChar w:fldCharType="separate"/>
      </w:r>
      <w:r w:rsidRPr="00F0047A">
        <w:rPr>
          <w:noProof/>
        </w:rPr>
        <w:t>340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141</w:t>
      </w:r>
      <w:r>
        <w:rPr>
          <w:noProof/>
        </w:rPr>
        <w:tab/>
        <w:t>Registration and cancellation</w:t>
      </w:r>
      <w:r w:rsidRPr="00F0047A">
        <w:rPr>
          <w:noProof/>
        </w:rPr>
        <w:tab/>
      </w:r>
      <w:r w:rsidRPr="00F0047A">
        <w:rPr>
          <w:noProof/>
        </w:rPr>
        <w:fldChar w:fldCharType="begin"/>
      </w:r>
      <w:r w:rsidRPr="00F0047A">
        <w:rPr>
          <w:noProof/>
        </w:rPr>
        <w:instrText xml:space="preserve"> PAGEREF _Toc179447910 \h </w:instrText>
      </w:r>
      <w:r w:rsidRPr="00F0047A">
        <w:rPr>
          <w:noProof/>
        </w:rPr>
      </w:r>
      <w:r w:rsidRPr="00F0047A">
        <w:rPr>
          <w:noProof/>
        </w:rPr>
        <w:fldChar w:fldCharType="separate"/>
      </w:r>
      <w:r w:rsidRPr="00F0047A">
        <w:rPr>
          <w:noProof/>
        </w:rPr>
        <w:t>341</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Branch registration</w:t>
      </w:r>
      <w:r w:rsidRPr="00F0047A">
        <w:rPr>
          <w:b w:val="0"/>
          <w:noProof/>
          <w:sz w:val="18"/>
        </w:rPr>
        <w:tab/>
      </w:r>
      <w:r w:rsidRPr="00F0047A">
        <w:rPr>
          <w:b w:val="0"/>
          <w:noProof/>
          <w:sz w:val="18"/>
        </w:rPr>
        <w:fldChar w:fldCharType="begin"/>
      </w:r>
      <w:r w:rsidRPr="00F0047A">
        <w:rPr>
          <w:b w:val="0"/>
          <w:noProof/>
          <w:sz w:val="18"/>
        </w:rPr>
        <w:instrText xml:space="preserve"> PAGEREF _Toc179447911 \h </w:instrText>
      </w:r>
      <w:r w:rsidRPr="00F0047A">
        <w:rPr>
          <w:b w:val="0"/>
          <w:noProof/>
          <w:sz w:val="18"/>
        </w:rPr>
      </w:r>
      <w:r w:rsidRPr="00F0047A">
        <w:rPr>
          <w:b w:val="0"/>
          <w:noProof/>
          <w:sz w:val="18"/>
        </w:rPr>
        <w:fldChar w:fldCharType="separate"/>
      </w:r>
      <w:r w:rsidRPr="00F0047A">
        <w:rPr>
          <w:b w:val="0"/>
          <w:noProof/>
          <w:sz w:val="18"/>
        </w:rPr>
        <w:t>341</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142</w:t>
      </w:r>
      <w:r>
        <w:rPr>
          <w:noProof/>
        </w:rPr>
        <w:tab/>
        <w:t>Branches may be registered</w:t>
      </w:r>
      <w:r w:rsidRPr="00F0047A">
        <w:rPr>
          <w:noProof/>
        </w:rPr>
        <w:tab/>
      </w:r>
      <w:r w:rsidRPr="00F0047A">
        <w:rPr>
          <w:noProof/>
        </w:rPr>
        <w:fldChar w:fldCharType="begin"/>
      </w:r>
      <w:r w:rsidRPr="00F0047A">
        <w:rPr>
          <w:noProof/>
        </w:rPr>
        <w:instrText xml:space="preserve"> PAGEREF _Toc179447912 \h </w:instrText>
      </w:r>
      <w:r w:rsidRPr="00F0047A">
        <w:rPr>
          <w:noProof/>
        </w:rPr>
      </w:r>
      <w:r w:rsidRPr="00F0047A">
        <w:rPr>
          <w:noProof/>
        </w:rPr>
        <w:fldChar w:fldCharType="separate"/>
      </w:r>
      <w:r w:rsidRPr="00F0047A">
        <w:rPr>
          <w:noProof/>
        </w:rPr>
        <w:t>341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143</w:t>
      </w:r>
      <w:r>
        <w:rPr>
          <w:noProof/>
        </w:rPr>
        <w:tab/>
        <w:t>Separate amounts for entities and branches</w:t>
      </w:r>
      <w:r w:rsidRPr="00F0047A">
        <w:rPr>
          <w:noProof/>
        </w:rPr>
        <w:tab/>
      </w:r>
      <w:r w:rsidRPr="00F0047A">
        <w:rPr>
          <w:noProof/>
        </w:rPr>
        <w:fldChar w:fldCharType="begin"/>
      </w:r>
      <w:r w:rsidRPr="00F0047A">
        <w:rPr>
          <w:noProof/>
        </w:rPr>
        <w:instrText xml:space="preserve"> PAGEREF _Toc179447913 \h </w:instrText>
      </w:r>
      <w:r w:rsidRPr="00F0047A">
        <w:rPr>
          <w:noProof/>
        </w:rPr>
      </w:r>
      <w:r w:rsidRPr="00F0047A">
        <w:rPr>
          <w:noProof/>
        </w:rPr>
        <w:fldChar w:fldCharType="separate"/>
      </w:r>
      <w:r w:rsidRPr="00F0047A">
        <w:rPr>
          <w:noProof/>
        </w:rPr>
        <w:t>342</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144</w:t>
      </w:r>
      <w:r>
        <w:rPr>
          <w:noProof/>
        </w:rPr>
        <w:tab/>
        <w:t>Cancellation of branch registration</w:t>
      </w:r>
      <w:r w:rsidRPr="00F0047A">
        <w:rPr>
          <w:noProof/>
        </w:rPr>
        <w:tab/>
      </w:r>
      <w:r w:rsidRPr="00F0047A">
        <w:rPr>
          <w:noProof/>
        </w:rPr>
        <w:fldChar w:fldCharType="begin"/>
      </w:r>
      <w:r w:rsidRPr="00F0047A">
        <w:rPr>
          <w:noProof/>
        </w:rPr>
        <w:instrText xml:space="preserve"> PAGEREF _Toc179447914 \h </w:instrText>
      </w:r>
      <w:r w:rsidRPr="00F0047A">
        <w:rPr>
          <w:noProof/>
        </w:rPr>
      </w:r>
      <w:r w:rsidRPr="00F0047A">
        <w:rPr>
          <w:noProof/>
        </w:rPr>
        <w:fldChar w:fldCharType="separate"/>
      </w:r>
      <w:r w:rsidRPr="00F0047A">
        <w:rPr>
          <w:noProof/>
        </w:rPr>
        <w:t>342</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145</w:t>
      </w:r>
      <w:r>
        <w:rPr>
          <w:noProof/>
        </w:rPr>
        <w:tab/>
        <w:t>Effect on branches of cancelling the entity’s registration</w:t>
      </w:r>
      <w:r w:rsidRPr="00F0047A">
        <w:rPr>
          <w:noProof/>
        </w:rPr>
        <w:tab/>
      </w:r>
      <w:r w:rsidRPr="00F0047A">
        <w:rPr>
          <w:noProof/>
        </w:rPr>
        <w:fldChar w:fldCharType="begin"/>
      </w:r>
      <w:r w:rsidRPr="00F0047A">
        <w:rPr>
          <w:noProof/>
        </w:rPr>
        <w:instrText xml:space="preserve"> PAGEREF _Toc179447915 \h </w:instrText>
      </w:r>
      <w:r w:rsidRPr="00F0047A">
        <w:rPr>
          <w:noProof/>
        </w:rPr>
      </w:r>
      <w:r w:rsidRPr="00F0047A">
        <w:rPr>
          <w:noProof/>
        </w:rPr>
        <w:fldChar w:fldCharType="separate"/>
      </w:r>
      <w:r w:rsidRPr="00F0047A">
        <w:rPr>
          <w:noProof/>
        </w:rPr>
        <w:t>342</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Registration of employers of working holiday makers</w:t>
      </w:r>
      <w:r w:rsidRPr="00F0047A">
        <w:rPr>
          <w:b w:val="0"/>
          <w:noProof/>
          <w:sz w:val="18"/>
        </w:rPr>
        <w:tab/>
      </w:r>
      <w:r w:rsidRPr="00F0047A">
        <w:rPr>
          <w:b w:val="0"/>
          <w:noProof/>
          <w:sz w:val="18"/>
        </w:rPr>
        <w:fldChar w:fldCharType="begin"/>
      </w:r>
      <w:r w:rsidRPr="00F0047A">
        <w:rPr>
          <w:b w:val="0"/>
          <w:noProof/>
          <w:sz w:val="18"/>
        </w:rPr>
        <w:instrText xml:space="preserve"> PAGEREF _Toc179447916 \h </w:instrText>
      </w:r>
      <w:r w:rsidRPr="00F0047A">
        <w:rPr>
          <w:b w:val="0"/>
          <w:noProof/>
          <w:sz w:val="18"/>
        </w:rPr>
      </w:r>
      <w:r w:rsidRPr="00F0047A">
        <w:rPr>
          <w:b w:val="0"/>
          <w:noProof/>
          <w:sz w:val="18"/>
        </w:rPr>
        <w:fldChar w:fldCharType="separate"/>
      </w:r>
      <w:r w:rsidRPr="00F0047A">
        <w:rPr>
          <w:b w:val="0"/>
          <w:noProof/>
          <w:sz w:val="18"/>
        </w:rPr>
        <w:t>343</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146</w:t>
      </w:r>
      <w:r>
        <w:rPr>
          <w:noProof/>
        </w:rPr>
        <w:tab/>
        <w:t>Employers of working holiday makers must be registered</w:t>
      </w:r>
      <w:r w:rsidRPr="00F0047A">
        <w:rPr>
          <w:noProof/>
        </w:rPr>
        <w:tab/>
      </w:r>
      <w:r w:rsidRPr="00F0047A">
        <w:rPr>
          <w:noProof/>
        </w:rPr>
        <w:fldChar w:fldCharType="begin"/>
      </w:r>
      <w:r w:rsidRPr="00F0047A">
        <w:rPr>
          <w:noProof/>
        </w:rPr>
        <w:instrText xml:space="preserve"> PAGEREF _Toc179447917 \h </w:instrText>
      </w:r>
      <w:r w:rsidRPr="00F0047A">
        <w:rPr>
          <w:noProof/>
        </w:rPr>
      </w:r>
      <w:r w:rsidRPr="00F0047A">
        <w:rPr>
          <w:noProof/>
        </w:rPr>
        <w:fldChar w:fldCharType="separate"/>
      </w:r>
      <w:r w:rsidRPr="00F0047A">
        <w:rPr>
          <w:noProof/>
        </w:rPr>
        <w:t>343</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147</w:t>
      </w:r>
      <w:r>
        <w:rPr>
          <w:noProof/>
        </w:rPr>
        <w:tab/>
        <w:t>Registering employers of working holiday makers</w:t>
      </w:r>
      <w:r w:rsidRPr="00F0047A">
        <w:rPr>
          <w:noProof/>
        </w:rPr>
        <w:tab/>
      </w:r>
      <w:r w:rsidRPr="00F0047A">
        <w:rPr>
          <w:noProof/>
        </w:rPr>
        <w:fldChar w:fldCharType="begin"/>
      </w:r>
      <w:r w:rsidRPr="00F0047A">
        <w:rPr>
          <w:noProof/>
        </w:rPr>
        <w:instrText xml:space="preserve"> PAGEREF _Toc179447918 \h </w:instrText>
      </w:r>
      <w:r w:rsidRPr="00F0047A">
        <w:rPr>
          <w:noProof/>
        </w:rPr>
      </w:r>
      <w:r w:rsidRPr="00F0047A">
        <w:rPr>
          <w:noProof/>
        </w:rPr>
        <w:fldChar w:fldCharType="separate"/>
      </w:r>
      <w:r w:rsidRPr="00F0047A">
        <w:rPr>
          <w:noProof/>
        </w:rPr>
        <w:t>343</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148</w:t>
      </w:r>
      <w:r>
        <w:rPr>
          <w:noProof/>
        </w:rPr>
        <w:tab/>
        <w:t>Cancelling the registration of employers of working holiday makers</w:t>
      </w:r>
      <w:r w:rsidRPr="00F0047A">
        <w:rPr>
          <w:noProof/>
        </w:rPr>
        <w:tab/>
      </w:r>
      <w:r w:rsidRPr="00F0047A">
        <w:rPr>
          <w:noProof/>
        </w:rPr>
        <w:fldChar w:fldCharType="begin"/>
      </w:r>
      <w:r w:rsidRPr="00F0047A">
        <w:rPr>
          <w:noProof/>
        </w:rPr>
        <w:instrText xml:space="preserve"> PAGEREF _Toc179447919 \h </w:instrText>
      </w:r>
      <w:r w:rsidRPr="00F0047A">
        <w:rPr>
          <w:noProof/>
        </w:rPr>
      </w:r>
      <w:r w:rsidRPr="00F0047A">
        <w:rPr>
          <w:noProof/>
        </w:rPr>
        <w:fldChar w:fldCharType="separate"/>
      </w:r>
      <w:r w:rsidRPr="00F0047A">
        <w:rPr>
          <w:noProof/>
        </w:rPr>
        <w:t>345</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lastRenderedPageBreak/>
        <w:t>Subdivision 16</w:t>
      </w:r>
      <w:r>
        <w:rPr>
          <w:noProof/>
        </w:rPr>
        <w:noBreakHyphen/>
        <w:t>C—To provide information</w:t>
      </w:r>
      <w:r w:rsidRPr="00F0047A">
        <w:rPr>
          <w:b w:val="0"/>
          <w:noProof/>
          <w:sz w:val="18"/>
        </w:rPr>
        <w:tab/>
      </w:r>
      <w:r w:rsidRPr="00F0047A">
        <w:rPr>
          <w:b w:val="0"/>
          <w:noProof/>
          <w:sz w:val="18"/>
        </w:rPr>
        <w:fldChar w:fldCharType="begin"/>
      </w:r>
      <w:r w:rsidRPr="00F0047A">
        <w:rPr>
          <w:b w:val="0"/>
          <w:noProof/>
          <w:sz w:val="18"/>
        </w:rPr>
        <w:instrText xml:space="preserve"> PAGEREF _Toc179447920 \h </w:instrText>
      </w:r>
      <w:r w:rsidRPr="00F0047A">
        <w:rPr>
          <w:b w:val="0"/>
          <w:noProof/>
          <w:sz w:val="18"/>
        </w:rPr>
      </w:r>
      <w:r w:rsidRPr="00F0047A">
        <w:rPr>
          <w:b w:val="0"/>
          <w:noProof/>
          <w:sz w:val="18"/>
        </w:rPr>
        <w:fldChar w:fldCharType="separate"/>
      </w:r>
      <w:r w:rsidRPr="00F0047A">
        <w:rPr>
          <w:b w:val="0"/>
          <w:noProof/>
          <w:sz w:val="18"/>
        </w:rPr>
        <w:t>347</w:t>
      </w:r>
      <w:r w:rsidRPr="00F0047A">
        <w:rPr>
          <w:b w:val="0"/>
          <w:noProof/>
          <w:sz w:val="18"/>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To the Commissioner</w:t>
      </w:r>
      <w:r w:rsidRPr="00F0047A">
        <w:rPr>
          <w:b w:val="0"/>
          <w:noProof/>
          <w:sz w:val="18"/>
        </w:rPr>
        <w:tab/>
      </w:r>
      <w:r w:rsidRPr="00F0047A">
        <w:rPr>
          <w:b w:val="0"/>
          <w:noProof/>
          <w:sz w:val="18"/>
        </w:rPr>
        <w:fldChar w:fldCharType="begin"/>
      </w:r>
      <w:r w:rsidRPr="00F0047A">
        <w:rPr>
          <w:b w:val="0"/>
          <w:noProof/>
          <w:sz w:val="18"/>
        </w:rPr>
        <w:instrText xml:space="preserve"> PAGEREF _Toc179447921 \h </w:instrText>
      </w:r>
      <w:r w:rsidRPr="00F0047A">
        <w:rPr>
          <w:b w:val="0"/>
          <w:noProof/>
          <w:sz w:val="18"/>
        </w:rPr>
      </w:r>
      <w:r w:rsidRPr="00F0047A">
        <w:rPr>
          <w:b w:val="0"/>
          <w:noProof/>
          <w:sz w:val="18"/>
        </w:rPr>
        <w:fldChar w:fldCharType="separate"/>
      </w:r>
      <w:r w:rsidRPr="00F0047A">
        <w:rPr>
          <w:b w:val="0"/>
          <w:noProof/>
          <w:sz w:val="18"/>
        </w:rPr>
        <w:t>347</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150</w:t>
      </w:r>
      <w:r>
        <w:rPr>
          <w:noProof/>
        </w:rPr>
        <w:tab/>
        <w:t>Commissioner must be notified of amounts</w:t>
      </w:r>
      <w:r w:rsidRPr="00F0047A">
        <w:rPr>
          <w:noProof/>
        </w:rPr>
        <w:tab/>
      </w:r>
      <w:r w:rsidRPr="00F0047A">
        <w:rPr>
          <w:noProof/>
        </w:rPr>
        <w:fldChar w:fldCharType="begin"/>
      </w:r>
      <w:r w:rsidRPr="00F0047A">
        <w:rPr>
          <w:noProof/>
        </w:rPr>
        <w:instrText xml:space="preserve"> PAGEREF _Toc179447922 \h </w:instrText>
      </w:r>
      <w:r w:rsidRPr="00F0047A">
        <w:rPr>
          <w:noProof/>
        </w:rPr>
      </w:r>
      <w:r w:rsidRPr="00F0047A">
        <w:rPr>
          <w:noProof/>
        </w:rPr>
        <w:fldChar w:fldCharType="separate"/>
      </w:r>
      <w:r w:rsidRPr="00F0047A">
        <w:rPr>
          <w:noProof/>
        </w:rPr>
        <w:t>347</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152</w:t>
      </w:r>
      <w:r>
        <w:rPr>
          <w:noProof/>
        </w:rPr>
        <w:tab/>
        <w:t>Annual reports—Withholding payments covered by section 12</w:t>
      </w:r>
      <w:r>
        <w:rPr>
          <w:noProof/>
        </w:rPr>
        <w:noBreakHyphen/>
        <w:t>175</w:t>
      </w:r>
      <w:r w:rsidRPr="00F0047A">
        <w:rPr>
          <w:noProof/>
        </w:rPr>
        <w:tab/>
      </w:r>
      <w:r w:rsidRPr="00F0047A">
        <w:rPr>
          <w:noProof/>
        </w:rPr>
        <w:fldChar w:fldCharType="begin"/>
      </w:r>
      <w:r w:rsidRPr="00F0047A">
        <w:rPr>
          <w:noProof/>
        </w:rPr>
        <w:instrText xml:space="preserve"> PAGEREF _Toc179447923 \h </w:instrText>
      </w:r>
      <w:r w:rsidRPr="00F0047A">
        <w:rPr>
          <w:noProof/>
        </w:rPr>
      </w:r>
      <w:r w:rsidRPr="00F0047A">
        <w:rPr>
          <w:noProof/>
        </w:rPr>
        <w:fldChar w:fldCharType="separate"/>
      </w:r>
      <w:r w:rsidRPr="00F0047A">
        <w:rPr>
          <w:noProof/>
        </w:rPr>
        <w:t>348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153</w:t>
      </w:r>
      <w:r>
        <w:rPr>
          <w:noProof/>
        </w:rPr>
        <w:tab/>
        <w:t>Annual reports—other payments</w:t>
      </w:r>
      <w:r w:rsidRPr="00F0047A">
        <w:rPr>
          <w:noProof/>
        </w:rPr>
        <w:tab/>
      </w:r>
      <w:r w:rsidRPr="00F0047A">
        <w:rPr>
          <w:noProof/>
        </w:rPr>
        <w:fldChar w:fldCharType="begin"/>
      </w:r>
      <w:r w:rsidRPr="00F0047A">
        <w:rPr>
          <w:noProof/>
        </w:rPr>
        <w:instrText xml:space="preserve"> PAGEREF _Toc179447924 \h </w:instrText>
      </w:r>
      <w:r w:rsidRPr="00F0047A">
        <w:rPr>
          <w:noProof/>
        </w:rPr>
      </w:r>
      <w:r w:rsidRPr="00F0047A">
        <w:rPr>
          <w:noProof/>
        </w:rPr>
        <w:fldChar w:fldCharType="separate"/>
      </w:r>
      <w:r w:rsidRPr="00F0047A">
        <w:rPr>
          <w:noProof/>
        </w:rPr>
        <w:t>349</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To recipients of withholding payments</w:t>
      </w:r>
      <w:r w:rsidRPr="00F0047A">
        <w:rPr>
          <w:b w:val="0"/>
          <w:noProof/>
          <w:sz w:val="18"/>
        </w:rPr>
        <w:tab/>
      </w:r>
      <w:r w:rsidRPr="00F0047A">
        <w:rPr>
          <w:b w:val="0"/>
          <w:noProof/>
          <w:sz w:val="18"/>
        </w:rPr>
        <w:fldChar w:fldCharType="begin"/>
      </w:r>
      <w:r w:rsidRPr="00F0047A">
        <w:rPr>
          <w:b w:val="0"/>
          <w:noProof/>
          <w:sz w:val="18"/>
        </w:rPr>
        <w:instrText xml:space="preserve"> PAGEREF _Toc179447925 \h </w:instrText>
      </w:r>
      <w:r w:rsidRPr="00F0047A">
        <w:rPr>
          <w:b w:val="0"/>
          <w:noProof/>
          <w:sz w:val="18"/>
        </w:rPr>
      </w:r>
      <w:r w:rsidRPr="00F0047A">
        <w:rPr>
          <w:b w:val="0"/>
          <w:noProof/>
          <w:sz w:val="18"/>
        </w:rPr>
        <w:fldChar w:fldCharType="separate"/>
      </w:r>
      <w:r w:rsidRPr="00F0047A">
        <w:rPr>
          <w:b w:val="0"/>
          <w:noProof/>
          <w:sz w:val="18"/>
        </w:rPr>
        <w:t>352</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155</w:t>
      </w:r>
      <w:r>
        <w:rPr>
          <w:noProof/>
        </w:rPr>
        <w:tab/>
        <w:t>Annual payment summary</w:t>
      </w:r>
      <w:r w:rsidRPr="00F0047A">
        <w:rPr>
          <w:noProof/>
        </w:rPr>
        <w:tab/>
      </w:r>
      <w:r w:rsidRPr="00F0047A">
        <w:rPr>
          <w:noProof/>
        </w:rPr>
        <w:fldChar w:fldCharType="begin"/>
      </w:r>
      <w:r w:rsidRPr="00F0047A">
        <w:rPr>
          <w:noProof/>
        </w:rPr>
        <w:instrText xml:space="preserve"> PAGEREF _Toc179447926 \h </w:instrText>
      </w:r>
      <w:r w:rsidRPr="00F0047A">
        <w:rPr>
          <w:noProof/>
        </w:rPr>
      </w:r>
      <w:r w:rsidRPr="00F0047A">
        <w:rPr>
          <w:noProof/>
        </w:rPr>
        <w:fldChar w:fldCharType="separate"/>
      </w:r>
      <w:r w:rsidRPr="00F0047A">
        <w:rPr>
          <w:noProof/>
        </w:rPr>
        <w:t>352</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156</w:t>
      </w:r>
      <w:r>
        <w:rPr>
          <w:noProof/>
        </w:rPr>
        <w:tab/>
        <w:t>Annual payment summary for sections 12</w:t>
      </w:r>
      <w:r>
        <w:rPr>
          <w:noProof/>
        </w:rPr>
        <w:noBreakHyphen/>
        <w:t>175 and 12</w:t>
      </w:r>
      <w:r>
        <w:rPr>
          <w:noProof/>
        </w:rPr>
        <w:noBreakHyphen/>
        <w:t>180</w:t>
      </w:r>
      <w:r w:rsidRPr="00F0047A">
        <w:rPr>
          <w:noProof/>
        </w:rPr>
        <w:tab/>
      </w:r>
      <w:r w:rsidRPr="00F0047A">
        <w:rPr>
          <w:noProof/>
        </w:rPr>
        <w:fldChar w:fldCharType="begin"/>
      </w:r>
      <w:r w:rsidRPr="00F0047A">
        <w:rPr>
          <w:noProof/>
        </w:rPr>
        <w:instrText xml:space="preserve"> PAGEREF _Toc179447927 \h </w:instrText>
      </w:r>
      <w:r w:rsidRPr="00F0047A">
        <w:rPr>
          <w:noProof/>
        </w:rPr>
      </w:r>
      <w:r w:rsidRPr="00F0047A">
        <w:rPr>
          <w:noProof/>
        </w:rPr>
        <w:fldChar w:fldCharType="separate"/>
      </w:r>
      <w:r w:rsidRPr="00F0047A">
        <w:rPr>
          <w:noProof/>
        </w:rPr>
        <w:t>354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157</w:t>
      </w:r>
      <w:r>
        <w:rPr>
          <w:noProof/>
        </w:rPr>
        <w:tab/>
        <w:t>Payment summary for Subdivision 12</w:t>
      </w:r>
      <w:r>
        <w:rPr>
          <w:noProof/>
        </w:rPr>
        <w:noBreakHyphen/>
        <w:t>H</w:t>
      </w:r>
      <w:r w:rsidRPr="00F0047A">
        <w:rPr>
          <w:noProof/>
        </w:rPr>
        <w:tab/>
      </w:r>
      <w:r w:rsidRPr="00F0047A">
        <w:rPr>
          <w:noProof/>
        </w:rPr>
        <w:fldChar w:fldCharType="begin"/>
      </w:r>
      <w:r w:rsidRPr="00F0047A">
        <w:rPr>
          <w:noProof/>
        </w:rPr>
        <w:instrText xml:space="preserve"> PAGEREF _Toc179447928 \h </w:instrText>
      </w:r>
      <w:r w:rsidRPr="00F0047A">
        <w:rPr>
          <w:noProof/>
        </w:rPr>
      </w:r>
      <w:r w:rsidRPr="00F0047A">
        <w:rPr>
          <w:noProof/>
        </w:rPr>
        <w:fldChar w:fldCharType="separate"/>
      </w:r>
      <w:r w:rsidRPr="00F0047A">
        <w:rPr>
          <w:noProof/>
        </w:rPr>
        <w:t>354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160</w:t>
      </w:r>
      <w:r>
        <w:rPr>
          <w:noProof/>
        </w:rPr>
        <w:tab/>
        <w:t>Part</w:t>
      </w:r>
      <w:r>
        <w:rPr>
          <w:noProof/>
        </w:rPr>
        <w:noBreakHyphen/>
        <w:t>year payment summary</w:t>
      </w:r>
      <w:r w:rsidRPr="00F0047A">
        <w:rPr>
          <w:noProof/>
        </w:rPr>
        <w:tab/>
      </w:r>
      <w:r w:rsidRPr="00F0047A">
        <w:rPr>
          <w:noProof/>
        </w:rPr>
        <w:fldChar w:fldCharType="begin"/>
      </w:r>
      <w:r w:rsidRPr="00F0047A">
        <w:rPr>
          <w:noProof/>
        </w:rPr>
        <w:instrText xml:space="preserve"> PAGEREF _Toc179447929 \h </w:instrText>
      </w:r>
      <w:r w:rsidRPr="00F0047A">
        <w:rPr>
          <w:noProof/>
        </w:rPr>
      </w:r>
      <w:r w:rsidRPr="00F0047A">
        <w:rPr>
          <w:noProof/>
        </w:rPr>
        <w:fldChar w:fldCharType="separate"/>
      </w:r>
      <w:r w:rsidRPr="00F0047A">
        <w:rPr>
          <w:noProof/>
        </w:rPr>
        <w:t>355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165</w:t>
      </w:r>
      <w:r>
        <w:rPr>
          <w:noProof/>
        </w:rPr>
        <w:tab/>
        <w:t>Payment summaries for superannuation lump sums and payments for termination of employment</w:t>
      </w:r>
      <w:r w:rsidRPr="00F0047A">
        <w:rPr>
          <w:noProof/>
        </w:rPr>
        <w:tab/>
      </w:r>
      <w:r w:rsidRPr="00F0047A">
        <w:rPr>
          <w:noProof/>
        </w:rPr>
        <w:fldChar w:fldCharType="begin"/>
      </w:r>
      <w:r w:rsidRPr="00F0047A">
        <w:rPr>
          <w:noProof/>
        </w:rPr>
        <w:instrText xml:space="preserve"> PAGEREF _Toc179447930 \h </w:instrText>
      </w:r>
      <w:r w:rsidRPr="00F0047A">
        <w:rPr>
          <w:noProof/>
        </w:rPr>
      </w:r>
      <w:r w:rsidRPr="00F0047A">
        <w:rPr>
          <w:noProof/>
        </w:rPr>
        <w:fldChar w:fldCharType="separate"/>
      </w:r>
      <w:r w:rsidRPr="00F0047A">
        <w:rPr>
          <w:noProof/>
        </w:rPr>
        <w:t>356</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166</w:t>
      </w:r>
      <w:r>
        <w:rPr>
          <w:noProof/>
        </w:rPr>
        <w:tab/>
        <w:t>Payment summary for a departing Australia superannuation payment</w:t>
      </w:r>
      <w:r w:rsidRPr="00F0047A">
        <w:rPr>
          <w:noProof/>
        </w:rPr>
        <w:tab/>
      </w:r>
      <w:r w:rsidRPr="00F0047A">
        <w:rPr>
          <w:noProof/>
        </w:rPr>
        <w:fldChar w:fldCharType="begin"/>
      </w:r>
      <w:r w:rsidRPr="00F0047A">
        <w:rPr>
          <w:noProof/>
        </w:rPr>
        <w:instrText xml:space="preserve"> PAGEREF _Toc179447931 \h </w:instrText>
      </w:r>
      <w:r w:rsidRPr="00F0047A">
        <w:rPr>
          <w:noProof/>
        </w:rPr>
      </w:r>
      <w:r w:rsidRPr="00F0047A">
        <w:rPr>
          <w:noProof/>
        </w:rPr>
        <w:fldChar w:fldCharType="separate"/>
      </w:r>
      <w:r w:rsidRPr="00F0047A">
        <w:rPr>
          <w:noProof/>
        </w:rPr>
        <w:t>357</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167</w:t>
      </w:r>
      <w:r>
        <w:rPr>
          <w:noProof/>
        </w:rPr>
        <w:tab/>
        <w:t>Payment summary for payment to recipient who does not quote ABN</w:t>
      </w:r>
      <w:r w:rsidRPr="00F0047A">
        <w:rPr>
          <w:noProof/>
        </w:rPr>
        <w:tab/>
      </w:r>
      <w:r w:rsidRPr="00F0047A">
        <w:rPr>
          <w:noProof/>
        </w:rPr>
        <w:fldChar w:fldCharType="begin"/>
      </w:r>
      <w:r w:rsidRPr="00F0047A">
        <w:rPr>
          <w:noProof/>
        </w:rPr>
        <w:instrText xml:space="preserve"> PAGEREF _Toc179447932 \h </w:instrText>
      </w:r>
      <w:r w:rsidRPr="00F0047A">
        <w:rPr>
          <w:noProof/>
        </w:rPr>
      </w:r>
      <w:r w:rsidRPr="00F0047A">
        <w:rPr>
          <w:noProof/>
        </w:rPr>
        <w:fldChar w:fldCharType="separate"/>
      </w:r>
      <w:r w:rsidRPr="00F0047A">
        <w:rPr>
          <w:noProof/>
        </w:rPr>
        <w:t>357</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170</w:t>
      </w:r>
      <w:r>
        <w:rPr>
          <w:noProof/>
        </w:rPr>
        <w:tab/>
        <w:t>Form and content of payment summary</w:t>
      </w:r>
      <w:r w:rsidRPr="00F0047A">
        <w:rPr>
          <w:noProof/>
        </w:rPr>
        <w:tab/>
      </w:r>
      <w:r w:rsidRPr="00F0047A">
        <w:rPr>
          <w:noProof/>
        </w:rPr>
        <w:fldChar w:fldCharType="begin"/>
      </w:r>
      <w:r w:rsidRPr="00F0047A">
        <w:rPr>
          <w:noProof/>
        </w:rPr>
        <w:instrText xml:space="preserve"> PAGEREF _Toc179447933 \h </w:instrText>
      </w:r>
      <w:r w:rsidRPr="00F0047A">
        <w:rPr>
          <w:noProof/>
        </w:rPr>
      </w:r>
      <w:r w:rsidRPr="00F0047A">
        <w:rPr>
          <w:noProof/>
        </w:rPr>
        <w:fldChar w:fldCharType="separate"/>
      </w:r>
      <w:r w:rsidRPr="00F0047A">
        <w:rPr>
          <w:noProof/>
        </w:rPr>
        <w:t>358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175</w:t>
      </w:r>
      <w:r>
        <w:rPr>
          <w:noProof/>
        </w:rPr>
        <w:tab/>
        <w:t>Penalty for not providing payment summary</w:t>
      </w:r>
      <w:r w:rsidRPr="00F0047A">
        <w:rPr>
          <w:noProof/>
        </w:rPr>
        <w:tab/>
      </w:r>
      <w:r w:rsidRPr="00F0047A">
        <w:rPr>
          <w:noProof/>
        </w:rPr>
        <w:fldChar w:fldCharType="begin"/>
      </w:r>
      <w:r w:rsidRPr="00F0047A">
        <w:rPr>
          <w:noProof/>
        </w:rPr>
        <w:instrText xml:space="preserve"> PAGEREF _Toc179447934 \h </w:instrText>
      </w:r>
      <w:r w:rsidRPr="00F0047A">
        <w:rPr>
          <w:noProof/>
        </w:rPr>
      </w:r>
      <w:r w:rsidRPr="00F0047A">
        <w:rPr>
          <w:noProof/>
        </w:rPr>
        <w:fldChar w:fldCharType="separate"/>
      </w:r>
      <w:r w:rsidRPr="00F0047A">
        <w:rPr>
          <w:noProof/>
        </w:rPr>
        <w:t>359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180</w:t>
      </w:r>
      <w:r>
        <w:rPr>
          <w:noProof/>
        </w:rPr>
        <w:tab/>
        <w:t>Commissioner may exempt entity from giving payment summary</w:t>
      </w:r>
      <w:r w:rsidRPr="00F0047A">
        <w:rPr>
          <w:noProof/>
        </w:rPr>
        <w:tab/>
      </w:r>
      <w:r w:rsidRPr="00F0047A">
        <w:rPr>
          <w:noProof/>
        </w:rPr>
        <w:fldChar w:fldCharType="begin"/>
      </w:r>
      <w:r w:rsidRPr="00F0047A">
        <w:rPr>
          <w:noProof/>
        </w:rPr>
        <w:instrText xml:space="preserve"> PAGEREF _Toc179447935 \h </w:instrText>
      </w:r>
      <w:r w:rsidRPr="00F0047A">
        <w:rPr>
          <w:noProof/>
        </w:rPr>
      </w:r>
      <w:r w:rsidRPr="00F0047A">
        <w:rPr>
          <w:noProof/>
        </w:rPr>
        <w:fldChar w:fldCharType="separate"/>
      </w:r>
      <w:r w:rsidRPr="00F0047A">
        <w:rPr>
          <w:noProof/>
        </w:rPr>
        <w:t>360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182</w:t>
      </w:r>
      <w:r>
        <w:rPr>
          <w:noProof/>
        </w:rPr>
        <w:tab/>
        <w:t xml:space="preserve">Definition of </w:t>
      </w:r>
      <w:r w:rsidRPr="00674135">
        <w:rPr>
          <w:i/>
          <w:noProof/>
        </w:rPr>
        <w:t>reportable employer superannuation contribution</w:t>
      </w:r>
      <w:r w:rsidRPr="00F0047A">
        <w:rPr>
          <w:noProof/>
        </w:rPr>
        <w:tab/>
      </w:r>
      <w:r w:rsidRPr="00F0047A">
        <w:rPr>
          <w:noProof/>
        </w:rPr>
        <w:fldChar w:fldCharType="begin"/>
      </w:r>
      <w:r w:rsidRPr="00F0047A">
        <w:rPr>
          <w:noProof/>
        </w:rPr>
        <w:instrText xml:space="preserve"> PAGEREF _Toc179447936 \h </w:instrText>
      </w:r>
      <w:r w:rsidRPr="00F0047A">
        <w:rPr>
          <w:noProof/>
        </w:rPr>
      </w:r>
      <w:r w:rsidRPr="00F0047A">
        <w:rPr>
          <w:noProof/>
        </w:rPr>
        <w:fldChar w:fldCharType="separate"/>
      </w:r>
      <w:r w:rsidRPr="00F0047A">
        <w:rPr>
          <w:noProof/>
        </w:rPr>
        <w:t>360</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16</w:t>
      </w:r>
      <w:r>
        <w:rPr>
          <w:noProof/>
        </w:rPr>
        <w:noBreakHyphen/>
        <w:t>D—Additional rights and obligations of entity that makes a payment</w:t>
      </w:r>
      <w:r w:rsidRPr="00F0047A">
        <w:rPr>
          <w:b w:val="0"/>
          <w:noProof/>
          <w:sz w:val="18"/>
        </w:rPr>
        <w:tab/>
      </w:r>
      <w:r w:rsidRPr="00F0047A">
        <w:rPr>
          <w:b w:val="0"/>
          <w:noProof/>
          <w:sz w:val="18"/>
        </w:rPr>
        <w:fldChar w:fldCharType="begin"/>
      </w:r>
      <w:r w:rsidRPr="00F0047A">
        <w:rPr>
          <w:b w:val="0"/>
          <w:noProof/>
          <w:sz w:val="18"/>
        </w:rPr>
        <w:instrText xml:space="preserve"> PAGEREF _Toc179447937 \h </w:instrText>
      </w:r>
      <w:r w:rsidRPr="00F0047A">
        <w:rPr>
          <w:b w:val="0"/>
          <w:noProof/>
          <w:sz w:val="18"/>
        </w:rPr>
      </w:r>
      <w:r w:rsidRPr="00F0047A">
        <w:rPr>
          <w:b w:val="0"/>
          <w:noProof/>
          <w:sz w:val="18"/>
        </w:rPr>
        <w:fldChar w:fldCharType="separate"/>
      </w:r>
      <w:r w:rsidRPr="00F0047A">
        <w:rPr>
          <w:b w:val="0"/>
          <w:noProof/>
          <w:sz w:val="18"/>
        </w:rPr>
        <w:t>361</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16</w:t>
      </w:r>
      <w:r>
        <w:rPr>
          <w:noProof/>
        </w:rPr>
        <w:noBreakHyphen/>
        <w:t>195</w:t>
      </w:r>
      <w:r>
        <w:rPr>
          <w:noProof/>
        </w:rPr>
        <w:tab/>
        <w:t>Payer’s right to recover amounts of penalty: certain withholding taxes</w:t>
      </w:r>
      <w:r w:rsidRPr="00F0047A">
        <w:rPr>
          <w:noProof/>
        </w:rPr>
        <w:tab/>
      </w:r>
      <w:r w:rsidRPr="00F0047A">
        <w:rPr>
          <w:noProof/>
        </w:rPr>
        <w:fldChar w:fldCharType="begin"/>
      </w:r>
      <w:r w:rsidRPr="00F0047A">
        <w:rPr>
          <w:noProof/>
        </w:rPr>
        <w:instrText xml:space="preserve"> PAGEREF _Toc179447938 \h </w:instrText>
      </w:r>
      <w:r w:rsidRPr="00F0047A">
        <w:rPr>
          <w:noProof/>
        </w:rPr>
      </w:r>
      <w:r w:rsidRPr="00F0047A">
        <w:rPr>
          <w:noProof/>
        </w:rPr>
        <w:fldChar w:fldCharType="separate"/>
      </w:r>
      <w:r w:rsidRPr="00F0047A">
        <w:rPr>
          <w:noProof/>
        </w:rPr>
        <w:t>361</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Division 18—Recipient’s entitlements and obligations</w:t>
      </w:r>
      <w:r w:rsidRPr="00F0047A">
        <w:rPr>
          <w:b w:val="0"/>
          <w:noProof/>
          <w:sz w:val="18"/>
        </w:rPr>
        <w:tab/>
      </w:r>
      <w:r w:rsidRPr="00F0047A">
        <w:rPr>
          <w:b w:val="0"/>
          <w:noProof/>
          <w:sz w:val="18"/>
        </w:rPr>
        <w:fldChar w:fldCharType="begin"/>
      </w:r>
      <w:r w:rsidRPr="00F0047A">
        <w:rPr>
          <w:b w:val="0"/>
          <w:noProof/>
          <w:sz w:val="18"/>
        </w:rPr>
        <w:instrText xml:space="preserve"> PAGEREF _Toc179447939 \h </w:instrText>
      </w:r>
      <w:r w:rsidRPr="00F0047A">
        <w:rPr>
          <w:b w:val="0"/>
          <w:noProof/>
          <w:sz w:val="18"/>
        </w:rPr>
      </w:r>
      <w:r w:rsidRPr="00F0047A">
        <w:rPr>
          <w:b w:val="0"/>
          <w:noProof/>
          <w:sz w:val="18"/>
        </w:rPr>
        <w:fldChar w:fldCharType="separate"/>
      </w:r>
      <w:r w:rsidRPr="00F0047A">
        <w:rPr>
          <w:b w:val="0"/>
          <w:noProof/>
          <w:sz w:val="18"/>
        </w:rPr>
        <w:t>363</w:t>
      </w:r>
      <w:r w:rsidRPr="00F0047A">
        <w:rPr>
          <w:b w:val="0"/>
          <w:noProof/>
          <w:sz w:val="18"/>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18</w:t>
      </w:r>
      <w:r>
        <w:rPr>
          <w:noProof/>
        </w:rPr>
        <w:noBreakHyphen/>
        <w:t>A—Crediting withheld amounts</w:t>
      </w:r>
      <w:r w:rsidRPr="00F0047A">
        <w:rPr>
          <w:b w:val="0"/>
          <w:noProof/>
          <w:sz w:val="18"/>
        </w:rPr>
        <w:tab/>
      </w:r>
      <w:r w:rsidRPr="00F0047A">
        <w:rPr>
          <w:b w:val="0"/>
          <w:noProof/>
          <w:sz w:val="18"/>
        </w:rPr>
        <w:fldChar w:fldCharType="begin"/>
      </w:r>
      <w:r w:rsidRPr="00F0047A">
        <w:rPr>
          <w:b w:val="0"/>
          <w:noProof/>
          <w:sz w:val="18"/>
        </w:rPr>
        <w:instrText xml:space="preserve"> PAGEREF _Toc179447940 \h </w:instrText>
      </w:r>
      <w:r w:rsidRPr="00F0047A">
        <w:rPr>
          <w:b w:val="0"/>
          <w:noProof/>
          <w:sz w:val="18"/>
        </w:rPr>
      </w:r>
      <w:r w:rsidRPr="00F0047A">
        <w:rPr>
          <w:b w:val="0"/>
          <w:noProof/>
          <w:sz w:val="18"/>
        </w:rPr>
        <w:fldChar w:fldCharType="separate"/>
      </w:r>
      <w:r w:rsidRPr="00F0047A">
        <w:rPr>
          <w:b w:val="0"/>
          <w:noProof/>
          <w:sz w:val="18"/>
        </w:rPr>
        <w:t>363</w:t>
      </w:r>
      <w:r w:rsidRPr="00F0047A">
        <w:rPr>
          <w:b w:val="0"/>
          <w:noProof/>
          <w:sz w:val="18"/>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Guide to Subdivision 18</w:t>
      </w:r>
      <w:r>
        <w:rPr>
          <w:noProof/>
        </w:rPr>
        <w:noBreakHyphen/>
        <w:t>A</w:t>
      </w:r>
      <w:r w:rsidRPr="00F0047A">
        <w:rPr>
          <w:b w:val="0"/>
          <w:noProof/>
          <w:sz w:val="18"/>
        </w:rPr>
        <w:tab/>
      </w:r>
      <w:r w:rsidRPr="00F0047A">
        <w:rPr>
          <w:b w:val="0"/>
          <w:noProof/>
          <w:sz w:val="18"/>
        </w:rPr>
        <w:fldChar w:fldCharType="begin"/>
      </w:r>
      <w:r w:rsidRPr="00F0047A">
        <w:rPr>
          <w:b w:val="0"/>
          <w:noProof/>
          <w:sz w:val="18"/>
        </w:rPr>
        <w:instrText xml:space="preserve"> PAGEREF _Toc179447941 \h </w:instrText>
      </w:r>
      <w:r w:rsidRPr="00F0047A">
        <w:rPr>
          <w:b w:val="0"/>
          <w:noProof/>
          <w:sz w:val="18"/>
        </w:rPr>
      </w:r>
      <w:r w:rsidRPr="00F0047A">
        <w:rPr>
          <w:b w:val="0"/>
          <w:noProof/>
          <w:sz w:val="18"/>
        </w:rPr>
        <w:fldChar w:fldCharType="separate"/>
      </w:r>
      <w:r w:rsidRPr="00F0047A">
        <w:rPr>
          <w:b w:val="0"/>
          <w:noProof/>
          <w:sz w:val="18"/>
        </w:rPr>
        <w:t>363</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1</w:t>
      </w:r>
      <w:r>
        <w:rPr>
          <w:noProof/>
        </w:rPr>
        <w:tab/>
        <w:t>What this Subdivision is about</w:t>
      </w:r>
      <w:r w:rsidRPr="00F0047A">
        <w:rPr>
          <w:noProof/>
        </w:rPr>
        <w:tab/>
      </w:r>
      <w:r w:rsidRPr="00F0047A">
        <w:rPr>
          <w:noProof/>
        </w:rPr>
        <w:fldChar w:fldCharType="begin"/>
      </w:r>
      <w:r w:rsidRPr="00F0047A">
        <w:rPr>
          <w:noProof/>
        </w:rPr>
        <w:instrText xml:space="preserve"> PAGEREF _Toc179447942 \h </w:instrText>
      </w:r>
      <w:r w:rsidRPr="00F0047A">
        <w:rPr>
          <w:noProof/>
        </w:rPr>
      </w:r>
      <w:r w:rsidRPr="00F0047A">
        <w:rPr>
          <w:noProof/>
        </w:rPr>
        <w:fldChar w:fldCharType="separate"/>
      </w:r>
      <w:r w:rsidRPr="00F0047A">
        <w:rPr>
          <w:noProof/>
        </w:rPr>
        <w:t>363</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General exception</w:t>
      </w:r>
      <w:r w:rsidRPr="00F0047A">
        <w:rPr>
          <w:b w:val="0"/>
          <w:noProof/>
          <w:sz w:val="18"/>
        </w:rPr>
        <w:tab/>
      </w:r>
      <w:r w:rsidRPr="00F0047A">
        <w:rPr>
          <w:b w:val="0"/>
          <w:noProof/>
          <w:sz w:val="18"/>
        </w:rPr>
        <w:fldChar w:fldCharType="begin"/>
      </w:r>
      <w:r w:rsidRPr="00F0047A">
        <w:rPr>
          <w:b w:val="0"/>
          <w:noProof/>
          <w:sz w:val="18"/>
        </w:rPr>
        <w:instrText xml:space="preserve"> PAGEREF _Toc179447943 \h </w:instrText>
      </w:r>
      <w:r w:rsidRPr="00F0047A">
        <w:rPr>
          <w:b w:val="0"/>
          <w:noProof/>
          <w:sz w:val="18"/>
        </w:rPr>
      </w:r>
      <w:r w:rsidRPr="00F0047A">
        <w:rPr>
          <w:b w:val="0"/>
          <w:noProof/>
          <w:sz w:val="18"/>
        </w:rPr>
        <w:fldChar w:fldCharType="separate"/>
      </w:r>
      <w:r w:rsidRPr="00F0047A">
        <w:rPr>
          <w:b w:val="0"/>
          <w:noProof/>
          <w:sz w:val="18"/>
        </w:rPr>
        <w:t>365</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5</w:t>
      </w:r>
      <w:r>
        <w:rPr>
          <w:noProof/>
        </w:rPr>
        <w:tab/>
        <w:t>No credit for refunded amount</w:t>
      </w:r>
      <w:r w:rsidRPr="00F0047A">
        <w:rPr>
          <w:noProof/>
        </w:rPr>
        <w:tab/>
      </w:r>
      <w:r w:rsidRPr="00F0047A">
        <w:rPr>
          <w:noProof/>
        </w:rPr>
        <w:fldChar w:fldCharType="begin"/>
      </w:r>
      <w:r w:rsidRPr="00F0047A">
        <w:rPr>
          <w:noProof/>
        </w:rPr>
        <w:instrText xml:space="preserve"> PAGEREF _Toc179447944 \h </w:instrText>
      </w:r>
      <w:r w:rsidRPr="00F0047A">
        <w:rPr>
          <w:noProof/>
        </w:rPr>
      </w:r>
      <w:r w:rsidRPr="00F0047A">
        <w:rPr>
          <w:noProof/>
        </w:rPr>
        <w:fldChar w:fldCharType="separate"/>
      </w:r>
      <w:r w:rsidRPr="00F0047A">
        <w:rPr>
          <w:noProof/>
        </w:rPr>
        <w:t>365</w:t>
      </w:r>
      <w:r w:rsidRPr="00F0047A">
        <w:rPr>
          <w:noProof/>
        </w:rPr>
        <w:fldChar w:fldCharType="end"/>
      </w:r>
    </w:p>
    <w:p w:rsidR="00F0047A" w:rsidRDefault="00F0047A" w:rsidP="00F0047A">
      <w:pPr>
        <w:pStyle w:val="TOC4"/>
        <w:keepNext/>
        <w:ind w:left="2183" w:hanging="1332"/>
        <w:rPr>
          <w:rFonts w:asciiTheme="minorHAnsi" w:eastAsiaTheme="minorEastAsia" w:hAnsiTheme="minorHAnsi" w:cstheme="minorBidi"/>
          <w:b w:val="0"/>
          <w:noProof/>
          <w:kern w:val="0"/>
          <w:sz w:val="22"/>
          <w:szCs w:val="22"/>
        </w:rPr>
      </w:pPr>
      <w:r>
        <w:rPr>
          <w:noProof/>
        </w:rPr>
        <w:t>Entitlement to credits: income tax liability</w:t>
      </w:r>
      <w:r w:rsidRPr="00F0047A">
        <w:rPr>
          <w:b w:val="0"/>
          <w:noProof/>
          <w:sz w:val="18"/>
        </w:rPr>
        <w:tab/>
      </w:r>
      <w:r w:rsidRPr="00F0047A">
        <w:rPr>
          <w:b w:val="0"/>
          <w:noProof/>
          <w:sz w:val="18"/>
        </w:rPr>
        <w:fldChar w:fldCharType="begin"/>
      </w:r>
      <w:r w:rsidRPr="00F0047A">
        <w:rPr>
          <w:b w:val="0"/>
          <w:noProof/>
          <w:sz w:val="18"/>
        </w:rPr>
        <w:instrText xml:space="preserve"> PAGEREF _Toc179447945 \h </w:instrText>
      </w:r>
      <w:r w:rsidRPr="00F0047A">
        <w:rPr>
          <w:b w:val="0"/>
          <w:noProof/>
          <w:sz w:val="18"/>
        </w:rPr>
      </w:r>
      <w:r w:rsidRPr="00F0047A">
        <w:rPr>
          <w:b w:val="0"/>
          <w:noProof/>
          <w:sz w:val="18"/>
        </w:rPr>
        <w:fldChar w:fldCharType="separate"/>
      </w:r>
      <w:r w:rsidRPr="00F0047A">
        <w:rPr>
          <w:b w:val="0"/>
          <w:noProof/>
          <w:sz w:val="18"/>
        </w:rPr>
        <w:t>365</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10</w:t>
      </w:r>
      <w:r>
        <w:rPr>
          <w:noProof/>
        </w:rPr>
        <w:tab/>
        <w:t>Application of sections 18</w:t>
      </w:r>
      <w:r>
        <w:rPr>
          <w:noProof/>
        </w:rPr>
        <w:noBreakHyphen/>
        <w:t>15, 18</w:t>
      </w:r>
      <w:r>
        <w:rPr>
          <w:noProof/>
        </w:rPr>
        <w:noBreakHyphen/>
        <w:t>20 and 18</w:t>
      </w:r>
      <w:r>
        <w:rPr>
          <w:noProof/>
        </w:rPr>
        <w:noBreakHyphen/>
        <w:t>25</w:t>
      </w:r>
      <w:r w:rsidRPr="00F0047A">
        <w:rPr>
          <w:noProof/>
        </w:rPr>
        <w:tab/>
      </w:r>
      <w:r w:rsidRPr="00F0047A">
        <w:rPr>
          <w:noProof/>
        </w:rPr>
        <w:fldChar w:fldCharType="begin"/>
      </w:r>
      <w:r w:rsidRPr="00F0047A">
        <w:rPr>
          <w:noProof/>
        </w:rPr>
        <w:instrText xml:space="preserve"> PAGEREF _Toc179447946 \h </w:instrText>
      </w:r>
      <w:r w:rsidRPr="00F0047A">
        <w:rPr>
          <w:noProof/>
        </w:rPr>
      </w:r>
      <w:r w:rsidRPr="00F0047A">
        <w:rPr>
          <w:noProof/>
        </w:rPr>
        <w:fldChar w:fldCharType="separate"/>
      </w:r>
      <w:r w:rsidRPr="00F0047A">
        <w:rPr>
          <w:noProof/>
        </w:rPr>
        <w:t>365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15</w:t>
      </w:r>
      <w:r>
        <w:rPr>
          <w:noProof/>
        </w:rPr>
        <w:tab/>
        <w:t>Tax credit for recipient of withholding payments</w:t>
      </w:r>
      <w:r w:rsidRPr="00F0047A">
        <w:rPr>
          <w:noProof/>
        </w:rPr>
        <w:tab/>
      </w:r>
      <w:r w:rsidRPr="00F0047A">
        <w:rPr>
          <w:noProof/>
        </w:rPr>
        <w:fldChar w:fldCharType="begin"/>
      </w:r>
      <w:r w:rsidRPr="00F0047A">
        <w:rPr>
          <w:noProof/>
        </w:rPr>
        <w:instrText xml:space="preserve"> PAGEREF _Toc179447947 \h </w:instrText>
      </w:r>
      <w:r w:rsidRPr="00F0047A">
        <w:rPr>
          <w:noProof/>
        </w:rPr>
      </w:r>
      <w:r w:rsidRPr="00F0047A">
        <w:rPr>
          <w:noProof/>
        </w:rPr>
        <w:fldChar w:fldCharType="separate"/>
      </w:r>
      <w:r w:rsidRPr="00F0047A">
        <w:rPr>
          <w:noProof/>
        </w:rPr>
        <w:t>366</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20</w:t>
      </w:r>
      <w:r>
        <w:rPr>
          <w:noProof/>
        </w:rPr>
        <w:tab/>
        <w:t>Tax credit where recipient is a partnership</w:t>
      </w:r>
      <w:r w:rsidRPr="00F0047A">
        <w:rPr>
          <w:noProof/>
        </w:rPr>
        <w:tab/>
      </w:r>
      <w:r w:rsidRPr="00F0047A">
        <w:rPr>
          <w:noProof/>
        </w:rPr>
        <w:fldChar w:fldCharType="begin"/>
      </w:r>
      <w:r w:rsidRPr="00F0047A">
        <w:rPr>
          <w:noProof/>
        </w:rPr>
        <w:instrText xml:space="preserve"> PAGEREF _Toc179447948 \h </w:instrText>
      </w:r>
      <w:r w:rsidRPr="00F0047A">
        <w:rPr>
          <w:noProof/>
        </w:rPr>
      </w:r>
      <w:r w:rsidRPr="00F0047A">
        <w:rPr>
          <w:noProof/>
        </w:rPr>
        <w:fldChar w:fldCharType="separate"/>
      </w:r>
      <w:r w:rsidRPr="00F0047A">
        <w:rPr>
          <w:noProof/>
        </w:rPr>
        <w:t>366</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lastRenderedPageBreak/>
        <w:t>18</w:t>
      </w:r>
      <w:r>
        <w:rPr>
          <w:noProof/>
        </w:rPr>
        <w:noBreakHyphen/>
        <w:t>25</w:t>
      </w:r>
      <w:r>
        <w:rPr>
          <w:noProof/>
        </w:rPr>
        <w:tab/>
        <w:t>Tax credit where recipient is a trust</w:t>
      </w:r>
      <w:r w:rsidRPr="00F0047A">
        <w:rPr>
          <w:noProof/>
        </w:rPr>
        <w:tab/>
      </w:r>
      <w:r w:rsidRPr="00F0047A">
        <w:rPr>
          <w:noProof/>
        </w:rPr>
        <w:fldChar w:fldCharType="begin"/>
      </w:r>
      <w:r w:rsidRPr="00F0047A">
        <w:rPr>
          <w:noProof/>
        </w:rPr>
        <w:instrText xml:space="preserve"> PAGEREF _Toc179447949 \h </w:instrText>
      </w:r>
      <w:r w:rsidRPr="00F0047A">
        <w:rPr>
          <w:noProof/>
        </w:rPr>
      </w:r>
      <w:r w:rsidRPr="00F0047A">
        <w:rPr>
          <w:noProof/>
        </w:rPr>
        <w:fldChar w:fldCharType="separate"/>
      </w:r>
      <w:r w:rsidRPr="00F0047A">
        <w:rPr>
          <w:noProof/>
        </w:rPr>
        <w:t>367</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27</w:t>
      </w:r>
      <w:r>
        <w:rPr>
          <w:noProof/>
        </w:rPr>
        <w:tab/>
        <w:t>Tax credit for alienated personal services payments</w:t>
      </w:r>
      <w:r w:rsidRPr="00F0047A">
        <w:rPr>
          <w:noProof/>
        </w:rPr>
        <w:tab/>
      </w:r>
      <w:r w:rsidRPr="00F0047A">
        <w:rPr>
          <w:noProof/>
        </w:rPr>
        <w:fldChar w:fldCharType="begin"/>
      </w:r>
      <w:r w:rsidRPr="00F0047A">
        <w:rPr>
          <w:noProof/>
        </w:rPr>
        <w:instrText xml:space="preserve"> PAGEREF _Toc179447950 \h </w:instrText>
      </w:r>
      <w:r w:rsidRPr="00F0047A">
        <w:rPr>
          <w:noProof/>
        </w:rPr>
      </w:r>
      <w:r w:rsidRPr="00F0047A">
        <w:rPr>
          <w:noProof/>
        </w:rPr>
        <w:fldChar w:fldCharType="separate"/>
      </w:r>
      <w:r w:rsidRPr="00F0047A">
        <w:rPr>
          <w:noProof/>
        </w:rPr>
        <w:t>369</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Entitlement to credits: dividend, interest or royalty, amount attributable to fund payment or labour mobility program</w:t>
      </w:r>
      <w:r w:rsidRPr="00F0047A">
        <w:rPr>
          <w:b w:val="0"/>
          <w:noProof/>
          <w:sz w:val="18"/>
        </w:rPr>
        <w:tab/>
      </w:r>
      <w:r w:rsidRPr="00F0047A">
        <w:rPr>
          <w:b w:val="0"/>
          <w:noProof/>
          <w:sz w:val="18"/>
        </w:rPr>
        <w:fldChar w:fldCharType="begin"/>
      </w:r>
      <w:r w:rsidRPr="00F0047A">
        <w:rPr>
          <w:b w:val="0"/>
          <w:noProof/>
          <w:sz w:val="18"/>
        </w:rPr>
        <w:instrText xml:space="preserve"> PAGEREF _Toc179447951 \h </w:instrText>
      </w:r>
      <w:r w:rsidRPr="00F0047A">
        <w:rPr>
          <w:b w:val="0"/>
          <w:noProof/>
          <w:sz w:val="18"/>
        </w:rPr>
      </w:r>
      <w:r w:rsidRPr="00F0047A">
        <w:rPr>
          <w:b w:val="0"/>
          <w:noProof/>
          <w:sz w:val="18"/>
        </w:rPr>
        <w:fldChar w:fldCharType="separate"/>
      </w:r>
      <w:r w:rsidRPr="00F0047A">
        <w:rPr>
          <w:b w:val="0"/>
          <w:noProof/>
          <w:sz w:val="18"/>
        </w:rPr>
        <w:t>369</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30</w:t>
      </w:r>
      <w:r>
        <w:rPr>
          <w:noProof/>
        </w:rPr>
        <w:tab/>
        <w:t>Credit: dividend, interest or royalty</w:t>
      </w:r>
      <w:r w:rsidRPr="00F0047A">
        <w:rPr>
          <w:noProof/>
        </w:rPr>
        <w:tab/>
      </w:r>
      <w:r w:rsidRPr="00F0047A">
        <w:rPr>
          <w:noProof/>
        </w:rPr>
        <w:fldChar w:fldCharType="begin"/>
      </w:r>
      <w:r w:rsidRPr="00F0047A">
        <w:rPr>
          <w:noProof/>
        </w:rPr>
        <w:instrText xml:space="preserve"> PAGEREF _Toc179447952 \h </w:instrText>
      </w:r>
      <w:r w:rsidRPr="00F0047A">
        <w:rPr>
          <w:noProof/>
        </w:rPr>
      </w:r>
      <w:r w:rsidRPr="00F0047A">
        <w:rPr>
          <w:noProof/>
        </w:rPr>
        <w:fldChar w:fldCharType="separate"/>
      </w:r>
      <w:r w:rsidRPr="00F0047A">
        <w:rPr>
          <w:noProof/>
        </w:rPr>
        <w:t>369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32</w:t>
      </w:r>
      <w:r>
        <w:rPr>
          <w:noProof/>
        </w:rPr>
        <w:tab/>
        <w:t>Credit: amount attributable to fund payment</w:t>
      </w:r>
      <w:r w:rsidRPr="00F0047A">
        <w:rPr>
          <w:noProof/>
        </w:rPr>
        <w:tab/>
      </w:r>
      <w:r w:rsidRPr="00F0047A">
        <w:rPr>
          <w:noProof/>
        </w:rPr>
        <w:fldChar w:fldCharType="begin"/>
      </w:r>
      <w:r w:rsidRPr="00F0047A">
        <w:rPr>
          <w:noProof/>
        </w:rPr>
        <w:instrText xml:space="preserve"> PAGEREF _Toc179447953 \h </w:instrText>
      </w:r>
      <w:r w:rsidRPr="00F0047A">
        <w:rPr>
          <w:noProof/>
        </w:rPr>
      </w:r>
      <w:r w:rsidRPr="00F0047A">
        <w:rPr>
          <w:noProof/>
        </w:rPr>
        <w:fldChar w:fldCharType="separate"/>
      </w:r>
      <w:r w:rsidRPr="00F0047A">
        <w:rPr>
          <w:noProof/>
        </w:rPr>
        <w:t>370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33</w:t>
      </w:r>
      <w:r>
        <w:rPr>
          <w:noProof/>
        </w:rPr>
        <w:tab/>
        <w:t>Credit: labour mobility programs</w:t>
      </w:r>
      <w:r w:rsidRPr="00F0047A">
        <w:rPr>
          <w:noProof/>
        </w:rPr>
        <w:tab/>
      </w:r>
      <w:r w:rsidRPr="00F0047A">
        <w:rPr>
          <w:noProof/>
        </w:rPr>
        <w:fldChar w:fldCharType="begin"/>
      </w:r>
      <w:r w:rsidRPr="00F0047A">
        <w:rPr>
          <w:noProof/>
        </w:rPr>
        <w:instrText xml:space="preserve"> PAGEREF _Toc179447954 \h </w:instrText>
      </w:r>
      <w:r w:rsidRPr="00F0047A">
        <w:rPr>
          <w:noProof/>
        </w:rPr>
      </w:r>
      <w:r w:rsidRPr="00F0047A">
        <w:rPr>
          <w:noProof/>
        </w:rPr>
        <w:fldChar w:fldCharType="separate"/>
      </w:r>
      <w:r w:rsidRPr="00F0047A">
        <w:rPr>
          <w:noProof/>
        </w:rPr>
        <w:t>371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35</w:t>
      </w:r>
      <w:r>
        <w:rPr>
          <w:noProof/>
        </w:rPr>
        <w:tab/>
        <w:t>Credit: penalty under section 12</w:t>
      </w:r>
      <w:r>
        <w:rPr>
          <w:noProof/>
        </w:rPr>
        <w:noBreakHyphen/>
        <w:t>415, 16</w:t>
      </w:r>
      <w:r>
        <w:rPr>
          <w:noProof/>
        </w:rPr>
        <w:noBreakHyphen/>
        <w:t>30, 16</w:t>
      </w:r>
      <w:r>
        <w:rPr>
          <w:noProof/>
        </w:rPr>
        <w:noBreakHyphen/>
        <w:t>35 or 16</w:t>
      </w:r>
      <w:r>
        <w:rPr>
          <w:noProof/>
        </w:rPr>
        <w:noBreakHyphen/>
        <w:t>40 or related general interest charge</w:t>
      </w:r>
      <w:r w:rsidRPr="00F0047A">
        <w:rPr>
          <w:noProof/>
        </w:rPr>
        <w:tab/>
      </w:r>
      <w:r w:rsidRPr="00F0047A">
        <w:rPr>
          <w:noProof/>
        </w:rPr>
        <w:fldChar w:fldCharType="begin"/>
      </w:r>
      <w:r w:rsidRPr="00F0047A">
        <w:rPr>
          <w:noProof/>
        </w:rPr>
        <w:instrText xml:space="preserve"> PAGEREF _Toc179447955 \h </w:instrText>
      </w:r>
      <w:r w:rsidRPr="00F0047A">
        <w:rPr>
          <w:noProof/>
        </w:rPr>
      </w:r>
      <w:r w:rsidRPr="00F0047A">
        <w:rPr>
          <w:noProof/>
        </w:rPr>
        <w:fldChar w:fldCharType="separate"/>
      </w:r>
      <w:r w:rsidRPr="00F0047A">
        <w:rPr>
          <w:noProof/>
        </w:rPr>
        <w:t>371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40</w:t>
      </w:r>
      <w:r>
        <w:rPr>
          <w:noProof/>
        </w:rPr>
        <w:tab/>
        <w:t>Credit: liability under Part 4</w:t>
      </w:r>
      <w:r>
        <w:rPr>
          <w:noProof/>
        </w:rPr>
        <w:noBreakHyphen/>
        <w:t>25</w:t>
      </w:r>
      <w:r w:rsidRPr="00F0047A">
        <w:rPr>
          <w:noProof/>
        </w:rPr>
        <w:tab/>
      </w:r>
      <w:r w:rsidRPr="00F0047A">
        <w:rPr>
          <w:noProof/>
        </w:rPr>
        <w:fldChar w:fldCharType="begin"/>
      </w:r>
      <w:r w:rsidRPr="00F0047A">
        <w:rPr>
          <w:noProof/>
        </w:rPr>
        <w:instrText xml:space="preserve"> PAGEREF _Toc179447956 \h </w:instrText>
      </w:r>
      <w:r w:rsidRPr="00F0047A">
        <w:rPr>
          <w:noProof/>
        </w:rPr>
      </w:r>
      <w:r w:rsidRPr="00F0047A">
        <w:rPr>
          <w:noProof/>
        </w:rPr>
        <w:fldChar w:fldCharType="separate"/>
      </w:r>
      <w:r w:rsidRPr="00F0047A">
        <w:rPr>
          <w:noProof/>
        </w:rPr>
        <w:t>373</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Entitlement to credit: departing Australia superannuation payment</w:t>
      </w:r>
      <w:r w:rsidRPr="00F0047A">
        <w:rPr>
          <w:b w:val="0"/>
          <w:noProof/>
          <w:sz w:val="18"/>
        </w:rPr>
        <w:tab/>
      </w:r>
      <w:r w:rsidRPr="00F0047A">
        <w:rPr>
          <w:b w:val="0"/>
          <w:noProof/>
          <w:sz w:val="18"/>
        </w:rPr>
        <w:fldChar w:fldCharType="begin"/>
      </w:r>
      <w:r w:rsidRPr="00F0047A">
        <w:rPr>
          <w:b w:val="0"/>
          <w:noProof/>
          <w:sz w:val="18"/>
        </w:rPr>
        <w:instrText xml:space="preserve"> PAGEREF _Toc179447957 \h </w:instrText>
      </w:r>
      <w:r w:rsidRPr="00F0047A">
        <w:rPr>
          <w:b w:val="0"/>
          <w:noProof/>
          <w:sz w:val="18"/>
        </w:rPr>
      </w:r>
      <w:r w:rsidRPr="00F0047A">
        <w:rPr>
          <w:b w:val="0"/>
          <w:noProof/>
          <w:sz w:val="18"/>
        </w:rPr>
        <w:fldChar w:fldCharType="separate"/>
      </w:r>
      <w:r w:rsidRPr="00F0047A">
        <w:rPr>
          <w:b w:val="0"/>
          <w:noProof/>
          <w:sz w:val="18"/>
        </w:rPr>
        <w:t>375</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42</w:t>
      </w:r>
      <w:r>
        <w:rPr>
          <w:noProof/>
        </w:rPr>
        <w:tab/>
        <w:t>Credit—departing Australia superannuation payment</w:t>
      </w:r>
      <w:r w:rsidRPr="00F0047A">
        <w:rPr>
          <w:noProof/>
        </w:rPr>
        <w:tab/>
      </w:r>
      <w:r w:rsidRPr="00F0047A">
        <w:rPr>
          <w:noProof/>
        </w:rPr>
        <w:fldChar w:fldCharType="begin"/>
      </w:r>
      <w:r w:rsidRPr="00F0047A">
        <w:rPr>
          <w:noProof/>
        </w:rPr>
        <w:instrText xml:space="preserve"> PAGEREF _Toc179447958 \h </w:instrText>
      </w:r>
      <w:r w:rsidRPr="00F0047A">
        <w:rPr>
          <w:noProof/>
        </w:rPr>
      </w:r>
      <w:r w:rsidRPr="00F0047A">
        <w:rPr>
          <w:noProof/>
        </w:rPr>
        <w:fldChar w:fldCharType="separate"/>
      </w:r>
      <w:r w:rsidRPr="00F0047A">
        <w:rPr>
          <w:noProof/>
        </w:rPr>
        <w:t>375</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Entitlement to credit: mining payment</w:t>
      </w:r>
      <w:r w:rsidRPr="00F0047A">
        <w:rPr>
          <w:b w:val="0"/>
          <w:noProof/>
          <w:sz w:val="18"/>
        </w:rPr>
        <w:tab/>
      </w:r>
      <w:r w:rsidRPr="00F0047A">
        <w:rPr>
          <w:b w:val="0"/>
          <w:noProof/>
          <w:sz w:val="18"/>
        </w:rPr>
        <w:fldChar w:fldCharType="begin"/>
      </w:r>
      <w:r w:rsidRPr="00F0047A">
        <w:rPr>
          <w:b w:val="0"/>
          <w:noProof/>
          <w:sz w:val="18"/>
        </w:rPr>
        <w:instrText xml:space="preserve"> PAGEREF _Toc179447959 \h </w:instrText>
      </w:r>
      <w:r w:rsidRPr="00F0047A">
        <w:rPr>
          <w:b w:val="0"/>
          <w:noProof/>
          <w:sz w:val="18"/>
        </w:rPr>
      </w:r>
      <w:r w:rsidRPr="00F0047A">
        <w:rPr>
          <w:b w:val="0"/>
          <w:noProof/>
          <w:sz w:val="18"/>
        </w:rPr>
        <w:fldChar w:fldCharType="separate"/>
      </w:r>
      <w:r w:rsidRPr="00F0047A">
        <w:rPr>
          <w:b w:val="0"/>
          <w:noProof/>
          <w:sz w:val="18"/>
        </w:rPr>
        <w:t>376</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45</w:t>
      </w:r>
      <w:r>
        <w:rPr>
          <w:noProof/>
        </w:rPr>
        <w:tab/>
        <w:t>Credit—mining payment</w:t>
      </w:r>
      <w:r w:rsidRPr="00F0047A">
        <w:rPr>
          <w:noProof/>
        </w:rPr>
        <w:tab/>
      </w:r>
      <w:r w:rsidRPr="00F0047A">
        <w:rPr>
          <w:noProof/>
        </w:rPr>
        <w:fldChar w:fldCharType="begin"/>
      </w:r>
      <w:r w:rsidRPr="00F0047A">
        <w:rPr>
          <w:noProof/>
        </w:rPr>
        <w:instrText xml:space="preserve"> PAGEREF _Toc179447960 \h </w:instrText>
      </w:r>
      <w:r w:rsidRPr="00F0047A">
        <w:rPr>
          <w:noProof/>
        </w:rPr>
      </w:r>
      <w:r w:rsidRPr="00F0047A">
        <w:rPr>
          <w:noProof/>
        </w:rPr>
        <w:fldChar w:fldCharType="separate"/>
      </w:r>
      <w:r w:rsidRPr="00F0047A">
        <w:rPr>
          <w:noProof/>
        </w:rPr>
        <w:t>376</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Entitlement to credit: Petroleum resource rent tax</w:t>
      </w:r>
      <w:r w:rsidRPr="00F0047A">
        <w:rPr>
          <w:b w:val="0"/>
          <w:noProof/>
          <w:sz w:val="18"/>
        </w:rPr>
        <w:tab/>
      </w:r>
      <w:r w:rsidRPr="00F0047A">
        <w:rPr>
          <w:b w:val="0"/>
          <w:noProof/>
          <w:sz w:val="18"/>
        </w:rPr>
        <w:fldChar w:fldCharType="begin"/>
      </w:r>
      <w:r w:rsidRPr="00F0047A">
        <w:rPr>
          <w:b w:val="0"/>
          <w:noProof/>
          <w:sz w:val="18"/>
        </w:rPr>
        <w:instrText xml:space="preserve"> PAGEREF _Toc179447961 \h </w:instrText>
      </w:r>
      <w:r w:rsidRPr="00F0047A">
        <w:rPr>
          <w:b w:val="0"/>
          <w:noProof/>
          <w:sz w:val="18"/>
        </w:rPr>
      </w:r>
      <w:r w:rsidRPr="00F0047A">
        <w:rPr>
          <w:b w:val="0"/>
          <w:noProof/>
          <w:sz w:val="18"/>
        </w:rPr>
        <w:fldChar w:fldCharType="separate"/>
      </w:r>
      <w:r w:rsidRPr="00F0047A">
        <w:rPr>
          <w:b w:val="0"/>
          <w:noProof/>
          <w:sz w:val="18"/>
        </w:rPr>
        <w:t>377</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55</w:t>
      </w:r>
      <w:r>
        <w:rPr>
          <w:noProof/>
        </w:rPr>
        <w:tab/>
        <w:t>Credit—Natural resource payments</w:t>
      </w:r>
      <w:r w:rsidRPr="00F0047A">
        <w:rPr>
          <w:noProof/>
        </w:rPr>
        <w:tab/>
      </w:r>
      <w:r w:rsidRPr="00F0047A">
        <w:rPr>
          <w:noProof/>
        </w:rPr>
        <w:fldChar w:fldCharType="begin"/>
      </w:r>
      <w:r w:rsidRPr="00F0047A">
        <w:rPr>
          <w:noProof/>
        </w:rPr>
        <w:instrText xml:space="preserve"> PAGEREF _Toc179447962 \h </w:instrText>
      </w:r>
      <w:r w:rsidRPr="00F0047A">
        <w:rPr>
          <w:noProof/>
        </w:rPr>
      </w:r>
      <w:r w:rsidRPr="00F0047A">
        <w:rPr>
          <w:noProof/>
        </w:rPr>
        <w:fldChar w:fldCharType="separate"/>
      </w:r>
      <w:r w:rsidRPr="00F0047A">
        <w:rPr>
          <w:noProof/>
        </w:rPr>
        <w:t>377</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Entitlement to credit: taxable supply of real property</w:t>
      </w:r>
      <w:r w:rsidRPr="00F0047A">
        <w:rPr>
          <w:b w:val="0"/>
          <w:noProof/>
          <w:sz w:val="18"/>
        </w:rPr>
        <w:tab/>
      </w:r>
      <w:r w:rsidRPr="00F0047A">
        <w:rPr>
          <w:b w:val="0"/>
          <w:noProof/>
          <w:sz w:val="18"/>
        </w:rPr>
        <w:fldChar w:fldCharType="begin"/>
      </w:r>
      <w:r w:rsidRPr="00F0047A">
        <w:rPr>
          <w:b w:val="0"/>
          <w:noProof/>
          <w:sz w:val="18"/>
        </w:rPr>
        <w:instrText xml:space="preserve"> PAGEREF _Toc179447963 \h </w:instrText>
      </w:r>
      <w:r w:rsidRPr="00F0047A">
        <w:rPr>
          <w:b w:val="0"/>
          <w:noProof/>
          <w:sz w:val="18"/>
        </w:rPr>
      </w:r>
      <w:r w:rsidRPr="00F0047A">
        <w:rPr>
          <w:b w:val="0"/>
          <w:noProof/>
          <w:sz w:val="18"/>
        </w:rPr>
        <w:fldChar w:fldCharType="separate"/>
      </w:r>
      <w:r w:rsidRPr="00F0047A">
        <w:rPr>
          <w:b w:val="0"/>
          <w:noProof/>
          <w:sz w:val="18"/>
        </w:rPr>
        <w:t>377</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60</w:t>
      </w:r>
      <w:r>
        <w:rPr>
          <w:noProof/>
        </w:rPr>
        <w:tab/>
        <w:t>Credit—payment relating to taxable supply of real property</w:t>
      </w:r>
      <w:r w:rsidRPr="00F0047A">
        <w:rPr>
          <w:noProof/>
        </w:rPr>
        <w:tab/>
      </w:r>
      <w:r w:rsidRPr="00F0047A">
        <w:rPr>
          <w:noProof/>
        </w:rPr>
        <w:fldChar w:fldCharType="begin"/>
      </w:r>
      <w:r w:rsidRPr="00F0047A">
        <w:rPr>
          <w:noProof/>
        </w:rPr>
        <w:instrText xml:space="preserve"> PAGEREF _Toc179447964 \h </w:instrText>
      </w:r>
      <w:r w:rsidRPr="00F0047A">
        <w:rPr>
          <w:noProof/>
        </w:rPr>
      </w:r>
      <w:r w:rsidRPr="00F0047A">
        <w:rPr>
          <w:noProof/>
        </w:rPr>
        <w:fldChar w:fldCharType="separate"/>
      </w:r>
      <w:r w:rsidRPr="00F0047A">
        <w:rPr>
          <w:noProof/>
        </w:rPr>
        <w:t>377</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18</w:t>
      </w:r>
      <w:r>
        <w:rPr>
          <w:noProof/>
        </w:rPr>
        <w:noBreakHyphen/>
        <w:t>B—Refund of certain withheld amounts</w:t>
      </w:r>
      <w:r w:rsidRPr="00F0047A">
        <w:rPr>
          <w:b w:val="0"/>
          <w:noProof/>
          <w:sz w:val="18"/>
        </w:rPr>
        <w:tab/>
      </w:r>
      <w:r w:rsidRPr="00F0047A">
        <w:rPr>
          <w:b w:val="0"/>
          <w:noProof/>
          <w:sz w:val="18"/>
        </w:rPr>
        <w:fldChar w:fldCharType="begin"/>
      </w:r>
      <w:r w:rsidRPr="00F0047A">
        <w:rPr>
          <w:b w:val="0"/>
          <w:noProof/>
          <w:sz w:val="18"/>
        </w:rPr>
        <w:instrText xml:space="preserve"> PAGEREF _Toc179447965 \h </w:instrText>
      </w:r>
      <w:r w:rsidRPr="00F0047A">
        <w:rPr>
          <w:b w:val="0"/>
          <w:noProof/>
          <w:sz w:val="18"/>
        </w:rPr>
      </w:r>
      <w:r w:rsidRPr="00F0047A">
        <w:rPr>
          <w:b w:val="0"/>
          <w:noProof/>
          <w:sz w:val="18"/>
        </w:rPr>
        <w:fldChar w:fldCharType="separate"/>
      </w:r>
      <w:r w:rsidRPr="00F0047A">
        <w:rPr>
          <w:b w:val="0"/>
          <w:noProof/>
          <w:sz w:val="18"/>
        </w:rPr>
        <w:t>378</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65</w:t>
      </w:r>
      <w:r>
        <w:rPr>
          <w:noProof/>
        </w:rPr>
        <w:tab/>
        <w:t>Refund of withheld amounts by the payer to the recipient</w:t>
      </w:r>
      <w:r w:rsidRPr="00F0047A">
        <w:rPr>
          <w:noProof/>
        </w:rPr>
        <w:tab/>
      </w:r>
      <w:r w:rsidRPr="00F0047A">
        <w:rPr>
          <w:noProof/>
        </w:rPr>
        <w:fldChar w:fldCharType="begin"/>
      </w:r>
      <w:r w:rsidRPr="00F0047A">
        <w:rPr>
          <w:noProof/>
        </w:rPr>
        <w:instrText xml:space="preserve"> PAGEREF _Toc179447966 \h </w:instrText>
      </w:r>
      <w:r w:rsidRPr="00F0047A">
        <w:rPr>
          <w:noProof/>
        </w:rPr>
      </w:r>
      <w:r w:rsidRPr="00F0047A">
        <w:rPr>
          <w:noProof/>
        </w:rPr>
        <w:fldChar w:fldCharType="separate"/>
      </w:r>
      <w:r w:rsidRPr="00F0047A">
        <w:rPr>
          <w:noProof/>
        </w:rPr>
        <w:t>378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70</w:t>
      </w:r>
      <w:r>
        <w:rPr>
          <w:noProof/>
        </w:rPr>
        <w:tab/>
        <w:t>Refund of withheld amounts by the Commissioner to the recipient</w:t>
      </w:r>
      <w:r w:rsidRPr="00F0047A">
        <w:rPr>
          <w:noProof/>
        </w:rPr>
        <w:tab/>
      </w:r>
      <w:r w:rsidRPr="00F0047A">
        <w:rPr>
          <w:noProof/>
        </w:rPr>
        <w:fldChar w:fldCharType="begin"/>
      </w:r>
      <w:r w:rsidRPr="00F0047A">
        <w:rPr>
          <w:noProof/>
        </w:rPr>
        <w:instrText xml:space="preserve"> PAGEREF _Toc179447967 \h </w:instrText>
      </w:r>
      <w:r w:rsidRPr="00F0047A">
        <w:rPr>
          <w:noProof/>
        </w:rPr>
      </w:r>
      <w:r w:rsidRPr="00F0047A">
        <w:rPr>
          <w:noProof/>
        </w:rPr>
        <w:fldChar w:fldCharType="separate"/>
      </w:r>
      <w:r w:rsidRPr="00F0047A">
        <w:rPr>
          <w:noProof/>
        </w:rPr>
        <w:t>381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80</w:t>
      </w:r>
      <w:r>
        <w:rPr>
          <w:noProof/>
        </w:rPr>
        <w:tab/>
        <w:t>Refund by Commissioner of amount withheld from payment in respect of investment</w:t>
      </w:r>
      <w:r w:rsidRPr="00F0047A">
        <w:rPr>
          <w:noProof/>
        </w:rPr>
        <w:tab/>
      </w:r>
      <w:r w:rsidRPr="00F0047A">
        <w:rPr>
          <w:noProof/>
        </w:rPr>
        <w:fldChar w:fldCharType="begin"/>
      </w:r>
      <w:r w:rsidRPr="00F0047A">
        <w:rPr>
          <w:noProof/>
        </w:rPr>
        <w:instrText xml:space="preserve"> PAGEREF _Toc179447968 \h </w:instrText>
      </w:r>
      <w:r w:rsidRPr="00F0047A">
        <w:rPr>
          <w:noProof/>
        </w:rPr>
      </w:r>
      <w:r w:rsidRPr="00F0047A">
        <w:rPr>
          <w:noProof/>
        </w:rPr>
        <w:fldChar w:fldCharType="separate"/>
      </w:r>
      <w:r w:rsidRPr="00F0047A">
        <w:rPr>
          <w:noProof/>
        </w:rPr>
        <w:t>383</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85</w:t>
      </w:r>
      <w:r>
        <w:rPr>
          <w:noProof/>
        </w:rPr>
        <w:tab/>
        <w:t>Refund by Commissioner of amount withheld from payment in respect of supply of real property</w:t>
      </w:r>
      <w:r w:rsidRPr="00F0047A">
        <w:rPr>
          <w:noProof/>
        </w:rPr>
        <w:tab/>
      </w:r>
      <w:r w:rsidRPr="00F0047A">
        <w:rPr>
          <w:noProof/>
        </w:rPr>
        <w:fldChar w:fldCharType="begin"/>
      </w:r>
      <w:r w:rsidRPr="00F0047A">
        <w:rPr>
          <w:noProof/>
        </w:rPr>
        <w:instrText xml:space="preserve"> PAGEREF _Toc179447969 \h </w:instrText>
      </w:r>
      <w:r w:rsidRPr="00F0047A">
        <w:rPr>
          <w:noProof/>
        </w:rPr>
      </w:r>
      <w:r w:rsidRPr="00F0047A">
        <w:rPr>
          <w:noProof/>
        </w:rPr>
        <w:fldChar w:fldCharType="separate"/>
      </w:r>
      <w:r w:rsidRPr="00F0047A">
        <w:rPr>
          <w:noProof/>
        </w:rPr>
        <w:t>384</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18</w:t>
      </w:r>
      <w:r>
        <w:rPr>
          <w:noProof/>
        </w:rPr>
        <w:noBreakHyphen/>
        <w:t>C—Recipient’s obligations</w:t>
      </w:r>
      <w:r w:rsidRPr="00F0047A">
        <w:rPr>
          <w:b w:val="0"/>
          <w:noProof/>
          <w:sz w:val="18"/>
        </w:rPr>
        <w:tab/>
      </w:r>
      <w:r w:rsidRPr="00F0047A">
        <w:rPr>
          <w:b w:val="0"/>
          <w:noProof/>
          <w:sz w:val="18"/>
        </w:rPr>
        <w:fldChar w:fldCharType="begin"/>
      </w:r>
      <w:r w:rsidRPr="00F0047A">
        <w:rPr>
          <w:b w:val="0"/>
          <w:noProof/>
          <w:sz w:val="18"/>
        </w:rPr>
        <w:instrText xml:space="preserve"> PAGEREF _Toc179447970 \h </w:instrText>
      </w:r>
      <w:r w:rsidRPr="00F0047A">
        <w:rPr>
          <w:b w:val="0"/>
          <w:noProof/>
          <w:sz w:val="18"/>
        </w:rPr>
      </w:r>
      <w:r w:rsidRPr="00F0047A">
        <w:rPr>
          <w:b w:val="0"/>
          <w:noProof/>
          <w:sz w:val="18"/>
        </w:rPr>
        <w:fldChar w:fldCharType="separate"/>
      </w:r>
      <w:r w:rsidRPr="00F0047A">
        <w:rPr>
          <w:b w:val="0"/>
          <w:noProof/>
          <w:sz w:val="18"/>
        </w:rPr>
        <w:t>384</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100</w:t>
      </w:r>
      <w:r>
        <w:rPr>
          <w:noProof/>
        </w:rPr>
        <w:tab/>
        <w:t>Obligation to keep payment summary</w:t>
      </w:r>
      <w:r w:rsidRPr="00F0047A">
        <w:rPr>
          <w:noProof/>
        </w:rPr>
        <w:tab/>
      </w:r>
      <w:r w:rsidRPr="00F0047A">
        <w:rPr>
          <w:noProof/>
        </w:rPr>
        <w:fldChar w:fldCharType="begin"/>
      </w:r>
      <w:r w:rsidRPr="00F0047A">
        <w:rPr>
          <w:noProof/>
        </w:rPr>
        <w:instrText xml:space="preserve"> PAGEREF _Toc179447971 \h </w:instrText>
      </w:r>
      <w:r w:rsidRPr="00F0047A">
        <w:rPr>
          <w:noProof/>
        </w:rPr>
      </w:r>
      <w:r w:rsidRPr="00F0047A">
        <w:rPr>
          <w:noProof/>
        </w:rPr>
        <w:fldChar w:fldCharType="separate"/>
      </w:r>
      <w:r w:rsidRPr="00F0047A">
        <w:rPr>
          <w:noProof/>
        </w:rPr>
        <w:t>384</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18</w:t>
      </w:r>
      <w:r>
        <w:rPr>
          <w:noProof/>
        </w:rPr>
        <w:noBreakHyphen/>
        <w:t>D—Directors etc. of non</w:t>
      </w:r>
      <w:r>
        <w:rPr>
          <w:noProof/>
        </w:rPr>
        <w:noBreakHyphen/>
        <w:t>complying companies</w:t>
      </w:r>
      <w:r w:rsidRPr="00F0047A">
        <w:rPr>
          <w:b w:val="0"/>
          <w:noProof/>
          <w:sz w:val="18"/>
        </w:rPr>
        <w:tab/>
      </w:r>
      <w:r w:rsidRPr="00F0047A">
        <w:rPr>
          <w:b w:val="0"/>
          <w:noProof/>
          <w:sz w:val="18"/>
        </w:rPr>
        <w:fldChar w:fldCharType="begin"/>
      </w:r>
      <w:r w:rsidRPr="00F0047A">
        <w:rPr>
          <w:b w:val="0"/>
          <w:noProof/>
          <w:sz w:val="18"/>
        </w:rPr>
        <w:instrText xml:space="preserve"> PAGEREF _Toc179447972 \h </w:instrText>
      </w:r>
      <w:r w:rsidRPr="00F0047A">
        <w:rPr>
          <w:b w:val="0"/>
          <w:noProof/>
          <w:sz w:val="18"/>
        </w:rPr>
      </w:r>
      <w:r w:rsidRPr="00F0047A">
        <w:rPr>
          <w:b w:val="0"/>
          <w:noProof/>
          <w:sz w:val="18"/>
        </w:rPr>
        <w:fldChar w:fldCharType="separate"/>
      </w:r>
      <w:r w:rsidRPr="00F0047A">
        <w:rPr>
          <w:b w:val="0"/>
          <w:noProof/>
          <w:sz w:val="18"/>
        </w:rPr>
        <w:t>385</w:t>
      </w:r>
      <w:r w:rsidRPr="00F0047A">
        <w:rPr>
          <w:b w:val="0"/>
          <w:noProof/>
          <w:sz w:val="18"/>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Object of Subdivision</w:t>
      </w:r>
      <w:r w:rsidRPr="00F0047A">
        <w:rPr>
          <w:b w:val="0"/>
          <w:noProof/>
          <w:sz w:val="18"/>
        </w:rPr>
        <w:tab/>
      </w:r>
      <w:r w:rsidRPr="00F0047A">
        <w:rPr>
          <w:b w:val="0"/>
          <w:noProof/>
          <w:sz w:val="18"/>
        </w:rPr>
        <w:fldChar w:fldCharType="begin"/>
      </w:r>
      <w:r w:rsidRPr="00F0047A">
        <w:rPr>
          <w:b w:val="0"/>
          <w:noProof/>
          <w:sz w:val="18"/>
        </w:rPr>
        <w:instrText xml:space="preserve"> PAGEREF _Toc179447973 \h </w:instrText>
      </w:r>
      <w:r w:rsidRPr="00F0047A">
        <w:rPr>
          <w:b w:val="0"/>
          <w:noProof/>
          <w:sz w:val="18"/>
        </w:rPr>
      </w:r>
      <w:r w:rsidRPr="00F0047A">
        <w:rPr>
          <w:b w:val="0"/>
          <w:noProof/>
          <w:sz w:val="18"/>
        </w:rPr>
        <w:fldChar w:fldCharType="separate"/>
      </w:r>
      <w:r w:rsidRPr="00F0047A">
        <w:rPr>
          <w:b w:val="0"/>
          <w:noProof/>
          <w:sz w:val="18"/>
        </w:rPr>
        <w:t>386</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120</w:t>
      </w:r>
      <w:r>
        <w:rPr>
          <w:noProof/>
        </w:rPr>
        <w:tab/>
        <w:t>Object of Subdivision</w:t>
      </w:r>
      <w:r w:rsidRPr="00F0047A">
        <w:rPr>
          <w:noProof/>
        </w:rPr>
        <w:tab/>
      </w:r>
      <w:r w:rsidRPr="00F0047A">
        <w:rPr>
          <w:noProof/>
        </w:rPr>
        <w:fldChar w:fldCharType="begin"/>
      </w:r>
      <w:r w:rsidRPr="00F0047A">
        <w:rPr>
          <w:noProof/>
        </w:rPr>
        <w:instrText xml:space="preserve"> PAGEREF _Toc179447974 \h </w:instrText>
      </w:r>
      <w:r w:rsidRPr="00F0047A">
        <w:rPr>
          <w:noProof/>
        </w:rPr>
      </w:r>
      <w:r w:rsidRPr="00F0047A">
        <w:rPr>
          <w:noProof/>
        </w:rPr>
        <w:fldChar w:fldCharType="separate"/>
      </w:r>
      <w:r w:rsidRPr="00F0047A">
        <w:rPr>
          <w:noProof/>
        </w:rPr>
        <w:t>386</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PAYG withholding non</w:t>
      </w:r>
      <w:r>
        <w:rPr>
          <w:noProof/>
        </w:rPr>
        <w:noBreakHyphen/>
        <w:t>compliance tax</w:t>
      </w:r>
      <w:r w:rsidRPr="00F0047A">
        <w:rPr>
          <w:b w:val="0"/>
          <w:noProof/>
          <w:sz w:val="18"/>
        </w:rPr>
        <w:tab/>
      </w:r>
      <w:r w:rsidRPr="00F0047A">
        <w:rPr>
          <w:b w:val="0"/>
          <w:noProof/>
          <w:sz w:val="18"/>
        </w:rPr>
        <w:fldChar w:fldCharType="begin"/>
      </w:r>
      <w:r w:rsidRPr="00F0047A">
        <w:rPr>
          <w:b w:val="0"/>
          <w:noProof/>
          <w:sz w:val="18"/>
        </w:rPr>
        <w:instrText xml:space="preserve"> PAGEREF _Toc179447975 \h </w:instrText>
      </w:r>
      <w:r w:rsidRPr="00F0047A">
        <w:rPr>
          <w:b w:val="0"/>
          <w:noProof/>
          <w:sz w:val="18"/>
        </w:rPr>
      </w:r>
      <w:r w:rsidRPr="00F0047A">
        <w:rPr>
          <w:b w:val="0"/>
          <w:noProof/>
          <w:sz w:val="18"/>
        </w:rPr>
        <w:fldChar w:fldCharType="separate"/>
      </w:r>
      <w:r w:rsidRPr="00F0047A">
        <w:rPr>
          <w:b w:val="0"/>
          <w:noProof/>
          <w:sz w:val="18"/>
        </w:rPr>
        <w:t>386</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lastRenderedPageBreak/>
        <w:t>18</w:t>
      </w:r>
      <w:r>
        <w:rPr>
          <w:noProof/>
        </w:rPr>
        <w:noBreakHyphen/>
        <w:t>125</w:t>
      </w:r>
      <w:r>
        <w:rPr>
          <w:noProof/>
        </w:rPr>
        <w:tab/>
        <w:t>Directors of non</w:t>
      </w:r>
      <w:r>
        <w:rPr>
          <w:noProof/>
        </w:rPr>
        <w:noBreakHyphen/>
        <w:t>complying companies</w:t>
      </w:r>
      <w:r w:rsidRPr="00F0047A">
        <w:rPr>
          <w:noProof/>
        </w:rPr>
        <w:tab/>
      </w:r>
      <w:r w:rsidRPr="00F0047A">
        <w:rPr>
          <w:noProof/>
        </w:rPr>
        <w:fldChar w:fldCharType="begin"/>
      </w:r>
      <w:r w:rsidRPr="00F0047A">
        <w:rPr>
          <w:noProof/>
        </w:rPr>
        <w:instrText xml:space="preserve"> PAGEREF _Toc179447976 \h </w:instrText>
      </w:r>
      <w:r w:rsidRPr="00F0047A">
        <w:rPr>
          <w:noProof/>
        </w:rPr>
      </w:r>
      <w:r w:rsidRPr="00F0047A">
        <w:rPr>
          <w:noProof/>
        </w:rPr>
        <w:fldChar w:fldCharType="separate"/>
      </w:r>
      <w:r w:rsidRPr="00F0047A">
        <w:rPr>
          <w:noProof/>
        </w:rPr>
        <w:t>386</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130</w:t>
      </w:r>
      <w:r>
        <w:rPr>
          <w:noProof/>
        </w:rPr>
        <w:tab/>
        <w:t>Directors of non</w:t>
      </w:r>
      <w:r>
        <w:rPr>
          <w:noProof/>
        </w:rPr>
        <w:noBreakHyphen/>
        <w:t>complying companies—tax reduced in certain circumstances</w:t>
      </w:r>
      <w:r w:rsidRPr="00F0047A">
        <w:rPr>
          <w:noProof/>
        </w:rPr>
        <w:tab/>
      </w:r>
      <w:r w:rsidRPr="00F0047A">
        <w:rPr>
          <w:noProof/>
        </w:rPr>
        <w:fldChar w:fldCharType="begin"/>
      </w:r>
      <w:r w:rsidRPr="00F0047A">
        <w:rPr>
          <w:noProof/>
        </w:rPr>
        <w:instrText xml:space="preserve"> PAGEREF _Toc179447977 \h </w:instrText>
      </w:r>
      <w:r w:rsidRPr="00F0047A">
        <w:rPr>
          <w:noProof/>
        </w:rPr>
      </w:r>
      <w:r w:rsidRPr="00F0047A">
        <w:rPr>
          <w:noProof/>
        </w:rPr>
        <w:fldChar w:fldCharType="separate"/>
      </w:r>
      <w:r w:rsidRPr="00F0047A">
        <w:rPr>
          <w:noProof/>
        </w:rPr>
        <w:t>388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135</w:t>
      </w:r>
      <w:r>
        <w:rPr>
          <w:noProof/>
        </w:rPr>
        <w:tab/>
        <w:t>Associates of directors of non</w:t>
      </w:r>
      <w:r>
        <w:rPr>
          <w:noProof/>
        </w:rPr>
        <w:noBreakHyphen/>
        <w:t>complying companies</w:t>
      </w:r>
      <w:r w:rsidRPr="00F0047A">
        <w:rPr>
          <w:noProof/>
        </w:rPr>
        <w:tab/>
      </w:r>
      <w:r w:rsidRPr="00F0047A">
        <w:rPr>
          <w:noProof/>
        </w:rPr>
        <w:fldChar w:fldCharType="begin"/>
      </w:r>
      <w:r w:rsidRPr="00F0047A">
        <w:rPr>
          <w:noProof/>
        </w:rPr>
        <w:instrText xml:space="preserve"> PAGEREF _Toc179447978 \h </w:instrText>
      </w:r>
      <w:r w:rsidRPr="00F0047A">
        <w:rPr>
          <w:noProof/>
        </w:rPr>
      </w:r>
      <w:r w:rsidRPr="00F0047A">
        <w:rPr>
          <w:noProof/>
        </w:rPr>
        <w:fldChar w:fldCharType="separate"/>
      </w:r>
      <w:r w:rsidRPr="00F0047A">
        <w:rPr>
          <w:noProof/>
        </w:rPr>
        <w:t>390</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140</w:t>
      </w:r>
      <w:r>
        <w:rPr>
          <w:noProof/>
        </w:rPr>
        <w:tab/>
        <w:t>Notices</w:t>
      </w:r>
      <w:r w:rsidRPr="00F0047A">
        <w:rPr>
          <w:noProof/>
        </w:rPr>
        <w:tab/>
      </w:r>
      <w:r w:rsidRPr="00F0047A">
        <w:rPr>
          <w:noProof/>
        </w:rPr>
        <w:fldChar w:fldCharType="begin"/>
      </w:r>
      <w:r w:rsidRPr="00F0047A">
        <w:rPr>
          <w:noProof/>
        </w:rPr>
        <w:instrText xml:space="preserve"> PAGEREF _Toc179447979 \h </w:instrText>
      </w:r>
      <w:r w:rsidRPr="00F0047A">
        <w:rPr>
          <w:noProof/>
        </w:rPr>
      </w:r>
      <w:r w:rsidRPr="00F0047A">
        <w:rPr>
          <w:noProof/>
        </w:rPr>
        <w:fldChar w:fldCharType="separate"/>
      </w:r>
      <w:r w:rsidRPr="00F0047A">
        <w:rPr>
          <w:noProof/>
        </w:rPr>
        <w:t>393</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145</w:t>
      </w:r>
      <w:r>
        <w:rPr>
          <w:noProof/>
        </w:rPr>
        <w:tab/>
        <w:t>When PAYG withholding non</w:t>
      </w:r>
      <w:r>
        <w:rPr>
          <w:noProof/>
        </w:rPr>
        <w:noBreakHyphen/>
        <w:t>compliance tax must be paid</w:t>
      </w:r>
      <w:r w:rsidRPr="00F0047A">
        <w:rPr>
          <w:noProof/>
        </w:rPr>
        <w:tab/>
      </w:r>
      <w:r w:rsidRPr="00F0047A">
        <w:rPr>
          <w:noProof/>
        </w:rPr>
        <w:fldChar w:fldCharType="begin"/>
      </w:r>
      <w:r w:rsidRPr="00F0047A">
        <w:rPr>
          <w:noProof/>
        </w:rPr>
        <w:instrText xml:space="preserve"> PAGEREF _Toc179447980 \h </w:instrText>
      </w:r>
      <w:r w:rsidRPr="00F0047A">
        <w:rPr>
          <w:noProof/>
        </w:rPr>
      </w:r>
      <w:r w:rsidRPr="00F0047A">
        <w:rPr>
          <w:noProof/>
        </w:rPr>
        <w:fldChar w:fldCharType="separate"/>
      </w:r>
      <w:r w:rsidRPr="00F0047A">
        <w:rPr>
          <w:noProof/>
        </w:rPr>
        <w:t>395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150</w:t>
      </w:r>
      <w:r>
        <w:rPr>
          <w:noProof/>
        </w:rPr>
        <w:tab/>
        <w:t>General interest charge payable on unpaid PAYG withholding non</w:t>
      </w:r>
      <w:r>
        <w:rPr>
          <w:noProof/>
        </w:rPr>
        <w:noBreakHyphen/>
        <w:t>compliance tax</w:t>
      </w:r>
      <w:r w:rsidRPr="00F0047A">
        <w:rPr>
          <w:noProof/>
        </w:rPr>
        <w:tab/>
      </w:r>
      <w:r w:rsidRPr="00F0047A">
        <w:rPr>
          <w:noProof/>
        </w:rPr>
        <w:fldChar w:fldCharType="begin"/>
      </w:r>
      <w:r w:rsidRPr="00F0047A">
        <w:rPr>
          <w:noProof/>
        </w:rPr>
        <w:instrText xml:space="preserve"> PAGEREF _Toc179447981 \h </w:instrText>
      </w:r>
      <w:r w:rsidRPr="00F0047A">
        <w:rPr>
          <w:noProof/>
        </w:rPr>
      </w:r>
      <w:r w:rsidRPr="00F0047A">
        <w:rPr>
          <w:noProof/>
        </w:rPr>
        <w:fldChar w:fldCharType="separate"/>
      </w:r>
      <w:r w:rsidRPr="00F0047A">
        <w:rPr>
          <w:noProof/>
        </w:rPr>
        <w:t>395</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155</w:t>
      </w:r>
      <w:r>
        <w:rPr>
          <w:noProof/>
        </w:rPr>
        <w:tab/>
        <w:t>Validity of decisions and evidence</w:t>
      </w:r>
      <w:r w:rsidRPr="00F0047A">
        <w:rPr>
          <w:noProof/>
        </w:rPr>
        <w:tab/>
      </w:r>
      <w:r w:rsidRPr="00F0047A">
        <w:rPr>
          <w:noProof/>
        </w:rPr>
        <w:fldChar w:fldCharType="begin"/>
      </w:r>
      <w:r w:rsidRPr="00F0047A">
        <w:rPr>
          <w:noProof/>
        </w:rPr>
        <w:instrText xml:space="preserve"> PAGEREF _Toc179447982 \h </w:instrText>
      </w:r>
      <w:r w:rsidRPr="00F0047A">
        <w:rPr>
          <w:noProof/>
        </w:rPr>
      </w:r>
      <w:r w:rsidRPr="00F0047A">
        <w:rPr>
          <w:noProof/>
        </w:rPr>
        <w:fldChar w:fldCharType="separate"/>
      </w:r>
      <w:r w:rsidRPr="00F0047A">
        <w:rPr>
          <w:noProof/>
        </w:rPr>
        <w:t>396</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160</w:t>
      </w:r>
      <w:r>
        <w:rPr>
          <w:noProof/>
        </w:rPr>
        <w:tab/>
        <w:t>Rights of indemnity and contribution</w:t>
      </w:r>
      <w:r w:rsidRPr="00F0047A">
        <w:rPr>
          <w:noProof/>
        </w:rPr>
        <w:tab/>
      </w:r>
      <w:r w:rsidRPr="00F0047A">
        <w:rPr>
          <w:noProof/>
        </w:rPr>
        <w:fldChar w:fldCharType="begin"/>
      </w:r>
      <w:r w:rsidRPr="00F0047A">
        <w:rPr>
          <w:noProof/>
        </w:rPr>
        <w:instrText xml:space="preserve"> PAGEREF _Toc179447983 \h </w:instrText>
      </w:r>
      <w:r w:rsidRPr="00F0047A">
        <w:rPr>
          <w:noProof/>
        </w:rPr>
      </w:r>
      <w:r w:rsidRPr="00F0047A">
        <w:rPr>
          <w:noProof/>
        </w:rPr>
        <w:fldChar w:fldCharType="separate"/>
      </w:r>
      <w:r w:rsidRPr="00F0047A">
        <w:rPr>
          <w:noProof/>
        </w:rPr>
        <w:t>396</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Credits for later compliance</w:t>
      </w:r>
      <w:r w:rsidRPr="00F0047A">
        <w:rPr>
          <w:b w:val="0"/>
          <w:noProof/>
          <w:sz w:val="18"/>
        </w:rPr>
        <w:tab/>
      </w:r>
      <w:r w:rsidRPr="00F0047A">
        <w:rPr>
          <w:b w:val="0"/>
          <w:noProof/>
          <w:sz w:val="18"/>
        </w:rPr>
        <w:fldChar w:fldCharType="begin"/>
      </w:r>
      <w:r w:rsidRPr="00F0047A">
        <w:rPr>
          <w:b w:val="0"/>
          <w:noProof/>
          <w:sz w:val="18"/>
        </w:rPr>
        <w:instrText xml:space="preserve"> PAGEREF _Toc179447984 \h </w:instrText>
      </w:r>
      <w:r w:rsidRPr="00F0047A">
        <w:rPr>
          <w:b w:val="0"/>
          <w:noProof/>
          <w:sz w:val="18"/>
        </w:rPr>
      </w:r>
      <w:r w:rsidRPr="00F0047A">
        <w:rPr>
          <w:b w:val="0"/>
          <w:noProof/>
          <w:sz w:val="18"/>
        </w:rPr>
        <w:fldChar w:fldCharType="separate"/>
      </w:r>
      <w:r w:rsidRPr="00F0047A">
        <w:rPr>
          <w:b w:val="0"/>
          <w:noProof/>
          <w:sz w:val="18"/>
        </w:rPr>
        <w:t>397</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165</w:t>
      </w:r>
      <w:r>
        <w:rPr>
          <w:noProof/>
        </w:rPr>
        <w:tab/>
        <w:t>Credits for later compliance—scope</w:t>
      </w:r>
      <w:r w:rsidRPr="00F0047A">
        <w:rPr>
          <w:noProof/>
        </w:rPr>
        <w:tab/>
      </w:r>
      <w:r w:rsidRPr="00F0047A">
        <w:rPr>
          <w:noProof/>
        </w:rPr>
        <w:fldChar w:fldCharType="begin"/>
      </w:r>
      <w:r w:rsidRPr="00F0047A">
        <w:rPr>
          <w:noProof/>
        </w:rPr>
        <w:instrText xml:space="preserve"> PAGEREF _Toc179447985 \h </w:instrText>
      </w:r>
      <w:r w:rsidRPr="00F0047A">
        <w:rPr>
          <w:noProof/>
        </w:rPr>
      </w:r>
      <w:r w:rsidRPr="00F0047A">
        <w:rPr>
          <w:noProof/>
        </w:rPr>
        <w:fldChar w:fldCharType="separate"/>
      </w:r>
      <w:r w:rsidRPr="00F0047A">
        <w:rPr>
          <w:noProof/>
        </w:rPr>
        <w:t>397</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170</w:t>
      </w:r>
      <w:r>
        <w:rPr>
          <w:noProof/>
        </w:rPr>
        <w:tab/>
        <w:t>Credits for later compliance—Commissioner must give notice in certain circumstances</w:t>
      </w:r>
      <w:r w:rsidRPr="00F0047A">
        <w:rPr>
          <w:noProof/>
        </w:rPr>
        <w:tab/>
      </w:r>
      <w:r w:rsidRPr="00F0047A">
        <w:rPr>
          <w:noProof/>
        </w:rPr>
        <w:fldChar w:fldCharType="begin"/>
      </w:r>
      <w:r w:rsidRPr="00F0047A">
        <w:rPr>
          <w:noProof/>
        </w:rPr>
        <w:instrText xml:space="preserve"> PAGEREF _Toc179447986 \h </w:instrText>
      </w:r>
      <w:r w:rsidRPr="00F0047A">
        <w:rPr>
          <w:noProof/>
        </w:rPr>
      </w:r>
      <w:r w:rsidRPr="00F0047A">
        <w:rPr>
          <w:noProof/>
        </w:rPr>
        <w:fldChar w:fldCharType="separate"/>
      </w:r>
      <w:r w:rsidRPr="00F0047A">
        <w:rPr>
          <w:noProof/>
        </w:rPr>
        <w:t>398</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175</w:t>
      </w:r>
      <w:r>
        <w:rPr>
          <w:noProof/>
        </w:rPr>
        <w:tab/>
        <w:t>Credits for later compliance—Commissioner may give notice</w:t>
      </w:r>
      <w:r w:rsidRPr="00F0047A">
        <w:rPr>
          <w:noProof/>
        </w:rPr>
        <w:tab/>
      </w:r>
      <w:r w:rsidRPr="00F0047A">
        <w:rPr>
          <w:noProof/>
        </w:rPr>
        <w:fldChar w:fldCharType="begin"/>
      </w:r>
      <w:r w:rsidRPr="00F0047A">
        <w:rPr>
          <w:noProof/>
        </w:rPr>
        <w:instrText xml:space="preserve"> PAGEREF _Toc179447987 \h </w:instrText>
      </w:r>
      <w:r w:rsidRPr="00F0047A">
        <w:rPr>
          <w:noProof/>
        </w:rPr>
      </w:r>
      <w:r w:rsidRPr="00F0047A">
        <w:rPr>
          <w:noProof/>
        </w:rPr>
        <w:fldChar w:fldCharType="separate"/>
      </w:r>
      <w:r w:rsidRPr="00F0047A">
        <w:rPr>
          <w:noProof/>
        </w:rPr>
        <w:t>399</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180</w:t>
      </w:r>
      <w:r>
        <w:rPr>
          <w:noProof/>
        </w:rPr>
        <w:tab/>
        <w:t>Effect of earlier credits</w:t>
      </w:r>
      <w:r w:rsidRPr="00F0047A">
        <w:rPr>
          <w:noProof/>
        </w:rPr>
        <w:tab/>
      </w:r>
      <w:r w:rsidRPr="00F0047A">
        <w:rPr>
          <w:noProof/>
        </w:rPr>
        <w:fldChar w:fldCharType="begin"/>
      </w:r>
      <w:r w:rsidRPr="00F0047A">
        <w:rPr>
          <w:noProof/>
        </w:rPr>
        <w:instrText xml:space="preserve"> PAGEREF _Toc179447988 \h </w:instrText>
      </w:r>
      <w:r w:rsidRPr="00F0047A">
        <w:rPr>
          <w:noProof/>
        </w:rPr>
      </w:r>
      <w:r w:rsidRPr="00F0047A">
        <w:rPr>
          <w:noProof/>
        </w:rPr>
        <w:fldChar w:fldCharType="separate"/>
      </w:r>
      <w:r w:rsidRPr="00F0047A">
        <w:rPr>
          <w:noProof/>
        </w:rPr>
        <w:t>400</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Other provisions</w:t>
      </w:r>
      <w:r w:rsidRPr="00F0047A">
        <w:rPr>
          <w:b w:val="0"/>
          <w:noProof/>
          <w:sz w:val="18"/>
        </w:rPr>
        <w:tab/>
      </w:r>
      <w:r w:rsidRPr="00F0047A">
        <w:rPr>
          <w:b w:val="0"/>
          <w:noProof/>
          <w:sz w:val="18"/>
        </w:rPr>
        <w:fldChar w:fldCharType="begin"/>
      </w:r>
      <w:r w:rsidRPr="00F0047A">
        <w:rPr>
          <w:b w:val="0"/>
          <w:noProof/>
          <w:sz w:val="18"/>
        </w:rPr>
        <w:instrText xml:space="preserve"> PAGEREF _Toc179447989 \h </w:instrText>
      </w:r>
      <w:r w:rsidRPr="00F0047A">
        <w:rPr>
          <w:b w:val="0"/>
          <w:noProof/>
          <w:sz w:val="18"/>
        </w:rPr>
      </w:r>
      <w:r w:rsidRPr="00F0047A">
        <w:rPr>
          <w:b w:val="0"/>
          <w:noProof/>
          <w:sz w:val="18"/>
        </w:rPr>
        <w:fldChar w:fldCharType="separate"/>
      </w:r>
      <w:r w:rsidRPr="00F0047A">
        <w:rPr>
          <w:b w:val="0"/>
          <w:noProof/>
          <w:sz w:val="18"/>
        </w:rPr>
        <w:t>401</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185</w:t>
      </w:r>
      <w:r>
        <w:rPr>
          <w:noProof/>
        </w:rPr>
        <w:tab/>
        <w:t>When Commissioner may give notice</w:t>
      </w:r>
      <w:r w:rsidRPr="00F0047A">
        <w:rPr>
          <w:noProof/>
        </w:rPr>
        <w:tab/>
      </w:r>
      <w:r w:rsidRPr="00F0047A">
        <w:rPr>
          <w:noProof/>
        </w:rPr>
        <w:fldChar w:fldCharType="begin"/>
      </w:r>
      <w:r w:rsidRPr="00F0047A">
        <w:rPr>
          <w:noProof/>
        </w:rPr>
        <w:instrText xml:space="preserve"> PAGEREF _Toc179447990 \h </w:instrText>
      </w:r>
      <w:r w:rsidRPr="00F0047A">
        <w:rPr>
          <w:noProof/>
        </w:rPr>
      </w:r>
      <w:r w:rsidRPr="00F0047A">
        <w:rPr>
          <w:noProof/>
        </w:rPr>
        <w:fldChar w:fldCharType="separate"/>
      </w:r>
      <w:r w:rsidRPr="00F0047A">
        <w:rPr>
          <w:noProof/>
        </w:rPr>
        <w:t>401</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18</w:t>
      </w:r>
      <w:r>
        <w:rPr>
          <w:noProof/>
        </w:rPr>
        <w:noBreakHyphen/>
        <w:t>190</w:t>
      </w:r>
      <w:r>
        <w:rPr>
          <w:noProof/>
        </w:rPr>
        <w:tab/>
        <w:t>Review of decisions</w:t>
      </w:r>
      <w:r w:rsidRPr="00F0047A">
        <w:rPr>
          <w:noProof/>
        </w:rPr>
        <w:tab/>
      </w:r>
      <w:r w:rsidRPr="00F0047A">
        <w:rPr>
          <w:noProof/>
        </w:rPr>
        <w:fldChar w:fldCharType="begin"/>
      </w:r>
      <w:r w:rsidRPr="00F0047A">
        <w:rPr>
          <w:noProof/>
        </w:rPr>
        <w:instrText xml:space="preserve"> PAGEREF _Toc179447991 \h </w:instrText>
      </w:r>
      <w:r w:rsidRPr="00F0047A">
        <w:rPr>
          <w:noProof/>
        </w:rPr>
      </w:r>
      <w:r w:rsidRPr="00F0047A">
        <w:rPr>
          <w:noProof/>
        </w:rPr>
        <w:fldChar w:fldCharType="separate"/>
      </w:r>
      <w:r w:rsidRPr="00F0047A">
        <w:rPr>
          <w:noProof/>
        </w:rPr>
        <w:t>402</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Division 20—Other matters</w:t>
      </w:r>
      <w:r w:rsidRPr="00F0047A">
        <w:rPr>
          <w:b w:val="0"/>
          <w:noProof/>
          <w:sz w:val="18"/>
        </w:rPr>
        <w:tab/>
      </w:r>
      <w:r w:rsidRPr="00F0047A">
        <w:rPr>
          <w:b w:val="0"/>
          <w:noProof/>
          <w:sz w:val="18"/>
        </w:rPr>
        <w:fldChar w:fldCharType="begin"/>
      </w:r>
      <w:r w:rsidRPr="00F0047A">
        <w:rPr>
          <w:b w:val="0"/>
          <w:noProof/>
          <w:sz w:val="18"/>
        </w:rPr>
        <w:instrText xml:space="preserve"> PAGEREF _Toc179447992 \h </w:instrText>
      </w:r>
      <w:r w:rsidRPr="00F0047A">
        <w:rPr>
          <w:b w:val="0"/>
          <w:noProof/>
          <w:sz w:val="18"/>
        </w:rPr>
      </w:r>
      <w:r w:rsidRPr="00F0047A">
        <w:rPr>
          <w:b w:val="0"/>
          <w:noProof/>
          <w:sz w:val="18"/>
        </w:rPr>
        <w:fldChar w:fldCharType="separate"/>
      </w:r>
      <w:r w:rsidRPr="00F0047A">
        <w:rPr>
          <w:b w:val="0"/>
          <w:noProof/>
          <w:sz w:val="18"/>
        </w:rPr>
        <w:t>403</w:t>
      </w:r>
      <w:r w:rsidRPr="00F0047A">
        <w:rPr>
          <w:b w:val="0"/>
          <w:noProof/>
          <w:sz w:val="18"/>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20</w:t>
      </w:r>
      <w:r>
        <w:rPr>
          <w:noProof/>
        </w:rPr>
        <w:noBreakHyphen/>
        <w:t>B—Offences</w:t>
      </w:r>
      <w:r w:rsidRPr="00F0047A">
        <w:rPr>
          <w:b w:val="0"/>
          <w:noProof/>
          <w:sz w:val="18"/>
        </w:rPr>
        <w:tab/>
      </w:r>
      <w:r w:rsidRPr="00F0047A">
        <w:rPr>
          <w:b w:val="0"/>
          <w:noProof/>
          <w:sz w:val="18"/>
        </w:rPr>
        <w:fldChar w:fldCharType="begin"/>
      </w:r>
      <w:r w:rsidRPr="00F0047A">
        <w:rPr>
          <w:b w:val="0"/>
          <w:noProof/>
          <w:sz w:val="18"/>
        </w:rPr>
        <w:instrText xml:space="preserve"> PAGEREF _Toc179447993 \h </w:instrText>
      </w:r>
      <w:r w:rsidRPr="00F0047A">
        <w:rPr>
          <w:b w:val="0"/>
          <w:noProof/>
          <w:sz w:val="18"/>
        </w:rPr>
      </w:r>
      <w:r w:rsidRPr="00F0047A">
        <w:rPr>
          <w:b w:val="0"/>
          <w:noProof/>
          <w:sz w:val="18"/>
        </w:rPr>
        <w:fldChar w:fldCharType="separate"/>
      </w:r>
      <w:r w:rsidRPr="00F0047A">
        <w:rPr>
          <w:b w:val="0"/>
          <w:noProof/>
          <w:sz w:val="18"/>
        </w:rPr>
        <w:t>403</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20</w:t>
      </w:r>
      <w:r>
        <w:rPr>
          <w:noProof/>
        </w:rPr>
        <w:noBreakHyphen/>
        <w:t>35</w:t>
      </w:r>
      <w:r>
        <w:rPr>
          <w:noProof/>
        </w:rPr>
        <w:tab/>
        <w:t>Offences</w:t>
      </w:r>
      <w:r w:rsidRPr="00F0047A">
        <w:rPr>
          <w:noProof/>
        </w:rPr>
        <w:tab/>
      </w:r>
      <w:r w:rsidRPr="00F0047A">
        <w:rPr>
          <w:noProof/>
        </w:rPr>
        <w:fldChar w:fldCharType="begin"/>
      </w:r>
      <w:r w:rsidRPr="00F0047A">
        <w:rPr>
          <w:noProof/>
        </w:rPr>
        <w:instrText xml:space="preserve"> PAGEREF _Toc179447994 \h </w:instrText>
      </w:r>
      <w:r w:rsidRPr="00F0047A">
        <w:rPr>
          <w:noProof/>
        </w:rPr>
      </w:r>
      <w:r w:rsidRPr="00F0047A">
        <w:rPr>
          <w:noProof/>
        </w:rPr>
        <w:fldChar w:fldCharType="separate"/>
      </w:r>
      <w:r w:rsidRPr="00F0047A">
        <w:rPr>
          <w:noProof/>
        </w:rPr>
        <w:t>403</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20</w:t>
      </w:r>
      <w:r>
        <w:rPr>
          <w:noProof/>
        </w:rPr>
        <w:noBreakHyphen/>
        <w:t>40</w:t>
      </w:r>
      <w:r>
        <w:rPr>
          <w:noProof/>
        </w:rPr>
        <w:tab/>
        <w:t>Joining of charges</w:t>
      </w:r>
      <w:r w:rsidRPr="00F0047A">
        <w:rPr>
          <w:noProof/>
        </w:rPr>
        <w:tab/>
      </w:r>
      <w:r w:rsidRPr="00F0047A">
        <w:rPr>
          <w:noProof/>
        </w:rPr>
        <w:fldChar w:fldCharType="begin"/>
      </w:r>
      <w:r w:rsidRPr="00F0047A">
        <w:rPr>
          <w:noProof/>
        </w:rPr>
        <w:instrText xml:space="preserve"> PAGEREF _Toc179447995 \h </w:instrText>
      </w:r>
      <w:r w:rsidRPr="00F0047A">
        <w:rPr>
          <w:noProof/>
        </w:rPr>
      </w:r>
      <w:r w:rsidRPr="00F0047A">
        <w:rPr>
          <w:noProof/>
        </w:rPr>
        <w:fldChar w:fldCharType="separate"/>
      </w:r>
      <w:r w:rsidRPr="00F0047A">
        <w:rPr>
          <w:noProof/>
        </w:rPr>
        <w:t>404</w:t>
      </w:r>
      <w:r w:rsidRPr="00F0047A">
        <w:rPr>
          <w:noProof/>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20</w:t>
      </w:r>
      <w:r>
        <w:rPr>
          <w:noProof/>
        </w:rPr>
        <w:noBreakHyphen/>
        <w:t>45</w:t>
      </w:r>
      <w:r>
        <w:rPr>
          <w:noProof/>
        </w:rPr>
        <w:tab/>
        <w:t>Offences that would otherwise be committed by a partnership or unincorporated company</w:t>
      </w:r>
      <w:r w:rsidRPr="00F0047A">
        <w:rPr>
          <w:noProof/>
        </w:rPr>
        <w:tab/>
      </w:r>
      <w:r w:rsidRPr="00F0047A">
        <w:rPr>
          <w:noProof/>
        </w:rPr>
        <w:fldChar w:fldCharType="begin"/>
      </w:r>
      <w:r w:rsidRPr="00F0047A">
        <w:rPr>
          <w:noProof/>
        </w:rPr>
        <w:instrText xml:space="preserve"> PAGEREF _Toc179447996 \h </w:instrText>
      </w:r>
      <w:r w:rsidRPr="00F0047A">
        <w:rPr>
          <w:noProof/>
        </w:rPr>
      </w:r>
      <w:r w:rsidRPr="00F0047A">
        <w:rPr>
          <w:noProof/>
        </w:rPr>
        <w:fldChar w:fldCharType="separate"/>
      </w:r>
      <w:r w:rsidRPr="00F0047A">
        <w:rPr>
          <w:noProof/>
        </w:rPr>
        <w:t>405</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20</w:t>
      </w:r>
      <w:r>
        <w:rPr>
          <w:noProof/>
        </w:rPr>
        <w:noBreakHyphen/>
        <w:t>D—Review of decisions</w:t>
      </w:r>
      <w:r w:rsidRPr="00F0047A">
        <w:rPr>
          <w:b w:val="0"/>
          <w:noProof/>
          <w:sz w:val="18"/>
        </w:rPr>
        <w:tab/>
      </w:r>
      <w:r w:rsidRPr="00F0047A">
        <w:rPr>
          <w:b w:val="0"/>
          <w:noProof/>
          <w:sz w:val="18"/>
        </w:rPr>
        <w:fldChar w:fldCharType="begin"/>
      </w:r>
      <w:r w:rsidRPr="00F0047A">
        <w:rPr>
          <w:b w:val="0"/>
          <w:noProof/>
          <w:sz w:val="18"/>
        </w:rPr>
        <w:instrText xml:space="preserve"> PAGEREF _Toc179447997 \h </w:instrText>
      </w:r>
      <w:r w:rsidRPr="00F0047A">
        <w:rPr>
          <w:b w:val="0"/>
          <w:noProof/>
          <w:sz w:val="18"/>
        </w:rPr>
      </w:r>
      <w:r w:rsidRPr="00F0047A">
        <w:rPr>
          <w:b w:val="0"/>
          <w:noProof/>
          <w:sz w:val="18"/>
        </w:rPr>
        <w:fldChar w:fldCharType="separate"/>
      </w:r>
      <w:r w:rsidRPr="00F0047A">
        <w:rPr>
          <w:b w:val="0"/>
          <w:noProof/>
          <w:sz w:val="18"/>
        </w:rPr>
        <w:t>406</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20</w:t>
      </w:r>
      <w:r>
        <w:rPr>
          <w:noProof/>
        </w:rPr>
        <w:noBreakHyphen/>
        <w:t>80</w:t>
      </w:r>
      <w:r>
        <w:rPr>
          <w:noProof/>
        </w:rPr>
        <w:tab/>
        <w:t>Reviewable decisions</w:t>
      </w:r>
      <w:r w:rsidRPr="00F0047A">
        <w:rPr>
          <w:noProof/>
        </w:rPr>
        <w:tab/>
      </w:r>
      <w:r w:rsidRPr="00F0047A">
        <w:rPr>
          <w:noProof/>
        </w:rPr>
        <w:fldChar w:fldCharType="begin"/>
      </w:r>
      <w:r w:rsidRPr="00F0047A">
        <w:rPr>
          <w:noProof/>
        </w:rPr>
        <w:instrText xml:space="preserve"> PAGEREF _Toc179447998 \h </w:instrText>
      </w:r>
      <w:r w:rsidRPr="00F0047A">
        <w:rPr>
          <w:noProof/>
        </w:rPr>
      </w:r>
      <w:r w:rsidRPr="00F0047A">
        <w:rPr>
          <w:noProof/>
        </w:rPr>
        <w:fldChar w:fldCharType="separate"/>
      </w:r>
      <w:r w:rsidRPr="00F0047A">
        <w:rPr>
          <w:noProof/>
        </w:rPr>
        <w:t>406</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Division 21—Entitlements relating to insolvent ADIs and general insurers</w:t>
      </w:r>
      <w:r w:rsidRPr="00F0047A">
        <w:rPr>
          <w:b w:val="0"/>
          <w:noProof/>
          <w:sz w:val="18"/>
        </w:rPr>
        <w:tab/>
      </w:r>
      <w:r w:rsidRPr="00F0047A">
        <w:rPr>
          <w:b w:val="0"/>
          <w:noProof/>
          <w:sz w:val="18"/>
        </w:rPr>
        <w:fldChar w:fldCharType="begin"/>
      </w:r>
      <w:r w:rsidRPr="00F0047A">
        <w:rPr>
          <w:b w:val="0"/>
          <w:noProof/>
          <w:sz w:val="18"/>
        </w:rPr>
        <w:instrText xml:space="preserve"> PAGEREF _Toc179447999 \h </w:instrText>
      </w:r>
      <w:r w:rsidRPr="00F0047A">
        <w:rPr>
          <w:b w:val="0"/>
          <w:noProof/>
          <w:sz w:val="18"/>
        </w:rPr>
      </w:r>
      <w:r w:rsidRPr="00F0047A">
        <w:rPr>
          <w:b w:val="0"/>
          <w:noProof/>
          <w:sz w:val="18"/>
        </w:rPr>
        <w:fldChar w:fldCharType="separate"/>
      </w:r>
      <w:r w:rsidRPr="00F0047A">
        <w:rPr>
          <w:b w:val="0"/>
          <w:noProof/>
          <w:sz w:val="18"/>
        </w:rPr>
        <w:t>408</w:t>
      </w:r>
      <w:r w:rsidRPr="00F0047A">
        <w:rPr>
          <w:b w:val="0"/>
          <w:noProof/>
          <w:sz w:val="18"/>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Guide to Division 21</w:t>
      </w:r>
      <w:r>
        <w:rPr>
          <w:noProof/>
        </w:rPr>
        <w:tab/>
      </w:r>
      <w:r w:rsidRPr="00F0047A">
        <w:rPr>
          <w:b w:val="0"/>
          <w:noProof/>
          <w:sz w:val="18"/>
        </w:rPr>
        <w:fldChar w:fldCharType="begin"/>
      </w:r>
      <w:r w:rsidRPr="00F0047A">
        <w:rPr>
          <w:b w:val="0"/>
          <w:noProof/>
          <w:sz w:val="18"/>
        </w:rPr>
        <w:instrText xml:space="preserve"> PAGEREF _Toc179448000 \h </w:instrText>
      </w:r>
      <w:r w:rsidRPr="00F0047A">
        <w:rPr>
          <w:b w:val="0"/>
          <w:noProof/>
          <w:sz w:val="18"/>
        </w:rPr>
      </w:r>
      <w:r w:rsidRPr="00F0047A">
        <w:rPr>
          <w:b w:val="0"/>
          <w:noProof/>
          <w:sz w:val="18"/>
        </w:rPr>
        <w:fldChar w:fldCharType="separate"/>
      </w:r>
      <w:r w:rsidRPr="00F0047A">
        <w:rPr>
          <w:b w:val="0"/>
          <w:noProof/>
          <w:sz w:val="18"/>
        </w:rPr>
        <w:t>408</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21</w:t>
      </w:r>
      <w:r>
        <w:rPr>
          <w:noProof/>
        </w:rPr>
        <w:noBreakHyphen/>
        <w:t>1</w:t>
      </w:r>
      <w:r>
        <w:rPr>
          <w:noProof/>
        </w:rPr>
        <w:tab/>
        <w:t>What this Division is about</w:t>
      </w:r>
      <w:r w:rsidRPr="00F0047A">
        <w:rPr>
          <w:noProof/>
        </w:rPr>
        <w:tab/>
      </w:r>
      <w:r w:rsidRPr="00F0047A">
        <w:rPr>
          <w:noProof/>
        </w:rPr>
        <w:fldChar w:fldCharType="begin"/>
      </w:r>
      <w:r w:rsidRPr="00F0047A">
        <w:rPr>
          <w:noProof/>
        </w:rPr>
        <w:instrText xml:space="preserve"> PAGEREF _Toc179448001 \h </w:instrText>
      </w:r>
      <w:r w:rsidRPr="00F0047A">
        <w:rPr>
          <w:noProof/>
        </w:rPr>
      </w:r>
      <w:r w:rsidRPr="00F0047A">
        <w:rPr>
          <w:noProof/>
        </w:rPr>
        <w:fldChar w:fldCharType="separate"/>
      </w:r>
      <w:r w:rsidRPr="00F0047A">
        <w:rPr>
          <w:noProof/>
        </w:rPr>
        <w:t>408</w:t>
      </w:r>
      <w:r w:rsidRPr="00F0047A">
        <w:rPr>
          <w:noProof/>
        </w:rPr>
        <w:fldChar w:fldCharType="end"/>
      </w:r>
    </w:p>
    <w:p w:rsidR="00F0047A" w:rsidRDefault="00F0047A">
      <w:pPr>
        <w:pStyle w:val="TOC4"/>
        <w:rPr>
          <w:rFonts w:asciiTheme="minorHAnsi" w:eastAsiaTheme="minorEastAsia" w:hAnsiTheme="minorHAnsi" w:cstheme="minorBidi"/>
          <w:b w:val="0"/>
          <w:noProof/>
          <w:kern w:val="0"/>
          <w:sz w:val="22"/>
          <w:szCs w:val="22"/>
        </w:rPr>
      </w:pPr>
      <w:r>
        <w:rPr>
          <w:noProof/>
        </w:rPr>
        <w:t>Subdivision 21</w:t>
      </w:r>
      <w:r>
        <w:rPr>
          <w:noProof/>
        </w:rPr>
        <w:noBreakHyphen/>
        <w:t>A—Treatment of some payments by APRA</w:t>
      </w:r>
      <w:r w:rsidRPr="00F0047A">
        <w:rPr>
          <w:b w:val="0"/>
          <w:noProof/>
          <w:sz w:val="18"/>
        </w:rPr>
        <w:tab/>
      </w:r>
      <w:r w:rsidRPr="00F0047A">
        <w:rPr>
          <w:b w:val="0"/>
          <w:noProof/>
          <w:sz w:val="18"/>
        </w:rPr>
        <w:fldChar w:fldCharType="begin"/>
      </w:r>
      <w:r w:rsidRPr="00F0047A">
        <w:rPr>
          <w:b w:val="0"/>
          <w:noProof/>
          <w:sz w:val="18"/>
        </w:rPr>
        <w:instrText xml:space="preserve"> PAGEREF _Toc179448002 \h </w:instrText>
      </w:r>
      <w:r w:rsidRPr="00F0047A">
        <w:rPr>
          <w:b w:val="0"/>
          <w:noProof/>
          <w:sz w:val="18"/>
        </w:rPr>
      </w:r>
      <w:r w:rsidRPr="00F0047A">
        <w:rPr>
          <w:b w:val="0"/>
          <w:noProof/>
          <w:sz w:val="18"/>
        </w:rPr>
        <w:fldChar w:fldCharType="separate"/>
      </w:r>
      <w:r w:rsidRPr="00F0047A">
        <w:rPr>
          <w:b w:val="0"/>
          <w:noProof/>
          <w:sz w:val="18"/>
        </w:rPr>
        <w:t>408</w:t>
      </w:r>
      <w:r w:rsidRPr="00F0047A">
        <w:rPr>
          <w:b w:val="0"/>
          <w:noProof/>
          <w:sz w:val="18"/>
        </w:rPr>
        <w:fldChar w:fldCharType="end"/>
      </w:r>
    </w:p>
    <w:p w:rsidR="00F0047A" w:rsidRDefault="00F0047A">
      <w:pPr>
        <w:pStyle w:val="TOC5"/>
        <w:rPr>
          <w:rFonts w:asciiTheme="minorHAnsi" w:eastAsiaTheme="minorEastAsia" w:hAnsiTheme="minorHAnsi" w:cstheme="minorBidi"/>
          <w:noProof/>
          <w:kern w:val="0"/>
          <w:sz w:val="22"/>
          <w:szCs w:val="22"/>
        </w:rPr>
      </w:pPr>
      <w:r>
        <w:rPr>
          <w:noProof/>
        </w:rPr>
        <w:t>21</w:t>
      </w:r>
      <w:r>
        <w:rPr>
          <w:noProof/>
        </w:rPr>
        <w:noBreakHyphen/>
        <w:t>5</w:t>
      </w:r>
      <w:r>
        <w:rPr>
          <w:noProof/>
        </w:rPr>
        <w:tab/>
        <w:t>APRA treated like ADI or general insurance company</w:t>
      </w:r>
      <w:r w:rsidRPr="00F0047A">
        <w:rPr>
          <w:noProof/>
        </w:rPr>
        <w:tab/>
      </w:r>
      <w:r w:rsidRPr="00F0047A">
        <w:rPr>
          <w:noProof/>
        </w:rPr>
        <w:fldChar w:fldCharType="begin"/>
      </w:r>
      <w:r w:rsidRPr="00F0047A">
        <w:rPr>
          <w:noProof/>
        </w:rPr>
        <w:instrText xml:space="preserve"> PAGEREF _Toc179448003 \h </w:instrText>
      </w:r>
      <w:r w:rsidRPr="00F0047A">
        <w:rPr>
          <w:noProof/>
        </w:rPr>
      </w:r>
      <w:r w:rsidRPr="00F0047A">
        <w:rPr>
          <w:noProof/>
        </w:rPr>
        <w:fldChar w:fldCharType="separate"/>
      </w:r>
      <w:r w:rsidRPr="00F0047A">
        <w:rPr>
          <w:noProof/>
        </w:rPr>
        <w:t>408</w:t>
      </w:r>
      <w:r w:rsidRPr="00F0047A">
        <w:rPr>
          <w:noProof/>
        </w:rPr>
        <w:fldChar w:fldCharType="end"/>
      </w:r>
    </w:p>
    <w:p w:rsidR="00632E58" w:rsidRPr="008D2D3D" w:rsidRDefault="008A0711" w:rsidP="00BD55AF">
      <w:pPr>
        <w:tabs>
          <w:tab w:val="right" w:pos="5954"/>
        </w:tabs>
        <w:ind w:right="566"/>
        <w:sectPr w:rsidR="00632E58" w:rsidRPr="008D2D3D" w:rsidSect="0083151B">
          <w:headerReference w:type="even" r:id="rId15"/>
          <w:headerReference w:type="default" r:id="rId16"/>
          <w:footerReference w:type="even" r:id="rId17"/>
          <w:footerReference w:type="default" r:id="rId18"/>
          <w:headerReference w:type="first" r:id="rId19"/>
          <w:type w:val="oddPage"/>
          <w:pgSz w:w="11907" w:h="16839"/>
          <w:pgMar w:top="2381" w:right="2410" w:bottom="4252" w:left="2410" w:header="720" w:footer="3402" w:gutter="0"/>
          <w:pgNumType w:fmt="lowerRoman" w:start="1"/>
          <w:cols w:space="708"/>
          <w:docGrid w:linePitch="360"/>
        </w:sectPr>
      </w:pPr>
      <w:r w:rsidRPr="008D2D3D">
        <w:rPr>
          <w:rFonts w:cs="Times New Roman"/>
          <w:sz w:val="18"/>
        </w:rPr>
        <w:fldChar w:fldCharType="end"/>
      </w:r>
    </w:p>
    <w:p w:rsidR="004B41D6" w:rsidRPr="008D2D3D" w:rsidRDefault="004B41D6" w:rsidP="00632E58">
      <w:pPr>
        <w:pStyle w:val="LongT"/>
        <w:pageBreakBefore/>
      </w:pPr>
      <w:r w:rsidRPr="008D2D3D">
        <w:lastRenderedPageBreak/>
        <w:t xml:space="preserve">An Act to provide for the administration of certain Acts relating to Taxation, and for </w:t>
      </w:r>
      <w:r w:rsidR="001415D4" w:rsidRPr="008D2D3D">
        <w:t>other purposes</w:t>
      </w:r>
    </w:p>
    <w:p w:rsidR="004B41D6" w:rsidRPr="008D2D3D" w:rsidRDefault="004B41D6" w:rsidP="0094680A">
      <w:pPr>
        <w:pStyle w:val="ActHead2"/>
      </w:pPr>
      <w:bookmarkStart w:id="2" w:name="_Toc179447446"/>
      <w:r w:rsidRPr="008D2D3D">
        <w:rPr>
          <w:rStyle w:val="CharPartNo"/>
        </w:rPr>
        <w:t>Part</w:t>
      </w:r>
      <w:r w:rsidR="00B8710D" w:rsidRPr="008D2D3D">
        <w:rPr>
          <w:rStyle w:val="CharPartNo"/>
        </w:rPr>
        <w:t> </w:t>
      </w:r>
      <w:r w:rsidRPr="008D2D3D">
        <w:rPr>
          <w:rStyle w:val="CharPartNo"/>
        </w:rPr>
        <w:t>I</w:t>
      </w:r>
      <w:r w:rsidRPr="008D2D3D">
        <w:t>—</w:t>
      </w:r>
      <w:r w:rsidRPr="008D2D3D">
        <w:rPr>
          <w:rStyle w:val="CharPartText"/>
        </w:rPr>
        <w:t>Preliminary</w:t>
      </w:r>
      <w:bookmarkEnd w:id="2"/>
    </w:p>
    <w:p w:rsidR="004B41D6" w:rsidRPr="008D2D3D" w:rsidRDefault="004B41D6" w:rsidP="004B41D6">
      <w:pPr>
        <w:pStyle w:val="Header"/>
      </w:pPr>
      <w:r w:rsidRPr="008D2D3D">
        <w:rPr>
          <w:rStyle w:val="CharDivNo"/>
        </w:rPr>
        <w:t xml:space="preserve"> </w:t>
      </w:r>
      <w:r w:rsidRPr="008D2D3D">
        <w:rPr>
          <w:rStyle w:val="CharDivText"/>
        </w:rPr>
        <w:t xml:space="preserve"> </w:t>
      </w:r>
    </w:p>
    <w:p w:rsidR="004B41D6" w:rsidRPr="008D2D3D" w:rsidRDefault="004B41D6" w:rsidP="0094680A">
      <w:pPr>
        <w:pStyle w:val="ActHead5"/>
      </w:pPr>
      <w:bookmarkStart w:id="3" w:name="_Toc179447447"/>
      <w:r w:rsidRPr="008D2D3D">
        <w:rPr>
          <w:rStyle w:val="CharSectno"/>
        </w:rPr>
        <w:t>1</w:t>
      </w:r>
      <w:r w:rsidRPr="008D2D3D">
        <w:t xml:space="preserve">  Short title</w:t>
      </w:r>
      <w:bookmarkEnd w:id="3"/>
    </w:p>
    <w:p w:rsidR="004B41D6" w:rsidRPr="008D2D3D" w:rsidRDefault="004B41D6" w:rsidP="00096E55">
      <w:pPr>
        <w:pStyle w:val="subsection"/>
      </w:pPr>
      <w:r w:rsidRPr="008D2D3D">
        <w:tab/>
      </w:r>
      <w:r w:rsidRPr="008D2D3D">
        <w:tab/>
        <w:t xml:space="preserve">This Act may be cited as the </w:t>
      </w:r>
      <w:r w:rsidRPr="008D2D3D">
        <w:rPr>
          <w:i/>
          <w:iCs/>
        </w:rPr>
        <w:t>Taxation Administration Act 1953</w:t>
      </w:r>
      <w:r w:rsidRPr="008D2D3D">
        <w:t>.</w:t>
      </w:r>
    </w:p>
    <w:p w:rsidR="004B41D6" w:rsidRPr="008D2D3D" w:rsidRDefault="004B41D6" w:rsidP="0094680A">
      <w:pPr>
        <w:pStyle w:val="ActHead5"/>
      </w:pPr>
      <w:bookmarkStart w:id="4" w:name="_Toc179447448"/>
      <w:r w:rsidRPr="008D2D3D">
        <w:rPr>
          <w:rStyle w:val="CharSectno"/>
        </w:rPr>
        <w:t>2</w:t>
      </w:r>
      <w:r w:rsidRPr="008D2D3D">
        <w:t xml:space="preserve">  Interpretation</w:t>
      </w:r>
      <w:bookmarkEnd w:id="4"/>
    </w:p>
    <w:p w:rsidR="004B41D6" w:rsidRPr="008D2D3D" w:rsidRDefault="004B41D6" w:rsidP="00096E55">
      <w:pPr>
        <w:pStyle w:val="subsection"/>
      </w:pPr>
      <w:r w:rsidRPr="008D2D3D">
        <w:tab/>
        <w:t>(1)</w:t>
      </w:r>
      <w:r w:rsidRPr="008D2D3D">
        <w:tab/>
        <w:t>In this Act (except Schedule</w:t>
      </w:r>
      <w:r w:rsidR="00D33D74" w:rsidRPr="008D2D3D">
        <w:t> </w:t>
      </w:r>
      <w:r w:rsidRPr="008D2D3D">
        <w:t>1), unless the contrary intention appears:</w:t>
      </w:r>
    </w:p>
    <w:p w:rsidR="003A6E62" w:rsidRPr="008D2D3D" w:rsidRDefault="003A6E62" w:rsidP="003A6E62">
      <w:pPr>
        <w:pStyle w:val="Definition"/>
      </w:pPr>
      <w:r w:rsidRPr="008D2D3D">
        <w:rPr>
          <w:b/>
          <w:i/>
        </w:rPr>
        <w:t>approved form</w:t>
      </w:r>
      <w:r w:rsidRPr="008D2D3D">
        <w:t xml:space="preserve"> has the meaning given by Schedule</w:t>
      </w:r>
      <w:r w:rsidR="00D33D74" w:rsidRPr="008D2D3D">
        <w:t> </w:t>
      </w:r>
      <w:r w:rsidRPr="008D2D3D">
        <w:t>1.</w:t>
      </w:r>
    </w:p>
    <w:p w:rsidR="004B41D6" w:rsidRPr="008D2D3D" w:rsidRDefault="004B41D6" w:rsidP="004B41D6">
      <w:pPr>
        <w:pStyle w:val="Definition"/>
      </w:pPr>
      <w:r w:rsidRPr="008D2D3D">
        <w:rPr>
          <w:b/>
          <w:bCs/>
          <w:i/>
          <w:iCs/>
        </w:rPr>
        <w:t>ASIO</w:t>
      </w:r>
      <w:r w:rsidRPr="008D2D3D">
        <w:t xml:space="preserve"> means the Australian Security Intelligence Organisation.</w:t>
      </w:r>
    </w:p>
    <w:p w:rsidR="0092140F" w:rsidRPr="008D2D3D" w:rsidRDefault="0092140F" w:rsidP="0092140F">
      <w:pPr>
        <w:pStyle w:val="Definition"/>
      </w:pPr>
      <w:r w:rsidRPr="008D2D3D">
        <w:rPr>
          <w:b/>
          <w:i/>
        </w:rPr>
        <w:t>assessable amount</w:t>
      </w:r>
      <w:r w:rsidRPr="008D2D3D">
        <w:t xml:space="preserve"> has the meaning given by subsection</w:t>
      </w:r>
      <w:r w:rsidR="00D33D74" w:rsidRPr="008D2D3D">
        <w:t> </w:t>
      </w:r>
      <w:r w:rsidRPr="008D2D3D">
        <w:t>155</w:t>
      </w:r>
      <w:r w:rsidR="008D2D3D">
        <w:noBreakHyphen/>
      </w:r>
      <w:r w:rsidRPr="008D2D3D">
        <w:t>5(2) in Schedule</w:t>
      </w:r>
      <w:r w:rsidR="00D33D74" w:rsidRPr="008D2D3D">
        <w:t> </w:t>
      </w:r>
      <w:r w:rsidRPr="008D2D3D">
        <w:t>1.</w:t>
      </w:r>
    </w:p>
    <w:p w:rsidR="00FC3DD1" w:rsidRPr="008D2D3D" w:rsidRDefault="00FC3DD1" w:rsidP="00FC3DD1">
      <w:pPr>
        <w:pStyle w:val="Definition"/>
      </w:pPr>
      <w:r w:rsidRPr="008D2D3D">
        <w:rPr>
          <w:b/>
          <w:i/>
        </w:rPr>
        <w:t>Australia</w:t>
      </w:r>
      <w:r w:rsidRPr="008D2D3D">
        <w:t xml:space="preserve">, when used in a geographical sense, has the same meaning as in the </w:t>
      </w:r>
      <w:r w:rsidRPr="008D2D3D">
        <w:rPr>
          <w:i/>
        </w:rPr>
        <w:t>Income Tax Assessment Act 1997</w:t>
      </w:r>
      <w:r w:rsidRPr="008D2D3D">
        <w:t>.</w:t>
      </w:r>
    </w:p>
    <w:p w:rsidR="004B41D6" w:rsidRPr="008D2D3D" w:rsidRDefault="004B41D6" w:rsidP="004B41D6">
      <w:pPr>
        <w:pStyle w:val="Definition"/>
      </w:pPr>
      <w:r w:rsidRPr="008D2D3D">
        <w:rPr>
          <w:b/>
          <w:bCs/>
          <w:i/>
          <w:iCs/>
        </w:rPr>
        <w:t>Commissioner</w:t>
      </w:r>
      <w:r w:rsidRPr="008D2D3D">
        <w:t xml:space="preserve"> means the Commissioner of Taxation.</w:t>
      </w:r>
    </w:p>
    <w:p w:rsidR="004B41D6" w:rsidRPr="008D2D3D" w:rsidRDefault="004B41D6" w:rsidP="004B41D6">
      <w:pPr>
        <w:pStyle w:val="Definition"/>
      </w:pPr>
      <w:r w:rsidRPr="008D2D3D">
        <w:rPr>
          <w:b/>
          <w:bCs/>
          <w:i/>
          <w:iCs/>
        </w:rPr>
        <w:t>Deputy Commissioner</w:t>
      </w:r>
      <w:r w:rsidRPr="008D2D3D">
        <w:t xml:space="preserve"> means any Deputy Commissioner of Taxation.</w:t>
      </w:r>
    </w:p>
    <w:p w:rsidR="004B41D6" w:rsidRPr="008D2D3D" w:rsidRDefault="004B41D6" w:rsidP="004B41D6">
      <w:pPr>
        <w:pStyle w:val="Definition"/>
      </w:pPr>
      <w:r w:rsidRPr="008D2D3D">
        <w:rPr>
          <w:b/>
          <w:bCs/>
          <w:i/>
          <w:iCs/>
        </w:rPr>
        <w:t>Director</w:t>
      </w:r>
      <w:r w:rsidR="008D2D3D">
        <w:rPr>
          <w:b/>
          <w:bCs/>
          <w:i/>
          <w:iCs/>
        </w:rPr>
        <w:noBreakHyphen/>
      </w:r>
      <w:r w:rsidRPr="008D2D3D">
        <w:rPr>
          <w:b/>
          <w:bCs/>
          <w:i/>
          <w:iCs/>
        </w:rPr>
        <w:t>General of Security</w:t>
      </w:r>
      <w:r w:rsidRPr="008D2D3D">
        <w:t xml:space="preserve"> means the Director</w:t>
      </w:r>
      <w:r w:rsidR="008D2D3D">
        <w:noBreakHyphen/>
      </w:r>
      <w:r w:rsidRPr="008D2D3D">
        <w:t xml:space="preserve">General of Security holding office under the </w:t>
      </w:r>
      <w:r w:rsidRPr="008D2D3D">
        <w:rPr>
          <w:i/>
          <w:iCs/>
        </w:rPr>
        <w:t>Australian Security Intelligence Organisation Act 1979</w:t>
      </w:r>
      <w:r w:rsidRPr="008D2D3D">
        <w:t>.</w:t>
      </w:r>
    </w:p>
    <w:p w:rsidR="00716A25" w:rsidRPr="008D2D3D" w:rsidRDefault="00716A25" w:rsidP="00716A25">
      <w:pPr>
        <w:pStyle w:val="Definition"/>
      </w:pPr>
      <w:r w:rsidRPr="008D2D3D">
        <w:rPr>
          <w:b/>
          <w:i/>
        </w:rPr>
        <w:t>eligible recipient</w:t>
      </w:r>
      <w:r w:rsidRPr="008D2D3D">
        <w:t xml:space="preserve"> has the meaning given by section</w:t>
      </w:r>
      <w:r w:rsidR="00D33D74" w:rsidRPr="008D2D3D">
        <w:t> </w:t>
      </w:r>
      <w:r w:rsidRPr="008D2D3D">
        <w:t>14ZZV.</w:t>
      </w:r>
    </w:p>
    <w:p w:rsidR="00716A25" w:rsidRPr="008D2D3D" w:rsidRDefault="00716A25" w:rsidP="00716A25">
      <w:pPr>
        <w:pStyle w:val="Definition"/>
      </w:pPr>
      <w:r w:rsidRPr="008D2D3D">
        <w:rPr>
          <w:b/>
          <w:i/>
        </w:rPr>
        <w:t>eligible whistleblower</w:t>
      </w:r>
      <w:r w:rsidRPr="008D2D3D">
        <w:t xml:space="preserve"> has the meaning given by section</w:t>
      </w:r>
      <w:r w:rsidR="00D33D74" w:rsidRPr="008D2D3D">
        <w:t> </w:t>
      </w:r>
      <w:r w:rsidRPr="008D2D3D">
        <w:t>14ZZU.</w:t>
      </w:r>
    </w:p>
    <w:p w:rsidR="004B41D6" w:rsidRPr="008D2D3D" w:rsidRDefault="004B41D6" w:rsidP="008B516D">
      <w:pPr>
        <w:pStyle w:val="Definition"/>
        <w:keepNext/>
      </w:pPr>
      <w:r w:rsidRPr="008D2D3D">
        <w:rPr>
          <w:b/>
          <w:bCs/>
          <w:i/>
          <w:iCs/>
        </w:rPr>
        <w:t>engage in conduct</w:t>
      </w:r>
      <w:r w:rsidRPr="008D2D3D">
        <w:t xml:space="preserve"> means:</w:t>
      </w:r>
    </w:p>
    <w:p w:rsidR="004B41D6" w:rsidRPr="008D2D3D" w:rsidRDefault="004B41D6" w:rsidP="004B41D6">
      <w:pPr>
        <w:pStyle w:val="paragraph"/>
      </w:pPr>
      <w:r w:rsidRPr="008D2D3D">
        <w:tab/>
        <w:t>(a)</w:t>
      </w:r>
      <w:r w:rsidRPr="008D2D3D">
        <w:tab/>
        <w:t>do an act; or</w:t>
      </w:r>
    </w:p>
    <w:p w:rsidR="004B41D6" w:rsidRPr="008D2D3D" w:rsidRDefault="004B41D6" w:rsidP="004B41D6">
      <w:pPr>
        <w:pStyle w:val="paragraph"/>
      </w:pPr>
      <w:r w:rsidRPr="008D2D3D">
        <w:lastRenderedPageBreak/>
        <w:tab/>
        <w:t>(b)</w:t>
      </w:r>
      <w:r w:rsidRPr="008D2D3D">
        <w:tab/>
        <w:t>omit to perform an act.</w:t>
      </w:r>
    </w:p>
    <w:p w:rsidR="00F540B1" w:rsidRPr="008D2D3D" w:rsidRDefault="00F540B1" w:rsidP="00F540B1">
      <w:pPr>
        <w:pStyle w:val="Definition"/>
      </w:pPr>
      <w:r w:rsidRPr="008D2D3D">
        <w:rPr>
          <w:b/>
          <w:i/>
        </w:rPr>
        <w:t>excess concessional contributions determination</w:t>
      </w:r>
      <w:r w:rsidRPr="008D2D3D">
        <w:t xml:space="preserve"> has the same meaning as in subsection</w:t>
      </w:r>
      <w:r w:rsidR="00D33D74" w:rsidRPr="008D2D3D">
        <w:t> </w:t>
      </w:r>
      <w:r w:rsidRPr="008D2D3D">
        <w:t>995</w:t>
      </w:r>
      <w:r w:rsidR="008D2D3D">
        <w:noBreakHyphen/>
      </w:r>
      <w:r w:rsidRPr="008D2D3D">
        <w:t xml:space="preserve">1(1) of the </w:t>
      </w:r>
      <w:r w:rsidRPr="008D2D3D">
        <w:rPr>
          <w:i/>
        </w:rPr>
        <w:t>Income Tax Assessment Act 1997</w:t>
      </w:r>
      <w:r w:rsidRPr="008D2D3D">
        <w:t>.</w:t>
      </w:r>
    </w:p>
    <w:p w:rsidR="009E5468" w:rsidRPr="008D2D3D" w:rsidRDefault="009E5468" w:rsidP="009E5468">
      <w:pPr>
        <w:pStyle w:val="Definition"/>
      </w:pPr>
      <w:r w:rsidRPr="008D2D3D">
        <w:rPr>
          <w:b/>
          <w:i/>
        </w:rPr>
        <w:t>excise law</w:t>
      </w:r>
      <w:r w:rsidRPr="008D2D3D">
        <w:t xml:space="preserve"> has the meaning given by the </w:t>
      </w:r>
      <w:r w:rsidRPr="008D2D3D">
        <w:rPr>
          <w:i/>
        </w:rPr>
        <w:t>Income Tax Assessment Act 1997</w:t>
      </w:r>
      <w:r w:rsidRPr="008D2D3D">
        <w:t>.</w:t>
      </w:r>
    </w:p>
    <w:p w:rsidR="004B41D6" w:rsidRPr="008D2D3D" w:rsidRDefault="004B41D6" w:rsidP="004B41D6">
      <w:pPr>
        <w:pStyle w:val="Definition"/>
      </w:pPr>
      <w:r w:rsidRPr="008D2D3D">
        <w:rPr>
          <w:b/>
          <w:bCs/>
          <w:i/>
          <w:iCs/>
        </w:rPr>
        <w:t>exempt Australian government agency</w:t>
      </w:r>
      <w:r w:rsidRPr="008D2D3D">
        <w:t xml:space="preserve"> has the meaning given by subsection</w:t>
      </w:r>
      <w:r w:rsidR="00D33D74" w:rsidRPr="008D2D3D">
        <w:t> </w:t>
      </w:r>
      <w:r w:rsidRPr="008D2D3D">
        <w:t>995</w:t>
      </w:r>
      <w:r w:rsidR="008D2D3D">
        <w:noBreakHyphen/>
      </w:r>
      <w:r w:rsidRPr="008D2D3D">
        <w:t xml:space="preserve">1(1) of the </w:t>
      </w:r>
      <w:r w:rsidRPr="008D2D3D">
        <w:rPr>
          <w:i/>
          <w:iCs/>
        </w:rPr>
        <w:t>Income Tax Assessment Act 1997</w:t>
      </w:r>
      <w:r w:rsidRPr="008D2D3D">
        <w:t>.</w:t>
      </w:r>
    </w:p>
    <w:p w:rsidR="004B41D6" w:rsidRPr="008D2D3D" w:rsidRDefault="004B41D6" w:rsidP="004B41D6">
      <w:pPr>
        <w:pStyle w:val="Definition"/>
      </w:pPr>
      <w:r w:rsidRPr="008D2D3D">
        <w:rPr>
          <w:b/>
          <w:bCs/>
          <w:i/>
          <w:iCs/>
        </w:rPr>
        <w:t>failure to notify penalty</w:t>
      </w:r>
      <w:r w:rsidRPr="008D2D3D">
        <w:t xml:space="preserve"> means the penalty worked out under Division</w:t>
      </w:r>
      <w:r w:rsidR="00D33D74" w:rsidRPr="008D2D3D">
        <w:t> </w:t>
      </w:r>
      <w:r w:rsidRPr="008D2D3D">
        <w:t>2 of Part</w:t>
      </w:r>
      <w:r w:rsidR="00B8710D" w:rsidRPr="008D2D3D">
        <w:t> </w:t>
      </w:r>
      <w:r w:rsidRPr="008D2D3D">
        <w:t>IIA.</w:t>
      </w:r>
    </w:p>
    <w:p w:rsidR="009E5468" w:rsidRPr="008D2D3D" w:rsidRDefault="009E5468" w:rsidP="009E5468">
      <w:pPr>
        <w:pStyle w:val="Definition"/>
      </w:pPr>
      <w:r w:rsidRPr="008D2D3D">
        <w:rPr>
          <w:b/>
          <w:i/>
        </w:rPr>
        <w:t>fuel tax law</w:t>
      </w:r>
      <w:r w:rsidRPr="008D2D3D">
        <w:t xml:space="preserve"> has the meaning given by the </w:t>
      </w:r>
      <w:r w:rsidRPr="008D2D3D">
        <w:rPr>
          <w:i/>
        </w:rPr>
        <w:t>Fuel Tax Act 2006</w:t>
      </w:r>
      <w:r w:rsidRPr="008D2D3D">
        <w:t>.</w:t>
      </w:r>
    </w:p>
    <w:p w:rsidR="004B41D6" w:rsidRPr="008D2D3D" w:rsidRDefault="004B41D6" w:rsidP="004B41D6">
      <w:pPr>
        <w:pStyle w:val="Definition"/>
      </w:pPr>
      <w:r w:rsidRPr="008D2D3D">
        <w:rPr>
          <w:b/>
          <w:bCs/>
          <w:i/>
          <w:iCs/>
        </w:rPr>
        <w:t xml:space="preserve">general interest charge </w:t>
      </w:r>
      <w:r w:rsidRPr="008D2D3D">
        <w:t>means the charge worked out under Part</w:t>
      </w:r>
      <w:r w:rsidR="00B8710D" w:rsidRPr="008D2D3D">
        <w:t> </w:t>
      </w:r>
      <w:r w:rsidRPr="008D2D3D">
        <w:t>IIA.</w:t>
      </w:r>
    </w:p>
    <w:p w:rsidR="008F1F10" w:rsidRPr="008D2D3D" w:rsidRDefault="008F1F10" w:rsidP="008F1F10">
      <w:pPr>
        <w:pStyle w:val="Definition"/>
      </w:pPr>
      <w:r w:rsidRPr="008D2D3D">
        <w:rPr>
          <w:b/>
          <w:i/>
        </w:rPr>
        <w:t>Immigration Department</w:t>
      </w:r>
      <w:r w:rsidRPr="008D2D3D">
        <w:t xml:space="preserve"> has the meaning given by the </w:t>
      </w:r>
      <w:r w:rsidRPr="008D2D3D">
        <w:rPr>
          <w:i/>
        </w:rPr>
        <w:t>Income Tax Assessment Act 1997</w:t>
      </w:r>
      <w:r w:rsidRPr="008D2D3D">
        <w:t>.</w:t>
      </w:r>
    </w:p>
    <w:p w:rsidR="008F1F10" w:rsidRPr="008D2D3D" w:rsidRDefault="008F1F10" w:rsidP="008F1F10">
      <w:pPr>
        <w:pStyle w:val="Definition"/>
      </w:pPr>
      <w:r w:rsidRPr="008D2D3D">
        <w:rPr>
          <w:b/>
          <w:i/>
        </w:rPr>
        <w:t>Immigration Secretary</w:t>
      </w:r>
      <w:r w:rsidRPr="008D2D3D">
        <w:t xml:space="preserve"> has the meaning given by the </w:t>
      </w:r>
      <w:r w:rsidRPr="008D2D3D">
        <w:rPr>
          <w:i/>
        </w:rPr>
        <w:t>Income Tax Assessment Act 1997</w:t>
      </w:r>
      <w:r w:rsidRPr="008D2D3D">
        <w:t>.</w:t>
      </w:r>
    </w:p>
    <w:p w:rsidR="009E5468" w:rsidRPr="008D2D3D" w:rsidRDefault="009E5468" w:rsidP="009E5468">
      <w:pPr>
        <w:pStyle w:val="Definition"/>
      </w:pPr>
      <w:r w:rsidRPr="008D2D3D">
        <w:rPr>
          <w:b/>
          <w:i/>
        </w:rPr>
        <w:t>indirect tax law</w:t>
      </w:r>
      <w:r w:rsidRPr="008D2D3D">
        <w:t xml:space="preserve"> has the meaning given by the </w:t>
      </w:r>
      <w:r w:rsidRPr="008D2D3D">
        <w:rPr>
          <w:i/>
        </w:rPr>
        <w:t>Income Tax Assessment Act 1997</w:t>
      </w:r>
      <w:r w:rsidRPr="008D2D3D">
        <w:t>.</w:t>
      </w:r>
    </w:p>
    <w:p w:rsidR="00E41F0C" w:rsidRPr="008D2D3D" w:rsidRDefault="00E41F0C" w:rsidP="00E41F0C">
      <w:pPr>
        <w:pStyle w:val="Definition"/>
      </w:pPr>
      <w:r w:rsidRPr="008D2D3D">
        <w:rPr>
          <w:b/>
          <w:i/>
        </w:rPr>
        <w:t>ineligible income tax remission decision</w:t>
      </w:r>
      <w:r w:rsidRPr="008D2D3D">
        <w:t xml:space="preserve"> has the meaning given by section</w:t>
      </w:r>
      <w:r w:rsidR="00D33D74" w:rsidRPr="008D2D3D">
        <w:t> </w:t>
      </w:r>
      <w:r w:rsidRPr="008D2D3D">
        <w:t>14ZS.</w:t>
      </w:r>
    </w:p>
    <w:p w:rsidR="00310F2D" w:rsidRPr="008D2D3D" w:rsidRDefault="00310F2D" w:rsidP="00310F2D">
      <w:pPr>
        <w:pStyle w:val="Definition"/>
      </w:pPr>
      <w:r w:rsidRPr="008D2D3D">
        <w:rPr>
          <w:b/>
          <w:i/>
        </w:rPr>
        <w:t>Laminaria and Corallina decommissioning levy</w:t>
      </w:r>
      <w:r w:rsidRPr="008D2D3D">
        <w:t xml:space="preserve"> has the same meaning as in the </w:t>
      </w:r>
      <w:r w:rsidRPr="008D2D3D">
        <w:rPr>
          <w:i/>
        </w:rPr>
        <w:t>Income Tax Assessment Act 1997</w:t>
      </w:r>
      <w:r w:rsidRPr="008D2D3D">
        <w:t>.</w:t>
      </w:r>
    </w:p>
    <w:p w:rsidR="004B41D6" w:rsidRPr="008D2D3D" w:rsidRDefault="004B41D6" w:rsidP="004B41D6">
      <w:pPr>
        <w:pStyle w:val="Definition"/>
      </w:pPr>
      <w:r w:rsidRPr="008D2D3D">
        <w:rPr>
          <w:b/>
          <w:bCs/>
          <w:i/>
          <w:iCs/>
        </w:rPr>
        <w:t>late reconciliation statement penalty</w:t>
      </w:r>
      <w:r w:rsidRPr="008D2D3D">
        <w:rPr>
          <w:i/>
          <w:iCs/>
        </w:rPr>
        <w:t xml:space="preserve"> </w:t>
      </w:r>
      <w:r w:rsidRPr="008D2D3D">
        <w:t>means the penalty worked out under Division</w:t>
      </w:r>
      <w:r w:rsidR="00D33D74" w:rsidRPr="008D2D3D">
        <w:t> </w:t>
      </w:r>
      <w:r w:rsidRPr="008D2D3D">
        <w:t>3 of Part</w:t>
      </w:r>
      <w:r w:rsidR="00B8710D" w:rsidRPr="008D2D3D">
        <w:t> </w:t>
      </w:r>
      <w:r w:rsidRPr="008D2D3D">
        <w:t>IIA.</w:t>
      </w:r>
    </w:p>
    <w:p w:rsidR="003E311D" w:rsidRPr="008D2D3D" w:rsidRDefault="003E311D" w:rsidP="003E311D">
      <w:pPr>
        <w:pStyle w:val="Definition"/>
      </w:pPr>
      <w:r w:rsidRPr="008D2D3D">
        <w:rPr>
          <w:b/>
          <w:i/>
        </w:rPr>
        <w:t>migration officer</w:t>
      </w:r>
      <w:r w:rsidRPr="008D2D3D">
        <w:t xml:space="preserve"> means:</w:t>
      </w:r>
    </w:p>
    <w:p w:rsidR="003E311D" w:rsidRPr="008D2D3D" w:rsidRDefault="003E311D" w:rsidP="003E311D">
      <w:pPr>
        <w:pStyle w:val="paragraph"/>
      </w:pPr>
      <w:r w:rsidRPr="008D2D3D">
        <w:tab/>
        <w:t>(a)</w:t>
      </w:r>
      <w:r w:rsidRPr="008D2D3D">
        <w:tab/>
        <w:t>the Immigration Secretary; or</w:t>
      </w:r>
    </w:p>
    <w:p w:rsidR="003E311D" w:rsidRPr="008D2D3D" w:rsidRDefault="003E311D" w:rsidP="003E311D">
      <w:pPr>
        <w:pStyle w:val="paragraph"/>
      </w:pPr>
      <w:r w:rsidRPr="008D2D3D">
        <w:tab/>
        <w:t>(b)</w:t>
      </w:r>
      <w:r w:rsidRPr="008D2D3D">
        <w:tab/>
        <w:t>an employee of the Immigration Department.</w:t>
      </w:r>
    </w:p>
    <w:p w:rsidR="00FC5E54" w:rsidRPr="008D2D3D" w:rsidRDefault="00FC5E54" w:rsidP="00FC5E54">
      <w:pPr>
        <w:pStyle w:val="Definition"/>
      </w:pPr>
      <w:r w:rsidRPr="008D2D3D">
        <w:rPr>
          <w:b/>
          <w:i/>
        </w:rPr>
        <w:lastRenderedPageBreak/>
        <w:t>objection decision</w:t>
      </w:r>
      <w:r w:rsidRPr="008D2D3D">
        <w:t xml:space="preserve"> has the meaning given by subsection</w:t>
      </w:r>
      <w:r w:rsidR="00D33D74" w:rsidRPr="008D2D3D">
        <w:t> </w:t>
      </w:r>
      <w:r w:rsidRPr="008D2D3D">
        <w:t>14ZY(2).</w:t>
      </w:r>
    </w:p>
    <w:p w:rsidR="004B41D6" w:rsidRPr="008D2D3D" w:rsidRDefault="004B41D6" w:rsidP="004B41D6">
      <w:pPr>
        <w:pStyle w:val="Definition"/>
      </w:pPr>
      <w:r w:rsidRPr="008D2D3D">
        <w:rPr>
          <w:b/>
          <w:bCs/>
          <w:i/>
          <w:iCs/>
        </w:rPr>
        <w:t>officer</w:t>
      </w:r>
      <w:r w:rsidRPr="008D2D3D">
        <w:t xml:space="preserve"> means a person appointed or engaged under the </w:t>
      </w:r>
      <w:r w:rsidRPr="008D2D3D">
        <w:rPr>
          <w:i/>
          <w:iCs/>
        </w:rPr>
        <w:t>Public Service Act 1999</w:t>
      </w:r>
      <w:r w:rsidRPr="008D2D3D">
        <w:t>.</w:t>
      </w:r>
    </w:p>
    <w:p w:rsidR="009E5468" w:rsidRPr="008D2D3D" w:rsidRDefault="009E5468" w:rsidP="009E5468">
      <w:pPr>
        <w:pStyle w:val="Definition"/>
      </w:pPr>
      <w:r w:rsidRPr="008D2D3D">
        <w:rPr>
          <w:b/>
          <w:i/>
        </w:rPr>
        <w:t>private indirect tax ruling</w:t>
      </w:r>
      <w:r w:rsidRPr="008D2D3D">
        <w:t xml:space="preserve"> means a private ruling, to the extent that it relates to an indirect tax law (other than the fuel tax law).</w:t>
      </w:r>
    </w:p>
    <w:p w:rsidR="009E5468" w:rsidRPr="008D2D3D" w:rsidRDefault="009E5468" w:rsidP="009E5468">
      <w:pPr>
        <w:pStyle w:val="Definition"/>
      </w:pPr>
      <w:r w:rsidRPr="008D2D3D">
        <w:rPr>
          <w:b/>
          <w:i/>
        </w:rPr>
        <w:t>private ruling</w:t>
      </w:r>
      <w:r w:rsidRPr="008D2D3D">
        <w:t xml:space="preserve"> has the meaning given by section</w:t>
      </w:r>
      <w:r w:rsidR="00D33D74" w:rsidRPr="008D2D3D">
        <w:t> </w:t>
      </w:r>
      <w:r w:rsidRPr="008D2D3D">
        <w:t>359</w:t>
      </w:r>
      <w:r w:rsidR="008D2D3D">
        <w:noBreakHyphen/>
      </w:r>
      <w:r w:rsidRPr="008D2D3D">
        <w:t>5 in Schedule</w:t>
      </w:r>
      <w:r w:rsidR="00D33D74" w:rsidRPr="008D2D3D">
        <w:t> </w:t>
      </w:r>
      <w:r w:rsidRPr="008D2D3D">
        <w:t>1.</w:t>
      </w:r>
    </w:p>
    <w:p w:rsidR="00CE4DFC" w:rsidRPr="008D2D3D" w:rsidRDefault="00CE4DFC" w:rsidP="00CE4DFC">
      <w:pPr>
        <w:pStyle w:val="Definition"/>
      </w:pPr>
      <w:r w:rsidRPr="008D2D3D">
        <w:rPr>
          <w:b/>
          <w:i/>
        </w:rPr>
        <w:t>registered tax agent or BAS agent</w:t>
      </w:r>
      <w:r w:rsidRPr="008D2D3D">
        <w:t xml:space="preserve"> has the same meaning as in the </w:t>
      </w:r>
      <w:r w:rsidRPr="008D2D3D">
        <w:rPr>
          <w:i/>
        </w:rPr>
        <w:t>Tax Agent Services Act 2009</w:t>
      </w:r>
      <w:r w:rsidRPr="008D2D3D">
        <w:t>.</w:t>
      </w:r>
    </w:p>
    <w:p w:rsidR="004B41D6" w:rsidRPr="008D2D3D" w:rsidRDefault="004B41D6" w:rsidP="004B41D6">
      <w:pPr>
        <w:pStyle w:val="Definition"/>
      </w:pPr>
      <w:r w:rsidRPr="008D2D3D">
        <w:rPr>
          <w:b/>
          <w:bCs/>
          <w:i/>
          <w:iCs/>
        </w:rPr>
        <w:t>Second Commissioner</w:t>
      </w:r>
      <w:r w:rsidRPr="008D2D3D">
        <w:t xml:space="preserve"> means a Second Commissioner of Taxation.</w:t>
      </w:r>
    </w:p>
    <w:p w:rsidR="0067741B" w:rsidRPr="008D2D3D" w:rsidRDefault="0067741B" w:rsidP="0067741B">
      <w:pPr>
        <w:pStyle w:val="Definition"/>
      </w:pPr>
      <w:r w:rsidRPr="008D2D3D">
        <w:rPr>
          <w:b/>
          <w:i/>
        </w:rPr>
        <w:t>taxation law</w:t>
      </w:r>
      <w:r w:rsidRPr="008D2D3D">
        <w:t xml:space="preserve"> has the meaning given by the </w:t>
      </w:r>
      <w:r w:rsidRPr="008D2D3D">
        <w:rPr>
          <w:i/>
        </w:rPr>
        <w:t>Income Tax Assessment Act 1997</w:t>
      </w:r>
      <w:r w:rsidRPr="008D2D3D">
        <w:t>.</w:t>
      </w:r>
    </w:p>
    <w:p w:rsidR="00565BD7" w:rsidRPr="008D2D3D" w:rsidRDefault="00565BD7" w:rsidP="00565BD7">
      <w:pPr>
        <w:pStyle w:val="notetext"/>
      </w:pPr>
      <w:r w:rsidRPr="008D2D3D">
        <w:t>Note:</w:t>
      </w:r>
      <w:r w:rsidRPr="008D2D3D">
        <w:tab/>
        <w:t xml:space="preserve">See also </w:t>
      </w:r>
      <w:r w:rsidR="00D33D74" w:rsidRPr="008D2D3D">
        <w:t>subsection (</w:t>
      </w:r>
      <w:r w:rsidRPr="008D2D3D">
        <w:t>2).</w:t>
      </w:r>
    </w:p>
    <w:p w:rsidR="004B41D6" w:rsidRPr="008D2D3D" w:rsidRDefault="004B41D6" w:rsidP="004B41D6">
      <w:pPr>
        <w:pStyle w:val="Definition"/>
      </w:pPr>
      <w:r w:rsidRPr="008D2D3D">
        <w:rPr>
          <w:b/>
          <w:bCs/>
          <w:i/>
          <w:iCs/>
        </w:rPr>
        <w:t>tax liability</w:t>
      </w:r>
      <w:r w:rsidRPr="008D2D3D">
        <w:t xml:space="preserve"> means a liability to the Commonwealth arising under, or by virtue of, a taxation law.</w:t>
      </w:r>
    </w:p>
    <w:p w:rsidR="00854E16" w:rsidRPr="008D2D3D" w:rsidRDefault="00854E16" w:rsidP="00854E16">
      <w:pPr>
        <w:pStyle w:val="Definition"/>
      </w:pPr>
      <w:r w:rsidRPr="008D2D3D">
        <w:rPr>
          <w:b/>
          <w:i/>
        </w:rPr>
        <w:t>Tax Practitioners Board</w:t>
      </w:r>
      <w:r w:rsidRPr="008D2D3D">
        <w:t xml:space="preserve"> means the Tax Practitioners Board established by section 60</w:t>
      </w:r>
      <w:r w:rsidR="008D2D3D">
        <w:noBreakHyphen/>
      </w:r>
      <w:r w:rsidRPr="008D2D3D">
        <w:t xml:space="preserve">5 of the </w:t>
      </w:r>
      <w:r w:rsidRPr="008D2D3D">
        <w:rPr>
          <w:i/>
        </w:rPr>
        <w:t>Tax Agent Services Act 2009</w:t>
      </w:r>
      <w:r w:rsidRPr="008D2D3D">
        <w:t>.</w:t>
      </w:r>
    </w:p>
    <w:p w:rsidR="004B41D6" w:rsidRPr="008D2D3D" w:rsidRDefault="004B41D6" w:rsidP="004B41D6">
      <w:pPr>
        <w:pStyle w:val="Definition"/>
      </w:pPr>
      <w:r w:rsidRPr="008D2D3D">
        <w:rPr>
          <w:b/>
          <w:bCs/>
          <w:i/>
          <w:iCs/>
        </w:rPr>
        <w:t>Tribunal</w:t>
      </w:r>
      <w:r w:rsidRPr="008D2D3D">
        <w:t xml:space="preserve"> means the Administrative Appeals Tribunal.</w:t>
      </w:r>
    </w:p>
    <w:p w:rsidR="00FF0696" w:rsidRPr="008D2D3D" w:rsidRDefault="00FF0696" w:rsidP="00FF0696">
      <w:pPr>
        <w:pStyle w:val="subsection"/>
      </w:pPr>
      <w:r w:rsidRPr="008D2D3D">
        <w:tab/>
        <w:t>(2)</w:t>
      </w:r>
      <w:r w:rsidRPr="008D2D3D">
        <w:tab/>
        <w:t xml:space="preserve">Despite the definition of </w:t>
      </w:r>
      <w:r w:rsidRPr="008D2D3D">
        <w:rPr>
          <w:b/>
          <w:i/>
        </w:rPr>
        <w:t>taxation law</w:t>
      </w:r>
      <w:r w:rsidRPr="008D2D3D">
        <w:t xml:space="preserve"> in </w:t>
      </w:r>
      <w:r w:rsidR="00D33D74" w:rsidRPr="008D2D3D">
        <w:t>subsection (</w:t>
      </w:r>
      <w:r w:rsidRPr="008D2D3D">
        <w:t>1), an Excise Act (as defined in subsection</w:t>
      </w:r>
      <w:r w:rsidR="00D33D74" w:rsidRPr="008D2D3D">
        <w:t> </w:t>
      </w:r>
      <w:r w:rsidRPr="008D2D3D">
        <w:t xml:space="preserve">4(1) of the </w:t>
      </w:r>
      <w:r w:rsidRPr="008D2D3D">
        <w:rPr>
          <w:i/>
        </w:rPr>
        <w:t>Excise Act 1901</w:t>
      </w:r>
      <w:r w:rsidRPr="008D2D3D">
        <w:t>) is not a taxation law for the purposes of Part</w:t>
      </w:r>
      <w:r w:rsidR="00B8710D" w:rsidRPr="008D2D3D">
        <w:t> </w:t>
      </w:r>
      <w:r w:rsidRPr="008D2D3D">
        <w:t>III of this Act.</w:t>
      </w:r>
    </w:p>
    <w:p w:rsidR="004B41D6" w:rsidRPr="008D2D3D" w:rsidRDefault="004B41D6" w:rsidP="0094680A">
      <w:pPr>
        <w:pStyle w:val="ActHead5"/>
      </w:pPr>
      <w:bookmarkStart w:id="5" w:name="_Toc179447449"/>
      <w:r w:rsidRPr="008D2D3D">
        <w:rPr>
          <w:rStyle w:val="CharSectno"/>
        </w:rPr>
        <w:t>2A</w:t>
      </w:r>
      <w:r w:rsidRPr="008D2D3D">
        <w:t xml:space="preserve">  Application of the </w:t>
      </w:r>
      <w:r w:rsidRPr="008D2D3D">
        <w:rPr>
          <w:i/>
          <w:iCs/>
        </w:rPr>
        <w:t>Criminal Code</w:t>
      </w:r>
      <w:bookmarkEnd w:id="5"/>
    </w:p>
    <w:p w:rsidR="004B41D6" w:rsidRPr="008D2D3D" w:rsidRDefault="004B41D6" w:rsidP="008B0A69">
      <w:pPr>
        <w:pStyle w:val="subsection"/>
      </w:pPr>
      <w:r w:rsidRPr="008D2D3D">
        <w:tab/>
      </w:r>
      <w:r w:rsidRPr="008D2D3D">
        <w:tab/>
        <w:t>Chapter</w:t>
      </w:r>
      <w:r w:rsidR="00D33D74" w:rsidRPr="008D2D3D">
        <w:t> </w:t>
      </w:r>
      <w:r w:rsidRPr="008D2D3D">
        <w:t xml:space="preserve">2 of the </w:t>
      </w:r>
      <w:r w:rsidRPr="008D2D3D">
        <w:rPr>
          <w:i/>
          <w:iCs/>
        </w:rPr>
        <w:t>Criminal Code</w:t>
      </w:r>
      <w:r w:rsidRPr="008D2D3D">
        <w:t xml:space="preserve"> applies to all offences against this Act.</w:t>
      </w:r>
    </w:p>
    <w:p w:rsidR="004B41D6" w:rsidRPr="008D2D3D" w:rsidRDefault="004B41D6" w:rsidP="004B41D6">
      <w:pPr>
        <w:pStyle w:val="notetext"/>
      </w:pPr>
      <w:r w:rsidRPr="008D2D3D">
        <w:t>Note:</w:t>
      </w:r>
      <w:r w:rsidRPr="008D2D3D">
        <w:tab/>
        <w:t>Chapter</w:t>
      </w:r>
      <w:r w:rsidR="00D33D74" w:rsidRPr="008D2D3D">
        <w:t> </w:t>
      </w:r>
      <w:r w:rsidRPr="008D2D3D">
        <w:t>2 of the Criminal Code sets out the general principles of criminal responsibility.</w:t>
      </w:r>
    </w:p>
    <w:p w:rsidR="007E637F" w:rsidRPr="008D2D3D" w:rsidRDefault="007E637F" w:rsidP="007E637F">
      <w:pPr>
        <w:pStyle w:val="ActHead5"/>
      </w:pPr>
      <w:bookmarkStart w:id="6" w:name="_Toc179447450"/>
      <w:r w:rsidRPr="008D2D3D">
        <w:rPr>
          <w:rStyle w:val="CharSectno"/>
        </w:rPr>
        <w:lastRenderedPageBreak/>
        <w:t>2B</w:t>
      </w:r>
      <w:r w:rsidRPr="008D2D3D">
        <w:t xml:space="preserve">  Act binds the Crown</w:t>
      </w:r>
      <w:bookmarkEnd w:id="6"/>
    </w:p>
    <w:p w:rsidR="007E637F" w:rsidRPr="008D2D3D" w:rsidRDefault="007E637F" w:rsidP="007E637F">
      <w:pPr>
        <w:pStyle w:val="subsection"/>
      </w:pPr>
      <w:r w:rsidRPr="008D2D3D">
        <w:tab/>
      </w:r>
      <w:r w:rsidRPr="008D2D3D">
        <w:tab/>
        <w:t>This Act binds the Crown in each of its capacities. However, it does not make the Crown liable to a pecuniary penalty or to be prosecuted for an offence.</w:t>
      </w:r>
    </w:p>
    <w:p w:rsidR="00FC3DD1" w:rsidRPr="008D2D3D" w:rsidRDefault="00FC3DD1" w:rsidP="00FC3DD1">
      <w:pPr>
        <w:pStyle w:val="ActHead5"/>
      </w:pPr>
      <w:bookmarkStart w:id="7" w:name="_Toc179447451"/>
      <w:r w:rsidRPr="008D2D3D">
        <w:rPr>
          <w:rStyle w:val="CharSectno"/>
        </w:rPr>
        <w:t>3</w:t>
      </w:r>
      <w:r w:rsidRPr="008D2D3D">
        <w:t xml:space="preserve">  Application</w:t>
      </w:r>
      <w:bookmarkEnd w:id="7"/>
    </w:p>
    <w:p w:rsidR="00FC3DD1" w:rsidRPr="008D2D3D" w:rsidRDefault="00FC3DD1" w:rsidP="00FC3DD1">
      <w:pPr>
        <w:pStyle w:val="subsection"/>
      </w:pPr>
      <w:r w:rsidRPr="008D2D3D">
        <w:tab/>
      </w:r>
      <w:r w:rsidRPr="008D2D3D">
        <w:tab/>
        <w:t xml:space="preserve">This Act extends to every external Territory referred to in the definition of </w:t>
      </w:r>
      <w:r w:rsidRPr="008D2D3D">
        <w:rPr>
          <w:b/>
          <w:i/>
        </w:rPr>
        <w:t>Australia</w:t>
      </w:r>
      <w:r w:rsidRPr="008D2D3D">
        <w:t>.</w:t>
      </w:r>
    </w:p>
    <w:p w:rsidR="004B41D6" w:rsidRPr="008D2D3D" w:rsidRDefault="004B41D6" w:rsidP="0094680A">
      <w:pPr>
        <w:pStyle w:val="ActHead5"/>
      </w:pPr>
      <w:bookmarkStart w:id="8" w:name="_Toc179447452"/>
      <w:r w:rsidRPr="008D2D3D">
        <w:rPr>
          <w:rStyle w:val="CharSectno"/>
        </w:rPr>
        <w:t>3AA</w:t>
      </w:r>
      <w:r w:rsidRPr="008D2D3D">
        <w:t xml:space="preserve">  Schedule</w:t>
      </w:r>
      <w:r w:rsidR="00D33D74" w:rsidRPr="008D2D3D">
        <w:t> </w:t>
      </w:r>
      <w:r w:rsidRPr="008D2D3D">
        <w:t>1</w:t>
      </w:r>
      <w:bookmarkEnd w:id="8"/>
    </w:p>
    <w:p w:rsidR="004B41D6" w:rsidRPr="008D2D3D" w:rsidRDefault="004B41D6" w:rsidP="008B0A69">
      <w:pPr>
        <w:pStyle w:val="subsection"/>
      </w:pPr>
      <w:r w:rsidRPr="008D2D3D">
        <w:tab/>
        <w:t>(1)</w:t>
      </w:r>
      <w:r w:rsidRPr="008D2D3D">
        <w:tab/>
        <w:t>Schedule</w:t>
      </w:r>
      <w:r w:rsidR="00D33D74" w:rsidRPr="008D2D3D">
        <w:t> </w:t>
      </w:r>
      <w:r w:rsidRPr="008D2D3D">
        <w:t>1 has effect.</w:t>
      </w:r>
    </w:p>
    <w:p w:rsidR="003A6E62" w:rsidRPr="008D2D3D" w:rsidRDefault="003A6E62" w:rsidP="003A6E62">
      <w:pPr>
        <w:pStyle w:val="SubsectionHead"/>
      </w:pPr>
      <w:r w:rsidRPr="008D2D3D">
        <w:t>Definitions in Schedule</w:t>
      </w:r>
      <w:r w:rsidR="00D33D74" w:rsidRPr="008D2D3D">
        <w:t> </w:t>
      </w:r>
      <w:r w:rsidRPr="008D2D3D">
        <w:t>1 do not apply to rest of Act</w:t>
      </w:r>
    </w:p>
    <w:p w:rsidR="003A6E62" w:rsidRPr="008D2D3D" w:rsidRDefault="003A6E62" w:rsidP="003A6E62">
      <w:pPr>
        <w:pStyle w:val="subsection"/>
      </w:pPr>
      <w:r w:rsidRPr="008D2D3D">
        <w:tab/>
        <w:t>(1A)</w:t>
      </w:r>
      <w:r w:rsidRPr="008D2D3D">
        <w:tab/>
        <w:t>So far as a provision in Schedule</w:t>
      </w:r>
      <w:r w:rsidR="00D33D74" w:rsidRPr="008D2D3D">
        <w:t> </w:t>
      </w:r>
      <w:r w:rsidRPr="008D2D3D">
        <w:t xml:space="preserve">1 gives an expression a particular meaning, the provision does </w:t>
      </w:r>
      <w:r w:rsidRPr="008D2D3D">
        <w:rPr>
          <w:i/>
        </w:rPr>
        <w:t>not</w:t>
      </w:r>
      <w:r w:rsidRPr="008D2D3D">
        <w:t xml:space="preserve"> also have effect for the purposes of this Act (other than Schedule</w:t>
      </w:r>
      <w:r w:rsidR="00D33D74" w:rsidRPr="008D2D3D">
        <w:t> </w:t>
      </w:r>
      <w:r w:rsidRPr="008D2D3D">
        <w:t>1), except as provided in this Act (other than Schedule</w:t>
      </w:r>
      <w:r w:rsidR="00D33D74" w:rsidRPr="008D2D3D">
        <w:t> </w:t>
      </w:r>
      <w:r w:rsidRPr="008D2D3D">
        <w:t>1).</w:t>
      </w:r>
    </w:p>
    <w:p w:rsidR="004B41D6" w:rsidRPr="008D2D3D" w:rsidRDefault="004B41D6" w:rsidP="004B41D6">
      <w:pPr>
        <w:pStyle w:val="SubsectionHead"/>
      </w:pPr>
      <w:r w:rsidRPr="008D2D3D">
        <w:t>Application of interpretation provisions of Income Tax Assessment Act 1997</w:t>
      </w:r>
    </w:p>
    <w:p w:rsidR="004B41D6" w:rsidRPr="008D2D3D" w:rsidRDefault="004B41D6" w:rsidP="00096E55">
      <w:pPr>
        <w:pStyle w:val="subsection"/>
      </w:pPr>
      <w:r w:rsidRPr="008D2D3D">
        <w:tab/>
        <w:t>(2)</w:t>
      </w:r>
      <w:r w:rsidRPr="008D2D3D">
        <w:tab/>
        <w:t>An expression has the same meaning in Schedule</w:t>
      </w:r>
      <w:r w:rsidR="00D33D74" w:rsidRPr="008D2D3D">
        <w:t> </w:t>
      </w:r>
      <w:r w:rsidRPr="008D2D3D">
        <w:t xml:space="preserve">1 as in the </w:t>
      </w:r>
      <w:r w:rsidRPr="008D2D3D">
        <w:rPr>
          <w:i/>
          <w:iCs/>
        </w:rPr>
        <w:t>Income Tax Assessment Act 1997</w:t>
      </w:r>
      <w:r w:rsidRPr="008D2D3D">
        <w:t>.</w:t>
      </w:r>
    </w:p>
    <w:p w:rsidR="004B41D6" w:rsidRPr="008D2D3D" w:rsidRDefault="004B41D6" w:rsidP="004B5EAE">
      <w:pPr>
        <w:pStyle w:val="subsection"/>
        <w:keepNext/>
        <w:keepLines/>
      </w:pPr>
      <w:r w:rsidRPr="008D2D3D">
        <w:tab/>
        <w:t>(3)</w:t>
      </w:r>
      <w:r w:rsidRPr="008D2D3D">
        <w:tab/>
        <w:t>Division</w:t>
      </w:r>
      <w:r w:rsidR="00D33D74" w:rsidRPr="008D2D3D">
        <w:t> </w:t>
      </w:r>
      <w:r w:rsidRPr="008D2D3D">
        <w:t xml:space="preserve">950 of the </w:t>
      </w:r>
      <w:r w:rsidRPr="008D2D3D">
        <w:rPr>
          <w:i/>
          <w:iCs/>
        </w:rPr>
        <w:t>Income Tax Assessment Act 1997</w:t>
      </w:r>
      <w:r w:rsidRPr="008D2D3D">
        <w:t xml:space="preserve"> (which contains rules for interpreting that Act) applies to Schedule</w:t>
      </w:r>
      <w:r w:rsidR="00D33D74" w:rsidRPr="008D2D3D">
        <w:t> </w:t>
      </w:r>
      <w:r w:rsidRPr="008D2D3D">
        <w:t>1 to this Act as if the provisions in that Schedule were provisions of that Act.</w:t>
      </w:r>
    </w:p>
    <w:p w:rsidR="004B41D6" w:rsidRPr="008D2D3D" w:rsidRDefault="004B41D6" w:rsidP="00EE1578">
      <w:pPr>
        <w:pStyle w:val="ActHead2"/>
        <w:pageBreakBefore/>
      </w:pPr>
      <w:bookmarkStart w:id="9" w:name="_Toc179447453"/>
      <w:r w:rsidRPr="008D2D3D">
        <w:rPr>
          <w:rStyle w:val="CharPartNo"/>
        </w:rPr>
        <w:lastRenderedPageBreak/>
        <w:t>Part</w:t>
      </w:r>
      <w:r w:rsidR="00B8710D" w:rsidRPr="008D2D3D">
        <w:rPr>
          <w:rStyle w:val="CharPartNo"/>
        </w:rPr>
        <w:t> </w:t>
      </w:r>
      <w:r w:rsidRPr="008D2D3D">
        <w:rPr>
          <w:rStyle w:val="CharPartNo"/>
        </w:rPr>
        <w:t>IA</w:t>
      </w:r>
      <w:r w:rsidRPr="008D2D3D">
        <w:t>—</w:t>
      </w:r>
      <w:r w:rsidRPr="008D2D3D">
        <w:rPr>
          <w:rStyle w:val="CharPartText"/>
        </w:rPr>
        <w:t>Administration</w:t>
      </w:r>
      <w:bookmarkEnd w:id="9"/>
    </w:p>
    <w:p w:rsidR="004B41D6" w:rsidRPr="008D2D3D" w:rsidRDefault="004B41D6" w:rsidP="004B41D6">
      <w:pPr>
        <w:pStyle w:val="Header"/>
      </w:pPr>
      <w:r w:rsidRPr="008D2D3D">
        <w:rPr>
          <w:rStyle w:val="CharDivNo"/>
        </w:rPr>
        <w:t xml:space="preserve"> </w:t>
      </w:r>
      <w:r w:rsidRPr="008D2D3D">
        <w:rPr>
          <w:rStyle w:val="CharDivText"/>
        </w:rPr>
        <w:t xml:space="preserve"> </w:t>
      </w:r>
    </w:p>
    <w:p w:rsidR="004B41D6" w:rsidRPr="008D2D3D" w:rsidRDefault="004B41D6" w:rsidP="0094680A">
      <w:pPr>
        <w:pStyle w:val="ActHead5"/>
      </w:pPr>
      <w:bookmarkStart w:id="10" w:name="_Toc179447454"/>
      <w:r w:rsidRPr="008D2D3D">
        <w:rPr>
          <w:rStyle w:val="CharSectno"/>
        </w:rPr>
        <w:t>3A</w:t>
      </w:r>
      <w:r w:rsidRPr="008D2D3D">
        <w:t xml:space="preserve">  General administration of Act</w:t>
      </w:r>
      <w:bookmarkEnd w:id="10"/>
    </w:p>
    <w:p w:rsidR="004B41D6" w:rsidRPr="008D2D3D" w:rsidRDefault="004B41D6" w:rsidP="00096E55">
      <w:pPr>
        <w:pStyle w:val="subsection"/>
      </w:pPr>
      <w:r w:rsidRPr="008D2D3D">
        <w:tab/>
      </w:r>
      <w:r w:rsidRPr="008D2D3D">
        <w:tab/>
        <w:t xml:space="preserve">The Commissioner has the general administration of this Act. </w:t>
      </w:r>
    </w:p>
    <w:p w:rsidR="005816E8" w:rsidRPr="008D2D3D" w:rsidRDefault="005816E8" w:rsidP="005816E8">
      <w:pPr>
        <w:pStyle w:val="notetext"/>
      </w:pPr>
      <w:r w:rsidRPr="008D2D3D">
        <w:t>Note:</w:t>
      </w:r>
      <w:r w:rsidRPr="008D2D3D">
        <w:tab/>
        <w:t>An effect of this provision is that people who acquire information under this Act are subject to the confidentiality obligations and exceptions in Division</w:t>
      </w:r>
      <w:r w:rsidR="00D33D74" w:rsidRPr="008D2D3D">
        <w:t> </w:t>
      </w:r>
      <w:r w:rsidRPr="008D2D3D">
        <w:t>355 in Schedule</w:t>
      </w:r>
      <w:r w:rsidR="00D33D74" w:rsidRPr="008D2D3D">
        <w:t> </w:t>
      </w:r>
      <w:r w:rsidRPr="008D2D3D">
        <w:t>1.</w:t>
      </w:r>
    </w:p>
    <w:p w:rsidR="004B41D6" w:rsidRPr="008D2D3D" w:rsidRDefault="004B41D6" w:rsidP="0094680A">
      <w:pPr>
        <w:pStyle w:val="ActHead5"/>
      </w:pPr>
      <w:bookmarkStart w:id="11" w:name="_Toc179447455"/>
      <w:r w:rsidRPr="008D2D3D">
        <w:rPr>
          <w:rStyle w:val="CharSectno"/>
        </w:rPr>
        <w:t>3B</w:t>
      </w:r>
      <w:r w:rsidRPr="008D2D3D">
        <w:t xml:space="preserve">  Annual report</w:t>
      </w:r>
      <w:bookmarkEnd w:id="11"/>
    </w:p>
    <w:p w:rsidR="004B41D6" w:rsidRPr="008D2D3D" w:rsidRDefault="004B41D6" w:rsidP="00096E55">
      <w:pPr>
        <w:pStyle w:val="subsection"/>
      </w:pPr>
      <w:r w:rsidRPr="008D2D3D">
        <w:tab/>
        <w:t>(1)</w:t>
      </w:r>
      <w:r w:rsidRPr="008D2D3D">
        <w:tab/>
        <w:t>The Commissioner shall, as soon as practicable after 30</w:t>
      </w:r>
      <w:r w:rsidR="00D33D74" w:rsidRPr="008D2D3D">
        <w:t> </w:t>
      </w:r>
      <w:r w:rsidRPr="008D2D3D">
        <w:t>June in each year, prepare and furnish to the Minister a report on the working of this Act.</w:t>
      </w:r>
    </w:p>
    <w:p w:rsidR="004B41D6" w:rsidRPr="008D2D3D" w:rsidRDefault="004B41D6" w:rsidP="00096E55">
      <w:pPr>
        <w:pStyle w:val="subsection"/>
      </w:pPr>
      <w:r w:rsidRPr="008D2D3D">
        <w:tab/>
        <w:t>(1AA)</w:t>
      </w:r>
      <w:r w:rsidRPr="008D2D3D">
        <w:tab/>
        <w:t xml:space="preserve">A report under </w:t>
      </w:r>
      <w:r w:rsidR="00D33D74" w:rsidRPr="008D2D3D">
        <w:t>subsection (</w:t>
      </w:r>
      <w:r w:rsidRPr="008D2D3D">
        <w:t>1) in relation to a year ending on 30</w:t>
      </w:r>
      <w:r w:rsidR="00D33D74" w:rsidRPr="008D2D3D">
        <w:t> </w:t>
      </w:r>
      <w:r w:rsidRPr="008D2D3D">
        <w:t>June shall:</w:t>
      </w:r>
    </w:p>
    <w:p w:rsidR="005816E8" w:rsidRPr="008D2D3D" w:rsidRDefault="005816E8" w:rsidP="005816E8">
      <w:pPr>
        <w:pStyle w:val="paragraph"/>
      </w:pPr>
      <w:r w:rsidRPr="008D2D3D">
        <w:tab/>
        <w:t>(b)</w:t>
      </w:r>
      <w:r w:rsidRPr="008D2D3D">
        <w:tab/>
        <w:t>set out:</w:t>
      </w:r>
    </w:p>
    <w:p w:rsidR="005816E8" w:rsidRPr="008D2D3D" w:rsidRDefault="005816E8" w:rsidP="005816E8">
      <w:pPr>
        <w:pStyle w:val="paragraphsub"/>
      </w:pPr>
      <w:r w:rsidRPr="008D2D3D">
        <w:tab/>
        <w:t>(i)</w:t>
      </w:r>
      <w:r w:rsidRPr="008D2D3D">
        <w:tab/>
        <w:t>the number of occasions (if any) during the year on which a request was made to disclose information under subsection</w:t>
      </w:r>
      <w:r w:rsidR="00D33D74" w:rsidRPr="008D2D3D">
        <w:t> </w:t>
      </w:r>
      <w:r w:rsidRPr="008D2D3D">
        <w:t>355</w:t>
      </w:r>
      <w:r w:rsidR="008D2D3D">
        <w:noBreakHyphen/>
      </w:r>
      <w:r w:rsidRPr="008D2D3D">
        <w:t>55(1) in Schedule</w:t>
      </w:r>
      <w:r w:rsidR="00D33D74" w:rsidRPr="008D2D3D">
        <w:t> </w:t>
      </w:r>
      <w:r w:rsidRPr="008D2D3D">
        <w:t>1 (about disclosures to Ministers); and</w:t>
      </w:r>
    </w:p>
    <w:p w:rsidR="005816E8" w:rsidRPr="008D2D3D" w:rsidRDefault="005816E8" w:rsidP="005816E8">
      <w:pPr>
        <w:pStyle w:val="paragraphsub"/>
      </w:pPr>
      <w:r w:rsidRPr="008D2D3D">
        <w:tab/>
        <w:t>(ii)</w:t>
      </w:r>
      <w:r w:rsidRPr="008D2D3D">
        <w:tab/>
        <w:t>the number of occasions (if any) during the year on which information was disclosed under that subsection; and</w:t>
      </w:r>
    </w:p>
    <w:p w:rsidR="005816E8" w:rsidRPr="008D2D3D" w:rsidRDefault="005816E8" w:rsidP="005816E8">
      <w:pPr>
        <w:pStyle w:val="paragraphsub"/>
      </w:pPr>
      <w:r w:rsidRPr="008D2D3D">
        <w:tab/>
        <w:t>(iii)</w:t>
      </w:r>
      <w:r w:rsidRPr="008D2D3D">
        <w:tab/>
        <w:t>the Ministers to whom the information was disclosed; and</w:t>
      </w:r>
    </w:p>
    <w:p w:rsidR="005816E8" w:rsidRPr="008D2D3D" w:rsidRDefault="005816E8" w:rsidP="005816E8">
      <w:pPr>
        <w:pStyle w:val="paragraph"/>
      </w:pPr>
      <w:r w:rsidRPr="008D2D3D">
        <w:tab/>
        <w:t>(c)</w:t>
      </w:r>
      <w:r w:rsidRPr="008D2D3D">
        <w:tab/>
        <w:t>set out:</w:t>
      </w:r>
    </w:p>
    <w:p w:rsidR="005816E8" w:rsidRPr="008D2D3D" w:rsidRDefault="005816E8" w:rsidP="005816E8">
      <w:pPr>
        <w:pStyle w:val="paragraphsub"/>
      </w:pPr>
      <w:r w:rsidRPr="008D2D3D">
        <w:tab/>
        <w:t>(i)</w:t>
      </w:r>
      <w:r w:rsidRPr="008D2D3D">
        <w:tab/>
        <w:t>the number of occasions (if any) during the year on which a request was made to disclose information under subsection</w:t>
      </w:r>
      <w:r w:rsidR="00D33D74" w:rsidRPr="008D2D3D">
        <w:t> </w:t>
      </w:r>
      <w:r w:rsidRPr="008D2D3D">
        <w:t>355</w:t>
      </w:r>
      <w:r w:rsidR="008D2D3D">
        <w:noBreakHyphen/>
      </w:r>
      <w:r w:rsidRPr="008D2D3D">
        <w:t>70(1) in Schedule</w:t>
      </w:r>
      <w:r w:rsidR="00D33D74" w:rsidRPr="008D2D3D">
        <w:t> </w:t>
      </w:r>
      <w:r w:rsidRPr="008D2D3D">
        <w:t>1 (about disclosures for law enforcement and related purposes); and</w:t>
      </w:r>
    </w:p>
    <w:p w:rsidR="005816E8" w:rsidRPr="008D2D3D" w:rsidRDefault="005816E8" w:rsidP="005816E8">
      <w:pPr>
        <w:pStyle w:val="paragraphsub"/>
      </w:pPr>
      <w:r w:rsidRPr="008D2D3D">
        <w:tab/>
        <w:t>(ii)</w:t>
      </w:r>
      <w:r w:rsidRPr="008D2D3D">
        <w:tab/>
        <w:t>the number of occasions (if any) during the year on which information was disclosed under that subsection; and</w:t>
      </w:r>
    </w:p>
    <w:p w:rsidR="005816E8" w:rsidRPr="008D2D3D" w:rsidRDefault="005816E8" w:rsidP="005816E8">
      <w:pPr>
        <w:pStyle w:val="paragraphsub"/>
      </w:pPr>
      <w:r w:rsidRPr="008D2D3D">
        <w:lastRenderedPageBreak/>
        <w:tab/>
        <w:t>(iii)</w:t>
      </w:r>
      <w:r w:rsidRPr="008D2D3D">
        <w:tab/>
        <w:t>the types of entities and the names of the courts and tribunals to which the information was disclosed; and</w:t>
      </w:r>
    </w:p>
    <w:p w:rsidR="005816E8" w:rsidRPr="008D2D3D" w:rsidRDefault="005816E8" w:rsidP="005816E8">
      <w:pPr>
        <w:pStyle w:val="paragraphsub"/>
      </w:pPr>
      <w:r w:rsidRPr="008D2D3D">
        <w:tab/>
        <w:t>(iv)</w:t>
      </w:r>
      <w:r w:rsidRPr="008D2D3D">
        <w:tab/>
        <w:t>if the information was disclosed under table item</w:t>
      </w:r>
      <w:r w:rsidR="00D33D74" w:rsidRPr="008D2D3D">
        <w:t> </w:t>
      </w:r>
      <w:r w:rsidRPr="008D2D3D">
        <w:t>1 or 6 in subsection</w:t>
      </w:r>
      <w:r w:rsidR="00D33D74" w:rsidRPr="008D2D3D">
        <w:t> </w:t>
      </w:r>
      <w:r w:rsidRPr="008D2D3D">
        <w:t>355</w:t>
      </w:r>
      <w:r w:rsidR="008D2D3D">
        <w:noBreakHyphen/>
      </w:r>
      <w:r w:rsidRPr="008D2D3D">
        <w:t>70(1)—the general categories of offences in relation to which the information was disclosed; and</w:t>
      </w:r>
    </w:p>
    <w:p w:rsidR="005816E8" w:rsidRPr="008D2D3D" w:rsidRDefault="005816E8" w:rsidP="005816E8">
      <w:pPr>
        <w:pStyle w:val="paragraph"/>
      </w:pPr>
      <w:r w:rsidRPr="008D2D3D">
        <w:tab/>
        <w:t>(d)</w:t>
      </w:r>
      <w:r w:rsidRPr="008D2D3D">
        <w:tab/>
        <w:t xml:space="preserve">set out the number (if any) of </w:t>
      </w:r>
      <w:r w:rsidR="00540532" w:rsidRPr="008D2D3D">
        <w:t xml:space="preserve">taxation officers (within the meaning of the </w:t>
      </w:r>
      <w:r w:rsidR="00540532" w:rsidRPr="008D2D3D">
        <w:rPr>
          <w:i/>
        </w:rPr>
        <w:t>Income Tax Assessment Act 1997</w:t>
      </w:r>
      <w:r w:rsidR="00540532" w:rsidRPr="008D2D3D">
        <w:t>)</w:t>
      </w:r>
      <w:r w:rsidRPr="008D2D3D">
        <w:t xml:space="preserve"> found guilty of the offence in section</w:t>
      </w:r>
      <w:r w:rsidR="00D33D74" w:rsidRPr="008D2D3D">
        <w:t> </w:t>
      </w:r>
      <w:r w:rsidRPr="008D2D3D">
        <w:t>355</w:t>
      </w:r>
      <w:r w:rsidR="008D2D3D">
        <w:noBreakHyphen/>
      </w:r>
      <w:r w:rsidRPr="008D2D3D">
        <w:t>25 in Schedule</w:t>
      </w:r>
      <w:r w:rsidR="00D33D74" w:rsidRPr="008D2D3D">
        <w:t> </w:t>
      </w:r>
      <w:r w:rsidRPr="008D2D3D">
        <w:t>1 (about disclosure of protected information)</w:t>
      </w:r>
      <w:r w:rsidR="008B3629" w:rsidRPr="008D2D3D">
        <w:t>; and</w:t>
      </w:r>
    </w:p>
    <w:p w:rsidR="008B3629" w:rsidRPr="008D2D3D" w:rsidRDefault="008B3629" w:rsidP="008B3629">
      <w:pPr>
        <w:pStyle w:val="paragraph"/>
      </w:pPr>
      <w:r w:rsidRPr="008D2D3D">
        <w:tab/>
        <w:t>(e)</w:t>
      </w:r>
      <w:r w:rsidRPr="008D2D3D">
        <w:tab/>
        <w:t>set out information on the exercise during the year of the Commissioner’s powers under Subdivision</w:t>
      </w:r>
      <w:r w:rsidR="00D33D74" w:rsidRPr="008D2D3D">
        <w:t> </w:t>
      </w:r>
      <w:r w:rsidRPr="008D2D3D">
        <w:t>370</w:t>
      </w:r>
      <w:r w:rsidR="008D2D3D">
        <w:noBreakHyphen/>
      </w:r>
      <w:r w:rsidRPr="008D2D3D">
        <w:t>A in Schedule</w:t>
      </w:r>
      <w:r w:rsidR="00D33D74" w:rsidRPr="008D2D3D">
        <w:t> </w:t>
      </w:r>
      <w:r w:rsidRPr="008D2D3D">
        <w:t>1 (Commissioner’s remedial power).</w:t>
      </w:r>
    </w:p>
    <w:p w:rsidR="00CE38F4" w:rsidRPr="008D2D3D" w:rsidRDefault="00CE38F4" w:rsidP="00CE38F4">
      <w:pPr>
        <w:pStyle w:val="subsection"/>
      </w:pPr>
      <w:r w:rsidRPr="008D2D3D">
        <w:tab/>
        <w:t>(1C)</w:t>
      </w:r>
      <w:r w:rsidRPr="008D2D3D">
        <w:tab/>
      </w:r>
      <w:r w:rsidR="00D33D74" w:rsidRPr="008D2D3D">
        <w:t>Subsection (</w:t>
      </w:r>
      <w:r w:rsidRPr="008D2D3D">
        <w:t>1) does not apply in relation to Part III and sections</w:t>
      </w:r>
      <w:r w:rsidR="00D33D74" w:rsidRPr="008D2D3D">
        <w:t> </w:t>
      </w:r>
      <w:r w:rsidRPr="008D2D3D">
        <w:t xml:space="preserve">15 and 15A insofar as that Part and those sections apply in relation to the </w:t>
      </w:r>
      <w:r w:rsidRPr="008D2D3D">
        <w:rPr>
          <w:i/>
        </w:rPr>
        <w:t>Tax Agent Services Act 2009</w:t>
      </w:r>
      <w:r w:rsidRPr="008D2D3D">
        <w:t>.</w:t>
      </w:r>
    </w:p>
    <w:p w:rsidR="004B41D6" w:rsidRPr="008D2D3D" w:rsidRDefault="004B41D6" w:rsidP="00096E55">
      <w:pPr>
        <w:pStyle w:val="subsection"/>
      </w:pPr>
      <w:r w:rsidRPr="008D2D3D">
        <w:tab/>
        <w:t>(2)</w:t>
      </w:r>
      <w:r w:rsidRPr="008D2D3D">
        <w:tab/>
        <w:t xml:space="preserve">The Minister shall cause a copy of a report furnished under </w:t>
      </w:r>
      <w:r w:rsidR="00D33D74" w:rsidRPr="008D2D3D">
        <w:t>subsection (</w:t>
      </w:r>
      <w:r w:rsidRPr="008D2D3D">
        <w:t>1) to be laid before each House of the Parliament within 15 sitting days of that House after the day on which the Minister receives the report.</w:t>
      </w:r>
    </w:p>
    <w:p w:rsidR="004B41D6" w:rsidRPr="008D2D3D" w:rsidRDefault="004B41D6" w:rsidP="00096E55">
      <w:pPr>
        <w:pStyle w:val="subsection"/>
      </w:pPr>
      <w:r w:rsidRPr="008D2D3D">
        <w:tab/>
        <w:t>(3)</w:t>
      </w:r>
      <w:r w:rsidRPr="008D2D3D">
        <w:tab/>
        <w:t>For the purposes of section</w:t>
      </w:r>
      <w:r w:rsidR="00D33D74" w:rsidRPr="008D2D3D">
        <w:t> </w:t>
      </w:r>
      <w:r w:rsidRPr="008D2D3D">
        <w:t xml:space="preserve">34C of the </w:t>
      </w:r>
      <w:r w:rsidRPr="008D2D3D">
        <w:rPr>
          <w:i/>
          <w:iCs/>
        </w:rPr>
        <w:t>Acts Interpretation Act 1901</w:t>
      </w:r>
      <w:r w:rsidRPr="008D2D3D">
        <w:t xml:space="preserve">, a report that is required by </w:t>
      </w:r>
      <w:r w:rsidR="00D33D74" w:rsidRPr="008D2D3D">
        <w:t>subsection (</w:t>
      </w:r>
      <w:r w:rsidRPr="008D2D3D">
        <w:t>1) to be furnished as soon as practicable after 30</w:t>
      </w:r>
      <w:r w:rsidR="00D33D74" w:rsidRPr="008D2D3D">
        <w:t> </w:t>
      </w:r>
      <w:r w:rsidRPr="008D2D3D">
        <w:t>June in a year shall be taken to be a periodic report relating to the working of this Act during the year ending on that 30</w:t>
      </w:r>
      <w:r w:rsidR="00D33D74" w:rsidRPr="008D2D3D">
        <w:t> </w:t>
      </w:r>
      <w:r w:rsidRPr="008D2D3D">
        <w:t>June.</w:t>
      </w:r>
    </w:p>
    <w:p w:rsidR="004B41D6" w:rsidRPr="008D2D3D" w:rsidRDefault="004B41D6" w:rsidP="00096E55">
      <w:pPr>
        <w:pStyle w:val="subsection"/>
      </w:pPr>
      <w:r w:rsidRPr="008D2D3D">
        <w:tab/>
        <w:t>(4)</w:t>
      </w:r>
      <w:r w:rsidRPr="008D2D3D">
        <w:tab/>
        <w:t>In this section:</w:t>
      </w:r>
    </w:p>
    <w:p w:rsidR="004B41D6" w:rsidRPr="008D2D3D" w:rsidRDefault="004B41D6" w:rsidP="004B41D6">
      <w:pPr>
        <w:pStyle w:val="Definition"/>
      </w:pPr>
      <w:r w:rsidRPr="008D2D3D">
        <w:rPr>
          <w:b/>
          <w:bCs/>
          <w:i/>
          <w:iCs/>
        </w:rPr>
        <w:t>this Act</w:t>
      </w:r>
      <w:r w:rsidRPr="008D2D3D">
        <w:t xml:space="preserve"> does not include Part</w:t>
      </w:r>
      <w:r w:rsidR="00B8710D" w:rsidRPr="008D2D3D">
        <w:t> </w:t>
      </w:r>
      <w:r w:rsidRPr="008D2D3D">
        <w:t>IVC.</w:t>
      </w:r>
    </w:p>
    <w:p w:rsidR="00C47480" w:rsidRPr="008D2D3D" w:rsidRDefault="00C47480" w:rsidP="00C47480">
      <w:pPr>
        <w:pStyle w:val="ActHead5"/>
      </w:pPr>
      <w:bookmarkStart w:id="12" w:name="_Toc179447456"/>
      <w:r w:rsidRPr="008D2D3D">
        <w:rPr>
          <w:rStyle w:val="CharSectno"/>
        </w:rPr>
        <w:t>3C</w:t>
      </w:r>
      <w:r w:rsidRPr="008D2D3D">
        <w:t xml:space="preserve">  Reporting of information about corporate tax entity with reported total income of $100 million or more</w:t>
      </w:r>
      <w:bookmarkEnd w:id="12"/>
    </w:p>
    <w:p w:rsidR="00697D2A" w:rsidRPr="008D2D3D" w:rsidRDefault="00697D2A" w:rsidP="00697D2A">
      <w:pPr>
        <w:pStyle w:val="subsection"/>
      </w:pPr>
      <w:r w:rsidRPr="008D2D3D">
        <w:tab/>
        <w:t>(1)</w:t>
      </w:r>
      <w:r w:rsidRPr="008D2D3D">
        <w:tab/>
        <w:t>This section applies to an entity for an income year if:</w:t>
      </w:r>
    </w:p>
    <w:p w:rsidR="00697D2A" w:rsidRPr="008D2D3D" w:rsidRDefault="00697D2A" w:rsidP="00697D2A">
      <w:pPr>
        <w:pStyle w:val="paragraph"/>
      </w:pPr>
      <w:r w:rsidRPr="008D2D3D">
        <w:tab/>
        <w:t>(a)</w:t>
      </w:r>
      <w:r w:rsidRPr="008D2D3D">
        <w:tab/>
        <w:t>the entity is a corporate tax entity; and</w:t>
      </w:r>
    </w:p>
    <w:p w:rsidR="00697D2A" w:rsidRPr="008D2D3D" w:rsidRDefault="00697D2A" w:rsidP="00697D2A">
      <w:pPr>
        <w:pStyle w:val="paragraph"/>
      </w:pPr>
      <w:r w:rsidRPr="008D2D3D">
        <w:lastRenderedPageBreak/>
        <w:tab/>
        <w:t>(b)</w:t>
      </w:r>
      <w:r w:rsidRPr="008D2D3D">
        <w:tab/>
        <w:t>the entity has total income equal to or exceeding $100 million for the income year, according to information reported to the Commissioner in the entity’s income tax return for the income year.</w:t>
      </w:r>
    </w:p>
    <w:p w:rsidR="00697D2A" w:rsidRPr="008D2D3D" w:rsidRDefault="00697D2A" w:rsidP="00697D2A">
      <w:pPr>
        <w:pStyle w:val="subsection2"/>
      </w:pPr>
      <w:r w:rsidRPr="008D2D3D">
        <w:t xml:space="preserve">An expression used in this subsection that is also used in the </w:t>
      </w:r>
      <w:r w:rsidRPr="008D2D3D">
        <w:rPr>
          <w:i/>
          <w:iCs/>
        </w:rPr>
        <w:t>Income Tax Assessment Act 1997</w:t>
      </w:r>
      <w:r w:rsidRPr="008D2D3D">
        <w:t xml:space="preserve"> has the same meaning as in that Act.</w:t>
      </w:r>
    </w:p>
    <w:p w:rsidR="00C47480" w:rsidRPr="008D2D3D" w:rsidRDefault="00C47480" w:rsidP="00C47480">
      <w:pPr>
        <w:pStyle w:val="subsection"/>
      </w:pPr>
      <w:r w:rsidRPr="008D2D3D">
        <w:tab/>
        <w:t>(2)</w:t>
      </w:r>
      <w:r w:rsidRPr="008D2D3D">
        <w:tab/>
        <w:t xml:space="preserve">The Commissioner must, as soon as practicable after the end of the income year, make publicly available the information mentioned in </w:t>
      </w:r>
      <w:r w:rsidR="00D33D74" w:rsidRPr="008D2D3D">
        <w:t>subsection (</w:t>
      </w:r>
      <w:r w:rsidRPr="008D2D3D">
        <w:t>3).</w:t>
      </w:r>
    </w:p>
    <w:p w:rsidR="00C47480" w:rsidRPr="008D2D3D" w:rsidRDefault="00C47480" w:rsidP="00C47480">
      <w:pPr>
        <w:pStyle w:val="subsection"/>
      </w:pPr>
      <w:r w:rsidRPr="008D2D3D">
        <w:tab/>
        <w:t>(3)</w:t>
      </w:r>
      <w:r w:rsidRPr="008D2D3D">
        <w:tab/>
        <w:t>The information is as follows:</w:t>
      </w:r>
    </w:p>
    <w:p w:rsidR="00C47480" w:rsidRPr="008D2D3D" w:rsidRDefault="00C47480" w:rsidP="00C47480">
      <w:pPr>
        <w:pStyle w:val="paragraph"/>
      </w:pPr>
      <w:r w:rsidRPr="008D2D3D">
        <w:tab/>
        <w:t>(a)</w:t>
      </w:r>
      <w:r w:rsidRPr="008D2D3D">
        <w:tab/>
        <w:t xml:space="preserve">the entity’s ABN (within the meaning of the </w:t>
      </w:r>
      <w:r w:rsidRPr="008D2D3D">
        <w:rPr>
          <w:i/>
        </w:rPr>
        <w:t>Income Tax Assessment Act 1997</w:t>
      </w:r>
      <w:r w:rsidRPr="008D2D3D">
        <w:t>) and name;</w:t>
      </w:r>
    </w:p>
    <w:p w:rsidR="00C47480" w:rsidRPr="008D2D3D" w:rsidRDefault="00C47480" w:rsidP="00C47480">
      <w:pPr>
        <w:pStyle w:val="paragraph"/>
      </w:pPr>
      <w:r w:rsidRPr="008D2D3D">
        <w:tab/>
        <w:t>(b)</w:t>
      </w:r>
      <w:r w:rsidRPr="008D2D3D">
        <w:tab/>
        <w:t>the entity’s total income for the income year, according to information reported to the Commissioner in the entity’s income tax return (within the meaning of that Act) for the income year;</w:t>
      </w:r>
    </w:p>
    <w:p w:rsidR="00C47480" w:rsidRPr="008D2D3D" w:rsidRDefault="00C47480" w:rsidP="00C47480">
      <w:pPr>
        <w:pStyle w:val="paragraph"/>
      </w:pPr>
      <w:r w:rsidRPr="008D2D3D">
        <w:tab/>
        <w:t>(c)</w:t>
      </w:r>
      <w:r w:rsidRPr="008D2D3D">
        <w:tab/>
        <w:t>the entity’s taxable income or net income (if any) for the income year, according to information reported to the Commissioner in that income tax return;</w:t>
      </w:r>
    </w:p>
    <w:p w:rsidR="00C47480" w:rsidRPr="008D2D3D" w:rsidRDefault="00C47480" w:rsidP="00C47480">
      <w:pPr>
        <w:pStyle w:val="paragraph"/>
      </w:pPr>
      <w:r w:rsidRPr="008D2D3D">
        <w:tab/>
        <w:t>(d)</w:t>
      </w:r>
      <w:r w:rsidRPr="008D2D3D">
        <w:tab/>
        <w:t>the entity’s income tax payable (if any) for the financial year corresponding to the income year, according to information reported to the Commissioner in that income tax return.</w:t>
      </w:r>
    </w:p>
    <w:p w:rsidR="00C47480" w:rsidRPr="008D2D3D" w:rsidRDefault="00C47480" w:rsidP="00C47480">
      <w:pPr>
        <w:pStyle w:val="subsection"/>
      </w:pPr>
      <w:r w:rsidRPr="008D2D3D">
        <w:tab/>
        <w:t>(4)</w:t>
      </w:r>
      <w:r w:rsidRPr="008D2D3D">
        <w:tab/>
      </w:r>
      <w:r w:rsidR="00D33D74" w:rsidRPr="008D2D3D">
        <w:t>Subsection (</w:t>
      </w:r>
      <w:r w:rsidRPr="008D2D3D">
        <w:t>5) applies if:</w:t>
      </w:r>
    </w:p>
    <w:p w:rsidR="00C47480" w:rsidRPr="008D2D3D" w:rsidRDefault="00C47480" w:rsidP="00C47480">
      <w:pPr>
        <w:pStyle w:val="paragraph"/>
      </w:pPr>
      <w:r w:rsidRPr="008D2D3D">
        <w:tab/>
        <w:t>(a)</w:t>
      </w:r>
      <w:r w:rsidRPr="008D2D3D">
        <w:tab/>
        <w:t xml:space="preserve">the entity gives the Commissioner a notice in writing that the return mentioned in </w:t>
      </w:r>
      <w:r w:rsidR="00D33D74" w:rsidRPr="008D2D3D">
        <w:t>paragraph (</w:t>
      </w:r>
      <w:r w:rsidRPr="008D2D3D">
        <w:t>3)(b) contains an error; and</w:t>
      </w:r>
    </w:p>
    <w:p w:rsidR="00C47480" w:rsidRPr="008D2D3D" w:rsidRDefault="00C47480" w:rsidP="00C47480">
      <w:pPr>
        <w:pStyle w:val="paragraph"/>
      </w:pPr>
      <w:r w:rsidRPr="008D2D3D">
        <w:tab/>
        <w:t>(b)</w:t>
      </w:r>
      <w:r w:rsidRPr="008D2D3D">
        <w:tab/>
        <w:t>the notice contains information that corrects the error.</w:t>
      </w:r>
    </w:p>
    <w:p w:rsidR="00C47480" w:rsidRPr="008D2D3D" w:rsidRDefault="00C47480" w:rsidP="00C47480">
      <w:pPr>
        <w:pStyle w:val="subsection"/>
      </w:pPr>
      <w:r w:rsidRPr="008D2D3D">
        <w:tab/>
        <w:t>(5)</w:t>
      </w:r>
      <w:r w:rsidRPr="008D2D3D">
        <w:tab/>
        <w:t xml:space="preserve">The Commissioner may at any time make the information mentioned in </w:t>
      </w:r>
      <w:r w:rsidR="00D33D74" w:rsidRPr="008D2D3D">
        <w:t>paragraph (</w:t>
      </w:r>
      <w:r w:rsidRPr="008D2D3D">
        <w:t xml:space="preserve">4)(b) publicly available, in accordance with </w:t>
      </w:r>
      <w:r w:rsidR="00D33D74" w:rsidRPr="008D2D3D">
        <w:t>subsection (</w:t>
      </w:r>
      <w:r w:rsidRPr="008D2D3D">
        <w:t>2), in order to correct the error.</w:t>
      </w:r>
    </w:p>
    <w:p w:rsidR="00C47480" w:rsidRPr="008D2D3D" w:rsidRDefault="00C47480" w:rsidP="00C47480">
      <w:pPr>
        <w:pStyle w:val="subsection"/>
      </w:pPr>
      <w:r w:rsidRPr="008D2D3D">
        <w:tab/>
        <w:t>(6)</w:t>
      </w:r>
      <w:r w:rsidRPr="008D2D3D">
        <w:tab/>
        <w:t xml:space="preserve">To avoid doubt, if the Commissioner considers that information made publicly available under </w:t>
      </w:r>
      <w:r w:rsidR="00D33D74" w:rsidRPr="008D2D3D">
        <w:t>subsection (</w:t>
      </w:r>
      <w:r w:rsidRPr="008D2D3D">
        <w:t xml:space="preserve">2) fails to reflect all of the information required to be made publicly available under that </w:t>
      </w:r>
      <w:r w:rsidRPr="008D2D3D">
        <w:lastRenderedPageBreak/>
        <w:t>subsection, the Commissioner may at any time make publicly available other information in order to remedy the failure.</w:t>
      </w:r>
    </w:p>
    <w:p w:rsidR="0056723D" w:rsidRPr="008D2D3D" w:rsidRDefault="0056723D" w:rsidP="0056723D">
      <w:pPr>
        <w:pStyle w:val="ActHead5"/>
      </w:pPr>
      <w:bookmarkStart w:id="13" w:name="_Toc179447457"/>
      <w:r w:rsidRPr="008D2D3D">
        <w:rPr>
          <w:rStyle w:val="CharSectno"/>
        </w:rPr>
        <w:t>3CA</w:t>
      </w:r>
      <w:r w:rsidRPr="008D2D3D">
        <w:t xml:space="preserve">  Reporting of information by corporate country by country reporting entities</w:t>
      </w:r>
      <w:bookmarkEnd w:id="13"/>
    </w:p>
    <w:p w:rsidR="00720845" w:rsidRPr="008D2D3D" w:rsidRDefault="00720845" w:rsidP="00720845">
      <w:pPr>
        <w:pStyle w:val="subsection"/>
      </w:pPr>
      <w:r w:rsidRPr="008D2D3D">
        <w:tab/>
        <w:t>(1)</w:t>
      </w:r>
      <w:r w:rsidRPr="008D2D3D">
        <w:tab/>
        <w:t>This section applies to a corporate tax entity for an income year if:</w:t>
      </w:r>
    </w:p>
    <w:p w:rsidR="00720845" w:rsidRPr="008D2D3D" w:rsidRDefault="00720845" w:rsidP="00720845">
      <w:pPr>
        <w:pStyle w:val="paragraph"/>
      </w:pPr>
      <w:r w:rsidRPr="008D2D3D">
        <w:tab/>
        <w:t>(a)</w:t>
      </w:r>
      <w:r w:rsidRPr="008D2D3D">
        <w:tab/>
        <w:t xml:space="preserve">the entity is a </w:t>
      </w:r>
      <w:r w:rsidR="0056723D" w:rsidRPr="008D2D3D">
        <w:t>country by country reporting entity</w:t>
      </w:r>
      <w:r w:rsidRPr="008D2D3D">
        <w:t xml:space="preserve"> for the income year; and</w:t>
      </w:r>
    </w:p>
    <w:p w:rsidR="00720845" w:rsidRPr="008D2D3D" w:rsidRDefault="00720845" w:rsidP="00720845">
      <w:pPr>
        <w:pStyle w:val="paragraph"/>
      </w:pPr>
      <w:r w:rsidRPr="008D2D3D">
        <w:tab/>
        <w:t>(b)</w:t>
      </w:r>
      <w:r w:rsidRPr="008D2D3D">
        <w:tab/>
        <w:t>at the end of the income year, the entity is:</w:t>
      </w:r>
    </w:p>
    <w:p w:rsidR="00720845" w:rsidRPr="008D2D3D" w:rsidRDefault="00720845" w:rsidP="00720845">
      <w:pPr>
        <w:pStyle w:val="paragraphsub"/>
      </w:pPr>
      <w:r w:rsidRPr="008D2D3D">
        <w:tab/>
        <w:t>(i)</w:t>
      </w:r>
      <w:r w:rsidRPr="008D2D3D">
        <w:tab/>
        <w:t>an Australian resident; or</w:t>
      </w:r>
    </w:p>
    <w:p w:rsidR="00720845" w:rsidRPr="008D2D3D" w:rsidRDefault="00720845" w:rsidP="00720845">
      <w:pPr>
        <w:pStyle w:val="paragraphsub"/>
      </w:pPr>
      <w:r w:rsidRPr="008D2D3D">
        <w:tab/>
        <w:t>(ii)</w:t>
      </w:r>
      <w:r w:rsidRPr="008D2D3D">
        <w:tab/>
        <w:t xml:space="preserve">a foreign resident who operates an Australian permanent establishment (within the meaning of Part IVA of the </w:t>
      </w:r>
      <w:r w:rsidRPr="008D2D3D">
        <w:rPr>
          <w:i/>
        </w:rPr>
        <w:t>Income Tax Assessment Act 1936</w:t>
      </w:r>
      <w:r w:rsidRPr="008D2D3D">
        <w:t>); and</w:t>
      </w:r>
    </w:p>
    <w:p w:rsidR="00720845" w:rsidRPr="008D2D3D" w:rsidRDefault="00720845" w:rsidP="00720845">
      <w:pPr>
        <w:pStyle w:val="paragraph"/>
      </w:pPr>
      <w:r w:rsidRPr="008D2D3D">
        <w:tab/>
        <w:t>(c)</w:t>
      </w:r>
      <w:r w:rsidRPr="008D2D3D">
        <w:tab/>
        <w:t>the entity does not lodge a general purpose financial statement for the financial year most closely corresponding to the income year:</w:t>
      </w:r>
    </w:p>
    <w:p w:rsidR="00720845" w:rsidRPr="008D2D3D" w:rsidRDefault="00720845" w:rsidP="00720845">
      <w:pPr>
        <w:pStyle w:val="paragraphsub"/>
      </w:pPr>
      <w:r w:rsidRPr="008D2D3D">
        <w:tab/>
        <w:t>(i)</w:t>
      </w:r>
      <w:r w:rsidRPr="008D2D3D">
        <w:tab/>
        <w:t>with the Australian Securities and Investments Commission; and</w:t>
      </w:r>
    </w:p>
    <w:p w:rsidR="00720845" w:rsidRPr="008D2D3D" w:rsidRDefault="00720845" w:rsidP="00720845">
      <w:pPr>
        <w:pStyle w:val="paragraphsub"/>
      </w:pPr>
      <w:r w:rsidRPr="008D2D3D">
        <w:tab/>
        <w:t>(ii)</w:t>
      </w:r>
      <w:r w:rsidRPr="008D2D3D">
        <w:tab/>
        <w:t>within the time provided under subsection</w:t>
      </w:r>
      <w:r w:rsidR="00D33D74" w:rsidRPr="008D2D3D">
        <w:t> </w:t>
      </w:r>
      <w:r w:rsidRPr="008D2D3D">
        <w:t xml:space="preserve">319(3) of the </w:t>
      </w:r>
      <w:r w:rsidRPr="008D2D3D">
        <w:rPr>
          <w:i/>
        </w:rPr>
        <w:t>Corporations Act 2001</w:t>
      </w:r>
      <w:r w:rsidRPr="008D2D3D">
        <w:t xml:space="preserve"> for lodgement of a report for that financial year.</w:t>
      </w:r>
    </w:p>
    <w:p w:rsidR="0056723D" w:rsidRPr="008D2D3D" w:rsidRDefault="0056723D" w:rsidP="0056723D">
      <w:pPr>
        <w:pStyle w:val="subsection"/>
      </w:pPr>
      <w:r w:rsidRPr="008D2D3D">
        <w:tab/>
        <w:t>(1A)</w:t>
      </w:r>
      <w:r w:rsidRPr="008D2D3D">
        <w:tab/>
        <w:t>However, this section does not apply to a corporate tax entity for an income year if:</w:t>
      </w:r>
    </w:p>
    <w:p w:rsidR="0056723D" w:rsidRPr="008D2D3D" w:rsidRDefault="0056723D" w:rsidP="0056723D">
      <w:pPr>
        <w:pStyle w:val="paragraph"/>
      </w:pPr>
      <w:r w:rsidRPr="008D2D3D">
        <w:tab/>
        <w:t>(a)</w:t>
      </w:r>
      <w:r w:rsidRPr="008D2D3D">
        <w:tab/>
        <w:t xml:space="preserve">the entity is a government related entity (within the meaning of the </w:t>
      </w:r>
      <w:r w:rsidRPr="008D2D3D">
        <w:rPr>
          <w:i/>
        </w:rPr>
        <w:t>A New Tax System (Goods and Services Tax) Act 1999</w:t>
      </w:r>
      <w:r w:rsidRPr="008D2D3D">
        <w:t>); and</w:t>
      </w:r>
    </w:p>
    <w:p w:rsidR="0056723D" w:rsidRPr="008D2D3D" w:rsidRDefault="0056723D" w:rsidP="0056723D">
      <w:pPr>
        <w:pStyle w:val="paragraph"/>
      </w:pPr>
      <w:r w:rsidRPr="008D2D3D">
        <w:tab/>
        <w:t>(b)</w:t>
      </w:r>
      <w:r w:rsidRPr="008D2D3D">
        <w:tab/>
        <w:t>the Commissioner has given notice to the entity for the income year under subsection (1B).</w:t>
      </w:r>
    </w:p>
    <w:p w:rsidR="0056723D" w:rsidRPr="008D2D3D" w:rsidRDefault="0056723D" w:rsidP="0056723D">
      <w:pPr>
        <w:pStyle w:val="subsection"/>
      </w:pPr>
      <w:r w:rsidRPr="008D2D3D">
        <w:tab/>
        <w:t>(1B)</w:t>
      </w:r>
      <w:r w:rsidRPr="008D2D3D">
        <w:tab/>
        <w:t xml:space="preserve">For the purposes of paragraph (1A)(b), the Commissioner may give notice in writing to a government related entity (within the meaning of the </w:t>
      </w:r>
      <w:r w:rsidRPr="008D2D3D">
        <w:rPr>
          <w:i/>
        </w:rPr>
        <w:t>A New Tax System (Goods and Services Tax) Act 1999</w:t>
      </w:r>
      <w:r w:rsidRPr="008D2D3D">
        <w:t>) for one or more specified income years if the Commissioner considers that it is appropriate to do so.</w:t>
      </w:r>
    </w:p>
    <w:p w:rsidR="00720845" w:rsidRPr="008D2D3D" w:rsidRDefault="00720845" w:rsidP="00720845">
      <w:pPr>
        <w:pStyle w:val="subsection"/>
      </w:pPr>
      <w:r w:rsidRPr="008D2D3D">
        <w:lastRenderedPageBreak/>
        <w:tab/>
        <w:t>(2)</w:t>
      </w:r>
      <w:r w:rsidRPr="008D2D3D">
        <w:tab/>
        <w:t>A corporate tax entity to which this section applies for an income year must, on or before the day by which the entity is required to lodge its income tax return for the income year with the Commissioner,</w:t>
      </w:r>
      <w:r w:rsidR="008C1F0D" w:rsidRPr="008D2D3D">
        <w:t xml:space="preserve"> </w:t>
      </w:r>
      <w:r w:rsidRPr="008D2D3D">
        <w:t>give to the Commissioner</w:t>
      </w:r>
      <w:r w:rsidR="008C1F0D" w:rsidRPr="008D2D3D">
        <w:t xml:space="preserve"> in the approved form </w:t>
      </w:r>
      <w:r w:rsidRPr="008D2D3D">
        <w:t>a general purpose financial statement for the financial year most closely corresponding to the income year.</w:t>
      </w:r>
    </w:p>
    <w:p w:rsidR="00720845" w:rsidRPr="008D2D3D" w:rsidRDefault="00720845" w:rsidP="00720845">
      <w:pPr>
        <w:pStyle w:val="notetext"/>
      </w:pPr>
      <w:r w:rsidRPr="008D2D3D">
        <w:t>Note:</w:t>
      </w:r>
      <w:r w:rsidRPr="008D2D3D">
        <w:tab/>
        <w:t>Section</w:t>
      </w:r>
      <w:r w:rsidR="00D33D74" w:rsidRPr="008D2D3D">
        <w:t> </w:t>
      </w:r>
      <w:r w:rsidRPr="008D2D3D">
        <w:t>286</w:t>
      </w:r>
      <w:r w:rsidR="008D2D3D">
        <w:noBreakHyphen/>
      </w:r>
      <w:r w:rsidRPr="008D2D3D">
        <w:t>75 in Schedule</w:t>
      </w:r>
      <w:r w:rsidR="00D33D74" w:rsidRPr="008D2D3D">
        <w:t> </w:t>
      </w:r>
      <w:r w:rsidRPr="008D2D3D">
        <w:t>1 provides an administrative penalty for breach of this subsection.</w:t>
      </w:r>
    </w:p>
    <w:p w:rsidR="00720845" w:rsidRPr="008D2D3D" w:rsidRDefault="00720845" w:rsidP="00720845">
      <w:pPr>
        <w:pStyle w:val="subsection"/>
      </w:pPr>
      <w:r w:rsidRPr="008D2D3D">
        <w:tab/>
        <w:t>(3)</w:t>
      </w:r>
      <w:r w:rsidRPr="008D2D3D">
        <w:tab/>
        <w:t>The Commissioner must give a copy of the statement to the Australian Securities and Investments Commission.</w:t>
      </w:r>
    </w:p>
    <w:p w:rsidR="00720845" w:rsidRPr="008D2D3D" w:rsidRDefault="00720845" w:rsidP="00720845">
      <w:pPr>
        <w:pStyle w:val="subsection"/>
      </w:pPr>
      <w:r w:rsidRPr="008D2D3D">
        <w:tab/>
        <w:t>(4)</w:t>
      </w:r>
      <w:r w:rsidRPr="008D2D3D">
        <w:tab/>
        <w:t xml:space="preserve">The giving of the copy to the Australian Securities and Investments Commission under </w:t>
      </w:r>
      <w:r w:rsidR="00D33D74" w:rsidRPr="008D2D3D">
        <w:t>subsection (</w:t>
      </w:r>
      <w:r w:rsidRPr="008D2D3D">
        <w:t xml:space="preserve">3) is taken, for the purposes of the </w:t>
      </w:r>
      <w:r w:rsidRPr="008D2D3D">
        <w:rPr>
          <w:i/>
        </w:rPr>
        <w:t>Corporations Act 2001</w:t>
      </w:r>
      <w:r w:rsidRPr="008D2D3D">
        <w:t>, to be lodgement of the document with the Australian Securities and Investments Commission.</w:t>
      </w:r>
    </w:p>
    <w:p w:rsidR="00720845" w:rsidRPr="008D2D3D" w:rsidRDefault="00720845" w:rsidP="00720845">
      <w:pPr>
        <w:pStyle w:val="notetext"/>
      </w:pPr>
      <w:r w:rsidRPr="008D2D3D">
        <w:t>Note:</w:t>
      </w:r>
      <w:r w:rsidRPr="008D2D3D">
        <w:tab/>
        <w:t>Under section</w:t>
      </w:r>
      <w:r w:rsidR="00D33D74" w:rsidRPr="008D2D3D">
        <w:t> </w:t>
      </w:r>
      <w:r w:rsidRPr="008D2D3D">
        <w:t xml:space="preserve">1274 of the </w:t>
      </w:r>
      <w:r w:rsidRPr="008D2D3D">
        <w:rPr>
          <w:i/>
        </w:rPr>
        <w:t>Corporations Act 2001</w:t>
      </w:r>
      <w:r w:rsidRPr="008D2D3D">
        <w:t>, a person may inspect, and require to be given a copy or extract of, any document lodged with the Australian Securities and Investments Commission.</w:t>
      </w:r>
    </w:p>
    <w:p w:rsidR="00720845" w:rsidRPr="008D2D3D" w:rsidRDefault="00720845" w:rsidP="00720845">
      <w:pPr>
        <w:pStyle w:val="subsection"/>
      </w:pPr>
      <w:r w:rsidRPr="008D2D3D">
        <w:tab/>
        <w:t>(5)</w:t>
      </w:r>
      <w:r w:rsidRPr="008D2D3D">
        <w:tab/>
        <w:t>For the purposes of this section, a general purpose financial statement in relation to an entity:</w:t>
      </w:r>
    </w:p>
    <w:p w:rsidR="00720845" w:rsidRPr="008D2D3D" w:rsidRDefault="00720845" w:rsidP="00720845">
      <w:pPr>
        <w:pStyle w:val="paragraph"/>
      </w:pPr>
      <w:r w:rsidRPr="008D2D3D">
        <w:tab/>
        <w:t>(a)</w:t>
      </w:r>
      <w:r w:rsidRPr="008D2D3D">
        <w:tab/>
        <w:t>must be prepared in accordance with:</w:t>
      </w:r>
    </w:p>
    <w:p w:rsidR="00720845" w:rsidRPr="008D2D3D" w:rsidRDefault="00720845" w:rsidP="00720845">
      <w:pPr>
        <w:pStyle w:val="paragraphsub"/>
      </w:pPr>
      <w:r w:rsidRPr="008D2D3D">
        <w:tab/>
        <w:t>(i)</w:t>
      </w:r>
      <w:r w:rsidRPr="008D2D3D">
        <w:tab/>
        <w:t>the accounting principles; or</w:t>
      </w:r>
    </w:p>
    <w:p w:rsidR="00720845" w:rsidRPr="008D2D3D" w:rsidRDefault="00720845" w:rsidP="00720845">
      <w:pPr>
        <w:pStyle w:val="paragraphsub"/>
      </w:pPr>
      <w:r w:rsidRPr="008D2D3D">
        <w:tab/>
        <w:t>(ii)</w:t>
      </w:r>
      <w:r w:rsidRPr="008D2D3D">
        <w:tab/>
        <w:t>if accounting principles do not apply in relation to the entity—commercially accepted principles relating to accounting; and</w:t>
      </w:r>
    </w:p>
    <w:p w:rsidR="00720845" w:rsidRPr="008D2D3D" w:rsidRDefault="00720845" w:rsidP="00720845">
      <w:pPr>
        <w:pStyle w:val="paragraph"/>
      </w:pPr>
      <w:r w:rsidRPr="008D2D3D">
        <w:tab/>
        <w:t>(b)</w:t>
      </w:r>
      <w:r w:rsidRPr="008D2D3D">
        <w:tab/>
        <w:t>if the entity is a member of a group of entities that are consolidated for accounting purposes as a single group—must relate to:</w:t>
      </w:r>
    </w:p>
    <w:p w:rsidR="00720845" w:rsidRPr="008D2D3D" w:rsidRDefault="00720845" w:rsidP="00720845">
      <w:pPr>
        <w:pStyle w:val="paragraphsub"/>
      </w:pPr>
      <w:r w:rsidRPr="008D2D3D">
        <w:tab/>
        <w:t>(i)</w:t>
      </w:r>
      <w:r w:rsidRPr="008D2D3D">
        <w:tab/>
        <w:t>the entity; or</w:t>
      </w:r>
    </w:p>
    <w:p w:rsidR="00720845" w:rsidRPr="008D2D3D" w:rsidRDefault="00720845" w:rsidP="00720845">
      <w:pPr>
        <w:pStyle w:val="paragraphsub"/>
      </w:pPr>
      <w:r w:rsidRPr="008D2D3D">
        <w:tab/>
        <w:t>(ii)</w:t>
      </w:r>
      <w:r w:rsidRPr="008D2D3D">
        <w:tab/>
        <w:t>the entity and some or all of the other members of the group.</w:t>
      </w:r>
    </w:p>
    <w:p w:rsidR="00720845" w:rsidRPr="008D2D3D" w:rsidRDefault="00720845" w:rsidP="00720845">
      <w:pPr>
        <w:pStyle w:val="subsection"/>
      </w:pPr>
      <w:r w:rsidRPr="008D2D3D">
        <w:tab/>
        <w:t>(6)</w:t>
      </w:r>
      <w:r w:rsidRPr="008D2D3D">
        <w:tab/>
        <w:t xml:space="preserve">An expression used in this section that is also used in the </w:t>
      </w:r>
      <w:r w:rsidRPr="008D2D3D">
        <w:rPr>
          <w:i/>
          <w:iCs/>
        </w:rPr>
        <w:t>Income Tax Assessment Act 1997</w:t>
      </w:r>
      <w:r w:rsidRPr="008D2D3D">
        <w:t xml:space="preserve"> has the same meaning as in that Act.</w:t>
      </w:r>
    </w:p>
    <w:p w:rsidR="00C47480" w:rsidRPr="008D2D3D" w:rsidRDefault="00C47480" w:rsidP="00C47480">
      <w:pPr>
        <w:pStyle w:val="ActHead5"/>
      </w:pPr>
      <w:bookmarkStart w:id="14" w:name="_Toc179447458"/>
      <w:r w:rsidRPr="008D2D3D">
        <w:rPr>
          <w:rStyle w:val="CharSectno"/>
        </w:rPr>
        <w:lastRenderedPageBreak/>
        <w:t>3E</w:t>
      </w:r>
      <w:r w:rsidRPr="008D2D3D">
        <w:t xml:space="preserve">  Reporting of information about entity with PRRT payable</w:t>
      </w:r>
      <w:bookmarkEnd w:id="14"/>
    </w:p>
    <w:p w:rsidR="00C47480" w:rsidRPr="008D2D3D" w:rsidRDefault="00C47480" w:rsidP="00C47480">
      <w:pPr>
        <w:pStyle w:val="subsection"/>
      </w:pPr>
      <w:r w:rsidRPr="008D2D3D">
        <w:tab/>
        <w:t>(1)</w:t>
      </w:r>
      <w:r w:rsidRPr="008D2D3D">
        <w:tab/>
        <w:t>This section applies to an entity if the entity has an amount of PRRT payable for a year of tax, according to information reported to the Commissioner in the entity’s PRRT return for the year of tax.</w:t>
      </w:r>
    </w:p>
    <w:p w:rsidR="00C47480" w:rsidRPr="008D2D3D" w:rsidRDefault="00C47480" w:rsidP="00C47480">
      <w:pPr>
        <w:pStyle w:val="subsection"/>
      </w:pPr>
      <w:r w:rsidRPr="008D2D3D">
        <w:tab/>
        <w:t>(2)</w:t>
      </w:r>
      <w:r w:rsidRPr="008D2D3D">
        <w:tab/>
        <w:t xml:space="preserve">The Commissioner must, as soon as practicable after the end of the year of tax, make publicly available the information mentioned in </w:t>
      </w:r>
      <w:r w:rsidR="00D33D74" w:rsidRPr="008D2D3D">
        <w:t>subsection (</w:t>
      </w:r>
      <w:r w:rsidRPr="008D2D3D">
        <w:t>3).</w:t>
      </w:r>
    </w:p>
    <w:p w:rsidR="00C47480" w:rsidRPr="008D2D3D" w:rsidRDefault="00C47480" w:rsidP="00C47480">
      <w:pPr>
        <w:pStyle w:val="subsection"/>
      </w:pPr>
      <w:r w:rsidRPr="008D2D3D">
        <w:tab/>
        <w:t>(3)</w:t>
      </w:r>
      <w:r w:rsidRPr="008D2D3D">
        <w:tab/>
        <w:t>The information is as follows:</w:t>
      </w:r>
    </w:p>
    <w:p w:rsidR="00C47480" w:rsidRPr="008D2D3D" w:rsidRDefault="00C47480" w:rsidP="00C47480">
      <w:pPr>
        <w:pStyle w:val="paragraph"/>
      </w:pPr>
      <w:r w:rsidRPr="008D2D3D">
        <w:tab/>
        <w:t>(a)</w:t>
      </w:r>
      <w:r w:rsidRPr="008D2D3D">
        <w:tab/>
        <w:t xml:space="preserve">the entity’s ABN (within the meaning of the </w:t>
      </w:r>
      <w:r w:rsidRPr="008D2D3D">
        <w:rPr>
          <w:i/>
        </w:rPr>
        <w:t>Income Tax Assessment Act 1997</w:t>
      </w:r>
      <w:r w:rsidRPr="008D2D3D">
        <w:t>) and name;</w:t>
      </w:r>
    </w:p>
    <w:p w:rsidR="00C47480" w:rsidRPr="008D2D3D" w:rsidRDefault="00C47480" w:rsidP="00C47480">
      <w:pPr>
        <w:pStyle w:val="paragraph"/>
      </w:pPr>
      <w:r w:rsidRPr="008D2D3D">
        <w:tab/>
        <w:t>(b)</w:t>
      </w:r>
      <w:r w:rsidRPr="008D2D3D">
        <w:tab/>
        <w:t>the PRRT payable by the entity in respect of the year of tax, according to information reported to the Commissioner in the entity’s PRRT return for the year of tax.</w:t>
      </w:r>
    </w:p>
    <w:p w:rsidR="00C47480" w:rsidRPr="008D2D3D" w:rsidRDefault="00C47480" w:rsidP="00C47480">
      <w:pPr>
        <w:pStyle w:val="subsection"/>
      </w:pPr>
      <w:r w:rsidRPr="008D2D3D">
        <w:tab/>
        <w:t>(4)</w:t>
      </w:r>
      <w:r w:rsidRPr="008D2D3D">
        <w:tab/>
      </w:r>
      <w:r w:rsidR="00D33D74" w:rsidRPr="008D2D3D">
        <w:t>Subsection (</w:t>
      </w:r>
      <w:r w:rsidRPr="008D2D3D">
        <w:t>5) applies if:</w:t>
      </w:r>
    </w:p>
    <w:p w:rsidR="00C47480" w:rsidRPr="008D2D3D" w:rsidRDefault="00C47480" w:rsidP="00C47480">
      <w:pPr>
        <w:pStyle w:val="paragraph"/>
      </w:pPr>
      <w:r w:rsidRPr="008D2D3D">
        <w:tab/>
        <w:t>(a)</w:t>
      </w:r>
      <w:r w:rsidRPr="008D2D3D">
        <w:tab/>
        <w:t xml:space="preserve">the entity gives the Commissioner a notice in writing that the return mentioned in </w:t>
      </w:r>
      <w:r w:rsidR="00D33D74" w:rsidRPr="008D2D3D">
        <w:t>paragraph (</w:t>
      </w:r>
      <w:r w:rsidRPr="008D2D3D">
        <w:t>3)(b) contains an error; and</w:t>
      </w:r>
    </w:p>
    <w:p w:rsidR="00C47480" w:rsidRPr="008D2D3D" w:rsidRDefault="00C47480" w:rsidP="00C47480">
      <w:pPr>
        <w:pStyle w:val="paragraph"/>
      </w:pPr>
      <w:r w:rsidRPr="008D2D3D">
        <w:tab/>
        <w:t>(b)</w:t>
      </w:r>
      <w:r w:rsidRPr="008D2D3D">
        <w:tab/>
        <w:t>the notice contains information that corrects the error.</w:t>
      </w:r>
    </w:p>
    <w:p w:rsidR="00C47480" w:rsidRPr="008D2D3D" w:rsidRDefault="00C47480" w:rsidP="00C47480">
      <w:pPr>
        <w:pStyle w:val="subsection"/>
      </w:pPr>
      <w:r w:rsidRPr="008D2D3D">
        <w:tab/>
        <w:t>(5)</w:t>
      </w:r>
      <w:r w:rsidRPr="008D2D3D">
        <w:tab/>
        <w:t xml:space="preserve">The Commissioner may at any time make the information mentioned in </w:t>
      </w:r>
      <w:r w:rsidR="00D33D74" w:rsidRPr="008D2D3D">
        <w:t>paragraph (</w:t>
      </w:r>
      <w:r w:rsidRPr="008D2D3D">
        <w:t xml:space="preserve">4)(b) publicly available, in accordance with </w:t>
      </w:r>
      <w:r w:rsidR="00D33D74" w:rsidRPr="008D2D3D">
        <w:t>subsection (</w:t>
      </w:r>
      <w:r w:rsidRPr="008D2D3D">
        <w:t>2), in order to correct the error.</w:t>
      </w:r>
    </w:p>
    <w:p w:rsidR="00C47480" w:rsidRPr="008D2D3D" w:rsidRDefault="00C47480" w:rsidP="00C47480">
      <w:pPr>
        <w:pStyle w:val="subsection"/>
      </w:pPr>
      <w:r w:rsidRPr="008D2D3D">
        <w:tab/>
        <w:t>(6)</w:t>
      </w:r>
      <w:r w:rsidRPr="008D2D3D">
        <w:tab/>
        <w:t xml:space="preserve">To avoid doubt, if the Commissioner considers that information made publicly available under </w:t>
      </w:r>
      <w:r w:rsidR="00D33D74" w:rsidRPr="008D2D3D">
        <w:t>subsection (</w:t>
      </w:r>
      <w:r w:rsidRPr="008D2D3D">
        <w:t>2) fails to reflect all of the information required to be made publicly available under that subsection, the Commissioner may at any time make publicly available other information in order to remedy the failure.</w:t>
      </w:r>
    </w:p>
    <w:p w:rsidR="00C47480" w:rsidRPr="008D2D3D" w:rsidRDefault="00C47480" w:rsidP="00C47480">
      <w:pPr>
        <w:pStyle w:val="subsection"/>
      </w:pPr>
      <w:r w:rsidRPr="008D2D3D">
        <w:tab/>
        <w:t>(7)</w:t>
      </w:r>
      <w:r w:rsidRPr="008D2D3D">
        <w:tab/>
        <w:t>In this section:</w:t>
      </w:r>
    </w:p>
    <w:p w:rsidR="00C47480" w:rsidRPr="008D2D3D" w:rsidRDefault="00C47480" w:rsidP="00C47480">
      <w:pPr>
        <w:pStyle w:val="Definition"/>
      </w:pPr>
      <w:r w:rsidRPr="008D2D3D">
        <w:rPr>
          <w:b/>
          <w:i/>
        </w:rPr>
        <w:t>PRRT return</w:t>
      </w:r>
      <w:r w:rsidRPr="008D2D3D">
        <w:t xml:space="preserve"> means a return under section</w:t>
      </w:r>
      <w:r w:rsidR="00D33D74" w:rsidRPr="008D2D3D">
        <w:t> </w:t>
      </w:r>
      <w:r w:rsidRPr="008D2D3D">
        <w:t xml:space="preserve">59 or 60 of the </w:t>
      </w:r>
      <w:r w:rsidRPr="008D2D3D">
        <w:rPr>
          <w:i/>
        </w:rPr>
        <w:t>Petroleum Resource Rent Tax Assessment Act 1987</w:t>
      </w:r>
      <w:r w:rsidRPr="008D2D3D">
        <w:t>.</w:t>
      </w:r>
    </w:p>
    <w:p w:rsidR="00C47480" w:rsidRPr="008D2D3D" w:rsidRDefault="00C47480" w:rsidP="00C47480">
      <w:pPr>
        <w:pStyle w:val="Definition"/>
      </w:pPr>
      <w:r w:rsidRPr="008D2D3D">
        <w:rPr>
          <w:b/>
          <w:i/>
        </w:rPr>
        <w:t>year of tax</w:t>
      </w:r>
      <w:r w:rsidRPr="008D2D3D">
        <w:t xml:space="preserve"> has the meaning given by the </w:t>
      </w:r>
      <w:r w:rsidRPr="008D2D3D">
        <w:rPr>
          <w:i/>
        </w:rPr>
        <w:t>Petroleum Resource Rent Tax Assessment Act 1987</w:t>
      </w:r>
      <w:r w:rsidRPr="008D2D3D">
        <w:t>.</w:t>
      </w:r>
    </w:p>
    <w:p w:rsidR="00F31928" w:rsidRPr="008D2D3D" w:rsidRDefault="00F31928" w:rsidP="00F31928">
      <w:pPr>
        <w:pStyle w:val="ActHead5"/>
      </w:pPr>
      <w:bookmarkStart w:id="15" w:name="_Toc179447459"/>
      <w:r w:rsidRPr="008D2D3D">
        <w:rPr>
          <w:rStyle w:val="CharSectno"/>
        </w:rPr>
        <w:lastRenderedPageBreak/>
        <w:t>3F</w:t>
      </w:r>
      <w:r w:rsidRPr="008D2D3D">
        <w:t xml:space="preserve">  Reporting of information about junior minerals exploration incentive offset</w:t>
      </w:r>
      <w:bookmarkEnd w:id="15"/>
    </w:p>
    <w:p w:rsidR="00F31928" w:rsidRPr="008D2D3D" w:rsidRDefault="00F31928" w:rsidP="00F31928">
      <w:pPr>
        <w:pStyle w:val="subsection"/>
      </w:pPr>
      <w:r w:rsidRPr="008D2D3D">
        <w:tab/>
        <w:t>(1)</w:t>
      </w:r>
      <w:r w:rsidRPr="008D2D3D">
        <w:tab/>
        <w:t>This section applies if the Commissioner makes a determination under section</w:t>
      </w:r>
      <w:r w:rsidR="00D33D74" w:rsidRPr="008D2D3D">
        <w:t> </w:t>
      </w:r>
      <w:r w:rsidRPr="008D2D3D">
        <w:t>418</w:t>
      </w:r>
      <w:r w:rsidR="008D2D3D">
        <w:noBreakHyphen/>
      </w:r>
      <w:r w:rsidRPr="008D2D3D">
        <w:t xml:space="preserve">101 of the </w:t>
      </w:r>
      <w:r w:rsidRPr="008D2D3D">
        <w:rPr>
          <w:i/>
        </w:rPr>
        <w:t>Income Tax Assessment Act 1997</w:t>
      </w:r>
      <w:r w:rsidRPr="008D2D3D">
        <w:t xml:space="preserve"> allocating exploration credits to an entity for an income year.</w:t>
      </w:r>
    </w:p>
    <w:p w:rsidR="00F31928" w:rsidRPr="008D2D3D" w:rsidRDefault="00F31928" w:rsidP="00F31928">
      <w:pPr>
        <w:pStyle w:val="subsection"/>
      </w:pPr>
      <w:r w:rsidRPr="008D2D3D">
        <w:tab/>
        <w:t>(2)</w:t>
      </w:r>
      <w:r w:rsidRPr="008D2D3D">
        <w:tab/>
        <w:t>The Commissioner must, as soon as practicable after making the determination, make publicly available:</w:t>
      </w:r>
    </w:p>
    <w:p w:rsidR="00F31928" w:rsidRPr="008D2D3D" w:rsidRDefault="00F31928" w:rsidP="00F31928">
      <w:pPr>
        <w:pStyle w:val="paragraph"/>
      </w:pPr>
      <w:r w:rsidRPr="008D2D3D">
        <w:tab/>
        <w:t>(a)</w:t>
      </w:r>
      <w:r w:rsidRPr="008D2D3D">
        <w:tab/>
        <w:t>the ABN and name of the entity; and</w:t>
      </w:r>
    </w:p>
    <w:p w:rsidR="00F31928" w:rsidRPr="008D2D3D" w:rsidRDefault="00F31928" w:rsidP="00F31928">
      <w:pPr>
        <w:pStyle w:val="paragraph"/>
      </w:pPr>
      <w:r w:rsidRPr="008D2D3D">
        <w:tab/>
        <w:t>(b)</w:t>
      </w:r>
      <w:r w:rsidRPr="008D2D3D">
        <w:tab/>
        <w:t>the amount of the entity’s exploration credits allocation for the income year.</w:t>
      </w:r>
    </w:p>
    <w:p w:rsidR="00F31928" w:rsidRPr="008D2D3D" w:rsidRDefault="00F31928" w:rsidP="00F31928">
      <w:pPr>
        <w:pStyle w:val="subsection"/>
      </w:pPr>
      <w:r w:rsidRPr="008D2D3D">
        <w:tab/>
        <w:t>(3)</w:t>
      </w:r>
      <w:r w:rsidRPr="008D2D3D">
        <w:tab/>
        <w:t xml:space="preserve">An expression used in this section that is also used in the </w:t>
      </w:r>
      <w:r w:rsidRPr="008D2D3D">
        <w:rPr>
          <w:i/>
        </w:rPr>
        <w:t>Income Tax Assessment Act 1997</w:t>
      </w:r>
      <w:r w:rsidRPr="008D2D3D">
        <w:t xml:space="preserve"> has the same meaning as in that Act.</w:t>
      </w:r>
    </w:p>
    <w:p w:rsidR="005A2B2D" w:rsidRPr="008D2D3D" w:rsidRDefault="005A2B2D" w:rsidP="005A2B2D">
      <w:pPr>
        <w:pStyle w:val="ActHead5"/>
      </w:pPr>
      <w:bookmarkStart w:id="16" w:name="_Toc179447460"/>
      <w:r w:rsidRPr="008D2D3D">
        <w:rPr>
          <w:rStyle w:val="CharSectno"/>
        </w:rPr>
        <w:t>3G</w:t>
      </w:r>
      <w:r w:rsidRPr="008D2D3D">
        <w:t xml:space="preserve">  Electronic invoicing</w:t>
      </w:r>
      <w:bookmarkEnd w:id="16"/>
    </w:p>
    <w:p w:rsidR="005A2B2D" w:rsidRPr="008D2D3D" w:rsidRDefault="005A2B2D" w:rsidP="005A2B2D">
      <w:pPr>
        <w:pStyle w:val="subsection"/>
      </w:pPr>
      <w:r w:rsidRPr="008D2D3D">
        <w:tab/>
        <w:t>(1)</w:t>
      </w:r>
      <w:r w:rsidRPr="008D2D3D">
        <w:tab/>
        <w:t>The Commissioner’s functions include the function of developing and/or administering a framework or system for electronic invoicing.</w:t>
      </w:r>
    </w:p>
    <w:p w:rsidR="005A2B2D" w:rsidRPr="008D2D3D" w:rsidRDefault="005A2B2D" w:rsidP="005A2B2D">
      <w:pPr>
        <w:pStyle w:val="subsection"/>
      </w:pPr>
      <w:r w:rsidRPr="008D2D3D">
        <w:tab/>
        <w:t>(2)</w:t>
      </w:r>
      <w:r w:rsidRPr="008D2D3D">
        <w:tab/>
        <w:t xml:space="preserve">Without limiting </w:t>
      </w:r>
      <w:r w:rsidR="00D33D74" w:rsidRPr="008D2D3D">
        <w:t>subsection (</w:t>
      </w:r>
      <w:r w:rsidRPr="008D2D3D">
        <w:t>1), the Commissioner may develop the framework or system by adopting (with appropriate modifications) a framework or system for electronic invoicing operating outside Australia.</w:t>
      </w:r>
    </w:p>
    <w:p w:rsidR="005A2B2D" w:rsidRPr="008D2D3D" w:rsidRDefault="005A2B2D" w:rsidP="005A2B2D">
      <w:pPr>
        <w:pStyle w:val="subsection"/>
      </w:pPr>
      <w:r w:rsidRPr="008D2D3D">
        <w:tab/>
        <w:t>(3)</w:t>
      </w:r>
      <w:r w:rsidRPr="008D2D3D">
        <w:tab/>
        <w:t>The Commissioner has power to do all things that are necessary or convenient to be done for or in connection with the performance of the Commissioner’s functions under this section.</w:t>
      </w:r>
    </w:p>
    <w:p w:rsidR="005A2B2D" w:rsidRPr="008D2D3D" w:rsidRDefault="005A2B2D" w:rsidP="005A2B2D">
      <w:pPr>
        <w:pStyle w:val="subsection"/>
      </w:pPr>
      <w:r w:rsidRPr="008D2D3D">
        <w:tab/>
        <w:t>(4)</w:t>
      </w:r>
      <w:r w:rsidRPr="008D2D3D">
        <w:tab/>
        <w:t xml:space="preserve">Without limiting </w:t>
      </w:r>
      <w:r w:rsidR="00D33D74" w:rsidRPr="008D2D3D">
        <w:t>subsection (</w:t>
      </w:r>
      <w:r w:rsidRPr="008D2D3D">
        <w:t>3), the Commissioner’s powers under that subsection include:</w:t>
      </w:r>
    </w:p>
    <w:p w:rsidR="005A2B2D" w:rsidRPr="008D2D3D" w:rsidRDefault="005A2B2D" w:rsidP="005A2B2D">
      <w:pPr>
        <w:pStyle w:val="paragraph"/>
      </w:pPr>
      <w:r w:rsidRPr="008D2D3D">
        <w:tab/>
        <w:t>(a)</w:t>
      </w:r>
      <w:r w:rsidRPr="008D2D3D">
        <w:tab/>
        <w:t xml:space="preserve">entering into agreements for integrating the framework or system for electronic invoicing mentioned in </w:t>
      </w:r>
      <w:r w:rsidR="00D33D74" w:rsidRPr="008D2D3D">
        <w:t>subsection (</w:t>
      </w:r>
      <w:r w:rsidRPr="008D2D3D">
        <w:t>1) with frameworks or systems for electronic invoicing that operate outside Australia; and</w:t>
      </w:r>
    </w:p>
    <w:p w:rsidR="005A2B2D" w:rsidRPr="008D2D3D" w:rsidRDefault="005A2B2D" w:rsidP="005A2B2D">
      <w:pPr>
        <w:pStyle w:val="paragraph"/>
      </w:pPr>
      <w:r w:rsidRPr="008D2D3D">
        <w:lastRenderedPageBreak/>
        <w:tab/>
        <w:t>(b)</w:t>
      </w:r>
      <w:r w:rsidRPr="008D2D3D">
        <w:tab/>
        <w:t xml:space="preserve">entering into agreements for accessing the framework or system for electronic invoicing mentioned in </w:t>
      </w:r>
      <w:r w:rsidR="00D33D74" w:rsidRPr="008D2D3D">
        <w:t>subsection (</w:t>
      </w:r>
      <w:r w:rsidRPr="008D2D3D">
        <w:t>1); and</w:t>
      </w:r>
    </w:p>
    <w:p w:rsidR="005A2B2D" w:rsidRPr="008D2D3D" w:rsidRDefault="005A2B2D" w:rsidP="005A2B2D">
      <w:pPr>
        <w:pStyle w:val="paragraph"/>
      </w:pPr>
      <w:r w:rsidRPr="008D2D3D">
        <w:tab/>
        <w:t>(c)</w:t>
      </w:r>
      <w:r w:rsidRPr="008D2D3D">
        <w:tab/>
        <w:t>liaising with:</w:t>
      </w:r>
    </w:p>
    <w:p w:rsidR="005A2B2D" w:rsidRPr="008D2D3D" w:rsidRDefault="005A2B2D" w:rsidP="005A2B2D">
      <w:pPr>
        <w:pStyle w:val="paragraphsub"/>
      </w:pPr>
      <w:r w:rsidRPr="008D2D3D">
        <w:tab/>
        <w:t>(i)</w:t>
      </w:r>
      <w:r w:rsidRPr="008D2D3D">
        <w:tab/>
        <w:t>foreign countries; and</w:t>
      </w:r>
    </w:p>
    <w:p w:rsidR="005A2B2D" w:rsidRPr="008D2D3D" w:rsidRDefault="005A2B2D" w:rsidP="005A2B2D">
      <w:pPr>
        <w:pStyle w:val="paragraphsub"/>
      </w:pPr>
      <w:r w:rsidRPr="008D2D3D">
        <w:tab/>
        <w:t>(ii)</w:t>
      </w:r>
      <w:r w:rsidRPr="008D2D3D">
        <w:tab/>
        <w:t>agencies, and other entities, of foreign countries;</w:t>
      </w:r>
    </w:p>
    <w:p w:rsidR="005A2B2D" w:rsidRPr="008D2D3D" w:rsidRDefault="005A2B2D" w:rsidP="005A2B2D">
      <w:pPr>
        <w:pStyle w:val="paragraph"/>
      </w:pPr>
      <w:r w:rsidRPr="008D2D3D">
        <w:tab/>
      </w:r>
      <w:r w:rsidRPr="008D2D3D">
        <w:tab/>
        <w:t>to develop common approaches to electronic invoices between countries.</w:t>
      </w:r>
    </w:p>
    <w:p w:rsidR="005A2B2D" w:rsidRPr="008D2D3D" w:rsidRDefault="005A2B2D" w:rsidP="005A2B2D">
      <w:pPr>
        <w:pStyle w:val="subsection"/>
      </w:pPr>
      <w:r w:rsidRPr="008D2D3D">
        <w:tab/>
        <w:t>(5)</w:t>
      </w:r>
      <w:r w:rsidRPr="008D2D3D">
        <w:tab/>
        <w:t>This section does not limit any functions or powers the Commissioner has apart from this section.</w:t>
      </w:r>
    </w:p>
    <w:p w:rsidR="00C73B54" w:rsidRPr="008D2D3D" w:rsidRDefault="00C73B54" w:rsidP="00C73B54">
      <w:pPr>
        <w:pStyle w:val="ActHead5"/>
      </w:pPr>
      <w:bookmarkStart w:id="17" w:name="_Toc179447461"/>
      <w:r w:rsidRPr="008D2D3D">
        <w:rPr>
          <w:rStyle w:val="CharSectno"/>
        </w:rPr>
        <w:t>3H</w:t>
      </w:r>
      <w:r w:rsidRPr="008D2D3D">
        <w:t xml:space="preserve">  Reporting of information about research and development tax offset</w:t>
      </w:r>
      <w:bookmarkEnd w:id="17"/>
    </w:p>
    <w:p w:rsidR="00C73B54" w:rsidRPr="008D2D3D" w:rsidRDefault="00C73B54" w:rsidP="00C73B54">
      <w:pPr>
        <w:pStyle w:val="subsection"/>
      </w:pPr>
      <w:r w:rsidRPr="008D2D3D">
        <w:tab/>
        <w:t>(1)</w:t>
      </w:r>
      <w:r w:rsidRPr="008D2D3D">
        <w:tab/>
        <w:t xml:space="preserve">This section applies to an R&amp;D entity in relation to an income year if, according to information the entity gave the Commissioner, the entity is entitled under Division 355 of the </w:t>
      </w:r>
      <w:r w:rsidRPr="008D2D3D">
        <w:rPr>
          <w:i/>
        </w:rPr>
        <w:t>Income Tax Assessment Act 1997</w:t>
      </w:r>
      <w:r w:rsidRPr="008D2D3D">
        <w:t xml:space="preserve"> to a tax offset for amounts it can deduct under that Division for the income year.</w:t>
      </w:r>
    </w:p>
    <w:p w:rsidR="00C73B54" w:rsidRPr="008D2D3D" w:rsidRDefault="00C73B54" w:rsidP="00C73B54">
      <w:pPr>
        <w:pStyle w:val="subsection"/>
      </w:pPr>
      <w:r w:rsidRPr="008D2D3D">
        <w:tab/>
        <w:t>(2)</w:t>
      </w:r>
      <w:r w:rsidRPr="008D2D3D">
        <w:tab/>
        <w:t>The Commissioner must, as soon as practicable after the second 30 June after the financial year corresponding to the income year, make publicly available the information mentioned in subsection (3).</w:t>
      </w:r>
    </w:p>
    <w:p w:rsidR="00C73B54" w:rsidRPr="008D2D3D" w:rsidRDefault="00C73B54" w:rsidP="00C73B54">
      <w:pPr>
        <w:pStyle w:val="subsection"/>
      </w:pPr>
      <w:r w:rsidRPr="008D2D3D">
        <w:tab/>
        <w:t>(3)</w:t>
      </w:r>
      <w:r w:rsidRPr="008D2D3D">
        <w:tab/>
        <w:t>The information is as follows:</w:t>
      </w:r>
    </w:p>
    <w:p w:rsidR="00C73B54" w:rsidRPr="008D2D3D" w:rsidRDefault="00C73B54" w:rsidP="00C73B54">
      <w:pPr>
        <w:pStyle w:val="paragraph"/>
      </w:pPr>
      <w:r w:rsidRPr="008D2D3D">
        <w:tab/>
        <w:t>(a)</w:t>
      </w:r>
      <w:r w:rsidRPr="008D2D3D">
        <w:tab/>
        <w:t>the entity’s name;</w:t>
      </w:r>
    </w:p>
    <w:p w:rsidR="00C73B54" w:rsidRPr="008D2D3D" w:rsidRDefault="00C73B54" w:rsidP="00C73B54">
      <w:pPr>
        <w:pStyle w:val="paragraph"/>
      </w:pPr>
      <w:r w:rsidRPr="008D2D3D">
        <w:tab/>
        <w:t>(b)</w:t>
      </w:r>
      <w:r w:rsidRPr="008D2D3D">
        <w:tab/>
        <w:t xml:space="preserve">the entity’s ABN or, if the first information the entity gave the Commissioner indicating the entity’s entitlement to the tax offset does not include the entity’s ABN but does include the entity’s ACN (within the meaning of the </w:t>
      </w:r>
      <w:r w:rsidRPr="008D2D3D">
        <w:rPr>
          <w:i/>
        </w:rPr>
        <w:t>Corporations Act 2001</w:t>
      </w:r>
      <w:r w:rsidRPr="008D2D3D">
        <w:t>), the entity’s ACN;</w:t>
      </w:r>
    </w:p>
    <w:p w:rsidR="00C73B54" w:rsidRPr="008D2D3D" w:rsidRDefault="00C73B54" w:rsidP="00C73B54">
      <w:pPr>
        <w:pStyle w:val="paragraph"/>
      </w:pPr>
      <w:r w:rsidRPr="008D2D3D">
        <w:tab/>
        <w:t>(c)</w:t>
      </w:r>
      <w:r w:rsidRPr="008D2D3D">
        <w:tab/>
        <w:t>if, according to the first information the entity gave the Commissioner indicating the entity’s entitlement to the tax offset, the total described in paragraph (4)(a) exceeds the total described in paragraph (4)(b)—the excess.</w:t>
      </w:r>
    </w:p>
    <w:p w:rsidR="00C73B54" w:rsidRPr="008D2D3D" w:rsidRDefault="00C73B54" w:rsidP="00C73B54">
      <w:pPr>
        <w:pStyle w:val="subsection"/>
      </w:pPr>
      <w:r w:rsidRPr="008D2D3D">
        <w:lastRenderedPageBreak/>
        <w:tab/>
        <w:t>(4)</w:t>
      </w:r>
      <w:r w:rsidRPr="008D2D3D">
        <w:tab/>
        <w:t>For the purposes of paragraph (3)(c), the totals are as follows:</w:t>
      </w:r>
    </w:p>
    <w:p w:rsidR="00C73B54" w:rsidRPr="008D2D3D" w:rsidRDefault="00C73B54" w:rsidP="00C73B54">
      <w:pPr>
        <w:pStyle w:val="paragraph"/>
      </w:pPr>
      <w:r w:rsidRPr="008D2D3D">
        <w:tab/>
        <w:t>(a)</w:t>
      </w:r>
      <w:r w:rsidRPr="008D2D3D">
        <w:tab/>
        <w:t>the total of what the entity can deduct for the income year as described in subsection (1) of this section;</w:t>
      </w:r>
    </w:p>
    <w:p w:rsidR="00C73B54" w:rsidRPr="008D2D3D" w:rsidRDefault="00C73B54" w:rsidP="00C73B54">
      <w:pPr>
        <w:pStyle w:val="paragraph"/>
      </w:pPr>
      <w:r w:rsidRPr="008D2D3D">
        <w:tab/>
        <w:t>(b)</w:t>
      </w:r>
      <w:r w:rsidRPr="008D2D3D">
        <w:tab/>
        <w:t>the total of the amounts the entity has under section 355</w:t>
      </w:r>
      <w:r w:rsidR="008D2D3D">
        <w:noBreakHyphen/>
      </w:r>
      <w:r w:rsidRPr="008D2D3D">
        <w:t xml:space="preserve">445 of the </w:t>
      </w:r>
      <w:r w:rsidRPr="008D2D3D">
        <w:rPr>
          <w:i/>
        </w:rPr>
        <w:t>Income Tax Assessment Act 1997</w:t>
      </w:r>
      <w:r w:rsidRPr="008D2D3D">
        <w:t xml:space="preserve"> for the income year.</w:t>
      </w:r>
    </w:p>
    <w:p w:rsidR="00C73B54" w:rsidRPr="008D2D3D" w:rsidRDefault="00C73B54" w:rsidP="00C73B54">
      <w:pPr>
        <w:pStyle w:val="subsection"/>
      </w:pPr>
      <w:r w:rsidRPr="008D2D3D">
        <w:tab/>
        <w:t>(5)</w:t>
      </w:r>
      <w:r w:rsidRPr="008D2D3D">
        <w:tab/>
        <w:t>Subsection (6) applies if:</w:t>
      </w:r>
    </w:p>
    <w:p w:rsidR="00C73B54" w:rsidRPr="008D2D3D" w:rsidRDefault="00C73B54" w:rsidP="00C73B54">
      <w:pPr>
        <w:pStyle w:val="paragraph"/>
      </w:pPr>
      <w:r w:rsidRPr="008D2D3D">
        <w:tab/>
        <w:t>(a)</w:t>
      </w:r>
      <w:r w:rsidRPr="008D2D3D">
        <w:tab/>
        <w:t>the entity gives the Commissioner a notice in writing that the information mentioned in paragraph (3)(c) contains an error; and</w:t>
      </w:r>
    </w:p>
    <w:p w:rsidR="00C73B54" w:rsidRPr="008D2D3D" w:rsidRDefault="00C73B54" w:rsidP="00C73B54">
      <w:pPr>
        <w:pStyle w:val="paragraph"/>
      </w:pPr>
      <w:r w:rsidRPr="008D2D3D">
        <w:tab/>
        <w:t>(b)</w:t>
      </w:r>
      <w:r w:rsidRPr="008D2D3D">
        <w:tab/>
        <w:t>the notice contains information that corrects the error.</w:t>
      </w:r>
    </w:p>
    <w:p w:rsidR="00C73B54" w:rsidRPr="008D2D3D" w:rsidRDefault="00C73B54" w:rsidP="00C73B54">
      <w:pPr>
        <w:pStyle w:val="subsection"/>
      </w:pPr>
      <w:r w:rsidRPr="008D2D3D">
        <w:tab/>
        <w:t>(6)</w:t>
      </w:r>
      <w:r w:rsidRPr="008D2D3D">
        <w:tab/>
        <w:t>The Commissioner may at any time make the information mentioned in paragraph (5)(b) publicly available, in accordance with subsection (2), in order to correct the error.</w:t>
      </w:r>
    </w:p>
    <w:p w:rsidR="00C73B54" w:rsidRPr="008D2D3D" w:rsidRDefault="00C73B54" w:rsidP="00C73B54">
      <w:pPr>
        <w:pStyle w:val="subsection"/>
      </w:pPr>
      <w:r w:rsidRPr="008D2D3D">
        <w:tab/>
        <w:t>(7)</w:t>
      </w:r>
      <w:r w:rsidRPr="008D2D3D">
        <w:tab/>
        <w:t>To avoid doubt, if the Commissioner considers that information made publicly available under subsection (2) fails to reflect all of the information required to be made publicly available under that subsection, the Commissioner may at any time make publicly available other information in order to remedy the failure.</w:t>
      </w:r>
    </w:p>
    <w:p w:rsidR="00C73B54" w:rsidRPr="008D2D3D" w:rsidRDefault="00C73B54" w:rsidP="00C73B54">
      <w:pPr>
        <w:pStyle w:val="subsection"/>
      </w:pPr>
      <w:r w:rsidRPr="008D2D3D">
        <w:tab/>
        <w:t>(8)</w:t>
      </w:r>
      <w:r w:rsidRPr="008D2D3D">
        <w:tab/>
        <w:t xml:space="preserve">An expression used in this section and in the </w:t>
      </w:r>
      <w:r w:rsidRPr="008D2D3D">
        <w:rPr>
          <w:i/>
        </w:rPr>
        <w:t>Income Tax Assessment Act 1997</w:t>
      </w:r>
      <w:r w:rsidRPr="008D2D3D">
        <w:t xml:space="preserve"> has the same meaning in this section as in that Act.</w:t>
      </w:r>
    </w:p>
    <w:p w:rsidR="004B41D6" w:rsidRPr="008D2D3D" w:rsidRDefault="004B41D6" w:rsidP="00EE1578">
      <w:pPr>
        <w:pStyle w:val="ActHead2"/>
        <w:pageBreakBefore/>
      </w:pPr>
      <w:bookmarkStart w:id="18" w:name="_Toc179447462"/>
      <w:r w:rsidRPr="008D2D3D">
        <w:rPr>
          <w:rStyle w:val="CharPartNo"/>
        </w:rPr>
        <w:lastRenderedPageBreak/>
        <w:t>Part</w:t>
      </w:r>
      <w:r w:rsidR="00B8710D" w:rsidRPr="008D2D3D">
        <w:rPr>
          <w:rStyle w:val="CharPartNo"/>
        </w:rPr>
        <w:t> </w:t>
      </w:r>
      <w:r w:rsidRPr="008D2D3D">
        <w:rPr>
          <w:rStyle w:val="CharPartNo"/>
        </w:rPr>
        <w:t>II</w:t>
      </w:r>
      <w:r w:rsidRPr="008D2D3D">
        <w:t>—</w:t>
      </w:r>
      <w:r w:rsidRPr="008D2D3D">
        <w:rPr>
          <w:rStyle w:val="CharPartText"/>
        </w:rPr>
        <w:t>Commissioner of Taxation, Second Commissioner of Taxation and Deputy Commissioner of Taxation</w:t>
      </w:r>
      <w:bookmarkEnd w:id="18"/>
    </w:p>
    <w:p w:rsidR="004B41D6" w:rsidRPr="008D2D3D" w:rsidRDefault="004B41D6" w:rsidP="004B41D6">
      <w:pPr>
        <w:pStyle w:val="Header"/>
      </w:pPr>
      <w:r w:rsidRPr="008D2D3D">
        <w:rPr>
          <w:rStyle w:val="CharDivNo"/>
        </w:rPr>
        <w:t xml:space="preserve"> </w:t>
      </w:r>
      <w:r w:rsidRPr="008D2D3D">
        <w:rPr>
          <w:rStyle w:val="CharDivText"/>
        </w:rPr>
        <w:t xml:space="preserve"> </w:t>
      </w:r>
    </w:p>
    <w:p w:rsidR="004B41D6" w:rsidRPr="008D2D3D" w:rsidRDefault="004B41D6" w:rsidP="0094680A">
      <w:pPr>
        <w:pStyle w:val="ActHead5"/>
      </w:pPr>
      <w:bookmarkStart w:id="19" w:name="_Toc179447463"/>
      <w:r w:rsidRPr="008D2D3D">
        <w:rPr>
          <w:rStyle w:val="CharSectno"/>
        </w:rPr>
        <w:t>4</w:t>
      </w:r>
      <w:r w:rsidRPr="008D2D3D">
        <w:t xml:space="preserve">  Commissioner and Second Commissioners of Taxation</w:t>
      </w:r>
      <w:bookmarkEnd w:id="19"/>
    </w:p>
    <w:p w:rsidR="004B41D6" w:rsidRPr="008D2D3D" w:rsidRDefault="004B41D6" w:rsidP="00096E55">
      <w:pPr>
        <w:pStyle w:val="subsection"/>
      </w:pPr>
      <w:r w:rsidRPr="008D2D3D">
        <w:tab/>
      </w:r>
      <w:r w:rsidRPr="008D2D3D">
        <w:tab/>
        <w:t>There shall be a Commissioner of Taxation and 3 Second Commissioners of Taxation, who shall be appointed by the Governor</w:t>
      </w:r>
      <w:r w:rsidR="008D2D3D">
        <w:noBreakHyphen/>
      </w:r>
      <w:r w:rsidRPr="008D2D3D">
        <w:t>General.</w:t>
      </w:r>
    </w:p>
    <w:p w:rsidR="004B41D6" w:rsidRPr="008D2D3D" w:rsidRDefault="004B41D6" w:rsidP="0094680A">
      <w:pPr>
        <w:pStyle w:val="ActHead5"/>
      </w:pPr>
      <w:bookmarkStart w:id="20" w:name="_Toc179447464"/>
      <w:r w:rsidRPr="008D2D3D">
        <w:rPr>
          <w:rStyle w:val="CharSectno"/>
        </w:rPr>
        <w:t>4A</w:t>
      </w:r>
      <w:r w:rsidRPr="008D2D3D">
        <w:t xml:space="preserve">  Statutory Agency etc. for purposes of Public Service Act</w:t>
      </w:r>
      <w:bookmarkEnd w:id="20"/>
    </w:p>
    <w:p w:rsidR="004B41D6" w:rsidRPr="008D2D3D" w:rsidRDefault="004B41D6" w:rsidP="00096E55">
      <w:pPr>
        <w:pStyle w:val="subsection"/>
      </w:pPr>
      <w:r w:rsidRPr="008D2D3D">
        <w:tab/>
        <w:t>(1)</w:t>
      </w:r>
      <w:r w:rsidRPr="008D2D3D">
        <w:tab/>
        <w:t xml:space="preserve">The staff necessary to assist the Commissioner are to be persons engaged under the </w:t>
      </w:r>
      <w:r w:rsidRPr="008D2D3D">
        <w:rPr>
          <w:i/>
          <w:iCs/>
        </w:rPr>
        <w:t>Public Service Act 1999</w:t>
      </w:r>
      <w:r w:rsidRPr="008D2D3D">
        <w:t>.</w:t>
      </w:r>
    </w:p>
    <w:p w:rsidR="004B41D6" w:rsidRPr="008D2D3D" w:rsidRDefault="004B41D6" w:rsidP="00096E55">
      <w:pPr>
        <w:pStyle w:val="subsection"/>
      </w:pPr>
      <w:r w:rsidRPr="008D2D3D">
        <w:tab/>
        <w:t>(2)</w:t>
      </w:r>
      <w:r w:rsidRPr="008D2D3D">
        <w:tab/>
        <w:t xml:space="preserve">For the purposes of the </w:t>
      </w:r>
      <w:r w:rsidRPr="008D2D3D">
        <w:rPr>
          <w:i/>
          <w:iCs/>
        </w:rPr>
        <w:t>Public Service Act 1999</w:t>
      </w:r>
      <w:r w:rsidRPr="008D2D3D">
        <w:t>:</w:t>
      </w:r>
    </w:p>
    <w:p w:rsidR="004B41D6" w:rsidRPr="008D2D3D" w:rsidRDefault="004B41D6" w:rsidP="004B41D6">
      <w:pPr>
        <w:pStyle w:val="paragraph"/>
      </w:pPr>
      <w:r w:rsidRPr="008D2D3D">
        <w:tab/>
        <w:t>(a)</w:t>
      </w:r>
      <w:r w:rsidRPr="008D2D3D">
        <w:tab/>
        <w:t>the Commissioner and the APS employees assisting the Commissioner together constitute a Statutory Agency; and</w:t>
      </w:r>
    </w:p>
    <w:p w:rsidR="004B41D6" w:rsidRPr="008D2D3D" w:rsidRDefault="004B41D6" w:rsidP="004B41D6">
      <w:pPr>
        <w:pStyle w:val="paragraph"/>
      </w:pPr>
      <w:r w:rsidRPr="008D2D3D">
        <w:tab/>
        <w:t>(b)</w:t>
      </w:r>
      <w:r w:rsidRPr="008D2D3D">
        <w:tab/>
        <w:t>the Commissioner is the Head of that Statutory Agency.</w:t>
      </w:r>
    </w:p>
    <w:p w:rsidR="004B41D6" w:rsidRPr="008D2D3D" w:rsidRDefault="004B41D6" w:rsidP="0094680A">
      <w:pPr>
        <w:pStyle w:val="ActHead5"/>
      </w:pPr>
      <w:bookmarkStart w:id="21" w:name="_Toc179447465"/>
      <w:r w:rsidRPr="008D2D3D">
        <w:rPr>
          <w:rStyle w:val="CharSectno"/>
        </w:rPr>
        <w:t>5</w:t>
      </w:r>
      <w:r w:rsidRPr="008D2D3D">
        <w:t xml:space="preserve">  Tenure of Commissioner and Second Commissioners</w:t>
      </w:r>
      <w:bookmarkEnd w:id="21"/>
    </w:p>
    <w:p w:rsidR="004B41D6" w:rsidRPr="008D2D3D" w:rsidRDefault="004B41D6" w:rsidP="00096E55">
      <w:pPr>
        <w:pStyle w:val="subsection"/>
      </w:pPr>
      <w:r w:rsidRPr="008D2D3D">
        <w:tab/>
        <w:t>(1)</w:t>
      </w:r>
      <w:r w:rsidRPr="008D2D3D">
        <w:tab/>
        <w:t>The Commissioner of Taxation and each Second Commissioner of Taxation shall be appointed for terms of 7 years respectively and shall be eligible for re</w:t>
      </w:r>
      <w:r w:rsidR="008D2D3D">
        <w:noBreakHyphen/>
      </w:r>
      <w:r w:rsidRPr="008D2D3D">
        <w:t>appointment.</w:t>
      </w:r>
    </w:p>
    <w:p w:rsidR="004B41D6" w:rsidRPr="008D2D3D" w:rsidRDefault="004B41D6" w:rsidP="00096E55">
      <w:pPr>
        <w:pStyle w:val="subsection"/>
      </w:pPr>
      <w:r w:rsidRPr="008D2D3D">
        <w:tab/>
        <w:t>(3)</w:t>
      </w:r>
      <w:r w:rsidRPr="008D2D3D">
        <w:tab/>
        <w:t xml:space="preserve">The Commissioner of Taxation and the Second Commissioners of Taxation are not subject to the </w:t>
      </w:r>
      <w:r w:rsidRPr="008D2D3D">
        <w:rPr>
          <w:i/>
          <w:iCs/>
        </w:rPr>
        <w:t>Public Service Act 1999</w:t>
      </w:r>
      <w:r w:rsidRPr="008D2D3D">
        <w:t>.</w:t>
      </w:r>
    </w:p>
    <w:p w:rsidR="004B41D6" w:rsidRPr="008D2D3D" w:rsidRDefault="004B41D6" w:rsidP="0094680A">
      <w:pPr>
        <w:pStyle w:val="ActHead5"/>
      </w:pPr>
      <w:bookmarkStart w:id="22" w:name="_Toc179447466"/>
      <w:r w:rsidRPr="008D2D3D">
        <w:rPr>
          <w:rStyle w:val="CharSectno"/>
        </w:rPr>
        <w:t>5A</w:t>
      </w:r>
      <w:r w:rsidRPr="008D2D3D">
        <w:t xml:space="preserve">  Remuneration and allowances of Commissioner and Second Commissioners</w:t>
      </w:r>
      <w:bookmarkEnd w:id="22"/>
    </w:p>
    <w:p w:rsidR="004B41D6" w:rsidRPr="008D2D3D" w:rsidRDefault="004B41D6" w:rsidP="00096E55">
      <w:pPr>
        <w:pStyle w:val="subsection"/>
      </w:pPr>
      <w:r w:rsidRPr="008D2D3D">
        <w:tab/>
        <w:t>(1)</w:t>
      </w:r>
      <w:r w:rsidRPr="008D2D3D">
        <w:tab/>
        <w:t xml:space="preserve">The Commissioner of Taxation and the Second Commissioners of Taxation shall be paid such remuneration as is determined by the Remuneration Tribunal but, if no determination of that </w:t>
      </w:r>
      <w:r w:rsidRPr="008D2D3D">
        <w:lastRenderedPageBreak/>
        <w:t>remuneration by the Tribunal is in operation, they shall be paid remuneration at the respective rates that were applicable immediately before the commencement of this section.</w:t>
      </w:r>
    </w:p>
    <w:p w:rsidR="004B41D6" w:rsidRPr="008D2D3D" w:rsidRDefault="004B41D6" w:rsidP="00096E55">
      <w:pPr>
        <w:pStyle w:val="subsection"/>
      </w:pPr>
      <w:r w:rsidRPr="008D2D3D">
        <w:tab/>
        <w:t>(2)</w:t>
      </w:r>
      <w:r w:rsidRPr="008D2D3D">
        <w:tab/>
        <w:t>The Commissioner of Taxation and the Second Commissioners of Taxation shall be paid such allowances as are prescribed.</w:t>
      </w:r>
    </w:p>
    <w:p w:rsidR="004B41D6" w:rsidRPr="008D2D3D" w:rsidRDefault="004B41D6" w:rsidP="00096E55">
      <w:pPr>
        <w:pStyle w:val="subsection"/>
      </w:pPr>
      <w:r w:rsidRPr="008D2D3D">
        <w:tab/>
        <w:t>(3)</w:t>
      </w:r>
      <w:r w:rsidRPr="008D2D3D">
        <w:tab/>
        <w:t xml:space="preserve">This section has effect subject to the </w:t>
      </w:r>
      <w:r w:rsidRPr="008D2D3D">
        <w:rPr>
          <w:i/>
          <w:iCs/>
        </w:rPr>
        <w:t>Remuneration Tribunal Act 1973</w:t>
      </w:r>
      <w:r w:rsidRPr="008D2D3D">
        <w:t>.</w:t>
      </w:r>
    </w:p>
    <w:p w:rsidR="004B41D6" w:rsidRPr="008D2D3D" w:rsidRDefault="004B41D6" w:rsidP="0094680A">
      <w:pPr>
        <w:pStyle w:val="ActHead5"/>
      </w:pPr>
      <w:bookmarkStart w:id="23" w:name="_Toc179447467"/>
      <w:r w:rsidRPr="008D2D3D">
        <w:rPr>
          <w:rStyle w:val="CharSectno"/>
        </w:rPr>
        <w:t>6</w:t>
      </w:r>
      <w:r w:rsidRPr="008D2D3D">
        <w:t xml:space="preserve">  Leave of absence</w:t>
      </w:r>
      <w:bookmarkEnd w:id="23"/>
    </w:p>
    <w:p w:rsidR="004B41D6" w:rsidRPr="008D2D3D" w:rsidRDefault="004B41D6" w:rsidP="00096E55">
      <w:pPr>
        <w:pStyle w:val="subsection"/>
      </w:pPr>
      <w:r w:rsidRPr="008D2D3D">
        <w:tab/>
        <w:t>(1)</w:t>
      </w:r>
      <w:r w:rsidRPr="008D2D3D">
        <w:tab/>
        <w:t xml:space="preserve">The Commissioner and a Second Commissioner have such recreation leave entitlements as are determined by the Remuneration Tribunal. </w:t>
      </w:r>
    </w:p>
    <w:p w:rsidR="004B41D6" w:rsidRPr="008D2D3D" w:rsidRDefault="004B41D6" w:rsidP="00096E55">
      <w:pPr>
        <w:pStyle w:val="subsection"/>
      </w:pPr>
      <w:r w:rsidRPr="008D2D3D">
        <w:tab/>
        <w:t>(2)</w:t>
      </w:r>
      <w:r w:rsidRPr="008D2D3D">
        <w:tab/>
        <w:t>The Minister may grant the Commissioner and a Second Commissioner leave of absence, other than recreation leave, on such terms and conditions as to remuneration or otherwise as the Minister determines.</w:t>
      </w:r>
    </w:p>
    <w:p w:rsidR="004B41D6" w:rsidRPr="008D2D3D" w:rsidRDefault="004B41D6" w:rsidP="0094680A">
      <w:pPr>
        <w:pStyle w:val="ActHead5"/>
      </w:pPr>
      <w:bookmarkStart w:id="24" w:name="_Toc179447468"/>
      <w:r w:rsidRPr="008D2D3D">
        <w:rPr>
          <w:rStyle w:val="CharSectno"/>
        </w:rPr>
        <w:t>6A</w:t>
      </w:r>
      <w:r w:rsidRPr="008D2D3D">
        <w:t xml:space="preserve">  Resignation</w:t>
      </w:r>
      <w:bookmarkEnd w:id="24"/>
    </w:p>
    <w:p w:rsidR="004B41D6" w:rsidRPr="008D2D3D" w:rsidRDefault="004B41D6" w:rsidP="00096E55">
      <w:pPr>
        <w:pStyle w:val="subsection"/>
      </w:pPr>
      <w:r w:rsidRPr="008D2D3D">
        <w:tab/>
      </w:r>
      <w:r w:rsidRPr="008D2D3D">
        <w:tab/>
        <w:t>The Commissioner or a Second Commissioner may resign his or her office by writing signed by the Commissioner or Second Commissioner, as the case may be, and delivered to the Governor</w:t>
      </w:r>
      <w:r w:rsidR="008D2D3D">
        <w:noBreakHyphen/>
      </w:r>
      <w:r w:rsidRPr="008D2D3D">
        <w:t>General.</w:t>
      </w:r>
    </w:p>
    <w:p w:rsidR="004B41D6" w:rsidRPr="008D2D3D" w:rsidRDefault="004B41D6" w:rsidP="0094680A">
      <w:pPr>
        <w:pStyle w:val="ActHead5"/>
      </w:pPr>
      <w:bookmarkStart w:id="25" w:name="_Toc179447469"/>
      <w:r w:rsidRPr="008D2D3D">
        <w:rPr>
          <w:rStyle w:val="CharSectno"/>
        </w:rPr>
        <w:t>6B</w:t>
      </w:r>
      <w:r w:rsidRPr="008D2D3D">
        <w:t xml:space="preserve">  Acting appointments</w:t>
      </w:r>
      <w:bookmarkEnd w:id="25"/>
    </w:p>
    <w:p w:rsidR="004B41D6" w:rsidRPr="008D2D3D" w:rsidRDefault="004B41D6" w:rsidP="00096E55">
      <w:pPr>
        <w:pStyle w:val="subsection"/>
      </w:pPr>
      <w:r w:rsidRPr="008D2D3D">
        <w:tab/>
        <w:t>(1)</w:t>
      </w:r>
      <w:r w:rsidRPr="008D2D3D">
        <w:tab/>
        <w:t xml:space="preserve">The </w:t>
      </w:r>
      <w:r w:rsidR="00B12690" w:rsidRPr="008D2D3D">
        <w:t>Minister</w:t>
      </w:r>
      <w:r w:rsidRPr="008D2D3D">
        <w:t xml:space="preserve"> may appoint a person to act in the office of Commissioner of Taxation:</w:t>
      </w:r>
    </w:p>
    <w:p w:rsidR="004B41D6" w:rsidRPr="008D2D3D" w:rsidRDefault="004B41D6" w:rsidP="004B41D6">
      <w:pPr>
        <w:pStyle w:val="paragraph"/>
      </w:pPr>
      <w:r w:rsidRPr="008D2D3D">
        <w:tab/>
        <w:t>(a)</w:t>
      </w:r>
      <w:r w:rsidRPr="008D2D3D">
        <w:tab/>
        <w:t>during a vacancy in that office; or</w:t>
      </w:r>
    </w:p>
    <w:p w:rsidR="004B41D6" w:rsidRPr="008D2D3D" w:rsidRDefault="004B41D6" w:rsidP="004B41D6">
      <w:pPr>
        <w:pStyle w:val="paragraph"/>
      </w:pPr>
      <w:r w:rsidRPr="008D2D3D">
        <w:tab/>
        <w:t>(b)</w:t>
      </w:r>
      <w:r w:rsidRPr="008D2D3D">
        <w:tab/>
        <w:t>during any period, or during all periods, when the person holding that office is absent from duty or from Australia or is, for any other reason, unable to perform the functions of that office.</w:t>
      </w:r>
    </w:p>
    <w:p w:rsidR="00A806C5" w:rsidRPr="008D2D3D" w:rsidRDefault="00A806C5" w:rsidP="00A806C5">
      <w:pPr>
        <w:pStyle w:val="notetext"/>
      </w:pPr>
      <w:r w:rsidRPr="008D2D3D">
        <w:lastRenderedPageBreak/>
        <w:t>Note:</w:t>
      </w:r>
      <w:r w:rsidRPr="008D2D3D">
        <w:tab/>
        <w:t>For rules that apply to acting appointments, see section</w:t>
      </w:r>
      <w:r w:rsidR="00D33D74" w:rsidRPr="008D2D3D">
        <w:t> </w:t>
      </w:r>
      <w:r w:rsidRPr="008D2D3D">
        <w:t xml:space="preserve">33A of the </w:t>
      </w:r>
      <w:r w:rsidRPr="008D2D3D">
        <w:rPr>
          <w:i/>
        </w:rPr>
        <w:t>Acts Interpretation Act 1901</w:t>
      </w:r>
      <w:r w:rsidRPr="008D2D3D">
        <w:t>.</w:t>
      </w:r>
    </w:p>
    <w:p w:rsidR="004B41D6" w:rsidRPr="008D2D3D" w:rsidRDefault="004B41D6" w:rsidP="00096E55">
      <w:pPr>
        <w:pStyle w:val="subsection"/>
      </w:pPr>
      <w:r w:rsidRPr="008D2D3D">
        <w:tab/>
        <w:t>(2)</w:t>
      </w:r>
      <w:r w:rsidRPr="008D2D3D">
        <w:tab/>
        <w:t xml:space="preserve">The </w:t>
      </w:r>
      <w:r w:rsidR="00B12690" w:rsidRPr="008D2D3D">
        <w:t>Minister</w:t>
      </w:r>
      <w:r w:rsidRPr="008D2D3D">
        <w:t xml:space="preserve"> may appoint a person to act in an office of Second Commissioner of Taxation:</w:t>
      </w:r>
    </w:p>
    <w:p w:rsidR="004B41D6" w:rsidRPr="008D2D3D" w:rsidRDefault="004B41D6" w:rsidP="004B41D6">
      <w:pPr>
        <w:pStyle w:val="paragraph"/>
      </w:pPr>
      <w:r w:rsidRPr="008D2D3D">
        <w:tab/>
        <w:t>(a)</w:t>
      </w:r>
      <w:r w:rsidRPr="008D2D3D">
        <w:tab/>
        <w:t>during a vacancy in that office; or</w:t>
      </w:r>
    </w:p>
    <w:p w:rsidR="004B41D6" w:rsidRPr="008D2D3D" w:rsidRDefault="004B41D6" w:rsidP="004B41D6">
      <w:pPr>
        <w:pStyle w:val="paragraph"/>
      </w:pPr>
      <w:r w:rsidRPr="008D2D3D">
        <w:tab/>
        <w:t>(b)</w:t>
      </w:r>
      <w:r w:rsidRPr="008D2D3D">
        <w:tab/>
        <w:t>during any period, or during all periods, when the person holding the office of Second Commissioner of Taxation is absent from duty or from Australia, is acting in the office of Commissioner of Taxation or is, for any other reason, unable to perform the functions of the office of Second Commissioner of Taxation.</w:t>
      </w:r>
    </w:p>
    <w:p w:rsidR="00A806C5" w:rsidRPr="008D2D3D" w:rsidRDefault="00A806C5" w:rsidP="00A806C5">
      <w:pPr>
        <w:pStyle w:val="notetext"/>
      </w:pPr>
      <w:r w:rsidRPr="008D2D3D">
        <w:t>Note:</w:t>
      </w:r>
      <w:r w:rsidRPr="008D2D3D">
        <w:tab/>
        <w:t>For rules that apply to acting appointments, see section</w:t>
      </w:r>
      <w:r w:rsidR="00D33D74" w:rsidRPr="008D2D3D">
        <w:t> </w:t>
      </w:r>
      <w:r w:rsidRPr="008D2D3D">
        <w:t xml:space="preserve">33A of the </w:t>
      </w:r>
      <w:r w:rsidRPr="008D2D3D">
        <w:rPr>
          <w:i/>
        </w:rPr>
        <w:t>Acts Interpretation Act 1901</w:t>
      </w:r>
      <w:r w:rsidRPr="008D2D3D">
        <w:t>.</w:t>
      </w:r>
    </w:p>
    <w:p w:rsidR="004B41D6" w:rsidRPr="008D2D3D" w:rsidRDefault="004B41D6" w:rsidP="00096E55">
      <w:pPr>
        <w:pStyle w:val="subsection"/>
      </w:pPr>
      <w:r w:rsidRPr="008D2D3D">
        <w:tab/>
        <w:t>(6)</w:t>
      </w:r>
      <w:r w:rsidRPr="008D2D3D">
        <w:tab/>
        <w:t>While a person is acting in the office of Commissioner of Taxation, the person has and may exercise all the powers, and shall perform all the functions, of the Commissioner under this Act or any other law.</w:t>
      </w:r>
    </w:p>
    <w:p w:rsidR="003936C7" w:rsidRPr="008D2D3D" w:rsidRDefault="003936C7" w:rsidP="003936C7">
      <w:pPr>
        <w:pStyle w:val="subsection"/>
      </w:pPr>
      <w:r w:rsidRPr="008D2D3D">
        <w:tab/>
        <w:t>(6A)</w:t>
      </w:r>
      <w:r w:rsidRPr="008D2D3D">
        <w:tab/>
        <w:t>For the purposes of subsection (6), the Commissioner’s powers and functions include powers and functions given to the Commissioner in his or her capacity as Registrar of the Australian Business Register.</w:t>
      </w:r>
    </w:p>
    <w:p w:rsidR="004B41D6" w:rsidRPr="008D2D3D" w:rsidRDefault="004B41D6" w:rsidP="00096E55">
      <w:pPr>
        <w:pStyle w:val="subsection"/>
      </w:pPr>
      <w:r w:rsidRPr="008D2D3D">
        <w:tab/>
        <w:t>(7)</w:t>
      </w:r>
      <w:r w:rsidRPr="008D2D3D">
        <w:tab/>
        <w:t>While a person is acting in an office of Second Commissioner of Taxation, the person has and may exercise all the powers, and shall perform all the functions, of the Second Commissioner under this Act or any other law.</w:t>
      </w:r>
    </w:p>
    <w:p w:rsidR="004B41D6" w:rsidRPr="008D2D3D" w:rsidRDefault="004B41D6" w:rsidP="0094680A">
      <w:pPr>
        <w:pStyle w:val="ActHead5"/>
      </w:pPr>
      <w:bookmarkStart w:id="26" w:name="_Toc179447470"/>
      <w:r w:rsidRPr="008D2D3D">
        <w:rPr>
          <w:rStyle w:val="CharSectno"/>
        </w:rPr>
        <w:t>6C</w:t>
      </w:r>
      <w:r w:rsidRPr="008D2D3D">
        <w:t xml:space="preserve">  Suspension and removal from office of Commissioner or Second Commissioner</w:t>
      </w:r>
      <w:bookmarkEnd w:id="26"/>
    </w:p>
    <w:p w:rsidR="004B41D6" w:rsidRPr="008D2D3D" w:rsidRDefault="004B41D6" w:rsidP="00096E55">
      <w:pPr>
        <w:pStyle w:val="subsection"/>
      </w:pPr>
      <w:r w:rsidRPr="008D2D3D">
        <w:tab/>
        <w:t>(1)</w:t>
      </w:r>
      <w:r w:rsidRPr="008D2D3D">
        <w:tab/>
        <w:t>The Governor</w:t>
      </w:r>
      <w:r w:rsidR="008D2D3D">
        <w:noBreakHyphen/>
      </w:r>
      <w:r w:rsidRPr="008D2D3D">
        <w:t>General may remove the Commissioner or a Second Commissioner from office on an address praying for the removal of the Commissioner or the Second Commissioner, as the case may be, on the ground of proved misbehaviour or physical or mental incapacity being presented to the Governor</w:t>
      </w:r>
      <w:r w:rsidR="008D2D3D">
        <w:noBreakHyphen/>
      </w:r>
      <w:r w:rsidRPr="008D2D3D">
        <w:t>General by each House of the Parliament in the same session of the Parliament.</w:t>
      </w:r>
    </w:p>
    <w:p w:rsidR="004B41D6" w:rsidRPr="008D2D3D" w:rsidRDefault="004B41D6" w:rsidP="00096E55">
      <w:pPr>
        <w:pStyle w:val="subsection"/>
      </w:pPr>
      <w:r w:rsidRPr="008D2D3D">
        <w:lastRenderedPageBreak/>
        <w:tab/>
        <w:t>(2)</w:t>
      </w:r>
      <w:r w:rsidRPr="008D2D3D">
        <w:tab/>
        <w:t>The Governor</w:t>
      </w:r>
      <w:r w:rsidR="008D2D3D">
        <w:noBreakHyphen/>
      </w:r>
      <w:r w:rsidRPr="008D2D3D">
        <w:t>General may suspend the Commissioner or a Second Commissioner from office on the ground of misbehaviour or physical or mental incapacity.</w:t>
      </w:r>
    </w:p>
    <w:p w:rsidR="004B41D6" w:rsidRPr="008D2D3D" w:rsidRDefault="004B41D6" w:rsidP="00096E55">
      <w:pPr>
        <w:pStyle w:val="subsection"/>
      </w:pPr>
      <w:r w:rsidRPr="008D2D3D">
        <w:tab/>
        <w:t>(3)</w:t>
      </w:r>
      <w:r w:rsidRPr="008D2D3D">
        <w:tab/>
        <w:t>Where the Governor</w:t>
      </w:r>
      <w:r w:rsidR="008D2D3D">
        <w:noBreakHyphen/>
      </w:r>
      <w:r w:rsidRPr="008D2D3D">
        <w:t>General suspends the Commissioner or a Second Commissioner, the Minister shall cause a statement of the grounds of the suspension to be laid before each House of the Parliament within 7 sitting days of that House after the suspension.</w:t>
      </w:r>
    </w:p>
    <w:p w:rsidR="004B41D6" w:rsidRPr="008D2D3D" w:rsidRDefault="004B41D6" w:rsidP="00096E55">
      <w:pPr>
        <w:pStyle w:val="subsection"/>
      </w:pPr>
      <w:r w:rsidRPr="008D2D3D">
        <w:tab/>
        <w:t>(4)</w:t>
      </w:r>
      <w:r w:rsidRPr="008D2D3D">
        <w:tab/>
        <w:t xml:space="preserve">If, at the expiration of 15 sitting days of a House of the Parliament after the day on which the statement was laid before that House, an address under </w:t>
      </w:r>
      <w:r w:rsidR="00D33D74" w:rsidRPr="008D2D3D">
        <w:t>subsection (</w:t>
      </w:r>
      <w:r w:rsidRPr="008D2D3D">
        <w:t>1) has not been presented to the Governor</w:t>
      </w:r>
      <w:r w:rsidR="008D2D3D">
        <w:noBreakHyphen/>
      </w:r>
      <w:r w:rsidRPr="008D2D3D">
        <w:t>General by each House of the Parliament, the suspension terminates.</w:t>
      </w:r>
    </w:p>
    <w:p w:rsidR="004B41D6" w:rsidRPr="008D2D3D" w:rsidRDefault="004B41D6" w:rsidP="00096E55">
      <w:pPr>
        <w:pStyle w:val="subsection"/>
      </w:pPr>
      <w:r w:rsidRPr="008D2D3D">
        <w:tab/>
        <w:t>(5)</w:t>
      </w:r>
      <w:r w:rsidRPr="008D2D3D">
        <w:tab/>
        <w:t>The suspension of the Commissioner or a Second Commissioner from office under this section does not affect any entitlement of the Commissioner or Second Commissioner, as the case may be, to be paid remuneration and allowances.</w:t>
      </w:r>
    </w:p>
    <w:p w:rsidR="004B41D6" w:rsidRPr="008D2D3D" w:rsidRDefault="004B41D6" w:rsidP="00096E55">
      <w:pPr>
        <w:pStyle w:val="subsection"/>
      </w:pPr>
      <w:r w:rsidRPr="008D2D3D">
        <w:tab/>
        <w:t>(6)</w:t>
      </w:r>
      <w:r w:rsidRPr="008D2D3D">
        <w:tab/>
        <w:t>If:</w:t>
      </w:r>
    </w:p>
    <w:p w:rsidR="004B41D6" w:rsidRPr="008D2D3D" w:rsidRDefault="004B41D6" w:rsidP="004B41D6">
      <w:pPr>
        <w:pStyle w:val="paragraph"/>
      </w:pPr>
      <w:r w:rsidRPr="008D2D3D">
        <w:tab/>
        <w:t>(a)</w:t>
      </w:r>
      <w:r w:rsidRPr="008D2D3D">
        <w:tab/>
        <w:t>the Commissioner or a Second Commissioner becomes bankrupt, applies to take the benefit of any law for the relief of bankrupt or insolvent debtors, compounds with his or her creditors or makes an assignment of his or her remuneration for their benefit;</w:t>
      </w:r>
    </w:p>
    <w:p w:rsidR="004B41D6" w:rsidRPr="008D2D3D" w:rsidRDefault="004B41D6" w:rsidP="004B41D6">
      <w:pPr>
        <w:pStyle w:val="paragraph"/>
      </w:pPr>
      <w:r w:rsidRPr="008D2D3D">
        <w:tab/>
        <w:t>(b)</w:t>
      </w:r>
      <w:r w:rsidRPr="008D2D3D">
        <w:tab/>
        <w:t>the Commissioner or a Second Commissioner engages, except with the approval of the Minister, in paid employment outside the duties of the office of Commissioner or Second Commissioner, as the case may be; or</w:t>
      </w:r>
    </w:p>
    <w:p w:rsidR="004B41D6" w:rsidRPr="008D2D3D" w:rsidRDefault="004B41D6" w:rsidP="004B41D6">
      <w:pPr>
        <w:pStyle w:val="paragraph"/>
        <w:keepNext/>
      </w:pPr>
      <w:r w:rsidRPr="008D2D3D">
        <w:tab/>
        <w:t>(c)</w:t>
      </w:r>
      <w:r w:rsidRPr="008D2D3D">
        <w:tab/>
        <w:t>the Commissioner or a Second Commissioner is absent from duty, except on leave of absence, for 14 consecutive days or 28 days in any 12 months;</w:t>
      </w:r>
    </w:p>
    <w:p w:rsidR="004B41D6" w:rsidRPr="008D2D3D" w:rsidRDefault="004B41D6" w:rsidP="004B41D6">
      <w:pPr>
        <w:pStyle w:val="subsection2"/>
      </w:pPr>
      <w:r w:rsidRPr="008D2D3D">
        <w:t>the Governor</w:t>
      </w:r>
      <w:r w:rsidR="008D2D3D">
        <w:noBreakHyphen/>
      </w:r>
      <w:r w:rsidRPr="008D2D3D">
        <w:t>General shall remove the Commissioner or Second Commissioner, as the case may be, from office.</w:t>
      </w:r>
    </w:p>
    <w:p w:rsidR="004B41D6" w:rsidRPr="008D2D3D" w:rsidRDefault="004B41D6" w:rsidP="00096E55">
      <w:pPr>
        <w:pStyle w:val="subsection"/>
      </w:pPr>
      <w:r w:rsidRPr="008D2D3D">
        <w:tab/>
        <w:t>(7)</w:t>
      </w:r>
      <w:r w:rsidRPr="008D2D3D">
        <w:tab/>
        <w:t>The Governor</w:t>
      </w:r>
      <w:r w:rsidR="008D2D3D">
        <w:noBreakHyphen/>
      </w:r>
      <w:r w:rsidRPr="008D2D3D">
        <w:t xml:space="preserve">General may, with the consent of the Commissioner or a Second Commissioner, retire the Commissioner or Second </w:t>
      </w:r>
      <w:r w:rsidRPr="008D2D3D">
        <w:lastRenderedPageBreak/>
        <w:t>Commissioner, as the case may be, from office on the ground of physical or mental incapacity.</w:t>
      </w:r>
    </w:p>
    <w:p w:rsidR="004B41D6" w:rsidRPr="008D2D3D" w:rsidRDefault="004B41D6" w:rsidP="00096E55">
      <w:pPr>
        <w:pStyle w:val="subsection"/>
      </w:pPr>
      <w:r w:rsidRPr="008D2D3D">
        <w:tab/>
        <w:t>(8)</w:t>
      </w:r>
      <w:r w:rsidRPr="008D2D3D">
        <w:tab/>
        <w:t>The Commissioner or a Second Commissioner shall not be suspended, removed or retired from office except as provided by this section.</w:t>
      </w:r>
    </w:p>
    <w:p w:rsidR="004B41D6" w:rsidRPr="008D2D3D" w:rsidRDefault="004B41D6" w:rsidP="0094680A">
      <w:pPr>
        <w:pStyle w:val="ActHead5"/>
      </w:pPr>
      <w:bookmarkStart w:id="27" w:name="_Toc179447471"/>
      <w:r w:rsidRPr="008D2D3D">
        <w:rPr>
          <w:rStyle w:val="CharSectno"/>
        </w:rPr>
        <w:t>6D</w:t>
      </w:r>
      <w:r w:rsidRPr="008D2D3D">
        <w:t xml:space="preserve">  Powers of Second Commissioner</w:t>
      </w:r>
      <w:bookmarkEnd w:id="27"/>
    </w:p>
    <w:p w:rsidR="004B41D6" w:rsidRPr="008D2D3D" w:rsidRDefault="004B41D6" w:rsidP="00096E55">
      <w:pPr>
        <w:pStyle w:val="subsection"/>
      </w:pPr>
      <w:r w:rsidRPr="008D2D3D">
        <w:tab/>
        <w:t>(1)</w:t>
      </w:r>
      <w:r w:rsidRPr="008D2D3D">
        <w:tab/>
        <w:t xml:space="preserve">Subject to </w:t>
      </w:r>
      <w:r w:rsidR="00D33D74" w:rsidRPr="008D2D3D">
        <w:t>subsection (</w:t>
      </w:r>
      <w:r w:rsidRPr="008D2D3D">
        <w:t>2) and to the regulations, a Second Commissioner has all the powers, and may perform all the functions, of the Commissioner under a taxation law.</w:t>
      </w:r>
    </w:p>
    <w:p w:rsidR="004B41D6" w:rsidRPr="008D2D3D" w:rsidRDefault="004B41D6" w:rsidP="00096E55">
      <w:pPr>
        <w:pStyle w:val="subsection"/>
      </w:pPr>
      <w:r w:rsidRPr="008D2D3D">
        <w:tab/>
        <w:t>(2)</w:t>
      </w:r>
      <w:r w:rsidRPr="008D2D3D">
        <w:tab/>
      </w:r>
      <w:r w:rsidR="00D33D74" w:rsidRPr="008D2D3D">
        <w:t>Subsection (</w:t>
      </w:r>
      <w:r w:rsidRPr="008D2D3D">
        <w:t>1) does not apply in relation to:</w:t>
      </w:r>
    </w:p>
    <w:p w:rsidR="004B41D6" w:rsidRPr="008D2D3D" w:rsidRDefault="004B41D6" w:rsidP="004B41D6">
      <w:pPr>
        <w:pStyle w:val="paragraph"/>
      </w:pPr>
      <w:r w:rsidRPr="008D2D3D">
        <w:tab/>
        <w:t>(a)</w:t>
      </w:r>
      <w:r w:rsidRPr="008D2D3D">
        <w:tab/>
        <w:t>section</w:t>
      </w:r>
      <w:r w:rsidR="00D33D74" w:rsidRPr="008D2D3D">
        <w:t> </w:t>
      </w:r>
      <w:r w:rsidRPr="008D2D3D">
        <w:t>8 of this Act; or</w:t>
      </w:r>
    </w:p>
    <w:p w:rsidR="004B41D6" w:rsidRPr="008D2D3D" w:rsidRDefault="004B41D6" w:rsidP="003D44F4">
      <w:pPr>
        <w:pStyle w:val="paragraph"/>
        <w:keepNext/>
      </w:pPr>
      <w:r w:rsidRPr="008D2D3D">
        <w:tab/>
        <w:t>(b)</w:t>
      </w:r>
      <w:r w:rsidRPr="008D2D3D">
        <w:tab/>
        <w:t>a provision of a taxation law that:</w:t>
      </w:r>
    </w:p>
    <w:p w:rsidR="004B41D6" w:rsidRPr="008D2D3D" w:rsidRDefault="004B41D6" w:rsidP="004B41D6">
      <w:pPr>
        <w:pStyle w:val="paragraphsub"/>
      </w:pPr>
      <w:r w:rsidRPr="008D2D3D">
        <w:tab/>
        <w:t>(i)</w:t>
      </w:r>
      <w:r w:rsidRPr="008D2D3D">
        <w:tab/>
        <w:t>provides that the Commissioner has the general administration of the taxation law; or</w:t>
      </w:r>
    </w:p>
    <w:p w:rsidR="004B41D6" w:rsidRPr="008D2D3D" w:rsidRDefault="004B41D6" w:rsidP="004B41D6">
      <w:pPr>
        <w:pStyle w:val="paragraphsub"/>
      </w:pPr>
      <w:r w:rsidRPr="008D2D3D">
        <w:tab/>
        <w:t>(ii)</w:t>
      </w:r>
      <w:r w:rsidRPr="008D2D3D">
        <w:tab/>
        <w:t>requires the Commissioner to furnish to the Minister a report on the working of the taxation law during any period.</w:t>
      </w:r>
    </w:p>
    <w:p w:rsidR="004B41D6" w:rsidRPr="008D2D3D" w:rsidRDefault="004B41D6" w:rsidP="00096E55">
      <w:pPr>
        <w:pStyle w:val="subsection"/>
      </w:pPr>
      <w:r w:rsidRPr="008D2D3D">
        <w:tab/>
        <w:t>(3)</w:t>
      </w:r>
      <w:r w:rsidRPr="008D2D3D">
        <w:tab/>
        <w:t>When a power or function of the Commissioner under a taxation law is exercised or performed by a Second Commissioner, the power or function shall, for the purposes of the taxation law, be deemed to have been exercised or performed by the Commissioner.</w:t>
      </w:r>
    </w:p>
    <w:p w:rsidR="004B41D6" w:rsidRPr="008D2D3D" w:rsidRDefault="004B41D6" w:rsidP="00096E55">
      <w:pPr>
        <w:pStyle w:val="subsection"/>
      </w:pPr>
      <w:r w:rsidRPr="008D2D3D">
        <w:tab/>
        <w:t>(4)</w:t>
      </w:r>
      <w:r w:rsidRPr="008D2D3D">
        <w:tab/>
        <w:t>The exercise of a power, or the performance of a function, of the Commissioner under a taxation law by a Second Commissioner does not prevent the exercise of the power, or the performance of the function, by the Commissioner.</w:t>
      </w:r>
    </w:p>
    <w:p w:rsidR="004B41D6" w:rsidRPr="008D2D3D" w:rsidRDefault="004B41D6" w:rsidP="0094680A">
      <w:pPr>
        <w:pStyle w:val="ActHead5"/>
      </w:pPr>
      <w:bookmarkStart w:id="28" w:name="_Toc179447472"/>
      <w:r w:rsidRPr="008D2D3D">
        <w:rPr>
          <w:rStyle w:val="CharSectno"/>
        </w:rPr>
        <w:t>7</w:t>
      </w:r>
      <w:r w:rsidRPr="008D2D3D">
        <w:t xml:space="preserve">  Deputy Commissioners of Taxation</w:t>
      </w:r>
      <w:bookmarkEnd w:id="28"/>
    </w:p>
    <w:p w:rsidR="004B41D6" w:rsidRPr="008D2D3D" w:rsidRDefault="004B41D6" w:rsidP="00096E55">
      <w:pPr>
        <w:pStyle w:val="subsection"/>
      </w:pPr>
      <w:r w:rsidRPr="008D2D3D">
        <w:tab/>
      </w:r>
      <w:r w:rsidRPr="008D2D3D">
        <w:tab/>
        <w:t>There shall be such Deputy Commissioners of Taxation as are required.</w:t>
      </w:r>
    </w:p>
    <w:p w:rsidR="004B41D6" w:rsidRPr="008D2D3D" w:rsidRDefault="004B41D6" w:rsidP="0094680A">
      <w:pPr>
        <w:pStyle w:val="ActHead5"/>
      </w:pPr>
      <w:bookmarkStart w:id="29" w:name="_Toc179447473"/>
      <w:r w:rsidRPr="008D2D3D">
        <w:rPr>
          <w:rStyle w:val="CharSectno"/>
        </w:rPr>
        <w:lastRenderedPageBreak/>
        <w:t>8</w:t>
      </w:r>
      <w:r w:rsidRPr="008D2D3D">
        <w:t xml:space="preserve">  Delegation</w:t>
      </w:r>
      <w:bookmarkEnd w:id="29"/>
    </w:p>
    <w:p w:rsidR="004B41D6" w:rsidRPr="008D2D3D" w:rsidRDefault="004B41D6" w:rsidP="00096E55">
      <w:pPr>
        <w:pStyle w:val="subsection"/>
      </w:pPr>
      <w:r w:rsidRPr="008D2D3D">
        <w:tab/>
        <w:t>(1)</w:t>
      </w:r>
      <w:r w:rsidRPr="008D2D3D">
        <w:tab/>
        <w:t>The Commissioner may, either generally or as otherwise provided by the instrument of delegation, by writing signed by the Commissioner, delegate to a Deputy Commissioner or any other person all or any of the Commissioner’s powers or functions under a taxation law or any other law of the Commonwealth or a Territory, other than this power of delegation.</w:t>
      </w:r>
    </w:p>
    <w:p w:rsidR="004B41D6" w:rsidRPr="008D2D3D" w:rsidRDefault="004B41D6" w:rsidP="00096E55">
      <w:pPr>
        <w:pStyle w:val="subsection"/>
      </w:pPr>
      <w:r w:rsidRPr="008D2D3D">
        <w:tab/>
        <w:t>(1A)</w:t>
      </w:r>
      <w:r w:rsidRPr="008D2D3D">
        <w:tab/>
        <w:t xml:space="preserve">For the purposes of this section, the Commissioner’s powers and functions include powers and functions given to the Commissioner in </w:t>
      </w:r>
      <w:r w:rsidR="003936C7" w:rsidRPr="008D2D3D">
        <w:t>his or her capacity as Registrar of the Australian Business Register</w:t>
      </w:r>
      <w:r w:rsidRPr="008D2D3D">
        <w:t>.</w:t>
      </w:r>
    </w:p>
    <w:p w:rsidR="004B41D6" w:rsidRPr="008D2D3D" w:rsidRDefault="004B41D6" w:rsidP="00096E55">
      <w:pPr>
        <w:pStyle w:val="subsection"/>
      </w:pPr>
      <w:r w:rsidRPr="008D2D3D">
        <w:tab/>
        <w:t>(2)</w:t>
      </w:r>
      <w:r w:rsidRPr="008D2D3D">
        <w:tab/>
        <w:t xml:space="preserve">Subject to </w:t>
      </w:r>
      <w:r w:rsidR="00D33D74" w:rsidRPr="008D2D3D">
        <w:t>subsection (</w:t>
      </w:r>
      <w:r w:rsidRPr="008D2D3D">
        <w:t>5), a power or function so delegated, when exercised or performed by the delegate, shall, for the purposes of the taxation law or the other law, as the case may be, be deemed to have been exercised or performed by the Commissioner.</w:t>
      </w:r>
    </w:p>
    <w:p w:rsidR="004B41D6" w:rsidRPr="008D2D3D" w:rsidRDefault="004B41D6" w:rsidP="00096E55">
      <w:pPr>
        <w:pStyle w:val="subsection"/>
      </w:pPr>
      <w:r w:rsidRPr="008D2D3D">
        <w:tab/>
        <w:t>(4)</w:t>
      </w:r>
      <w:r w:rsidRPr="008D2D3D">
        <w:tab/>
        <w:t>A delegation under this section does not prevent the exercise of a power or the performance of a function by the Commissioner.</w:t>
      </w:r>
    </w:p>
    <w:p w:rsidR="004B41D6" w:rsidRPr="008D2D3D" w:rsidRDefault="004B41D6" w:rsidP="00096E55">
      <w:pPr>
        <w:pStyle w:val="subsection"/>
      </w:pPr>
      <w:r w:rsidRPr="008D2D3D">
        <w:tab/>
        <w:t>(5)</w:t>
      </w:r>
      <w:r w:rsidRPr="008D2D3D">
        <w:tab/>
        <w:t>A delegation under this section may be made subject to a power of review and alteration by the Commissioner, within a period specified in the instrument of delegation, of acts done in pursuance of the delegation.</w:t>
      </w:r>
    </w:p>
    <w:p w:rsidR="004B41D6" w:rsidRPr="008D2D3D" w:rsidRDefault="004B41D6" w:rsidP="00096E55">
      <w:pPr>
        <w:pStyle w:val="subsection"/>
      </w:pPr>
      <w:r w:rsidRPr="008D2D3D">
        <w:tab/>
        <w:t>(6)</w:t>
      </w:r>
      <w:r w:rsidRPr="008D2D3D">
        <w:tab/>
        <w:t>A delegation under this section continues in force notwithstanding a change in the occupancy of, or a vacancy in, the office of Commissioner, but, for the purposes of the application of subsection</w:t>
      </w:r>
      <w:r w:rsidR="00D33D74" w:rsidRPr="008D2D3D">
        <w:t> </w:t>
      </w:r>
      <w:r w:rsidRPr="008D2D3D">
        <w:t xml:space="preserve">33(3) of the </w:t>
      </w:r>
      <w:r w:rsidRPr="008D2D3D">
        <w:rPr>
          <w:i/>
          <w:iCs/>
        </w:rPr>
        <w:t xml:space="preserve">Acts Interpretation Act 1901 </w:t>
      </w:r>
      <w:r w:rsidRPr="008D2D3D">
        <w:t>to a delegation under this section, nothing in any law shall be taken to preclude the revocation or variation of the delegation by the same or a subsequent holder of that office.</w:t>
      </w:r>
    </w:p>
    <w:p w:rsidR="00515FC9" w:rsidRPr="008D2D3D" w:rsidRDefault="00515FC9" w:rsidP="00EE1578">
      <w:pPr>
        <w:pStyle w:val="ActHead2"/>
        <w:pageBreakBefore/>
      </w:pPr>
      <w:bookmarkStart w:id="30" w:name="_Toc179447474"/>
      <w:r w:rsidRPr="008D2D3D">
        <w:rPr>
          <w:rStyle w:val="CharPartNo"/>
        </w:rPr>
        <w:lastRenderedPageBreak/>
        <w:t>Part</w:t>
      </w:r>
      <w:r w:rsidR="00B8710D" w:rsidRPr="008D2D3D">
        <w:rPr>
          <w:rStyle w:val="CharPartNo"/>
        </w:rPr>
        <w:t> </w:t>
      </w:r>
      <w:r w:rsidRPr="008D2D3D">
        <w:rPr>
          <w:rStyle w:val="CharPartNo"/>
        </w:rPr>
        <w:t>IIA</w:t>
      </w:r>
      <w:r w:rsidRPr="008D2D3D">
        <w:t>—</w:t>
      </w:r>
      <w:r w:rsidRPr="008D2D3D">
        <w:rPr>
          <w:rStyle w:val="CharPartText"/>
        </w:rPr>
        <w:t>The general interest charge</w:t>
      </w:r>
      <w:bookmarkEnd w:id="30"/>
    </w:p>
    <w:p w:rsidR="00AE61CB" w:rsidRPr="008D2D3D" w:rsidRDefault="00AE61CB" w:rsidP="00AE61CB">
      <w:pPr>
        <w:pStyle w:val="Header"/>
      </w:pPr>
      <w:r w:rsidRPr="008D2D3D">
        <w:rPr>
          <w:rStyle w:val="CharDivNo"/>
        </w:rPr>
        <w:t xml:space="preserve"> </w:t>
      </w:r>
      <w:r w:rsidRPr="008D2D3D">
        <w:rPr>
          <w:rStyle w:val="CharDivText"/>
        </w:rPr>
        <w:t xml:space="preserve"> </w:t>
      </w:r>
    </w:p>
    <w:p w:rsidR="004B41D6" w:rsidRPr="008D2D3D" w:rsidRDefault="004B41D6" w:rsidP="0094680A">
      <w:pPr>
        <w:pStyle w:val="ActHead5"/>
      </w:pPr>
      <w:bookmarkStart w:id="31" w:name="_Toc179447475"/>
      <w:r w:rsidRPr="008D2D3D">
        <w:rPr>
          <w:rStyle w:val="CharSectno"/>
        </w:rPr>
        <w:t>8AAA</w:t>
      </w:r>
      <w:r w:rsidRPr="008D2D3D">
        <w:t xml:space="preserve">  Overview</w:t>
      </w:r>
      <w:bookmarkEnd w:id="31"/>
    </w:p>
    <w:p w:rsidR="004B41D6" w:rsidRPr="008D2D3D" w:rsidRDefault="004B41D6" w:rsidP="004B41D6">
      <w:pPr>
        <w:pStyle w:val="BoxText"/>
      </w:pPr>
      <w:r w:rsidRPr="008D2D3D">
        <w:t xml:space="preserve">This </w:t>
      </w:r>
      <w:r w:rsidR="001A4AC5" w:rsidRPr="008D2D3D">
        <w:t>Part</w:t>
      </w:r>
      <w:r w:rsidRPr="008D2D3D">
        <w:t xml:space="preserve"> explains how to work out the general interest charge on an amount.</w:t>
      </w:r>
    </w:p>
    <w:p w:rsidR="004B41D6" w:rsidRPr="008D2D3D" w:rsidRDefault="004B41D6" w:rsidP="004B41D6">
      <w:pPr>
        <w:pStyle w:val="BoxText"/>
      </w:pPr>
      <w:r w:rsidRPr="008D2D3D">
        <w:t>Usually, a person is liable to pay the charge if an amount that the person must pay to the Commissioner is not paid on time. But there are also other circumstances in which a person can be liable.</w:t>
      </w:r>
    </w:p>
    <w:p w:rsidR="004B41D6" w:rsidRPr="008D2D3D" w:rsidRDefault="004B41D6" w:rsidP="004B41D6">
      <w:pPr>
        <w:pStyle w:val="BoxText"/>
      </w:pPr>
      <w:r w:rsidRPr="008D2D3D">
        <w:t>A person is only liable to pay the charge if a provision of an Act makes the person liable.</w:t>
      </w:r>
    </w:p>
    <w:p w:rsidR="004B41D6" w:rsidRPr="008D2D3D" w:rsidRDefault="004B41D6" w:rsidP="0094680A">
      <w:pPr>
        <w:pStyle w:val="ActHead5"/>
      </w:pPr>
      <w:bookmarkStart w:id="32" w:name="_Toc179447476"/>
      <w:r w:rsidRPr="008D2D3D">
        <w:rPr>
          <w:rStyle w:val="CharSectno"/>
        </w:rPr>
        <w:t>8AAB</w:t>
      </w:r>
      <w:r w:rsidRPr="008D2D3D">
        <w:t xml:space="preserve">  When the general interest charge applies</w:t>
      </w:r>
      <w:bookmarkEnd w:id="32"/>
    </w:p>
    <w:p w:rsidR="004B41D6" w:rsidRPr="008D2D3D" w:rsidRDefault="004B41D6" w:rsidP="00096E55">
      <w:pPr>
        <w:pStyle w:val="subsection"/>
      </w:pPr>
      <w:r w:rsidRPr="008D2D3D">
        <w:tab/>
        <w:t>(1)</w:t>
      </w:r>
      <w:r w:rsidRPr="008D2D3D">
        <w:tab/>
        <w:t xml:space="preserve">There are certain provisions of this Act and other Acts that make persons liable to pay the general interest charge. </w:t>
      </w:r>
      <w:r w:rsidR="00D33D74" w:rsidRPr="008D2D3D">
        <w:t>Subsection (</w:t>
      </w:r>
      <w:r w:rsidR="00012490" w:rsidRPr="008D2D3D">
        <w:t>4) lists</w:t>
      </w:r>
      <w:r w:rsidRPr="008D2D3D">
        <w:t xml:space="preserve"> the provisions.</w:t>
      </w:r>
    </w:p>
    <w:p w:rsidR="004B41D6" w:rsidRPr="008D2D3D" w:rsidRDefault="004B41D6" w:rsidP="00096E55">
      <w:pPr>
        <w:pStyle w:val="subsection"/>
      </w:pPr>
      <w:r w:rsidRPr="008D2D3D">
        <w:tab/>
        <w:t>(2)</w:t>
      </w:r>
      <w:r w:rsidRPr="008D2D3D">
        <w:tab/>
        <w:t>A person is only liable to pay the charge on an amount if a provision specifies that the person is liable to pay the charge on the amount.</w:t>
      </w:r>
    </w:p>
    <w:p w:rsidR="004B41D6" w:rsidRPr="008D2D3D" w:rsidRDefault="004B41D6" w:rsidP="00096E55">
      <w:pPr>
        <w:pStyle w:val="subsection"/>
      </w:pPr>
      <w:r w:rsidRPr="008D2D3D">
        <w:tab/>
        <w:t>(3)</w:t>
      </w:r>
      <w:r w:rsidRPr="008D2D3D">
        <w:tab/>
        <w:t>The charge does not apply to the Commonwealth or an authority of the Commonwealth.</w:t>
      </w:r>
    </w:p>
    <w:p w:rsidR="00012490" w:rsidRPr="008D2D3D" w:rsidRDefault="00012490" w:rsidP="00012490">
      <w:pPr>
        <w:pStyle w:val="subsection"/>
      </w:pPr>
      <w:r w:rsidRPr="008D2D3D">
        <w:tab/>
        <w:t>(4)</w:t>
      </w:r>
      <w:r w:rsidRPr="008D2D3D">
        <w:tab/>
        <w:t>The following table is an index of the laws that deal with liability to the charge.</w:t>
      </w:r>
    </w:p>
    <w:p w:rsidR="00012490" w:rsidRPr="008D2D3D" w:rsidRDefault="00012490" w:rsidP="00012490">
      <w:pPr>
        <w:pStyle w:val="Tabletext"/>
        <w:keepNext/>
      </w:pPr>
    </w:p>
    <w:tbl>
      <w:tblPr>
        <w:tblW w:w="739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79"/>
        <w:gridCol w:w="1122"/>
        <w:gridCol w:w="75"/>
        <w:gridCol w:w="2483"/>
        <w:gridCol w:w="9"/>
        <w:gridCol w:w="2930"/>
        <w:gridCol w:w="19"/>
      </w:tblGrid>
      <w:tr w:rsidR="00012490" w:rsidRPr="008D2D3D" w:rsidTr="00310F2D">
        <w:trPr>
          <w:gridAfter w:val="1"/>
          <w:wAfter w:w="19" w:type="dxa"/>
          <w:tblHeader/>
        </w:trPr>
        <w:tc>
          <w:tcPr>
            <w:tcW w:w="7376" w:type="dxa"/>
            <w:gridSpan w:val="7"/>
            <w:tcBorders>
              <w:top w:val="single" w:sz="12" w:space="0" w:color="auto"/>
              <w:left w:val="nil"/>
              <w:bottom w:val="single" w:sz="6" w:space="0" w:color="auto"/>
              <w:right w:val="nil"/>
            </w:tcBorders>
            <w:shd w:val="clear" w:color="auto" w:fill="auto"/>
          </w:tcPr>
          <w:p w:rsidR="00012490" w:rsidRPr="008D2D3D" w:rsidRDefault="00012490" w:rsidP="00565BD7">
            <w:pPr>
              <w:pStyle w:val="Tabletext"/>
              <w:keepNext/>
            </w:pPr>
            <w:r w:rsidRPr="008D2D3D">
              <w:rPr>
                <w:b/>
                <w:bCs/>
              </w:rPr>
              <w:t>Liability to general interest charge</w:t>
            </w:r>
          </w:p>
        </w:tc>
      </w:tr>
      <w:tr w:rsidR="00992940" w:rsidRPr="008D2D3D" w:rsidTr="00310F2D">
        <w:trPr>
          <w:gridAfter w:val="1"/>
          <w:wAfter w:w="19" w:type="dxa"/>
          <w:tblHeader/>
        </w:trPr>
        <w:tc>
          <w:tcPr>
            <w:tcW w:w="678" w:type="dxa"/>
            <w:tcBorders>
              <w:top w:val="single" w:sz="6" w:space="0" w:color="auto"/>
              <w:left w:val="nil"/>
              <w:bottom w:val="single" w:sz="12" w:space="0" w:color="auto"/>
              <w:right w:val="nil"/>
            </w:tcBorders>
            <w:shd w:val="clear" w:color="auto" w:fill="auto"/>
          </w:tcPr>
          <w:p w:rsidR="00012490" w:rsidRPr="008D2D3D" w:rsidRDefault="00012490" w:rsidP="00565BD7">
            <w:pPr>
              <w:pStyle w:val="Tabletext"/>
              <w:keepNext/>
              <w:rPr>
                <w:b/>
              </w:rPr>
            </w:pPr>
            <w:r w:rsidRPr="008D2D3D">
              <w:rPr>
                <w:b/>
                <w:bCs/>
              </w:rPr>
              <w:t>Item</w:t>
            </w:r>
          </w:p>
        </w:tc>
        <w:tc>
          <w:tcPr>
            <w:tcW w:w="1276" w:type="dxa"/>
            <w:gridSpan w:val="3"/>
            <w:tcBorders>
              <w:top w:val="single" w:sz="6" w:space="0" w:color="auto"/>
              <w:left w:val="nil"/>
              <w:bottom w:val="single" w:sz="12" w:space="0" w:color="auto"/>
              <w:right w:val="nil"/>
            </w:tcBorders>
            <w:shd w:val="clear" w:color="auto" w:fill="auto"/>
          </w:tcPr>
          <w:p w:rsidR="00012490" w:rsidRPr="008D2D3D" w:rsidRDefault="00012490" w:rsidP="00565BD7">
            <w:pPr>
              <w:pStyle w:val="Tabletext"/>
              <w:keepNext/>
              <w:rPr>
                <w:b/>
                <w:bCs/>
              </w:rPr>
            </w:pPr>
            <w:r w:rsidRPr="008D2D3D">
              <w:rPr>
                <w:b/>
                <w:bCs/>
              </w:rPr>
              <w:t>Column 1</w:t>
            </w:r>
          </w:p>
          <w:p w:rsidR="00012490" w:rsidRPr="008D2D3D" w:rsidRDefault="00012490" w:rsidP="00565BD7">
            <w:pPr>
              <w:pStyle w:val="Tabletext"/>
              <w:keepNext/>
              <w:rPr>
                <w:b/>
              </w:rPr>
            </w:pPr>
            <w:r w:rsidRPr="008D2D3D">
              <w:rPr>
                <w:b/>
                <w:bCs/>
              </w:rPr>
              <w:t>Section</w:t>
            </w:r>
          </w:p>
        </w:tc>
        <w:tc>
          <w:tcPr>
            <w:tcW w:w="2483" w:type="dxa"/>
            <w:tcBorders>
              <w:top w:val="single" w:sz="6" w:space="0" w:color="auto"/>
              <w:left w:val="nil"/>
              <w:bottom w:val="single" w:sz="12" w:space="0" w:color="auto"/>
              <w:right w:val="nil"/>
            </w:tcBorders>
            <w:shd w:val="clear" w:color="auto" w:fill="auto"/>
          </w:tcPr>
          <w:p w:rsidR="00012490" w:rsidRPr="008D2D3D" w:rsidRDefault="00012490" w:rsidP="00565BD7">
            <w:pPr>
              <w:pStyle w:val="Tabletext"/>
              <w:keepNext/>
              <w:rPr>
                <w:b/>
              </w:rPr>
            </w:pPr>
            <w:r w:rsidRPr="008D2D3D">
              <w:rPr>
                <w:b/>
              </w:rPr>
              <w:t>Column 2</w:t>
            </w:r>
          </w:p>
          <w:p w:rsidR="00012490" w:rsidRPr="008D2D3D" w:rsidRDefault="00012490" w:rsidP="00565BD7">
            <w:pPr>
              <w:pStyle w:val="Tabletext"/>
              <w:keepNext/>
              <w:rPr>
                <w:b/>
              </w:rPr>
            </w:pPr>
            <w:r w:rsidRPr="008D2D3D">
              <w:rPr>
                <w:b/>
              </w:rPr>
              <w:t>Act</w:t>
            </w:r>
          </w:p>
        </w:tc>
        <w:tc>
          <w:tcPr>
            <w:tcW w:w="2939" w:type="dxa"/>
            <w:gridSpan w:val="2"/>
            <w:tcBorders>
              <w:top w:val="single" w:sz="6" w:space="0" w:color="auto"/>
              <w:left w:val="nil"/>
              <w:bottom w:val="single" w:sz="12" w:space="0" w:color="auto"/>
              <w:right w:val="nil"/>
            </w:tcBorders>
            <w:shd w:val="clear" w:color="auto" w:fill="auto"/>
          </w:tcPr>
          <w:p w:rsidR="00012490" w:rsidRPr="008D2D3D" w:rsidRDefault="00012490" w:rsidP="00565BD7">
            <w:pPr>
              <w:pStyle w:val="Tabletext"/>
              <w:keepNext/>
              <w:rPr>
                <w:b/>
                <w:bCs/>
              </w:rPr>
            </w:pPr>
            <w:r w:rsidRPr="008D2D3D">
              <w:rPr>
                <w:b/>
                <w:bCs/>
              </w:rPr>
              <w:t>Column 3</w:t>
            </w:r>
          </w:p>
          <w:p w:rsidR="00012490" w:rsidRPr="008D2D3D" w:rsidRDefault="00012490" w:rsidP="00565BD7">
            <w:pPr>
              <w:pStyle w:val="Tabletext"/>
              <w:keepNext/>
              <w:rPr>
                <w:b/>
              </w:rPr>
            </w:pPr>
            <w:r w:rsidRPr="008D2D3D">
              <w:rPr>
                <w:b/>
                <w:bCs/>
              </w:rPr>
              <w:t>Topic</w:t>
            </w:r>
          </w:p>
        </w:tc>
      </w:tr>
      <w:tr w:rsidR="00992940" w:rsidRPr="008D2D3D" w:rsidTr="00310F2D">
        <w:trPr>
          <w:gridAfter w:val="1"/>
          <w:wAfter w:w="19" w:type="dxa"/>
        </w:trPr>
        <w:tc>
          <w:tcPr>
            <w:tcW w:w="678" w:type="dxa"/>
            <w:tcBorders>
              <w:top w:val="single" w:sz="12" w:space="0" w:color="auto"/>
              <w:left w:val="nil"/>
              <w:bottom w:val="single" w:sz="2" w:space="0" w:color="auto"/>
              <w:right w:val="nil"/>
            </w:tcBorders>
            <w:shd w:val="clear" w:color="auto" w:fill="auto"/>
          </w:tcPr>
          <w:p w:rsidR="00012490" w:rsidRPr="008D2D3D" w:rsidRDefault="00012490" w:rsidP="00565BD7">
            <w:pPr>
              <w:pStyle w:val="Tabletext"/>
            </w:pPr>
            <w:r w:rsidRPr="008D2D3D">
              <w:t>1</w:t>
            </w:r>
          </w:p>
        </w:tc>
        <w:tc>
          <w:tcPr>
            <w:tcW w:w="1276" w:type="dxa"/>
            <w:gridSpan w:val="3"/>
            <w:tcBorders>
              <w:top w:val="single" w:sz="12" w:space="0" w:color="auto"/>
              <w:left w:val="nil"/>
              <w:bottom w:val="single" w:sz="2" w:space="0" w:color="auto"/>
              <w:right w:val="nil"/>
            </w:tcBorders>
            <w:shd w:val="clear" w:color="auto" w:fill="auto"/>
          </w:tcPr>
          <w:p w:rsidR="00012490" w:rsidRPr="008D2D3D" w:rsidRDefault="00012490" w:rsidP="00565BD7">
            <w:pPr>
              <w:pStyle w:val="Tabletext"/>
            </w:pPr>
            <w:r w:rsidRPr="008D2D3D">
              <w:t>162</w:t>
            </w:r>
            <w:r w:rsidR="008D2D3D">
              <w:noBreakHyphen/>
            </w:r>
            <w:r w:rsidRPr="008D2D3D">
              <w:t>100</w:t>
            </w:r>
          </w:p>
        </w:tc>
        <w:tc>
          <w:tcPr>
            <w:tcW w:w="2483" w:type="dxa"/>
            <w:tcBorders>
              <w:top w:val="single" w:sz="12" w:space="0" w:color="auto"/>
              <w:left w:val="nil"/>
              <w:bottom w:val="single" w:sz="2" w:space="0" w:color="auto"/>
              <w:right w:val="nil"/>
            </w:tcBorders>
            <w:shd w:val="clear" w:color="auto" w:fill="auto"/>
          </w:tcPr>
          <w:p w:rsidR="00012490" w:rsidRPr="008D2D3D" w:rsidRDefault="00012490" w:rsidP="00565BD7">
            <w:pPr>
              <w:pStyle w:val="Tabletext"/>
            </w:pPr>
            <w:r w:rsidRPr="008D2D3D">
              <w:rPr>
                <w:i/>
                <w:iCs/>
              </w:rPr>
              <w:t>A New Tax System (Goods and Services Tax) Act 1999</w:t>
            </w:r>
          </w:p>
        </w:tc>
        <w:tc>
          <w:tcPr>
            <w:tcW w:w="2939" w:type="dxa"/>
            <w:gridSpan w:val="2"/>
            <w:tcBorders>
              <w:top w:val="single" w:sz="12" w:space="0" w:color="auto"/>
              <w:left w:val="nil"/>
              <w:bottom w:val="single" w:sz="2" w:space="0" w:color="auto"/>
              <w:right w:val="nil"/>
            </w:tcBorders>
            <w:shd w:val="clear" w:color="auto" w:fill="auto"/>
          </w:tcPr>
          <w:p w:rsidR="00012490" w:rsidRPr="008D2D3D" w:rsidRDefault="00012490" w:rsidP="00565BD7">
            <w:pPr>
              <w:pStyle w:val="Tabletext"/>
            </w:pPr>
            <w:r w:rsidRPr="008D2D3D">
              <w:t>payment of GST instalments</w:t>
            </w:r>
          </w:p>
        </w:tc>
      </w:tr>
      <w:tr w:rsidR="00992940"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012490" w:rsidRPr="008D2D3D" w:rsidRDefault="00012490" w:rsidP="00565BD7">
            <w:pPr>
              <w:pStyle w:val="Tabletext"/>
            </w:pPr>
            <w:r w:rsidRPr="008D2D3D">
              <w:lastRenderedPageBreak/>
              <w:t>2</w:t>
            </w:r>
          </w:p>
        </w:tc>
        <w:tc>
          <w:tcPr>
            <w:tcW w:w="1276" w:type="dxa"/>
            <w:gridSpan w:val="3"/>
            <w:tcBorders>
              <w:top w:val="single" w:sz="2" w:space="0" w:color="auto"/>
              <w:left w:val="nil"/>
              <w:bottom w:val="single" w:sz="2" w:space="0" w:color="auto"/>
              <w:right w:val="nil"/>
            </w:tcBorders>
            <w:shd w:val="clear" w:color="auto" w:fill="auto"/>
          </w:tcPr>
          <w:p w:rsidR="00012490" w:rsidRPr="008D2D3D" w:rsidRDefault="00012490" w:rsidP="00565BD7">
            <w:pPr>
              <w:pStyle w:val="Tabletext"/>
            </w:pPr>
            <w:r w:rsidRPr="008D2D3D">
              <w:t>168</w:t>
            </w:r>
            <w:r w:rsidR="008D2D3D">
              <w:noBreakHyphen/>
            </w:r>
            <w:r w:rsidRPr="008D2D3D">
              <w:t>10</w:t>
            </w:r>
          </w:p>
        </w:tc>
        <w:tc>
          <w:tcPr>
            <w:tcW w:w="2483" w:type="dxa"/>
            <w:tcBorders>
              <w:top w:val="single" w:sz="2" w:space="0" w:color="auto"/>
              <w:left w:val="nil"/>
              <w:bottom w:val="single" w:sz="2" w:space="0" w:color="auto"/>
              <w:right w:val="nil"/>
            </w:tcBorders>
            <w:shd w:val="clear" w:color="auto" w:fill="auto"/>
          </w:tcPr>
          <w:p w:rsidR="00012490" w:rsidRPr="008D2D3D" w:rsidRDefault="00012490" w:rsidP="00565BD7">
            <w:pPr>
              <w:pStyle w:val="Tabletext"/>
            </w:pPr>
            <w:r w:rsidRPr="008D2D3D">
              <w:rPr>
                <w:i/>
                <w:iCs/>
              </w:rPr>
              <w:t>A New Tax System (Goods and Services Tax) Act 1999</w:t>
            </w:r>
          </w:p>
        </w:tc>
        <w:tc>
          <w:tcPr>
            <w:tcW w:w="2939" w:type="dxa"/>
            <w:gridSpan w:val="2"/>
            <w:tcBorders>
              <w:top w:val="single" w:sz="2" w:space="0" w:color="auto"/>
              <w:left w:val="nil"/>
              <w:bottom w:val="single" w:sz="2" w:space="0" w:color="auto"/>
              <w:right w:val="nil"/>
            </w:tcBorders>
            <w:shd w:val="clear" w:color="auto" w:fill="auto"/>
          </w:tcPr>
          <w:p w:rsidR="00012490" w:rsidRPr="008D2D3D" w:rsidRDefault="00012490" w:rsidP="00565BD7">
            <w:pPr>
              <w:pStyle w:val="Tabletext"/>
            </w:pPr>
            <w:r w:rsidRPr="008D2D3D">
              <w:t>supplies later found to be GST</w:t>
            </w:r>
            <w:r w:rsidR="008D2D3D">
              <w:noBreakHyphen/>
            </w:r>
            <w:r w:rsidRPr="008D2D3D">
              <w:t>free supplies</w:t>
            </w:r>
          </w:p>
        </w:tc>
      </w:tr>
      <w:tr w:rsidR="00992940"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012490" w:rsidRPr="008D2D3D" w:rsidRDefault="00012490" w:rsidP="00565BD7">
            <w:pPr>
              <w:pStyle w:val="Tabletext"/>
            </w:pPr>
            <w:r w:rsidRPr="008D2D3D">
              <w:t>3</w:t>
            </w:r>
          </w:p>
        </w:tc>
        <w:tc>
          <w:tcPr>
            <w:tcW w:w="1276" w:type="dxa"/>
            <w:gridSpan w:val="3"/>
            <w:tcBorders>
              <w:top w:val="single" w:sz="2" w:space="0" w:color="auto"/>
              <w:left w:val="nil"/>
              <w:bottom w:val="single" w:sz="2" w:space="0" w:color="auto"/>
              <w:right w:val="nil"/>
            </w:tcBorders>
            <w:shd w:val="clear" w:color="auto" w:fill="auto"/>
          </w:tcPr>
          <w:p w:rsidR="00012490" w:rsidRPr="008D2D3D" w:rsidRDefault="00012490" w:rsidP="00565BD7">
            <w:pPr>
              <w:pStyle w:val="Tabletext"/>
            </w:pPr>
            <w:r w:rsidRPr="008D2D3D">
              <w:t>25</w:t>
            </w:r>
            <w:r w:rsidR="008D2D3D">
              <w:noBreakHyphen/>
            </w:r>
            <w:r w:rsidRPr="008D2D3D">
              <w:t>10</w:t>
            </w:r>
          </w:p>
        </w:tc>
        <w:tc>
          <w:tcPr>
            <w:tcW w:w="2483" w:type="dxa"/>
            <w:tcBorders>
              <w:top w:val="single" w:sz="2" w:space="0" w:color="auto"/>
              <w:left w:val="nil"/>
              <w:bottom w:val="single" w:sz="2" w:space="0" w:color="auto"/>
              <w:right w:val="nil"/>
            </w:tcBorders>
            <w:shd w:val="clear" w:color="auto" w:fill="auto"/>
          </w:tcPr>
          <w:p w:rsidR="00012490" w:rsidRPr="008D2D3D" w:rsidRDefault="00012490" w:rsidP="00565BD7">
            <w:pPr>
              <w:pStyle w:val="Tabletext"/>
              <w:rPr>
                <w:iCs/>
              </w:rPr>
            </w:pPr>
            <w:r w:rsidRPr="008D2D3D">
              <w:rPr>
                <w:i/>
                <w:iCs/>
              </w:rPr>
              <w:t>A New Tax System (Wine Equalisation Tax) Act 1999</w:t>
            </w:r>
          </w:p>
        </w:tc>
        <w:tc>
          <w:tcPr>
            <w:tcW w:w="2939" w:type="dxa"/>
            <w:gridSpan w:val="2"/>
            <w:tcBorders>
              <w:top w:val="single" w:sz="2" w:space="0" w:color="auto"/>
              <w:left w:val="nil"/>
              <w:bottom w:val="single" w:sz="2" w:space="0" w:color="auto"/>
              <w:right w:val="nil"/>
            </w:tcBorders>
            <w:shd w:val="clear" w:color="auto" w:fill="auto"/>
          </w:tcPr>
          <w:p w:rsidR="00012490" w:rsidRPr="008D2D3D" w:rsidRDefault="00012490" w:rsidP="00565BD7">
            <w:pPr>
              <w:pStyle w:val="Tabletext"/>
              <w:rPr>
                <w:iCs/>
              </w:rPr>
            </w:pPr>
            <w:r w:rsidRPr="008D2D3D">
              <w:t>purchases later found to be GST free supplies</w:t>
            </w:r>
          </w:p>
        </w:tc>
      </w:tr>
      <w:tr w:rsidR="00992940"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BA0065" w:rsidRPr="008D2D3D" w:rsidRDefault="00BA0065" w:rsidP="00C44177">
            <w:pPr>
              <w:pStyle w:val="Tabletext"/>
            </w:pPr>
            <w:r w:rsidRPr="008D2D3D">
              <w:t>3A</w:t>
            </w:r>
          </w:p>
        </w:tc>
        <w:tc>
          <w:tcPr>
            <w:tcW w:w="1276" w:type="dxa"/>
            <w:gridSpan w:val="3"/>
            <w:tcBorders>
              <w:top w:val="single" w:sz="2" w:space="0" w:color="auto"/>
              <w:left w:val="nil"/>
              <w:bottom w:val="single" w:sz="2" w:space="0" w:color="auto"/>
              <w:right w:val="nil"/>
            </w:tcBorders>
            <w:shd w:val="clear" w:color="auto" w:fill="auto"/>
          </w:tcPr>
          <w:p w:rsidR="00BA0065" w:rsidRPr="008D2D3D" w:rsidRDefault="00BA0065" w:rsidP="00C44177">
            <w:pPr>
              <w:pStyle w:val="Tabletext"/>
            </w:pPr>
            <w:r w:rsidRPr="008D2D3D">
              <w:t>175</w:t>
            </w:r>
            <w:r w:rsidR="008D2D3D">
              <w:noBreakHyphen/>
            </w:r>
            <w:r w:rsidRPr="008D2D3D">
              <w:t>65</w:t>
            </w:r>
          </w:p>
        </w:tc>
        <w:tc>
          <w:tcPr>
            <w:tcW w:w="2483" w:type="dxa"/>
            <w:tcBorders>
              <w:top w:val="single" w:sz="2" w:space="0" w:color="auto"/>
              <w:left w:val="nil"/>
              <w:bottom w:val="single" w:sz="2" w:space="0" w:color="auto"/>
              <w:right w:val="nil"/>
            </w:tcBorders>
            <w:shd w:val="clear" w:color="auto" w:fill="auto"/>
          </w:tcPr>
          <w:p w:rsidR="00BA0065" w:rsidRPr="008D2D3D" w:rsidRDefault="00BA0065" w:rsidP="00C44177">
            <w:pPr>
              <w:pStyle w:val="Tabletext"/>
              <w:rPr>
                <w:i/>
                <w:iCs/>
              </w:rPr>
            </w:pPr>
            <w:r w:rsidRPr="008D2D3D">
              <w:rPr>
                <w:i/>
                <w:iCs/>
              </w:rPr>
              <w:t>Australian Charities and Not</w:t>
            </w:r>
            <w:r w:rsidR="008D2D3D">
              <w:rPr>
                <w:i/>
                <w:iCs/>
              </w:rPr>
              <w:noBreakHyphen/>
            </w:r>
            <w:r w:rsidRPr="008D2D3D">
              <w:rPr>
                <w:i/>
                <w:iCs/>
              </w:rPr>
              <w:t>for</w:t>
            </w:r>
            <w:r w:rsidR="008D2D3D">
              <w:rPr>
                <w:i/>
                <w:iCs/>
              </w:rPr>
              <w:noBreakHyphen/>
            </w:r>
            <w:r w:rsidRPr="008D2D3D">
              <w:rPr>
                <w:i/>
                <w:iCs/>
              </w:rPr>
              <w:t>profits Commission Act 2012</w:t>
            </w:r>
          </w:p>
        </w:tc>
        <w:tc>
          <w:tcPr>
            <w:tcW w:w="2939" w:type="dxa"/>
            <w:gridSpan w:val="2"/>
            <w:tcBorders>
              <w:top w:val="single" w:sz="2" w:space="0" w:color="auto"/>
              <w:left w:val="nil"/>
              <w:bottom w:val="single" w:sz="2" w:space="0" w:color="auto"/>
              <w:right w:val="nil"/>
            </w:tcBorders>
            <w:shd w:val="clear" w:color="auto" w:fill="auto"/>
          </w:tcPr>
          <w:p w:rsidR="00BA0065" w:rsidRPr="008D2D3D" w:rsidRDefault="00BA0065" w:rsidP="00C44177">
            <w:pPr>
              <w:pStyle w:val="Tabletext"/>
              <w:rPr>
                <w:iCs/>
              </w:rPr>
            </w:pPr>
            <w:r w:rsidRPr="008D2D3D">
              <w:t>payment of administrative penalty</w:t>
            </w:r>
          </w:p>
        </w:tc>
      </w:tr>
      <w:tr w:rsidR="00DD3D58"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D3D58" w:rsidRPr="008D2D3D" w:rsidRDefault="00DD3D58" w:rsidP="00C44177">
            <w:pPr>
              <w:pStyle w:val="Tabletext"/>
            </w:pPr>
            <w:r w:rsidRPr="008D2D3D">
              <w:t>3B</w:t>
            </w:r>
          </w:p>
        </w:tc>
        <w:tc>
          <w:tcPr>
            <w:tcW w:w="1276" w:type="dxa"/>
            <w:gridSpan w:val="3"/>
            <w:tcBorders>
              <w:top w:val="single" w:sz="2" w:space="0" w:color="auto"/>
              <w:left w:val="nil"/>
              <w:bottom w:val="single" w:sz="2" w:space="0" w:color="auto"/>
              <w:right w:val="nil"/>
            </w:tcBorders>
            <w:shd w:val="clear" w:color="auto" w:fill="auto"/>
          </w:tcPr>
          <w:p w:rsidR="00DD3D58" w:rsidRPr="008D2D3D" w:rsidRDefault="00DD3D58" w:rsidP="00C44177">
            <w:pPr>
              <w:pStyle w:val="Tabletext"/>
            </w:pPr>
            <w:r w:rsidRPr="008D2D3D">
              <w:t>67</w:t>
            </w:r>
          </w:p>
        </w:tc>
        <w:tc>
          <w:tcPr>
            <w:tcW w:w="2483" w:type="dxa"/>
            <w:tcBorders>
              <w:top w:val="single" w:sz="2" w:space="0" w:color="auto"/>
              <w:left w:val="nil"/>
              <w:bottom w:val="single" w:sz="2" w:space="0" w:color="auto"/>
              <w:right w:val="nil"/>
            </w:tcBorders>
            <w:shd w:val="clear" w:color="auto" w:fill="auto"/>
          </w:tcPr>
          <w:p w:rsidR="00DD3D58" w:rsidRPr="008D2D3D" w:rsidRDefault="00DD3D58" w:rsidP="00C44177">
            <w:pPr>
              <w:pStyle w:val="Tabletext"/>
              <w:rPr>
                <w:i/>
                <w:iCs/>
              </w:rPr>
            </w:pPr>
            <w:r w:rsidRPr="008D2D3D">
              <w:rPr>
                <w:i/>
                <w:iCs/>
              </w:rPr>
              <w:t>Excise Act 1901</w:t>
            </w:r>
          </w:p>
        </w:tc>
        <w:tc>
          <w:tcPr>
            <w:tcW w:w="2939" w:type="dxa"/>
            <w:gridSpan w:val="2"/>
            <w:tcBorders>
              <w:top w:val="single" w:sz="2" w:space="0" w:color="auto"/>
              <w:left w:val="nil"/>
              <w:bottom w:val="single" w:sz="2" w:space="0" w:color="auto"/>
              <w:right w:val="nil"/>
            </w:tcBorders>
            <w:shd w:val="clear" w:color="auto" w:fill="auto"/>
          </w:tcPr>
          <w:p w:rsidR="00DD3D58" w:rsidRPr="008D2D3D" w:rsidRDefault="00DD3D58" w:rsidP="00C44177">
            <w:pPr>
              <w:pStyle w:val="Tabletext"/>
            </w:pPr>
            <w:r w:rsidRPr="008D2D3D">
              <w:t>payment of excise duty for tobacco goods</w:t>
            </w:r>
          </w:p>
        </w:tc>
      </w:tr>
      <w:tr w:rsidR="00992940"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t>5</w:t>
            </w:r>
          </w:p>
        </w:tc>
        <w:tc>
          <w:tcPr>
            <w:tcW w:w="1276" w:type="dxa"/>
            <w:gridSpan w:val="3"/>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t>93</w:t>
            </w:r>
          </w:p>
        </w:tc>
        <w:tc>
          <w:tcPr>
            <w:tcW w:w="2483" w:type="dxa"/>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rPr>
                <w:i/>
                <w:iCs/>
              </w:rPr>
              <w:t>Fringe Benefits Tax Assessment Act 1986</w:t>
            </w:r>
          </w:p>
        </w:tc>
        <w:tc>
          <w:tcPr>
            <w:tcW w:w="2939" w:type="dxa"/>
            <w:gridSpan w:val="2"/>
            <w:tcBorders>
              <w:top w:val="single" w:sz="2" w:space="0" w:color="auto"/>
              <w:left w:val="nil"/>
              <w:bottom w:val="single" w:sz="2" w:space="0" w:color="auto"/>
              <w:right w:val="nil"/>
            </w:tcBorders>
            <w:shd w:val="clear" w:color="auto" w:fill="auto"/>
          </w:tcPr>
          <w:p w:rsidR="00D43641" w:rsidRPr="008D2D3D" w:rsidRDefault="00D43641" w:rsidP="00EB58A8">
            <w:pPr>
              <w:pStyle w:val="Tabletext"/>
            </w:pPr>
            <w:r w:rsidRPr="008D2D3D">
              <w:t>payment of fringe benefits tax</w:t>
            </w:r>
          </w:p>
        </w:tc>
      </w:tr>
      <w:tr w:rsidR="00992940"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t>6</w:t>
            </w:r>
          </w:p>
        </w:tc>
        <w:tc>
          <w:tcPr>
            <w:tcW w:w="1276" w:type="dxa"/>
            <w:gridSpan w:val="3"/>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t>112B</w:t>
            </w:r>
          </w:p>
        </w:tc>
        <w:tc>
          <w:tcPr>
            <w:tcW w:w="2483" w:type="dxa"/>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rPr>
                <w:i/>
                <w:iCs/>
              </w:rPr>
              <w:t>Fringe Benefits Tax Assessment Act 1986</w:t>
            </w:r>
          </w:p>
        </w:tc>
        <w:tc>
          <w:tcPr>
            <w:tcW w:w="2939" w:type="dxa"/>
            <w:gridSpan w:val="2"/>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t>payment of fringe benefits tax instalments</w:t>
            </w:r>
          </w:p>
        </w:tc>
      </w:tr>
      <w:tr w:rsidR="00992940"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8D2D3D" w:rsidRDefault="00D43641" w:rsidP="00D13E4A">
            <w:pPr>
              <w:pStyle w:val="Tabletext"/>
            </w:pPr>
            <w:r w:rsidRPr="008D2D3D">
              <w:t>7</w:t>
            </w:r>
          </w:p>
        </w:tc>
        <w:tc>
          <w:tcPr>
            <w:tcW w:w="1276" w:type="dxa"/>
            <w:gridSpan w:val="3"/>
            <w:tcBorders>
              <w:top w:val="single" w:sz="2" w:space="0" w:color="auto"/>
              <w:left w:val="nil"/>
              <w:bottom w:val="single" w:sz="2" w:space="0" w:color="auto"/>
              <w:right w:val="nil"/>
            </w:tcBorders>
            <w:shd w:val="clear" w:color="auto" w:fill="auto"/>
          </w:tcPr>
          <w:p w:rsidR="00D43641" w:rsidRPr="008D2D3D" w:rsidRDefault="00D43641" w:rsidP="00565BD7">
            <w:pPr>
              <w:pStyle w:val="Tabletext"/>
              <w:keepNext/>
            </w:pPr>
            <w:r w:rsidRPr="008D2D3D">
              <w:t>102UP</w:t>
            </w:r>
          </w:p>
        </w:tc>
        <w:tc>
          <w:tcPr>
            <w:tcW w:w="2483" w:type="dxa"/>
            <w:tcBorders>
              <w:top w:val="single" w:sz="2" w:space="0" w:color="auto"/>
              <w:left w:val="nil"/>
              <w:bottom w:val="single" w:sz="2" w:space="0" w:color="auto"/>
              <w:right w:val="nil"/>
            </w:tcBorders>
            <w:shd w:val="clear" w:color="auto" w:fill="auto"/>
          </w:tcPr>
          <w:p w:rsidR="00D43641" w:rsidRPr="008D2D3D" w:rsidRDefault="00D43641" w:rsidP="00565BD7">
            <w:pPr>
              <w:pStyle w:val="Tabletext"/>
              <w:keepNext/>
            </w:pPr>
            <w:r w:rsidRPr="008D2D3D">
              <w:rPr>
                <w:i/>
              </w:rPr>
              <w:t>Income Tax Assessment Act 1936</w:t>
            </w:r>
          </w:p>
        </w:tc>
        <w:tc>
          <w:tcPr>
            <w:tcW w:w="2939" w:type="dxa"/>
            <w:gridSpan w:val="2"/>
            <w:tcBorders>
              <w:top w:val="single" w:sz="2" w:space="0" w:color="auto"/>
              <w:left w:val="nil"/>
              <w:bottom w:val="single" w:sz="2" w:space="0" w:color="auto"/>
              <w:right w:val="nil"/>
            </w:tcBorders>
            <w:shd w:val="clear" w:color="auto" w:fill="auto"/>
          </w:tcPr>
          <w:p w:rsidR="00D43641" w:rsidRPr="008D2D3D" w:rsidRDefault="00D43641" w:rsidP="00565BD7">
            <w:pPr>
              <w:pStyle w:val="Tabletext"/>
              <w:keepNext/>
            </w:pPr>
            <w:r w:rsidRPr="008D2D3D">
              <w:t>payment of trustee beneficiary non</w:t>
            </w:r>
            <w:r w:rsidR="008D2D3D">
              <w:noBreakHyphen/>
            </w:r>
            <w:r w:rsidRPr="008D2D3D">
              <w:t>disclosure tax</w:t>
            </w:r>
          </w:p>
        </w:tc>
      </w:tr>
      <w:tr w:rsidR="00992940"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t>8</w:t>
            </w:r>
          </w:p>
        </w:tc>
        <w:tc>
          <w:tcPr>
            <w:tcW w:w="1276" w:type="dxa"/>
            <w:gridSpan w:val="3"/>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t>128C</w:t>
            </w:r>
          </w:p>
        </w:tc>
        <w:tc>
          <w:tcPr>
            <w:tcW w:w="2483" w:type="dxa"/>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rPr>
                <w:i/>
              </w:rPr>
              <w:t>Income Tax Assessment Act 1936</w:t>
            </w:r>
          </w:p>
        </w:tc>
        <w:tc>
          <w:tcPr>
            <w:tcW w:w="2939" w:type="dxa"/>
            <w:gridSpan w:val="2"/>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t>payment of withholding tax</w:t>
            </w:r>
          </w:p>
        </w:tc>
      </w:tr>
      <w:tr w:rsidR="00992940"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t>9</w:t>
            </w:r>
          </w:p>
        </w:tc>
        <w:tc>
          <w:tcPr>
            <w:tcW w:w="1276" w:type="dxa"/>
            <w:gridSpan w:val="3"/>
            <w:tcBorders>
              <w:top w:val="single" w:sz="2" w:space="0" w:color="auto"/>
              <w:left w:val="nil"/>
              <w:bottom w:val="single" w:sz="2" w:space="0" w:color="auto"/>
              <w:right w:val="nil"/>
            </w:tcBorders>
            <w:shd w:val="clear" w:color="auto" w:fill="auto"/>
          </w:tcPr>
          <w:p w:rsidR="00D43641" w:rsidRPr="008D2D3D" w:rsidRDefault="00540532" w:rsidP="00565BD7">
            <w:pPr>
              <w:pStyle w:val="Tabletext"/>
            </w:pPr>
            <w:r w:rsidRPr="008D2D3D">
              <w:t xml:space="preserve">former </w:t>
            </w:r>
            <w:r w:rsidR="00C97080" w:rsidRPr="008D2D3D">
              <w:t>section</w:t>
            </w:r>
            <w:r w:rsidR="00C97080" w:rsidRPr="008D2D3D">
              <w:br/>
            </w:r>
            <w:r w:rsidR="00C63C13" w:rsidRPr="008D2D3D">
              <w:t>163</w:t>
            </w:r>
            <w:r w:rsidRPr="008D2D3D">
              <w:t>AA</w:t>
            </w:r>
          </w:p>
        </w:tc>
        <w:tc>
          <w:tcPr>
            <w:tcW w:w="2483" w:type="dxa"/>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rPr>
                <w:i/>
              </w:rPr>
              <w:t>Income Tax Assessment Act 1936</w:t>
            </w:r>
          </w:p>
        </w:tc>
        <w:tc>
          <w:tcPr>
            <w:tcW w:w="2939" w:type="dxa"/>
            <w:gridSpan w:val="2"/>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t>returns by instalment taxpayers</w:t>
            </w:r>
          </w:p>
        </w:tc>
      </w:tr>
      <w:tr w:rsidR="00992940"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t>10</w:t>
            </w:r>
          </w:p>
        </w:tc>
        <w:tc>
          <w:tcPr>
            <w:tcW w:w="1276" w:type="dxa"/>
            <w:gridSpan w:val="3"/>
            <w:tcBorders>
              <w:top w:val="single" w:sz="2" w:space="0" w:color="auto"/>
              <w:left w:val="nil"/>
              <w:bottom w:val="single" w:sz="2" w:space="0" w:color="auto"/>
              <w:right w:val="nil"/>
            </w:tcBorders>
            <w:shd w:val="clear" w:color="auto" w:fill="auto"/>
          </w:tcPr>
          <w:p w:rsidR="00D43641" w:rsidRPr="008D2D3D" w:rsidRDefault="00540532" w:rsidP="00565BD7">
            <w:pPr>
              <w:pStyle w:val="Tabletext"/>
            </w:pPr>
            <w:r w:rsidRPr="008D2D3D">
              <w:t>former section</w:t>
            </w:r>
            <w:r w:rsidR="00D33D74" w:rsidRPr="008D2D3D">
              <w:t> </w:t>
            </w:r>
            <w:r w:rsidRPr="008D2D3D">
              <w:t>163B</w:t>
            </w:r>
          </w:p>
        </w:tc>
        <w:tc>
          <w:tcPr>
            <w:tcW w:w="2483" w:type="dxa"/>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rPr>
                <w:i/>
              </w:rPr>
              <w:t>Income Tax Assessment Act 1936</w:t>
            </w:r>
          </w:p>
        </w:tc>
        <w:tc>
          <w:tcPr>
            <w:tcW w:w="2939" w:type="dxa"/>
            <w:gridSpan w:val="2"/>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t>returns by persons other than instalment taxpayers</w:t>
            </w:r>
          </w:p>
        </w:tc>
      </w:tr>
      <w:tr w:rsidR="007E3617"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7E3617" w:rsidRPr="008D2D3D" w:rsidRDefault="007E3617" w:rsidP="00565BD7">
            <w:pPr>
              <w:pStyle w:val="Tabletext"/>
            </w:pPr>
            <w:r w:rsidRPr="008D2D3D">
              <w:t>10A</w:t>
            </w:r>
          </w:p>
        </w:tc>
        <w:tc>
          <w:tcPr>
            <w:tcW w:w="1276" w:type="dxa"/>
            <w:gridSpan w:val="3"/>
            <w:tcBorders>
              <w:top w:val="single" w:sz="2" w:space="0" w:color="auto"/>
              <w:left w:val="nil"/>
              <w:bottom w:val="single" w:sz="2" w:space="0" w:color="auto"/>
              <w:right w:val="nil"/>
            </w:tcBorders>
            <w:shd w:val="clear" w:color="auto" w:fill="auto"/>
          </w:tcPr>
          <w:p w:rsidR="007E3617" w:rsidRPr="008D2D3D" w:rsidRDefault="007E3617" w:rsidP="00565BD7">
            <w:pPr>
              <w:pStyle w:val="Tabletext"/>
            </w:pPr>
            <w:r w:rsidRPr="008D2D3D">
              <w:t>172A</w:t>
            </w:r>
          </w:p>
        </w:tc>
        <w:tc>
          <w:tcPr>
            <w:tcW w:w="2483" w:type="dxa"/>
            <w:tcBorders>
              <w:top w:val="single" w:sz="2" w:space="0" w:color="auto"/>
              <w:left w:val="nil"/>
              <w:bottom w:val="single" w:sz="2" w:space="0" w:color="auto"/>
              <w:right w:val="nil"/>
            </w:tcBorders>
            <w:shd w:val="clear" w:color="auto" w:fill="auto"/>
          </w:tcPr>
          <w:p w:rsidR="007E3617" w:rsidRPr="008D2D3D" w:rsidRDefault="007E3617" w:rsidP="00565BD7">
            <w:pPr>
              <w:pStyle w:val="Tabletext"/>
              <w:rPr>
                <w:i/>
              </w:rPr>
            </w:pPr>
            <w:r w:rsidRPr="008D2D3D">
              <w:rPr>
                <w:i/>
              </w:rPr>
              <w:t>Income Tax Assessment Act 1936</w:t>
            </w:r>
          </w:p>
        </w:tc>
        <w:tc>
          <w:tcPr>
            <w:tcW w:w="2939" w:type="dxa"/>
            <w:gridSpan w:val="2"/>
            <w:tcBorders>
              <w:top w:val="single" w:sz="2" w:space="0" w:color="auto"/>
              <w:left w:val="nil"/>
              <w:bottom w:val="single" w:sz="2" w:space="0" w:color="auto"/>
              <w:right w:val="nil"/>
            </w:tcBorders>
            <w:shd w:val="clear" w:color="auto" w:fill="auto"/>
          </w:tcPr>
          <w:p w:rsidR="007E3617" w:rsidRPr="008D2D3D" w:rsidRDefault="007E3617" w:rsidP="00565BD7">
            <w:pPr>
              <w:pStyle w:val="Tabletext"/>
            </w:pPr>
            <w:r w:rsidRPr="008D2D3D">
              <w:t>repayments of excessive tax offset refunds</w:t>
            </w:r>
          </w:p>
        </w:tc>
      </w:tr>
      <w:tr w:rsidR="00992940"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t>11</w:t>
            </w:r>
          </w:p>
        </w:tc>
        <w:tc>
          <w:tcPr>
            <w:tcW w:w="1276" w:type="dxa"/>
            <w:gridSpan w:val="3"/>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t>271</w:t>
            </w:r>
            <w:r w:rsidR="008D2D3D">
              <w:noBreakHyphen/>
            </w:r>
            <w:r w:rsidRPr="008D2D3D">
              <w:t>80 in Schedule</w:t>
            </w:r>
            <w:r w:rsidR="00D33D74" w:rsidRPr="008D2D3D">
              <w:t> </w:t>
            </w:r>
            <w:r w:rsidRPr="008D2D3D">
              <w:t>2F</w:t>
            </w:r>
          </w:p>
        </w:tc>
        <w:tc>
          <w:tcPr>
            <w:tcW w:w="2483" w:type="dxa"/>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rPr>
                <w:i/>
              </w:rPr>
              <w:t>Income Tax Assessment Act 1936</w:t>
            </w:r>
          </w:p>
        </w:tc>
        <w:tc>
          <w:tcPr>
            <w:tcW w:w="2939" w:type="dxa"/>
            <w:gridSpan w:val="2"/>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t>payment of family trust distribution tax</w:t>
            </w:r>
          </w:p>
        </w:tc>
      </w:tr>
      <w:tr w:rsidR="00992940"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t>12</w:t>
            </w:r>
          </w:p>
        </w:tc>
        <w:tc>
          <w:tcPr>
            <w:tcW w:w="1276" w:type="dxa"/>
            <w:gridSpan w:val="3"/>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t>5</w:t>
            </w:r>
            <w:r w:rsidR="008D2D3D">
              <w:noBreakHyphen/>
            </w:r>
            <w:r w:rsidRPr="008D2D3D">
              <w:t>15</w:t>
            </w:r>
          </w:p>
        </w:tc>
        <w:tc>
          <w:tcPr>
            <w:tcW w:w="2483" w:type="dxa"/>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rPr>
                <w:i/>
                <w:iCs/>
              </w:rPr>
              <w:t>Income Tax Assessment Act 1997</w:t>
            </w:r>
          </w:p>
        </w:tc>
        <w:tc>
          <w:tcPr>
            <w:tcW w:w="2939" w:type="dxa"/>
            <w:gridSpan w:val="2"/>
            <w:tcBorders>
              <w:top w:val="single" w:sz="2" w:space="0" w:color="auto"/>
              <w:left w:val="nil"/>
              <w:bottom w:val="single" w:sz="2" w:space="0" w:color="auto"/>
              <w:right w:val="nil"/>
            </w:tcBorders>
            <w:shd w:val="clear" w:color="auto" w:fill="auto"/>
          </w:tcPr>
          <w:p w:rsidR="00D43641" w:rsidRPr="008D2D3D" w:rsidRDefault="00D43641" w:rsidP="00565BD7">
            <w:pPr>
              <w:pStyle w:val="Tabletext"/>
              <w:rPr>
                <w:iCs/>
              </w:rPr>
            </w:pPr>
            <w:r w:rsidRPr="008D2D3D">
              <w:t>unpaid income tax or shortfall interest charge</w:t>
            </w:r>
          </w:p>
        </w:tc>
      </w:tr>
      <w:tr w:rsidR="00992940"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t>13</w:t>
            </w:r>
          </w:p>
        </w:tc>
        <w:tc>
          <w:tcPr>
            <w:tcW w:w="1276" w:type="dxa"/>
            <w:gridSpan w:val="3"/>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t>197</w:t>
            </w:r>
            <w:r w:rsidR="008D2D3D">
              <w:noBreakHyphen/>
            </w:r>
            <w:r w:rsidRPr="008D2D3D">
              <w:t>75</w:t>
            </w:r>
          </w:p>
        </w:tc>
        <w:tc>
          <w:tcPr>
            <w:tcW w:w="2483" w:type="dxa"/>
            <w:tcBorders>
              <w:top w:val="single" w:sz="2" w:space="0" w:color="auto"/>
              <w:left w:val="nil"/>
              <w:bottom w:val="single" w:sz="2" w:space="0" w:color="auto"/>
              <w:right w:val="nil"/>
            </w:tcBorders>
            <w:shd w:val="clear" w:color="auto" w:fill="auto"/>
          </w:tcPr>
          <w:p w:rsidR="00D43641" w:rsidRPr="008D2D3D" w:rsidRDefault="00D43641" w:rsidP="00565BD7">
            <w:pPr>
              <w:pStyle w:val="Tabletext"/>
              <w:rPr>
                <w:iCs/>
              </w:rPr>
            </w:pPr>
            <w:r w:rsidRPr="008D2D3D">
              <w:rPr>
                <w:i/>
              </w:rPr>
              <w:t>Income Tax Assessment Act 1997</w:t>
            </w:r>
          </w:p>
        </w:tc>
        <w:tc>
          <w:tcPr>
            <w:tcW w:w="2939" w:type="dxa"/>
            <w:gridSpan w:val="2"/>
            <w:tcBorders>
              <w:top w:val="single" w:sz="2" w:space="0" w:color="auto"/>
              <w:left w:val="nil"/>
              <w:bottom w:val="single" w:sz="2" w:space="0" w:color="auto"/>
              <w:right w:val="nil"/>
            </w:tcBorders>
            <w:shd w:val="clear" w:color="auto" w:fill="auto"/>
          </w:tcPr>
          <w:p w:rsidR="00D43641" w:rsidRPr="008D2D3D" w:rsidRDefault="00D43641" w:rsidP="00565BD7">
            <w:pPr>
              <w:pStyle w:val="Tabletext"/>
              <w:rPr>
                <w:iCs/>
              </w:rPr>
            </w:pPr>
            <w:r w:rsidRPr="008D2D3D">
              <w:rPr>
                <w:iCs/>
              </w:rPr>
              <w:t>payment of untainting tax</w:t>
            </w:r>
          </w:p>
        </w:tc>
      </w:tr>
      <w:tr w:rsidR="00992940"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t>14</w:t>
            </w:r>
          </w:p>
        </w:tc>
        <w:tc>
          <w:tcPr>
            <w:tcW w:w="1276" w:type="dxa"/>
            <w:gridSpan w:val="3"/>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t>214</w:t>
            </w:r>
            <w:r w:rsidR="008D2D3D">
              <w:noBreakHyphen/>
            </w:r>
            <w:r w:rsidRPr="008D2D3D">
              <w:t>155</w:t>
            </w:r>
          </w:p>
        </w:tc>
        <w:tc>
          <w:tcPr>
            <w:tcW w:w="2483" w:type="dxa"/>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rPr>
                <w:i/>
                <w:iCs/>
              </w:rPr>
              <w:t>Income Tax Assessment Act 1997</w:t>
            </w:r>
          </w:p>
        </w:tc>
        <w:tc>
          <w:tcPr>
            <w:tcW w:w="2939" w:type="dxa"/>
            <w:gridSpan w:val="2"/>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t>payment of franking tax by a corporate tax entity</w:t>
            </w:r>
          </w:p>
        </w:tc>
      </w:tr>
      <w:tr w:rsidR="00992940"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lastRenderedPageBreak/>
              <w:t>15</w:t>
            </w:r>
          </w:p>
        </w:tc>
        <w:tc>
          <w:tcPr>
            <w:tcW w:w="1276" w:type="dxa"/>
            <w:gridSpan w:val="3"/>
            <w:tcBorders>
              <w:top w:val="single" w:sz="2" w:space="0" w:color="auto"/>
              <w:left w:val="nil"/>
              <w:bottom w:val="single" w:sz="2" w:space="0" w:color="auto"/>
              <w:right w:val="nil"/>
            </w:tcBorders>
            <w:shd w:val="clear" w:color="auto" w:fill="auto"/>
          </w:tcPr>
          <w:p w:rsidR="00D43641" w:rsidRPr="008D2D3D" w:rsidRDefault="00D43641" w:rsidP="00565BD7">
            <w:pPr>
              <w:pStyle w:val="Tabletext"/>
            </w:pPr>
            <w:r w:rsidRPr="008D2D3D">
              <w:t>292</w:t>
            </w:r>
            <w:r w:rsidR="008D2D3D">
              <w:noBreakHyphen/>
            </w:r>
            <w:r w:rsidRPr="008D2D3D">
              <w:t>390</w:t>
            </w:r>
          </w:p>
        </w:tc>
        <w:tc>
          <w:tcPr>
            <w:tcW w:w="2483" w:type="dxa"/>
            <w:tcBorders>
              <w:top w:val="single" w:sz="2" w:space="0" w:color="auto"/>
              <w:left w:val="nil"/>
              <w:bottom w:val="single" w:sz="2" w:space="0" w:color="auto"/>
              <w:right w:val="nil"/>
            </w:tcBorders>
            <w:shd w:val="clear" w:color="auto" w:fill="auto"/>
          </w:tcPr>
          <w:p w:rsidR="00D43641" w:rsidRPr="008D2D3D" w:rsidRDefault="00D43641" w:rsidP="00565BD7">
            <w:pPr>
              <w:pStyle w:val="Tabletext"/>
              <w:rPr>
                <w:iCs/>
              </w:rPr>
            </w:pPr>
            <w:r w:rsidRPr="008D2D3D">
              <w:rPr>
                <w:i/>
                <w:iCs/>
              </w:rPr>
              <w:t>Income Tax Assessment Act 1997</w:t>
            </w:r>
          </w:p>
        </w:tc>
        <w:tc>
          <w:tcPr>
            <w:tcW w:w="2939" w:type="dxa"/>
            <w:gridSpan w:val="2"/>
            <w:tcBorders>
              <w:top w:val="single" w:sz="2" w:space="0" w:color="auto"/>
              <w:left w:val="nil"/>
              <w:bottom w:val="single" w:sz="2" w:space="0" w:color="auto"/>
              <w:right w:val="nil"/>
            </w:tcBorders>
            <w:shd w:val="clear" w:color="auto" w:fill="auto"/>
          </w:tcPr>
          <w:p w:rsidR="00D43641" w:rsidRPr="008D2D3D" w:rsidRDefault="00D43641" w:rsidP="00565BD7">
            <w:pPr>
              <w:pStyle w:val="Tabletext"/>
              <w:rPr>
                <w:iCs/>
              </w:rPr>
            </w:pPr>
            <w:r w:rsidRPr="008D2D3D">
              <w:rPr>
                <w:iCs/>
              </w:rPr>
              <w:t xml:space="preserve">payment of excess </w:t>
            </w:r>
            <w:r w:rsidR="00F540B1" w:rsidRPr="008D2D3D">
              <w:t>non</w:t>
            </w:r>
            <w:r w:rsidR="008D2D3D">
              <w:noBreakHyphen/>
            </w:r>
            <w:r w:rsidR="00F540B1" w:rsidRPr="008D2D3D">
              <w:t xml:space="preserve">concessional </w:t>
            </w:r>
            <w:r w:rsidRPr="008D2D3D">
              <w:rPr>
                <w:iCs/>
              </w:rPr>
              <w:t>contributions tax or shortfall interest charge</w:t>
            </w:r>
          </w:p>
        </w:tc>
      </w:tr>
      <w:tr w:rsidR="00992940"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940919" w:rsidRPr="008D2D3D" w:rsidRDefault="00940919" w:rsidP="00565BD7">
            <w:pPr>
              <w:pStyle w:val="Tabletext"/>
            </w:pPr>
            <w:r w:rsidRPr="008D2D3D">
              <w:t>15A</w:t>
            </w:r>
          </w:p>
        </w:tc>
        <w:tc>
          <w:tcPr>
            <w:tcW w:w="1276" w:type="dxa"/>
            <w:gridSpan w:val="3"/>
            <w:tcBorders>
              <w:top w:val="single" w:sz="2" w:space="0" w:color="auto"/>
              <w:left w:val="nil"/>
              <w:bottom w:val="single" w:sz="2" w:space="0" w:color="auto"/>
              <w:right w:val="nil"/>
            </w:tcBorders>
            <w:shd w:val="clear" w:color="auto" w:fill="auto"/>
          </w:tcPr>
          <w:p w:rsidR="00940919" w:rsidRPr="008D2D3D" w:rsidRDefault="00940919" w:rsidP="00565BD7">
            <w:pPr>
              <w:pStyle w:val="Tabletext"/>
            </w:pPr>
            <w:r w:rsidRPr="008D2D3D">
              <w:t>293</w:t>
            </w:r>
            <w:r w:rsidR="008D2D3D">
              <w:noBreakHyphen/>
            </w:r>
            <w:r w:rsidRPr="008D2D3D">
              <w:t>75</w:t>
            </w:r>
          </w:p>
        </w:tc>
        <w:tc>
          <w:tcPr>
            <w:tcW w:w="2483" w:type="dxa"/>
            <w:tcBorders>
              <w:top w:val="single" w:sz="2" w:space="0" w:color="auto"/>
              <w:left w:val="nil"/>
              <w:bottom w:val="single" w:sz="2" w:space="0" w:color="auto"/>
              <w:right w:val="nil"/>
            </w:tcBorders>
            <w:shd w:val="clear" w:color="auto" w:fill="auto"/>
          </w:tcPr>
          <w:p w:rsidR="00940919" w:rsidRPr="008D2D3D" w:rsidRDefault="00940919" w:rsidP="00565BD7">
            <w:pPr>
              <w:pStyle w:val="Tabletext"/>
              <w:rPr>
                <w:i/>
                <w:iCs/>
              </w:rPr>
            </w:pPr>
            <w:r w:rsidRPr="008D2D3D">
              <w:rPr>
                <w:i/>
                <w:iCs/>
              </w:rPr>
              <w:t>Income Tax Assessment Act 1997</w:t>
            </w:r>
          </w:p>
        </w:tc>
        <w:tc>
          <w:tcPr>
            <w:tcW w:w="2939" w:type="dxa"/>
            <w:gridSpan w:val="2"/>
            <w:tcBorders>
              <w:top w:val="single" w:sz="2" w:space="0" w:color="auto"/>
              <w:left w:val="nil"/>
              <w:bottom w:val="single" w:sz="2" w:space="0" w:color="auto"/>
              <w:right w:val="nil"/>
            </w:tcBorders>
            <w:shd w:val="clear" w:color="auto" w:fill="auto"/>
          </w:tcPr>
          <w:p w:rsidR="00940919" w:rsidRPr="008D2D3D" w:rsidRDefault="00940919" w:rsidP="00565BD7">
            <w:pPr>
              <w:pStyle w:val="Tabletext"/>
              <w:rPr>
                <w:iCs/>
              </w:rPr>
            </w:pPr>
            <w:r w:rsidRPr="008D2D3D">
              <w:rPr>
                <w:iCs/>
              </w:rPr>
              <w:t>payment of Division</w:t>
            </w:r>
            <w:r w:rsidR="00D33D74" w:rsidRPr="008D2D3D">
              <w:rPr>
                <w:iCs/>
              </w:rPr>
              <w:t> </w:t>
            </w:r>
            <w:r w:rsidRPr="008D2D3D">
              <w:rPr>
                <w:iCs/>
              </w:rPr>
              <w:t>293 tax or shortfall interest charge</w:t>
            </w:r>
          </w:p>
        </w:tc>
      </w:tr>
      <w:tr w:rsidR="0047370D"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15B</w:t>
            </w:r>
          </w:p>
        </w:tc>
        <w:tc>
          <w:tcPr>
            <w:tcW w:w="1276" w:type="dxa"/>
            <w:gridSpan w:val="3"/>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294</w:t>
            </w:r>
            <w:r w:rsidR="008D2D3D">
              <w:noBreakHyphen/>
            </w:r>
            <w:r w:rsidRPr="008D2D3D">
              <w:t>250</w:t>
            </w:r>
          </w:p>
        </w:tc>
        <w:tc>
          <w:tcPr>
            <w:tcW w:w="2483"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rPr>
                <w:i/>
                <w:iCs/>
              </w:rPr>
            </w:pPr>
            <w:r w:rsidRPr="008D2D3D">
              <w:rPr>
                <w:i/>
                <w:iCs/>
              </w:rPr>
              <w:t>Income Tax Assessment Act 1997</w:t>
            </w:r>
          </w:p>
        </w:tc>
        <w:tc>
          <w:tcPr>
            <w:tcW w:w="2939" w:type="dxa"/>
            <w:gridSpan w:val="2"/>
            <w:tcBorders>
              <w:top w:val="single" w:sz="2" w:space="0" w:color="auto"/>
              <w:left w:val="nil"/>
              <w:bottom w:val="single" w:sz="2" w:space="0" w:color="auto"/>
              <w:right w:val="nil"/>
            </w:tcBorders>
            <w:shd w:val="clear" w:color="auto" w:fill="auto"/>
          </w:tcPr>
          <w:p w:rsidR="0047370D" w:rsidRPr="008D2D3D" w:rsidRDefault="0047370D" w:rsidP="00565BD7">
            <w:pPr>
              <w:pStyle w:val="Tabletext"/>
              <w:rPr>
                <w:iCs/>
              </w:rPr>
            </w:pPr>
            <w:r w:rsidRPr="008D2D3D">
              <w:rPr>
                <w:iCs/>
              </w:rPr>
              <w:t xml:space="preserve">payment of </w:t>
            </w:r>
            <w:r w:rsidRPr="008D2D3D">
              <w:t>excess transfer balance tax</w:t>
            </w:r>
          </w:p>
        </w:tc>
      </w:tr>
      <w:tr w:rsidR="0047370D"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8D2D3D" w:rsidRDefault="0047370D" w:rsidP="00D13E4A">
            <w:pPr>
              <w:pStyle w:val="Tabletext"/>
            </w:pPr>
            <w:r w:rsidRPr="008D2D3D">
              <w:t>16A</w:t>
            </w:r>
          </w:p>
        </w:tc>
        <w:tc>
          <w:tcPr>
            <w:tcW w:w="1276" w:type="dxa"/>
            <w:gridSpan w:val="3"/>
            <w:tcBorders>
              <w:top w:val="single" w:sz="2" w:space="0" w:color="auto"/>
              <w:left w:val="nil"/>
              <w:bottom w:val="single" w:sz="2" w:space="0" w:color="auto"/>
              <w:right w:val="nil"/>
            </w:tcBorders>
            <w:shd w:val="clear" w:color="auto" w:fill="auto"/>
          </w:tcPr>
          <w:p w:rsidR="0047370D" w:rsidRPr="008D2D3D" w:rsidRDefault="0047370D" w:rsidP="008151C9">
            <w:pPr>
              <w:pStyle w:val="Tabletext"/>
              <w:keepNext/>
            </w:pPr>
            <w:r w:rsidRPr="008D2D3D">
              <w:t>418</w:t>
            </w:r>
            <w:r w:rsidR="008D2D3D">
              <w:noBreakHyphen/>
            </w:r>
            <w:r w:rsidRPr="008D2D3D">
              <w:t>170</w:t>
            </w:r>
          </w:p>
        </w:tc>
        <w:tc>
          <w:tcPr>
            <w:tcW w:w="2483" w:type="dxa"/>
            <w:tcBorders>
              <w:top w:val="single" w:sz="2" w:space="0" w:color="auto"/>
              <w:left w:val="nil"/>
              <w:bottom w:val="single" w:sz="2" w:space="0" w:color="auto"/>
              <w:right w:val="nil"/>
            </w:tcBorders>
            <w:shd w:val="clear" w:color="auto" w:fill="auto"/>
          </w:tcPr>
          <w:p w:rsidR="0047370D" w:rsidRPr="008D2D3D" w:rsidRDefault="0047370D" w:rsidP="008151C9">
            <w:pPr>
              <w:pStyle w:val="Tabletext"/>
              <w:keepNext/>
              <w:rPr>
                <w:i/>
                <w:iCs/>
              </w:rPr>
            </w:pPr>
            <w:r w:rsidRPr="008D2D3D">
              <w:rPr>
                <w:i/>
                <w:iCs/>
              </w:rPr>
              <w:t>Income Tax Assessment Act 1997</w:t>
            </w:r>
          </w:p>
        </w:tc>
        <w:tc>
          <w:tcPr>
            <w:tcW w:w="2939" w:type="dxa"/>
            <w:gridSpan w:val="2"/>
            <w:tcBorders>
              <w:top w:val="single" w:sz="2" w:space="0" w:color="auto"/>
              <w:left w:val="nil"/>
              <w:bottom w:val="single" w:sz="2" w:space="0" w:color="auto"/>
              <w:right w:val="nil"/>
            </w:tcBorders>
            <w:shd w:val="clear" w:color="auto" w:fill="auto"/>
          </w:tcPr>
          <w:p w:rsidR="0047370D" w:rsidRPr="008D2D3D" w:rsidRDefault="0047370D" w:rsidP="008151C9">
            <w:pPr>
              <w:pStyle w:val="Tabletext"/>
              <w:keepNext/>
              <w:rPr>
                <w:iCs/>
              </w:rPr>
            </w:pPr>
            <w:r w:rsidRPr="008D2D3D">
              <w:rPr>
                <w:iCs/>
              </w:rPr>
              <w:t xml:space="preserve">payment of excess </w:t>
            </w:r>
            <w:r w:rsidRPr="008D2D3D">
              <w:t>exploration credit tax</w:t>
            </w:r>
            <w:r w:rsidRPr="008D2D3D">
              <w:rPr>
                <w:iCs/>
              </w:rPr>
              <w:t xml:space="preserve"> or shortfall interest charge</w:t>
            </w:r>
          </w:p>
        </w:tc>
      </w:tr>
      <w:tr w:rsidR="0047370D"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17</w:t>
            </w:r>
          </w:p>
        </w:tc>
        <w:tc>
          <w:tcPr>
            <w:tcW w:w="1276" w:type="dxa"/>
            <w:gridSpan w:val="3"/>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721</w:t>
            </w:r>
            <w:r w:rsidR="008D2D3D">
              <w:noBreakHyphen/>
            </w:r>
            <w:r w:rsidRPr="008D2D3D">
              <w:t>30</w:t>
            </w:r>
          </w:p>
        </w:tc>
        <w:tc>
          <w:tcPr>
            <w:tcW w:w="2483"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rPr>
                <w:iCs/>
              </w:rPr>
            </w:pPr>
            <w:r w:rsidRPr="008D2D3D">
              <w:rPr>
                <w:i/>
                <w:iCs/>
              </w:rPr>
              <w:t>Income Tax Assessment Act 1997</w:t>
            </w:r>
          </w:p>
        </w:tc>
        <w:tc>
          <w:tcPr>
            <w:tcW w:w="2939" w:type="dxa"/>
            <w:gridSpan w:val="2"/>
            <w:tcBorders>
              <w:top w:val="single" w:sz="2" w:space="0" w:color="auto"/>
              <w:left w:val="nil"/>
              <w:bottom w:val="single" w:sz="2" w:space="0" w:color="auto"/>
              <w:right w:val="nil"/>
            </w:tcBorders>
            <w:shd w:val="clear" w:color="auto" w:fill="auto"/>
          </w:tcPr>
          <w:p w:rsidR="0047370D" w:rsidRPr="008D2D3D" w:rsidRDefault="0047370D" w:rsidP="00565BD7">
            <w:pPr>
              <w:pStyle w:val="Tabletext"/>
              <w:rPr>
                <w:iCs/>
              </w:rPr>
            </w:pPr>
            <w:r w:rsidRPr="008D2D3D">
              <w:rPr>
                <w:iCs/>
              </w:rPr>
              <w:t>liability of members of consolidated groups</w:t>
            </w:r>
          </w:p>
        </w:tc>
      </w:tr>
      <w:tr w:rsidR="0047370D"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18</w:t>
            </w:r>
          </w:p>
        </w:tc>
        <w:tc>
          <w:tcPr>
            <w:tcW w:w="1276" w:type="dxa"/>
            <w:gridSpan w:val="3"/>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840</w:t>
            </w:r>
            <w:r w:rsidR="008D2D3D">
              <w:noBreakHyphen/>
            </w:r>
            <w:r w:rsidRPr="008D2D3D">
              <w:t>810</w:t>
            </w:r>
          </w:p>
        </w:tc>
        <w:tc>
          <w:tcPr>
            <w:tcW w:w="2483"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rPr>
                <w:iCs/>
              </w:rPr>
            </w:pPr>
            <w:r w:rsidRPr="008D2D3D">
              <w:rPr>
                <w:i/>
                <w:iCs/>
              </w:rPr>
              <w:t>Income Tax Assessment Act 1997</w:t>
            </w:r>
          </w:p>
        </w:tc>
        <w:tc>
          <w:tcPr>
            <w:tcW w:w="2939" w:type="dxa"/>
            <w:gridSpan w:val="2"/>
            <w:tcBorders>
              <w:top w:val="single" w:sz="2" w:space="0" w:color="auto"/>
              <w:left w:val="nil"/>
              <w:bottom w:val="single" w:sz="2" w:space="0" w:color="auto"/>
              <w:right w:val="nil"/>
            </w:tcBorders>
            <w:shd w:val="clear" w:color="auto" w:fill="auto"/>
          </w:tcPr>
          <w:p w:rsidR="0047370D" w:rsidRPr="008D2D3D" w:rsidRDefault="0047370D" w:rsidP="00565BD7">
            <w:pPr>
              <w:pStyle w:val="Tabletext"/>
              <w:rPr>
                <w:iCs/>
              </w:rPr>
            </w:pPr>
            <w:r w:rsidRPr="008D2D3D">
              <w:rPr>
                <w:iCs/>
              </w:rPr>
              <w:t>payment of managed investment trust withholding tax</w:t>
            </w:r>
          </w:p>
        </w:tc>
      </w:tr>
      <w:tr w:rsidR="0047370D"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18A</w:t>
            </w:r>
          </w:p>
        </w:tc>
        <w:tc>
          <w:tcPr>
            <w:tcW w:w="1276" w:type="dxa"/>
            <w:gridSpan w:val="3"/>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840</w:t>
            </w:r>
            <w:r w:rsidR="008D2D3D">
              <w:noBreakHyphen/>
            </w:r>
            <w:r w:rsidRPr="008D2D3D">
              <w:t>910</w:t>
            </w:r>
          </w:p>
        </w:tc>
        <w:tc>
          <w:tcPr>
            <w:tcW w:w="2483"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rPr>
                <w:i/>
                <w:iCs/>
              </w:rPr>
            </w:pPr>
            <w:r w:rsidRPr="008D2D3D">
              <w:rPr>
                <w:i/>
                <w:iCs/>
              </w:rPr>
              <w:t>Income Tax Assessment Act 1997</w:t>
            </w:r>
          </w:p>
        </w:tc>
        <w:tc>
          <w:tcPr>
            <w:tcW w:w="2939" w:type="dxa"/>
            <w:gridSpan w:val="2"/>
            <w:tcBorders>
              <w:top w:val="single" w:sz="2" w:space="0" w:color="auto"/>
              <w:left w:val="nil"/>
              <w:bottom w:val="single" w:sz="2" w:space="0" w:color="auto"/>
              <w:right w:val="nil"/>
            </w:tcBorders>
            <w:shd w:val="clear" w:color="auto" w:fill="auto"/>
          </w:tcPr>
          <w:p w:rsidR="0047370D" w:rsidRPr="008D2D3D" w:rsidRDefault="0047370D" w:rsidP="00565BD7">
            <w:pPr>
              <w:pStyle w:val="Tabletext"/>
              <w:rPr>
                <w:iCs/>
              </w:rPr>
            </w:pPr>
            <w:r w:rsidRPr="008D2D3D">
              <w:rPr>
                <w:iCs/>
              </w:rPr>
              <w:t xml:space="preserve">payment of </w:t>
            </w:r>
            <w:r w:rsidR="00F068E4" w:rsidRPr="008D2D3D">
              <w:t>labour mobility program withholding tax</w:t>
            </w:r>
          </w:p>
        </w:tc>
      </w:tr>
      <w:tr w:rsidR="0047370D"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19</w:t>
            </w:r>
          </w:p>
        </w:tc>
        <w:tc>
          <w:tcPr>
            <w:tcW w:w="1276" w:type="dxa"/>
            <w:gridSpan w:val="3"/>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214</w:t>
            </w:r>
            <w:r w:rsidR="008D2D3D">
              <w:noBreakHyphen/>
            </w:r>
            <w:r w:rsidRPr="008D2D3D">
              <w:t>105</w:t>
            </w:r>
          </w:p>
        </w:tc>
        <w:tc>
          <w:tcPr>
            <w:tcW w:w="2483"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rPr>
                <w:iCs/>
              </w:rPr>
            </w:pPr>
            <w:r w:rsidRPr="008D2D3D">
              <w:rPr>
                <w:i/>
                <w:iCs/>
              </w:rPr>
              <w:t>Income Tax (Transitional Provisions) Act 1997</w:t>
            </w:r>
          </w:p>
        </w:tc>
        <w:tc>
          <w:tcPr>
            <w:tcW w:w="2939" w:type="dxa"/>
            <w:gridSpan w:val="2"/>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payment of franking deficit tax</w:t>
            </w:r>
          </w:p>
        </w:tc>
      </w:tr>
      <w:tr w:rsidR="00192996"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192996" w:rsidRPr="008D2D3D" w:rsidRDefault="00192996" w:rsidP="00565BD7">
            <w:pPr>
              <w:pStyle w:val="Tabletext"/>
            </w:pPr>
            <w:r w:rsidRPr="008D2D3D">
              <w:t>19A</w:t>
            </w:r>
          </w:p>
        </w:tc>
        <w:tc>
          <w:tcPr>
            <w:tcW w:w="1276" w:type="dxa"/>
            <w:gridSpan w:val="3"/>
            <w:tcBorders>
              <w:top w:val="single" w:sz="2" w:space="0" w:color="auto"/>
              <w:left w:val="nil"/>
              <w:bottom w:val="single" w:sz="2" w:space="0" w:color="auto"/>
              <w:right w:val="nil"/>
            </w:tcBorders>
            <w:shd w:val="clear" w:color="auto" w:fill="auto"/>
          </w:tcPr>
          <w:p w:rsidR="00192996" w:rsidRPr="008D2D3D" w:rsidRDefault="00192996" w:rsidP="00565BD7">
            <w:pPr>
              <w:pStyle w:val="Tabletext"/>
            </w:pPr>
            <w:r w:rsidRPr="008D2D3D">
              <w:t>10</w:t>
            </w:r>
          </w:p>
        </w:tc>
        <w:tc>
          <w:tcPr>
            <w:tcW w:w="2483" w:type="dxa"/>
            <w:tcBorders>
              <w:top w:val="single" w:sz="2" w:space="0" w:color="auto"/>
              <w:left w:val="nil"/>
              <w:bottom w:val="single" w:sz="2" w:space="0" w:color="auto"/>
              <w:right w:val="nil"/>
            </w:tcBorders>
            <w:shd w:val="clear" w:color="auto" w:fill="auto"/>
          </w:tcPr>
          <w:p w:rsidR="00192996" w:rsidRPr="008D2D3D" w:rsidRDefault="00192996" w:rsidP="00565BD7">
            <w:pPr>
              <w:pStyle w:val="Tabletext"/>
              <w:rPr>
                <w:i/>
                <w:iCs/>
              </w:rPr>
            </w:pPr>
            <w:r w:rsidRPr="008D2D3D">
              <w:rPr>
                <w:i/>
                <w:iCs/>
              </w:rPr>
              <w:t>Boosting Cash Flow for Employers (Coronavirus Economic Response Package) Act 2020</w:t>
            </w:r>
          </w:p>
        </w:tc>
        <w:tc>
          <w:tcPr>
            <w:tcW w:w="2939" w:type="dxa"/>
            <w:gridSpan w:val="2"/>
            <w:tcBorders>
              <w:top w:val="single" w:sz="2" w:space="0" w:color="auto"/>
              <w:left w:val="nil"/>
              <w:bottom w:val="single" w:sz="2" w:space="0" w:color="auto"/>
              <w:right w:val="nil"/>
            </w:tcBorders>
            <w:shd w:val="clear" w:color="auto" w:fill="auto"/>
          </w:tcPr>
          <w:p w:rsidR="00192996" w:rsidRPr="008D2D3D" w:rsidRDefault="00192996" w:rsidP="00565BD7">
            <w:pPr>
              <w:pStyle w:val="Tabletext"/>
            </w:pPr>
            <w:r w:rsidRPr="008D2D3D">
              <w:rPr>
                <w:iCs/>
              </w:rPr>
              <w:t>wrong payment or overpayment of a cash flow boost</w:t>
            </w:r>
          </w:p>
        </w:tc>
      </w:tr>
      <w:tr w:rsidR="0002510D"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02510D" w:rsidRPr="008D2D3D" w:rsidRDefault="0002510D" w:rsidP="00565BD7">
            <w:pPr>
              <w:pStyle w:val="Tabletext"/>
            </w:pPr>
            <w:r w:rsidRPr="008D2D3D">
              <w:t>19B</w:t>
            </w:r>
          </w:p>
        </w:tc>
        <w:tc>
          <w:tcPr>
            <w:tcW w:w="1276" w:type="dxa"/>
            <w:gridSpan w:val="3"/>
            <w:tcBorders>
              <w:top w:val="single" w:sz="2" w:space="0" w:color="auto"/>
              <w:left w:val="nil"/>
              <w:bottom w:val="single" w:sz="2" w:space="0" w:color="auto"/>
              <w:right w:val="nil"/>
            </w:tcBorders>
            <w:shd w:val="clear" w:color="auto" w:fill="auto"/>
          </w:tcPr>
          <w:p w:rsidR="0002510D" w:rsidRPr="008D2D3D" w:rsidRDefault="0002510D" w:rsidP="00565BD7">
            <w:pPr>
              <w:pStyle w:val="Tabletext"/>
            </w:pPr>
            <w:r w:rsidRPr="008D2D3D">
              <w:t>10</w:t>
            </w:r>
          </w:p>
        </w:tc>
        <w:tc>
          <w:tcPr>
            <w:tcW w:w="2483" w:type="dxa"/>
            <w:tcBorders>
              <w:top w:val="single" w:sz="2" w:space="0" w:color="auto"/>
              <w:left w:val="nil"/>
              <w:bottom w:val="single" w:sz="2" w:space="0" w:color="auto"/>
              <w:right w:val="nil"/>
            </w:tcBorders>
            <w:shd w:val="clear" w:color="auto" w:fill="auto"/>
          </w:tcPr>
          <w:p w:rsidR="0002510D" w:rsidRPr="008D2D3D" w:rsidRDefault="0002510D" w:rsidP="00565BD7">
            <w:pPr>
              <w:pStyle w:val="Tabletext"/>
              <w:rPr>
                <w:i/>
                <w:iCs/>
              </w:rPr>
            </w:pPr>
            <w:r w:rsidRPr="008D2D3D">
              <w:rPr>
                <w:i/>
              </w:rPr>
              <w:t>Coronavirus Economic Response Package (Payments and Benefits) Act 2020</w:t>
            </w:r>
          </w:p>
        </w:tc>
        <w:tc>
          <w:tcPr>
            <w:tcW w:w="2939" w:type="dxa"/>
            <w:gridSpan w:val="2"/>
            <w:tcBorders>
              <w:top w:val="single" w:sz="2" w:space="0" w:color="auto"/>
              <w:left w:val="nil"/>
              <w:bottom w:val="single" w:sz="2" w:space="0" w:color="auto"/>
              <w:right w:val="nil"/>
            </w:tcBorders>
            <w:shd w:val="clear" w:color="auto" w:fill="auto"/>
          </w:tcPr>
          <w:p w:rsidR="0002510D" w:rsidRPr="008D2D3D" w:rsidRDefault="0002510D" w:rsidP="00565BD7">
            <w:pPr>
              <w:pStyle w:val="Tabletext"/>
              <w:rPr>
                <w:iCs/>
              </w:rPr>
            </w:pPr>
            <w:r w:rsidRPr="008D2D3D">
              <w:rPr>
                <w:iCs/>
              </w:rPr>
              <w:t xml:space="preserve">wrong payment or overpayment of a </w:t>
            </w:r>
            <w:r w:rsidRPr="008D2D3D">
              <w:t>Coronavirus economic response payment</w:t>
            </w:r>
          </w:p>
        </w:tc>
      </w:tr>
      <w:tr w:rsidR="0047370D"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20</w:t>
            </w:r>
          </w:p>
        </w:tc>
        <w:tc>
          <w:tcPr>
            <w:tcW w:w="1276" w:type="dxa"/>
            <w:gridSpan w:val="3"/>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85</w:t>
            </w:r>
          </w:p>
        </w:tc>
        <w:tc>
          <w:tcPr>
            <w:tcW w:w="2483"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rPr>
                <w:i/>
                <w:iCs/>
              </w:rPr>
              <w:t>Petroleum Resource Rent Tax Assessment Act 1987</w:t>
            </w:r>
          </w:p>
        </w:tc>
        <w:tc>
          <w:tcPr>
            <w:tcW w:w="2939" w:type="dxa"/>
            <w:gridSpan w:val="2"/>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payment of petroleum resource rent tax, shortfall interest charge or instalment transfer interest charge</w:t>
            </w:r>
          </w:p>
        </w:tc>
      </w:tr>
      <w:tr w:rsidR="0047370D"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20A</w:t>
            </w:r>
          </w:p>
        </w:tc>
        <w:tc>
          <w:tcPr>
            <w:tcW w:w="1276" w:type="dxa"/>
            <w:gridSpan w:val="3"/>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282</w:t>
            </w:r>
            <w:r w:rsidR="008D2D3D">
              <w:noBreakHyphen/>
            </w:r>
            <w:r w:rsidRPr="008D2D3D">
              <w:t>19</w:t>
            </w:r>
          </w:p>
        </w:tc>
        <w:tc>
          <w:tcPr>
            <w:tcW w:w="2483"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rPr>
                <w:i/>
                <w:iCs/>
              </w:rPr>
            </w:pPr>
            <w:r w:rsidRPr="008D2D3D">
              <w:rPr>
                <w:i/>
                <w:iCs/>
              </w:rPr>
              <w:t>Private Health Insurance Act 2007</w:t>
            </w:r>
          </w:p>
        </w:tc>
        <w:tc>
          <w:tcPr>
            <w:tcW w:w="2939" w:type="dxa"/>
            <w:gridSpan w:val="2"/>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repayment of private health insurance premium reduction or refund</w:t>
            </w:r>
          </w:p>
        </w:tc>
      </w:tr>
      <w:tr w:rsidR="0047370D"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lastRenderedPageBreak/>
              <w:t>21</w:t>
            </w:r>
          </w:p>
        </w:tc>
        <w:tc>
          <w:tcPr>
            <w:tcW w:w="1276" w:type="dxa"/>
            <w:gridSpan w:val="3"/>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35</w:t>
            </w:r>
          </w:p>
        </w:tc>
        <w:tc>
          <w:tcPr>
            <w:tcW w:w="2483"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rPr>
                <w:i/>
                <w:iCs/>
              </w:rPr>
              <w:t>Product Grants and Benefits Administration Act 2000</w:t>
            </w:r>
          </w:p>
        </w:tc>
        <w:tc>
          <w:tcPr>
            <w:tcW w:w="2939" w:type="dxa"/>
            <w:gridSpan w:val="2"/>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payment of a designated scheme debt</w:t>
            </w:r>
          </w:p>
        </w:tc>
      </w:tr>
      <w:tr w:rsidR="0047370D"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22</w:t>
            </w:r>
          </w:p>
        </w:tc>
        <w:tc>
          <w:tcPr>
            <w:tcW w:w="1276" w:type="dxa"/>
            <w:gridSpan w:val="3"/>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21</w:t>
            </w:r>
          </w:p>
        </w:tc>
        <w:tc>
          <w:tcPr>
            <w:tcW w:w="2483"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rPr>
                <w:i/>
                <w:iCs/>
              </w:rPr>
              <w:t>Superannuation Contributions Tax (Assessment and Collection) Act 1997</w:t>
            </w:r>
          </w:p>
        </w:tc>
        <w:tc>
          <w:tcPr>
            <w:tcW w:w="2939" w:type="dxa"/>
            <w:gridSpan w:val="2"/>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increase in liability to pay superannuation contributions surcharge because of amendment of assessment</w:t>
            </w:r>
          </w:p>
        </w:tc>
      </w:tr>
      <w:tr w:rsidR="0047370D"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8D2D3D" w:rsidRDefault="0047370D" w:rsidP="00A0510F">
            <w:pPr>
              <w:pStyle w:val="Tabletext"/>
            </w:pPr>
            <w:r w:rsidRPr="008D2D3D">
              <w:t>23</w:t>
            </w:r>
          </w:p>
        </w:tc>
        <w:tc>
          <w:tcPr>
            <w:tcW w:w="1276" w:type="dxa"/>
            <w:gridSpan w:val="3"/>
            <w:tcBorders>
              <w:top w:val="single" w:sz="2" w:space="0" w:color="auto"/>
              <w:left w:val="nil"/>
              <w:bottom w:val="single" w:sz="2" w:space="0" w:color="auto"/>
              <w:right w:val="nil"/>
            </w:tcBorders>
            <w:shd w:val="clear" w:color="auto" w:fill="auto"/>
          </w:tcPr>
          <w:p w:rsidR="0047370D" w:rsidRPr="008D2D3D" w:rsidRDefault="0047370D" w:rsidP="00A0510F">
            <w:pPr>
              <w:pStyle w:val="Tabletext"/>
            </w:pPr>
            <w:r w:rsidRPr="008D2D3D">
              <w:t>22</w:t>
            </w:r>
          </w:p>
        </w:tc>
        <w:tc>
          <w:tcPr>
            <w:tcW w:w="2483" w:type="dxa"/>
            <w:tcBorders>
              <w:top w:val="single" w:sz="2" w:space="0" w:color="auto"/>
              <w:left w:val="nil"/>
              <w:bottom w:val="single" w:sz="2" w:space="0" w:color="auto"/>
              <w:right w:val="nil"/>
            </w:tcBorders>
            <w:shd w:val="clear" w:color="auto" w:fill="auto"/>
          </w:tcPr>
          <w:p w:rsidR="0047370D" w:rsidRPr="008D2D3D" w:rsidRDefault="0047370D" w:rsidP="00A0510F">
            <w:pPr>
              <w:pStyle w:val="Tabletext"/>
            </w:pPr>
            <w:r w:rsidRPr="008D2D3D">
              <w:rPr>
                <w:i/>
                <w:iCs/>
              </w:rPr>
              <w:t>Superannuation Contributions Tax (Assessment and Collection) Act 1997</w:t>
            </w:r>
          </w:p>
        </w:tc>
        <w:tc>
          <w:tcPr>
            <w:tcW w:w="2939" w:type="dxa"/>
            <w:gridSpan w:val="2"/>
            <w:tcBorders>
              <w:top w:val="single" w:sz="2" w:space="0" w:color="auto"/>
              <w:left w:val="nil"/>
              <w:bottom w:val="single" w:sz="2" w:space="0" w:color="auto"/>
              <w:right w:val="nil"/>
            </w:tcBorders>
            <w:shd w:val="clear" w:color="auto" w:fill="auto"/>
          </w:tcPr>
          <w:p w:rsidR="0047370D" w:rsidRPr="008D2D3D" w:rsidRDefault="0047370D" w:rsidP="00A0510F">
            <w:pPr>
              <w:pStyle w:val="Tabletext"/>
            </w:pPr>
            <w:r w:rsidRPr="008D2D3D">
              <w:t>liability to pay superannuation contributions surcharge because of new assessment</w:t>
            </w:r>
          </w:p>
        </w:tc>
      </w:tr>
      <w:tr w:rsidR="0047370D"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24</w:t>
            </w:r>
          </w:p>
        </w:tc>
        <w:tc>
          <w:tcPr>
            <w:tcW w:w="1276" w:type="dxa"/>
            <w:gridSpan w:val="3"/>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25</w:t>
            </w:r>
          </w:p>
        </w:tc>
        <w:tc>
          <w:tcPr>
            <w:tcW w:w="2483"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rPr>
                <w:i/>
                <w:iCs/>
              </w:rPr>
              <w:t>Superannuation Contributions Tax (Assessment and Collection) Act 1997</w:t>
            </w:r>
          </w:p>
        </w:tc>
        <w:tc>
          <w:tcPr>
            <w:tcW w:w="2939" w:type="dxa"/>
            <w:gridSpan w:val="2"/>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payment of superannuation contributions surcharge or advance instalment</w:t>
            </w:r>
          </w:p>
        </w:tc>
      </w:tr>
      <w:tr w:rsidR="0047370D"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8D2D3D" w:rsidRDefault="0047370D" w:rsidP="00D13E4A">
            <w:pPr>
              <w:pStyle w:val="Tabletext"/>
            </w:pPr>
            <w:r w:rsidRPr="008D2D3D">
              <w:t>25</w:t>
            </w:r>
          </w:p>
        </w:tc>
        <w:tc>
          <w:tcPr>
            <w:tcW w:w="1276" w:type="dxa"/>
            <w:gridSpan w:val="3"/>
            <w:tcBorders>
              <w:top w:val="single" w:sz="2" w:space="0" w:color="auto"/>
              <w:left w:val="nil"/>
              <w:bottom w:val="single" w:sz="2" w:space="0" w:color="auto"/>
              <w:right w:val="nil"/>
            </w:tcBorders>
            <w:shd w:val="clear" w:color="auto" w:fill="auto"/>
          </w:tcPr>
          <w:p w:rsidR="0047370D" w:rsidRPr="008D2D3D" w:rsidRDefault="0047370D" w:rsidP="008151C9">
            <w:pPr>
              <w:pStyle w:val="Tabletext"/>
              <w:keepNext/>
            </w:pPr>
            <w:r w:rsidRPr="008D2D3D">
              <w:t>18</w:t>
            </w:r>
          </w:p>
        </w:tc>
        <w:tc>
          <w:tcPr>
            <w:tcW w:w="2483" w:type="dxa"/>
            <w:tcBorders>
              <w:top w:val="single" w:sz="2" w:space="0" w:color="auto"/>
              <w:left w:val="nil"/>
              <w:bottom w:val="single" w:sz="2" w:space="0" w:color="auto"/>
              <w:right w:val="nil"/>
            </w:tcBorders>
            <w:shd w:val="clear" w:color="auto" w:fill="auto"/>
          </w:tcPr>
          <w:p w:rsidR="0047370D" w:rsidRPr="008D2D3D" w:rsidRDefault="0047370D" w:rsidP="008151C9">
            <w:pPr>
              <w:pStyle w:val="Tabletext"/>
              <w:keepNext/>
            </w:pPr>
            <w:r w:rsidRPr="008D2D3D">
              <w:rPr>
                <w:i/>
                <w:iCs/>
              </w:rPr>
              <w:t>Superannuation Contributions Tax (Members of Constitutionally Protected Superannuation Funds) Assessment and Collection Act 1997</w:t>
            </w:r>
          </w:p>
        </w:tc>
        <w:tc>
          <w:tcPr>
            <w:tcW w:w="2939" w:type="dxa"/>
            <w:gridSpan w:val="2"/>
            <w:tcBorders>
              <w:top w:val="single" w:sz="2" w:space="0" w:color="auto"/>
              <w:left w:val="nil"/>
              <w:bottom w:val="single" w:sz="2" w:space="0" w:color="auto"/>
              <w:right w:val="nil"/>
            </w:tcBorders>
            <w:shd w:val="clear" w:color="auto" w:fill="auto"/>
          </w:tcPr>
          <w:p w:rsidR="0047370D" w:rsidRPr="008D2D3D" w:rsidRDefault="0047370D" w:rsidP="008151C9">
            <w:pPr>
              <w:pStyle w:val="Tabletext"/>
              <w:keepNext/>
            </w:pPr>
            <w:r w:rsidRPr="008D2D3D">
              <w:t>increase in liability to pay superannuation contributions surcharge because of amendment of assessment</w:t>
            </w:r>
          </w:p>
        </w:tc>
      </w:tr>
      <w:tr w:rsidR="0047370D"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26</w:t>
            </w:r>
          </w:p>
        </w:tc>
        <w:tc>
          <w:tcPr>
            <w:tcW w:w="1276" w:type="dxa"/>
            <w:gridSpan w:val="3"/>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21</w:t>
            </w:r>
          </w:p>
        </w:tc>
        <w:tc>
          <w:tcPr>
            <w:tcW w:w="2483"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rPr>
                <w:i/>
                <w:iCs/>
              </w:rPr>
              <w:t>Superannuation Contributions Tax (Members of Constitutionally Protected Superannuation Funds) Assessment and Collection Act 1997</w:t>
            </w:r>
          </w:p>
        </w:tc>
        <w:tc>
          <w:tcPr>
            <w:tcW w:w="2939" w:type="dxa"/>
            <w:gridSpan w:val="2"/>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payment of superannuation contributions surcharge</w:t>
            </w:r>
          </w:p>
        </w:tc>
      </w:tr>
      <w:tr w:rsidR="0047370D"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27</w:t>
            </w:r>
          </w:p>
        </w:tc>
        <w:tc>
          <w:tcPr>
            <w:tcW w:w="1276" w:type="dxa"/>
            <w:gridSpan w:val="3"/>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25</w:t>
            </w:r>
          </w:p>
        </w:tc>
        <w:tc>
          <w:tcPr>
            <w:tcW w:w="2483"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rPr>
                <w:i/>
                <w:iCs/>
              </w:rPr>
              <w:t>Superannuation (Government Co</w:t>
            </w:r>
            <w:r w:rsidR="008D2D3D">
              <w:rPr>
                <w:i/>
                <w:iCs/>
              </w:rPr>
              <w:noBreakHyphen/>
            </w:r>
            <w:r w:rsidRPr="008D2D3D">
              <w:rPr>
                <w:i/>
                <w:iCs/>
              </w:rPr>
              <w:t>contribution for Low Income Earners) Act 2003</w:t>
            </w:r>
          </w:p>
        </w:tc>
        <w:tc>
          <w:tcPr>
            <w:tcW w:w="2939" w:type="dxa"/>
            <w:gridSpan w:val="2"/>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repayments or underpayments of Government co</w:t>
            </w:r>
            <w:r w:rsidR="008D2D3D">
              <w:noBreakHyphen/>
            </w:r>
            <w:r w:rsidRPr="008D2D3D">
              <w:t>contributions that cannot be credited to an account</w:t>
            </w:r>
          </w:p>
        </w:tc>
      </w:tr>
      <w:tr w:rsidR="0047370D" w:rsidRPr="008D2D3D" w:rsidTr="008D576D">
        <w:trPr>
          <w:gridAfter w:val="1"/>
          <w:wAfter w:w="19" w:type="dxa"/>
          <w:cantSplit/>
        </w:trPr>
        <w:tc>
          <w:tcPr>
            <w:tcW w:w="678"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lastRenderedPageBreak/>
              <w:t>28</w:t>
            </w:r>
          </w:p>
        </w:tc>
        <w:tc>
          <w:tcPr>
            <w:tcW w:w="1276" w:type="dxa"/>
            <w:gridSpan w:val="3"/>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49</w:t>
            </w:r>
          </w:p>
        </w:tc>
        <w:tc>
          <w:tcPr>
            <w:tcW w:w="2483"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rPr>
                <w:i/>
                <w:iCs/>
              </w:rPr>
              <w:t>Superannuation Guarantee (Administration) Act 1992</w:t>
            </w:r>
          </w:p>
        </w:tc>
        <w:tc>
          <w:tcPr>
            <w:tcW w:w="2939" w:type="dxa"/>
            <w:gridSpan w:val="2"/>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payment of superannuation guarantee charge</w:t>
            </w:r>
          </w:p>
        </w:tc>
      </w:tr>
      <w:tr w:rsidR="0047370D"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29</w:t>
            </w:r>
          </w:p>
        </w:tc>
        <w:tc>
          <w:tcPr>
            <w:tcW w:w="1276" w:type="dxa"/>
            <w:gridSpan w:val="3"/>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15DC</w:t>
            </w:r>
          </w:p>
        </w:tc>
        <w:tc>
          <w:tcPr>
            <w:tcW w:w="2483"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rPr>
                <w:iCs/>
              </w:rPr>
            </w:pPr>
            <w:r w:rsidRPr="008D2D3D">
              <w:rPr>
                <w:i/>
              </w:rPr>
              <w:t>Superannuation (Self Managed Superannuation Funds) Taxation Act 1987</w:t>
            </w:r>
          </w:p>
        </w:tc>
        <w:tc>
          <w:tcPr>
            <w:tcW w:w="2939" w:type="dxa"/>
            <w:gridSpan w:val="2"/>
            <w:tcBorders>
              <w:top w:val="single" w:sz="2" w:space="0" w:color="auto"/>
              <w:left w:val="nil"/>
              <w:bottom w:val="single" w:sz="2" w:space="0" w:color="auto"/>
              <w:right w:val="nil"/>
            </w:tcBorders>
            <w:shd w:val="clear" w:color="auto" w:fill="auto"/>
          </w:tcPr>
          <w:p w:rsidR="0047370D" w:rsidRPr="008D2D3D" w:rsidRDefault="0047370D" w:rsidP="00565BD7">
            <w:pPr>
              <w:pStyle w:val="Tabletext"/>
              <w:rPr>
                <w:iCs/>
              </w:rPr>
            </w:pPr>
            <w:r w:rsidRPr="008D2D3D">
              <w:rPr>
                <w:iCs/>
              </w:rPr>
              <w:t>payment of superannuation (self managed superannuation funds) supervisory levy</w:t>
            </w:r>
          </w:p>
        </w:tc>
      </w:tr>
      <w:tr w:rsidR="0047370D"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8D2D3D" w:rsidRDefault="0047370D" w:rsidP="00CC222A">
            <w:pPr>
              <w:pStyle w:val="Tabletext"/>
            </w:pPr>
            <w:r w:rsidRPr="008D2D3D">
              <w:t>30</w:t>
            </w:r>
          </w:p>
        </w:tc>
        <w:tc>
          <w:tcPr>
            <w:tcW w:w="1276" w:type="dxa"/>
            <w:gridSpan w:val="3"/>
            <w:tcBorders>
              <w:top w:val="single" w:sz="2" w:space="0" w:color="auto"/>
              <w:left w:val="nil"/>
              <w:bottom w:val="single" w:sz="2" w:space="0" w:color="auto"/>
              <w:right w:val="nil"/>
            </w:tcBorders>
            <w:shd w:val="clear" w:color="auto" w:fill="auto"/>
          </w:tcPr>
          <w:p w:rsidR="0047370D" w:rsidRPr="008D2D3D" w:rsidRDefault="0047370D" w:rsidP="00CC222A">
            <w:pPr>
              <w:pStyle w:val="Tabletext"/>
            </w:pPr>
            <w:r w:rsidRPr="008D2D3D">
              <w:t>17A</w:t>
            </w:r>
          </w:p>
        </w:tc>
        <w:tc>
          <w:tcPr>
            <w:tcW w:w="2483" w:type="dxa"/>
            <w:tcBorders>
              <w:top w:val="single" w:sz="2" w:space="0" w:color="auto"/>
              <w:left w:val="nil"/>
              <w:bottom w:val="single" w:sz="2" w:space="0" w:color="auto"/>
              <w:right w:val="nil"/>
            </w:tcBorders>
            <w:shd w:val="clear" w:color="auto" w:fill="auto"/>
          </w:tcPr>
          <w:p w:rsidR="0047370D" w:rsidRPr="008D2D3D" w:rsidRDefault="0047370D" w:rsidP="00CC222A">
            <w:pPr>
              <w:pStyle w:val="Tabletext"/>
            </w:pPr>
            <w:r w:rsidRPr="008D2D3D">
              <w:rPr>
                <w:i/>
              </w:rPr>
              <w:t>Superannuation (Unclaimed Money and Lost Members) Act 1999</w:t>
            </w:r>
          </w:p>
        </w:tc>
        <w:tc>
          <w:tcPr>
            <w:tcW w:w="2939" w:type="dxa"/>
            <w:gridSpan w:val="2"/>
            <w:tcBorders>
              <w:top w:val="single" w:sz="2" w:space="0" w:color="auto"/>
              <w:left w:val="nil"/>
              <w:bottom w:val="single" w:sz="2" w:space="0" w:color="auto"/>
              <w:right w:val="nil"/>
            </w:tcBorders>
            <w:shd w:val="clear" w:color="auto" w:fill="auto"/>
          </w:tcPr>
          <w:p w:rsidR="0047370D" w:rsidRPr="008D2D3D" w:rsidRDefault="0047370D" w:rsidP="00CC222A">
            <w:pPr>
              <w:pStyle w:val="Tabletext"/>
            </w:pPr>
            <w:r w:rsidRPr="008D2D3D">
              <w:t>payment of unclaimed money</w:t>
            </w:r>
          </w:p>
        </w:tc>
      </w:tr>
      <w:tr w:rsidR="0047370D"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31</w:t>
            </w:r>
          </w:p>
        </w:tc>
        <w:tc>
          <w:tcPr>
            <w:tcW w:w="1276" w:type="dxa"/>
            <w:gridSpan w:val="3"/>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18C</w:t>
            </w:r>
          </w:p>
        </w:tc>
        <w:tc>
          <w:tcPr>
            <w:tcW w:w="2483"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rPr>
                <w:i/>
              </w:rPr>
              <w:t>Superannuation (Unclaimed Money and Lost Members) Act 1999</w:t>
            </w:r>
          </w:p>
        </w:tc>
        <w:tc>
          <w:tcPr>
            <w:tcW w:w="2939" w:type="dxa"/>
            <w:gridSpan w:val="2"/>
            <w:tcBorders>
              <w:top w:val="single" w:sz="2" w:space="0" w:color="auto"/>
              <w:left w:val="nil"/>
              <w:bottom w:val="single" w:sz="2" w:space="0" w:color="auto"/>
              <w:right w:val="nil"/>
            </w:tcBorders>
            <w:shd w:val="clear" w:color="auto" w:fill="auto"/>
          </w:tcPr>
          <w:p w:rsidR="0047370D" w:rsidRPr="008D2D3D" w:rsidRDefault="0047370D" w:rsidP="00565BD7">
            <w:pPr>
              <w:pStyle w:val="Tabletext"/>
              <w:rPr>
                <w:i/>
              </w:rPr>
            </w:pPr>
            <w:r w:rsidRPr="008D2D3D">
              <w:t>repayment of Commissioner’s payment that cannot be credited to an account</w:t>
            </w:r>
          </w:p>
        </w:tc>
      </w:tr>
      <w:tr w:rsidR="0047370D"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8D2D3D" w:rsidRDefault="0047370D" w:rsidP="00A0510F">
            <w:pPr>
              <w:pStyle w:val="Tabletext"/>
            </w:pPr>
            <w:r w:rsidRPr="008D2D3D">
              <w:t>32</w:t>
            </w:r>
          </w:p>
        </w:tc>
        <w:tc>
          <w:tcPr>
            <w:tcW w:w="1276" w:type="dxa"/>
            <w:gridSpan w:val="3"/>
            <w:tcBorders>
              <w:top w:val="single" w:sz="2" w:space="0" w:color="auto"/>
              <w:left w:val="nil"/>
              <w:bottom w:val="single" w:sz="2" w:space="0" w:color="auto"/>
              <w:right w:val="nil"/>
            </w:tcBorders>
            <w:shd w:val="clear" w:color="auto" w:fill="auto"/>
          </w:tcPr>
          <w:p w:rsidR="0047370D" w:rsidRPr="008D2D3D" w:rsidRDefault="0047370D" w:rsidP="00A0510F">
            <w:pPr>
              <w:pStyle w:val="Tabletext"/>
            </w:pPr>
            <w:r w:rsidRPr="008D2D3D">
              <w:t>20F</w:t>
            </w:r>
          </w:p>
        </w:tc>
        <w:tc>
          <w:tcPr>
            <w:tcW w:w="2483" w:type="dxa"/>
            <w:tcBorders>
              <w:top w:val="single" w:sz="2" w:space="0" w:color="auto"/>
              <w:left w:val="nil"/>
              <w:bottom w:val="single" w:sz="2" w:space="0" w:color="auto"/>
              <w:right w:val="nil"/>
            </w:tcBorders>
            <w:shd w:val="clear" w:color="auto" w:fill="auto"/>
          </w:tcPr>
          <w:p w:rsidR="0047370D" w:rsidRPr="008D2D3D" w:rsidRDefault="0047370D" w:rsidP="00A0510F">
            <w:pPr>
              <w:pStyle w:val="Tabletext"/>
            </w:pPr>
            <w:r w:rsidRPr="008D2D3D">
              <w:rPr>
                <w:i/>
              </w:rPr>
              <w:t>Superannuation (Unclaimed Money and Lost Members) Act 1999</w:t>
            </w:r>
          </w:p>
        </w:tc>
        <w:tc>
          <w:tcPr>
            <w:tcW w:w="2939" w:type="dxa"/>
            <w:gridSpan w:val="2"/>
            <w:tcBorders>
              <w:top w:val="single" w:sz="2" w:space="0" w:color="auto"/>
              <w:left w:val="nil"/>
              <w:bottom w:val="single" w:sz="2" w:space="0" w:color="auto"/>
              <w:right w:val="nil"/>
            </w:tcBorders>
            <w:shd w:val="clear" w:color="auto" w:fill="auto"/>
          </w:tcPr>
          <w:p w:rsidR="0047370D" w:rsidRPr="008D2D3D" w:rsidRDefault="0047370D" w:rsidP="00A0510F">
            <w:pPr>
              <w:pStyle w:val="Tabletext"/>
            </w:pPr>
            <w:r w:rsidRPr="008D2D3D">
              <w:t>payment of unclaimed superannuation of former temporary residents</w:t>
            </w:r>
          </w:p>
        </w:tc>
      </w:tr>
      <w:tr w:rsidR="0047370D"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33</w:t>
            </w:r>
          </w:p>
        </w:tc>
        <w:tc>
          <w:tcPr>
            <w:tcW w:w="1276" w:type="dxa"/>
            <w:gridSpan w:val="3"/>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20M</w:t>
            </w:r>
          </w:p>
        </w:tc>
        <w:tc>
          <w:tcPr>
            <w:tcW w:w="2483" w:type="dxa"/>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rPr>
                <w:i/>
              </w:rPr>
              <w:t>Superannuation (Unclaimed Money and Lost Members) Act 1999</w:t>
            </w:r>
          </w:p>
        </w:tc>
        <w:tc>
          <w:tcPr>
            <w:tcW w:w="2939" w:type="dxa"/>
            <w:gridSpan w:val="2"/>
            <w:tcBorders>
              <w:top w:val="single" w:sz="2" w:space="0" w:color="auto"/>
              <w:left w:val="nil"/>
              <w:bottom w:val="single" w:sz="2" w:space="0" w:color="auto"/>
              <w:right w:val="nil"/>
            </w:tcBorders>
            <w:shd w:val="clear" w:color="auto" w:fill="auto"/>
          </w:tcPr>
          <w:p w:rsidR="0047370D" w:rsidRPr="008D2D3D" w:rsidRDefault="0047370D" w:rsidP="00565BD7">
            <w:pPr>
              <w:pStyle w:val="Tabletext"/>
            </w:pPr>
            <w:r w:rsidRPr="008D2D3D">
              <w:t>repayment of Commissioner’s payment for former temporary resident that cannot be credited to an account</w:t>
            </w:r>
          </w:p>
        </w:tc>
      </w:tr>
      <w:tr w:rsidR="00E75EB3" w:rsidRPr="008D2D3D" w:rsidTr="00310F2D">
        <w:tblPrEx>
          <w:tblCellMar>
            <w:left w:w="107" w:type="dxa"/>
            <w:right w:w="107" w:type="dxa"/>
          </w:tblCellMar>
        </w:tblPrEx>
        <w:trPr>
          <w:gridAfter w:val="1"/>
          <w:wAfter w:w="19" w:type="dxa"/>
        </w:trPr>
        <w:tc>
          <w:tcPr>
            <w:tcW w:w="678" w:type="dxa"/>
            <w:tcBorders>
              <w:left w:val="nil"/>
              <w:bottom w:val="single" w:sz="2" w:space="0" w:color="auto"/>
              <w:right w:val="nil"/>
            </w:tcBorders>
            <w:shd w:val="clear" w:color="auto" w:fill="auto"/>
          </w:tcPr>
          <w:p w:rsidR="00E75EB3" w:rsidRPr="008D2D3D" w:rsidRDefault="00E75EB3" w:rsidP="00624855">
            <w:pPr>
              <w:pStyle w:val="Tabletext"/>
            </w:pPr>
            <w:r w:rsidRPr="008D2D3D">
              <w:t>33A</w:t>
            </w:r>
          </w:p>
        </w:tc>
        <w:tc>
          <w:tcPr>
            <w:tcW w:w="1276" w:type="dxa"/>
            <w:gridSpan w:val="3"/>
            <w:tcBorders>
              <w:left w:val="nil"/>
              <w:bottom w:val="single" w:sz="2" w:space="0" w:color="auto"/>
              <w:right w:val="nil"/>
            </w:tcBorders>
            <w:shd w:val="clear" w:color="auto" w:fill="auto"/>
          </w:tcPr>
          <w:p w:rsidR="00E75EB3" w:rsidRPr="008D2D3D" w:rsidRDefault="00E75EB3" w:rsidP="00624855">
            <w:pPr>
              <w:pStyle w:val="Tabletext"/>
            </w:pPr>
            <w:r w:rsidRPr="008D2D3D">
              <w:t>20QE</w:t>
            </w:r>
          </w:p>
        </w:tc>
        <w:tc>
          <w:tcPr>
            <w:tcW w:w="2483" w:type="dxa"/>
            <w:tcBorders>
              <w:left w:val="nil"/>
              <w:bottom w:val="single" w:sz="2" w:space="0" w:color="auto"/>
              <w:right w:val="nil"/>
            </w:tcBorders>
            <w:shd w:val="clear" w:color="auto" w:fill="auto"/>
          </w:tcPr>
          <w:p w:rsidR="00E75EB3" w:rsidRPr="008D2D3D" w:rsidRDefault="00E75EB3" w:rsidP="00624855">
            <w:pPr>
              <w:pStyle w:val="Tabletext"/>
              <w:rPr>
                <w:i/>
              </w:rPr>
            </w:pPr>
            <w:r w:rsidRPr="008D2D3D">
              <w:rPr>
                <w:i/>
              </w:rPr>
              <w:t>Superannuation (Unclaimed Money and Lost Members) Act 1999</w:t>
            </w:r>
          </w:p>
        </w:tc>
        <w:tc>
          <w:tcPr>
            <w:tcW w:w="2939" w:type="dxa"/>
            <w:gridSpan w:val="2"/>
            <w:tcBorders>
              <w:left w:val="nil"/>
              <w:bottom w:val="single" w:sz="2" w:space="0" w:color="auto"/>
              <w:right w:val="nil"/>
            </w:tcBorders>
            <w:shd w:val="clear" w:color="auto" w:fill="auto"/>
          </w:tcPr>
          <w:p w:rsidR="00E75EB3" w:rsidRPr="008D2D3D" w:rsidRDefault="00E75EB3" w:rsidP="00624855">
            <w:pPr>
              <w:pStyle w:val="Tabletext"/>
            </w:pPr>
            <w:r w:rsidRPr="008D2D3D">
              <w:t>payment in respect of inactive low</w:t>
            </w:r>
            <w:r w:rsidR="008D2D3D">
              <w:noBreakHyphen/>
            </w:r>
            <w:r w:rsidRPr="008D2D3D">
              <w:t>balance accounts</w:t>
            </w:r>
          </w:p>
        </w:tc>
      </w:tr>
      <w:tr w:rsidR="00E75EB3" w:rsidRPr="008D2D3D" w:rsidTr="00310F2D">
        <w:tblPrEx>
          <w:tblCellMar>
            <w:left w:w="107" w:type="dxa"/>
            <w:right w:w="107" w:type="dxa"/>
          </w:tblCellMar>
        </w:tblPrEx>
        <w:trPr>
          <w:gridAfter w:val="1"/>
          <w:wAfter w:w="19" w:type="dxa"/>
        </w:trPr>
        <w:tc>
          <w:tcPr>
            <w:tcW w:w="678" w:type="dxa"/>
            <w:tcBorders>
              <w:left w:val="nil"/>
              <w:bottom w:val="single" w:sz="4" w:space="0" w:color="auto"/>
              <w:right w:val="nil"/>
            </w:tcBorders>
            <w:shd w:val="clear" w:color="auto" w:fill="auto"/>
          </w:tcPr>
          <w:p w:rsidR="00E75EB3" w:rsidRPr="008D2D3D" w:rsidRDefault="00E75EB3" w:rsidP="00624855">
            <w:pPr>
              <w:pStyle w:val="Tabletext"/>
            </w:pPr>
            <w:r w:rsidRPr="008D2D3D">
              <w:t>33B</w:t>
            </w:r>
          </w:p>
        </w:tc>
        <w:tc>
          <w:tcPr>
            <w:tcW w:w="1276" w:type="dxa"/>
            <w:gridSpan w:val="3"/>
            <w:tcBorders>
              <w:left w:val="nil"/>
              <w:bottom w:val="single" w:sz="4" w:space="0" w:color="auto"/>
              <w:right w:val="nil"/>
            </w:tcBorders>
            <w:shd w:val="clear" w:color="auto" w:fill="auto"/>
          </w:tcPr>
          <w:p w:rsidR="00E75EB3" w:rsidRPr="008D2D3D" w:rsidRDefault="00E75EB3" w:rsidP="00624855">
            <w:pPr>
              <w:pStyle w:val="Tabletext"/>
            </w:pPr>
            <w:r w:rsidRPr="008D2D3D">
              <w:t>20QL</w:t>
            </w:r>
          </w:p>
        </w:tc>
        <w:tc>
          <w:tcPr>
            <w:tcW w:w="2483" w:type="dxa"/>
            <w:tcBorders>
              <w:left w:val="nil"/>
              <w:bottom w:val="single" w:sz="4" w:space="0" w:color="auto"/>
              <w:right w:val="nil"/>
            </w:tcBorders>
            <w:shd w:val="clear" w:color="auto" w:fill="auto"/>
          </w:tcPr>
          <w:p w:rsidR="00E75EB3" w:rsidRPr="008D2D3D" w:rsidRDefault="00E75EB3" w:rsidP="00624855">
            <w:pPr>
              <w:pStyle w:val="Tabletext"/>
              <w:rPr>
                <w:i/>
              </w:rPr>
            </w:pPr>
            <w:r w:rsidRPr="008D2D3D">
              <w:rPr>
                <w:i/>
              </w:rPr>
              <w:t>Superannuation (Unclaimed Money and Lost Members) Act 1999</w:t>
            </w:r>
          </w:p>
        </w:tc>
        <w:tc>
          <w:tcPr>
            <w:tcW w:w="2939" w:type="dxa"/>
            <w:gridSpan w:val="2"/>
            <w:tcBorders>
              <w:left w:val="nil"/>
              <w:bottom w:val="single" w:sz="4" w:space="0" w:color="auto"/>
              <w:right w:val="nil"/>
            </w:tcBorders>
            <w:shd w:val="clear" w:color="auto" w:fill="auto"/>
          </w:tcPr>
          <w:p w:rsidR="00E75EB3" w:rsidRPr="008D2D3D" w:rsidRDefault="00E75EB3" w:rsidP="00624855">
            <w:pPr>
              <w:pStyle w:val="Tabletext"/>
            </w:pPr>
            <w:r w:rsidRPr="008D2D3D">
              <w:t>repayment of Commissioner’s payment in respect of inactive low</w:t>
            </w:r>
            <w:r w:rsidR="008D2D3D">
              <w:noBreakHyphen/>
            </w:r>
            <w:r w:rsidRPr="008D2D3D">
              <w:t>balance accounts that cannot be credited to an account</w:t>
            </w:r>
          </w:p>
        </w:tc>
      </w:tr>
      <w:tr w:rsidR="007856A9" w:rsidRPr="008D2D3D" w:rsidTr="00310F2D">
        <w:tblPrEx>
          <w:tblBorders>
            <w:left w:val="none" w:sz="0" w:space="0" w:color="auto"/>
            <w:bottom w:val="single" w:sz="2" w:space="0" w:color="auto"/>
            <w:right w:val="none" w:sz="0" w:space="0" w:color="auto"/>
            <w:insideH w:val="single" w:sz="2" w:space="0" w:color="auto"/>
            <w:insideV w:val="none" w:sz="0" w:space="0" w:color="auto"/>
          </w:tblBorders>
          <w:tblCellMar>
            <w:left w:w="107" w:type="dxa"/>
            <w:right w:w="107" w:type="dxa"/>
          </w:tblCellMar>
        </w:tblPrEx>
        <w:trPr>
          <w:gridAfter w:val="1"/>
          <w:wAfter w:w="19" w:type="dxa"/>
        </w:trPr>
        <w:tc>
          <w:tcPr>
            <w:tcW w:w="678" w:type="dxa"/>
            <w:tcBorders>
              <w:top w:val="single" w:sz="4" w:space="0" w:color="auto"/>
              <w:bottom w:val="single" w:sz="4" w:space="0" w:color="auto"/>
            </w:tcBorders>
            <w:shd w:val="clear" w:color="auto" w:fill="auto"/>
          </w:tcPr>
          <w:p w:rsidR="007856A9" w:rsidRPr="008D2D3D" w:rsidRDefault="007856A9" w:rsidP="007856A9">
            <w:pPr>
              <w:pStyle w:val="Tabletext"/>
            </w:pPr>
            <w:r w:rsidRPr="008D2D3D">
              <w:t>33C</w:t>
            </w:r>
          </w:p>
        </w:tc>
        <w:tc>
          <w:tcPr>
            <w:tcW w:w="1276" w:type="dxa"/>
            <w:gridSpan w:val="3"/>
            <w:tcBorders>
              <w:top w:val="single" w:sz="4" w:space="0" w:color="auto"/>
              <w:bottom w:val="single" w:sz="4" w:space="0" w:color="auto"/>
            </w:tcBorders>
            <w:shd w:val="clear" w:color="auto" w:fill="auto"/>
          </w:tcPr>
          <w:p w:rsidR="007856A9" w:rsidRPr="008D2D3D" w:rsidRDefault="007856A9" w:rsidP="007856A9">
            <w:pPr>
              <w:pStyle w:val="Tabletext"/>
              <w:rPr>
                <w:iCs/>
              </w:rPr>
            </w:pPr>
            <w:r w:rsidRPr="008D2D3D">
              <w:rPr>
                <w:iCs/>
              </w:rPr>
              <w:t>21D</w:t>
            </w:r>
          </w:p>
        </w:tc>
        <w:tc>
          <w:tcPr>
            <w:tcW w:w="2483" w:type="dxa"/>
            <w:tcBorders>
              <w:top w:val="single" w:sz="4" w:space="0" w:color="auto"/>
              <w:bottom w:val="single" w:sz="4" w:space="0" w:color="auto"/>
            </w:tcBorders>
            <w:shd w:val="clear" w:color="auto" w:fill="auto"/>
          </w:tcPr>
          <w:p w:rsidR="007856A9" w:rsidRPr="008D2D3D" w:rsidRDefault="007856A9" w:rsidP="007856A9">
            <w:pPr>
              <w:pStyle w:val="Tabletext"/>
            </w:pPr>
            <w:r w:rsidRPr="008D2D3D">
              <w:rPr>
                <w:i/>
                <w:iCs/>
              </w:rPr>
              <w:t>Superannuation (Unclaimed Money and Lost Members) Act 1999</w:t>
            </w:r>
          </w:p>
        </w:tc>
        <w:tc>
          <w:tcPr>
            <w:tcW w:w="2939" w:type="dxa"/>
            <w:gridSpan w:val="2"/>
            <w:tcBorders>
              <w:top w:val="single" w:sz="4" w:space="0" w:color="auto"/>
              <w:bottom w:val="single" w:sz="4" w:space="0" w:color="auto"/>
            </w:tcBorders>
            <w:shd w:val="clear" w:color="auto" w:fill="auto"/>
          </w:tcPr>
          <w:p w:rsidR="007856A9" w:rsidRPr="008D2D3D" w:rsidRDefault="007856A9" w:rsidP="007856A9">
            <w:pPr>
              <w:pStyle w:val="Tabletext"/>
              <w:rPr>
                <w:iCs/>
              </w:rPr>
            </w:pPr>
            <w:r w:rsidRPr="008D2D3D">
              <w:rPr>
                <w:iCs/>
              </w:rPr>
              <w:t>payment in respect of eligible rollover fund accounts</w:t>
            </w:r>
          </w:p>
        </w:tc>
      </w:tr>
      <w:tr w:rsidR="007856A9" w:rsidRPr="008D2D3D" w:rsidTr="00310F2D">
        <w:tblPrEx>
          <w:tblBorders>
            <w:left w:val="none" w:sz="0" w:space="0" w:color="auto"/>
            <w:bottom w:val="single" w:sz="2" w:space="0" w:color="auto"/>
            <w:right w:val="none" w:sz="0" w:space="0" w:color="auto"/>
            <w:insideH w:val="single" w:sz="2" w:space="0" w:color="auto"/>
            <w:insideV w:val="none" w:sz="0" w:space="0" w:color="auto"/>
          </w:tblBorders>
          <w:tblCellMar>
            <w:left w:w="107" w:type="dxa"/>
            <w:right w:w="107" w:type="dxa"/>
          </w:tblCellMar>
        </w:tblPrEx>
        <w:trPr>
          <w:gridAfter w:val="1"/>
          <w:wAfter w:w="19" w:type="dxa"/>
        </w:trPr>
        <w:tc>
          <w:tcPr>
            <w:tcW w:w="678" w:type="dxa"/>
            <w:tcBorders>
              <w:top w:val="single" w:sz="4" w:space="0" w:color="auto"/>
              <w:bottom w:val="single" w:sz="4" w:space="0" w:color="auto"/>
            </w:tcBorders>
            <w:shd w:val="clear" w:color="auto" w:fill="auto"/>
          </w:tcPr>
          <w:p w:rsidR="007856A9" w:rsidRPr="008D2D3D" w:rsidRDefault="007856A9" w:rsidP="007856A9">
            <w:pPr>
              <w:pStyle w:val="Tabletext"/>
            </w:pPr>
            <w:r w:rsidRPr="008D2D3D">
              <w:t>33D</w:t>
            </w:r>
          </w:p>
        </w:tc>
        <w:tc>
          <w:tcPr>
            <w:tcW w:w="1276" w:type="dxa"/>
            <w:gridSpan w:val="3"/>
            <w:tcBorders>
              <w:top w:val="single" w:sz="4" w:space="0" w:color="auto"/>
              <w:bottom w:val="single" w:sz="4" w:space="0" w:color="auto"/>
            </w:tcBorders>
            <w:shd w:val="clear" w:color="auto" w:fill="auto"/>
          </w:tcPr>
          <w:p w:rsidR="007856A9" w:rsidRPr="008D2D3D" w:rsidRDefault="007856A9" w:rsidP="007856A9">
            <w:pPr>
              <w:pStyle w:val="Tabletext"/>
              <w:rPr>
                <w:iCs/>
              </w:rPr>
            </w:pPr>
            <w:r w:rsidRPr="008D2D3D">
              <w:rPr>
                <w:iCs/>
              </w:rPr>
              <w:t>21H</w:t>
            </w:r>
          </w:p>
        </w:tc>
        <w:tc>
          <w:tcPr>
            <w:tcW w:w="2483" w:type="dxa"/>
            <w:tcBorders>
              <w:top w:val="single" w:sz="4" w:space="0" w:color="auto"/>
              <w:bottom w:val="single" w:sz="4" w:space="0" w:color="auto"/>
            </w:tcBorders>
            <w:shd w:val="clear" w:color="auto" w:fill="auto"/>
          </w:tcPr>
          <w:p w:rsidR="007856A9" w:rsidRPr="008D2D3D" w:rsidRDefault="007856A9" w:rsidP="007856A9">
            <w:pPr>
              <w:pStyle w:val="Tabletext"/>
              <w:rPr>
                <w:iCs/>
              </w:rPr>
            </w:pPr>
            <w:r w:rsidRPr="008D2D3D">
              <w:rPr>
                <w:i/>
                <w:iCs/>
              </w:rPr>
              <w:t>Superannuation (Unclaimed Money and Lost Members) Act 1999</w:t>
            </w:r>
          </w:p>
        </w:tc>
        <w:tc>
          <w:tcPr>
            <w:tcW w:w="2939" w:type="dxa"/>
            <w:gridSpan w:val="2"/>
            <w:tcBorders>
              <w:top w:val="single" w:sz="4" w:space="0" w:color="auto"/>
              <w:bottom w:val="single" w:sz="4" w:space="0" w:color="auto"/>
            </w:tcBorders>
            <w:shd w:val="clear" w:color="auto" w:fill="auto"/>
          </w:tcPr>
          <w:p w:rsidR="007856A9" w:rsidRPr="008D2D3D" w:rsidRDefault="007856A9" w:rsidP="007856A9">
            <w:pPr>
              <w:pStyle w:val="Tabletext"/>
              <w:rPr>
                <w:iCs/>
              </w:rPr>
            </w:pPr>
            <w:r w:rsidRPr="008D2D3D">
              <w:rPr>
                <w:iCs/>
              </w:rPr>
              <w:t>repayment of Commissioner’s payment in respect of eligible rollover fund accounts that cannot be credited to an account</w:t>
            </w:r>
          </w:p>
        </w:tc>
      </w:tr>
      <w:tr w:rsidR="001C7B46" w:rsidRPr="008D2D3D" w:rsidTr="008D576D">
        <w:tblPrEx>
          <w:tblBorders>
            <w:left w:val="none" w:sz="0" w:space="0" w:color="auto"/>
            <w:bottom w:val="single" w:sz="2" w:space="0" w:color="auto"/>
            <w:right w:val="none" w:sz="0" w:space="0" w:color="auto"/>
            <w:insideH w:val="single" w:sz="2" w:space="0" w:color="auto"/>
            <w:insideV w:val="none" w:sz="0" w:space="0" w:color="auto"/>
          </w:tblBorders>
          <w:tblCellMar>
            <w:left w:w="107" w:type="dxa"/>
            <w:right w:w="107" w:type="dxa"/>
          </w:tblCellMar>
        </w:tblPrEx>
        <w:trPr>
          <w:gridAfter w:val="1"/>
          <w:wAfter w:w="19" w:type="dxa"/>
          <w:cantSplit/>
        </w:trPr>
        <w:tc>
          <w:tcPr>
            <w:tcW w:w="678" w:type="dxa"/>
            <w:tcBorders>
              <w:top w:val="single" w:sz="4" w:space="0" w:color="auto"/>
              <w:bottom w:val="single" w:sz="4" w:space="0" w:color="auto"/>
            </w:tcBorders>
            <w:shd w:val="clear" w:color="auto" w:fill="auto"/>
          </w:tcPr>
          <w:p w:rsidR="001C7B46" w:rsidRPr="008D2D3D" w:rsidRDefault="001C7B46" w:rsidP="001C7B46">
            <w:pPr>
              <w:pStyle w:val="Tabletext"/>
            </w:pPr>
            <w:r w:rsidRPr="008D2D3D">
              <w:lastRenderedPageBreak/>
              <w:t>33E</w:t>
            </w:r>
          </w:p>
        </w:tc>
        <w:tc>
          <w:tcPr>
            <w:tcW w:w="1276" w:type="dxa"/>
            <w:gridSpan w:val="3"/>
            <w:tcBorders>
              <w:top w:val="single" w:sz="4" w:space="0" w:color="auto"/>
              <w:bottom w:val="single" w:sz="4" w:space="0" w:color="auto"/>
            </w:tcBorders>
            <w:shd w:val="clear" w:color="auto" w:fill="auto"/>
          </w:tcPr>
          <w:p w:rsidR="001C7B46" w:rsidRPr="008D2D3D" w:rsidRDefault="001C7B46" w:rsidP="001C7B46">
            <w:pPr>
              <w:pStyle w:val="Tabletext"/>
              <w:rPr>
                <w:iCs/>
              </w:rPr>
            </w:pPr>
            <w:r w:rsidRPr="008D2D3D">
              <w:rPr>
                <w:iCs/>
              </w:rPr>
              <w:t>22F</w:t>
            </w:r>
          </w:p>
        </w:tc>
        <w:tc>
          <w:tcPr>
            <w:tcW w:w="2483" w:type="dxa"/>
            <w:tcBorders>
              <w:top w:val="single" w:sz="4" w:space="0" w:color="auto"/>
              <w:bottom w:val="single" w:sz="4" w:space="0" w:color="auto"/>
            </w:tcBorders>
            <w:shd w:val="clear" w:color="auto" w:fill="auto"/>
          </w:tcPr>
          <w:p w:rsidR="001C7B46" w:rsidRPr="008D2D3D" w:rsidRDefault="001C7B46" w:rsidP="001C7B46">
            <w:pPr>
              <w:pStyle w:val="Tabletext"/>
              <w:rPr>
                <w:i/>
                <w:iCs/>
              </w:rPr>
            </w:pPr>
            <w:r w:rsidRPr="008D2D3D">
              <w:rPr>
                <w:i/>
                <w:iCs/>
              </w:rPr>
              <w:t>Superannuation (Unclaimed Money and Lost Members) Act 1999</w:t>
            </w:r>
          </w:p>
        </w:tc>
        <w:tc>
          <w:tcPr>
            <w:tcW w:w="2939" w:type="dxa"/>
            <w:gridSpan w:val="2"/>
            <w:tcBorders>
              <w:top w:val="single" w:sz="4" w:space="0" w:color="auto"/>
              <w:bottom w:val="single" w:sz="4" w:space="0" w:color="auto"/>
            </w:tcBorders>
            <w:shd w:val="clear" w:color="auto" w:fill="auto"/>
          </w:tcPr>
          <w:p w:rsidR="001C7B46" w:rsidRPr="008D2D3D" w:rsidRDefault="001C7B46" w:rsidP="001C7B46">
            <w:pPr>
              <w:pStyle w:val="Tabletext"/>
              <w:rPr>
                <w:iCs/>
              </w:rPr>
            </w:pPr>
            <w:r w:rsidRPr="008D2D3D">
              <w:rPr>
                <w:iCs/>
              </w:rPr>
              <w:t>repayment of Commissioner’s payment in respect of payments that cannot be credited to an account</w:t>
            </w:r>
          </w:p>
        </w:tc>
      </w:tr>
      <w:tr w:rsidR="0047370D" w:rsidRPr="008D2D3D" w:rsidTr="00310F2D">
        <w:trPr>
          <w:gridAfter w:val="1"/>
          <w:wAfter w:w="19" w:type="dxa"/>
        </w:trPr>
        <w:tc>
          <w:tcPr>
            <w:tcW w:w="678" w:type="dxa"/>
            <w:tcBorders>
              <w:top w:val="single" w:sz="4" w:space="0" w:color="auto"/>
              <w:left w:val="nil"/>
              <w:bottom w:val="single" w:sz="4" w:space="0" w:color="auto"/>
              <w:right w:val="nil"/>
            </w:tcBorders>
            <w:shd w:val="clear" w:color="auto" w:fill="auto"/>
          </w:tcPr>
          <w:p w:rsidR="0047370D" w:rsidRPr="008D2D3D" w:rsidRDefault="0047370D" w:rsidP="00910D89">
            <w:pPr>
              <w:pStyle w:val="Tabletext"/>
              <w:keepNext/>
              <w:keepLines/>
            </w:pPr>
            <w:r w:rsidRPr="008D2D3D">
              <w:t>34</w:t>
            </w:r>
          </w:p>
        </w:tc>
        <w:tc>
          <w:tcPr>
            <w:tcW w:w="1276" w:type="dxa"/>
            <w:gridSpan w:val="3"/>
            <w:tcBorders>
              <w:top w:val="single" w:sz="4" w:space="0" w:color="auto"/>
              <w:left w:val="nil"/>
              <w:bottom w:val="single" w:sz="4" w:space="0" w:color="auto"/>
              <w:right w:val="nil"/>
            </w:tcBorders>
            <w:shd w:val="clear" w:color="auto" w:fill="auto"/>
          </w:tcPr>
          <w:p w:rsidR="0047370D" w:rsidRPr="008D2D3D" w:rsidRDefault="0047370D" w:rsidP="00910D89">
            <w:pPr>
              <w:pStyle w:val="Tabletext"/>
              <w:keepNext/>
              <w:keepLines/>
            </w:pPr>
            <w:r w:rsidRPr="008D2D3D">
              <w:t>24F</w:t>
            </w:r>
          </w:p>
        </w:tc>
        <w:tc>
          <w:tcPr>
            <w:tcW w:w="2483" w:type="dxa"/>
            <w:tcBorders>
              <w:top w:val="single" w:sz="4" w:space="0" w:color="auto"/>
              <w:left w:val="nil"/>
              <w:bottom w:val="single" w:sz="4" w:space="0" w:color="auto"/>
              <w:right w:val="nil"/>
            </w:tcBorders>
            <w:shd w:val="clear" w:color="auto" w:fill="auto"/>
          </w:tcPr>
          <w:p w:rsidR="0047370D" w:rsidRPr="008D2D3D" w:rsidRDefault="0047370D" w:rsidP="00910D89">
            <w:pPr>
              <w:pStyle w:val="Tabletext"/>
              <w:keepNext/>
              <w:keepLines/>
            </w:pPr>
            <w:r w:rsidRPr="008D2D3D">
              <w:rPr>
                <w:i/>
              </w:rPr>
              <w:t>Superannuation (Unclaimed Money and Lost Members) Act 1999</w:t>
            </w:r>
          </w:p>
        </w:tc>
        <w:tc>
          <w:tcPr>
            <w:tcW w:w="2939" w:type="dxa"/>
            <w:gridSpan w:val="2"/>
            <w:tcBorders>
              <w:top w:val="single" w:sz="4" w:space="0" w:color="auto"/>
              <w:left w:val="nil"/>
              <w:bottom w:val="single" w:sz="4" w:space="0" w:color="auto"/>
              <w:right w:val="nil"/>
            </w:tcBorders>
            <w:shd w:val="clear" w:color="auto" w:fill="auto"/>
          </w:tcPr>
          <w:p w:rsidR="0047370D" w:rsidRPr="008D2D3D" w:rsidRDefault="0047370D" w:rsidP="00910D89">
            <w:pPr>
              <w:pStyle w:val="Tabletext"/>
              <w:keepNext/>
              <w:keepLines/>
            </w:pPr>
            <w:r w:rsidRPr="008D2D3D">
              <w:t>payment in respect of lost member accounts</w:t>
            </w:r>
          </w:p>
        </w:tc>
      </w:tr>
      <w:tr w:rsidR="0047370D" w:rsidRPr="008D2D3D" w:rsidTr="00310F2D">
        <w:trPr>
          <w:gridAfter w:val="1"/>
          <w:wAfter w:w="19" w:type="dxa"/>
        </w:trPr>
        <w:tc>
          <w:tcPr>
            <w:tcW w:w="678" w:type="dxa"/>
            <w:tcBorders>
              <w:left w:val="nil"/>
              <w:bottom w:val="single" w:sz="2" w:space="0" w:color="auto"/>
              <w:right w:val="nil"/>
            </w:tcBorders>
            <w:shd w:val="clear" w:color="auto" w:fill="auto"/>
          </w:tcPr>
          <w:p w:rsidR="0047370D" w:rsidRPr="008D2D3D" w:rsidRDefault="0047370D" w:rsidP="00565BD7">
            <w:pPr>
              <w:pStyle w:val="Tabletext"/>
            </w:pPr>
            <w:r w:rsidRPr="008D2D3D">
              <w:t>35</w:t>
            </w:r>
          </w:p>
        </w:tc>
        <w:tc>
          <w:tcPr>
            <w:tcW w:w="1276" w:type="dxa"/>
            <w:gridSpan w:val="3"/>
            <w:tcBorders>
              <w:left w:val="nil"/>
              <w:bottom w:val="single" w:sz="2" w:space="0" w:color="auto"/>
              <w:right w:val="nil"/>
            </w:tcBorders>
            <w:shd w:val="clear" w:color="auto" w:fill="auto"/>
          </w:tcPr>
          <w:p w:rsidR="0047370D" w:rsidRPr="008D2D3D" w:rsidRDefault="0047370D" w:rsidP="00565BD7">
            <w:pPr>
              <w:pStyle w:val="Tabletext"/>
            </w:pPr>
            <w:r w:rsidRPr="008D2D3D">
              <w:t>24L</w:t>
            </w:r>
          </w:p>
        </w:tc>
        <w:tc>
          <w:tcPr>
            <w:tcW w:w="2483" w:type="dxa"/>
            <w:tcBorders>
              <w:left w:val="nil"/>
              <w:bottom w:val="single" w:sz="2" w:space="0" w:color="auto"/>
              <w:right w:val="nil"/>
            </w:tcBorders>
            <w:shd w:val="clear" w:color="auto" w:fill="auto"/>
          </w:tcPr>
          <w:p w:rsidR="0047370D" w:rsidRPr="008D2D3D" w:rsidRDefault="0047370D" w:rsidP="00565BD7">
            <w:pPr>
              <w:pStyle w:val="Tabletext"/>
            </w:pPr>
            <w:r w:rsidRPr="008D2D3D">
              <w:rPr>
                <w:i/>
              </w:rPr>
              <w:t>Superannuation (Unclaimed Money and Lost Members) Act 1999</w:t>
            </w:r>
          </w:p>
        </w:tc>
        <w:tc>
          <w:tcPr>
            <w:tcW w:w="2939" w:type="dxa"/>
            <w:gridSpan w:val="2"/>
            <w:tcBorders>
              <w:left w:val="nil"/>
              <w:bottom w:val="single" w:sz="2" w:space="0" w:color="auto"/>
              <w:right w:val="nil"/>
            </w:tcBorders>
            <w:shd w:val="clear" w:color="auto" w:fill="auto"/>
          </w:tcPr>
          <w:p w:rsidR="0047370D" w:rsidRPr="008D2D3D" w:rsidRDefault="0047370D" w:rsidP="00565BD7">
            <w:pPr>
              <w:pStyle w:val="Tabletext"/>
            </w:pPr>
            <w:r w:rsidRPr="008D2D3D">
              <w:t>repayment of Commissioner’s payment for former lost member that cannot be credited to an account</w:t>
            </w:r>
          </w:p>
        </w:tc>
      </w:tr>
      <w:tr w:rsidR="00E75EB3" w:rsidRPr="008D2D3D" w:rsidTr="00310F2D">
        <w:trPr>
          <w:gridAfter w:val="1"/>
          <w:wAfter w:w="19" w:type="dxa"/>
        </w:trPr>
        <w:tc>
          <w:tcPr>
            <w:tcW w:w="678" w:type="dxa"/>
            <w:tcBorders>
              <w:left w:val="nil"/>
              <w:bottom w:val="single" w:sz="2" w:space="0" w:color="auto"/>
              <w:right w:val="nil"/>
            </w:tcBorders>
            <w:shd w:val="clear" w:color="auto" w:fill="auto"/>
          </w:tcPr>
          <w:p w:rsidR="00E75EB3" w:rsidRPr="008D2D3D" w:rsidRDefault="00E75EB3" w:rsidP="00565BD7">
            <w:pPr>
              <w:pStyle w:val="Tabletext"/>
            </w:pPr>
            <w:r w:rsidRPr="008D2D3D">
              <w:t>35A</w:t>
            </w:r>
          </w:p>
        </w:tc>
        <w:tc>
          <w:tcPr>
            <w:tcW w:w="1276" w:type="dxa"/>
            <w:gridSpan w:val="3"/>
            <w:tcBorders>
              <w:left w:val="nil"/>
              <w:bottom w:val="single" w:sz="2" w:space="0" w:color="auto"/>
              <w:right w:val="nil"/>
            </w:tcBorders>
            <w:shd w:val="clear" w:color="auto" w:fill="auto"/>
          </w:tcPr>
          <w:p w:rsidR="00E75EB3" w:rsidRPr="008D2D3D" w:rsidRDefault="00E75EB3" w:rsidP="00565BD7">
            <w:pPr>
              <w:pStyle w:val="Tabletext"/>
            </w:pPr>
            <w:r w:rsidRPr="008D2D3D">
              <w:rPr>
                <w:iCs/>
              </w:rPr>
              <w:t>24NB</w:t>
            </w:r>
          </w:p>
        </w:tc>
        <w:tc>
          <w:tcPr>
            <w:tcW w:w="2483" w:type="dxa"/>
            <w:tcBorders>
              <w:left w:val="nil"/>
              <w:bottom w:val="single" w:sz="2" w:space="0" w:color="auto"/>
              <w:right w:val="nil"/>
            </w:tcBorders>
            <w:shd w:val="clear" w:color="auto" w:fill="auto"/>
          </w:tcPr>
          <w:p w:rsidR="00E75EB3" w:rsidRPr="008D2D3D" w:rsidRDefault="00E75EB3" w:rsidP="00565BD7">
            <w:pPr>
              <w:pStyle w:val="Tabletext"/>
              <w:rPr>
                <w:i/>
              </w:rPr>
            </w:pPr>
            <w:r w:rsidRPr="008D2D3D">
              <w:rPr>
                <w:i/>
                <w:iCs/>
              </w:rPr>
              <w:t>Superannuation (Unclaimed Money and Lost Members) Act 1999</w:t>
            </w:r>
          </w:p>
        </w:tc>
        <w:tc>
          <w:tcPr>
            <w:tcW w:w="2939" w:type="dxa"/>
            <w:gridSpan w:val="2"/>
            <w:tcBorders>
              <w:left w:val="nil"/>
              <w:bottom w:val="single" w:sz="2" w:space="0" w:color="auto"/>
              <w:right w:val="nil"/>
            </w:tcBorders>
            <w:shd w:val="clear" w:color="auto" w:fill="auto"/>
          </w:tcPr>
          <w:p w:rsidR="00E75EB3" w:rsidRPr="008D2D3D" w:rsidRDefault="00E75EB3" w:rsidP="00565BD7">
            <w:pPr>
              <w:pStyle w:val="Tabletext"/>
            </w:pPr>
            <w:r w:rsidRPr="008D2D3D">
              <w:rPr>
                <w:iCs/>
              </w:rPr>
              <w:t>repayment of Commissioner’s payment for inactive low</w:t>
            </w:r>
            <w:r w:rsidR="008D2D3D">
              <w:rPr>
                <w:iCs/>
              </w:rPr>
              <w:noBreakHyphen/>
            </w:r>
            <w:r w:rsidRPr="008D2D3D">
              <w:rPr>
                <w:iCs/>
              </w:rPr>
              <w:t>balance accounts that cannot be credited to an active account</w:t>
            </w:r>
          </w:p>
        </w:tc>
      </w:tr>
      <w:tr w:rsidR="00E75EB3"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36</w:t>
            </w:r>
          </w:p>
        </w:tc>
        <w:tc>
          <w:tcPr>
            <w:tcW w:w="1276" w:type="dxa"/>
            <w:gridSpan w:val="3"/>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8AAZF</w:t>
            </w:r>
          </w:p>
        </w:tc>
        <w:tc>
          <w:tcPr>
            <w:tcW w:w="2483" w:type="dxa"/>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RBA deficit debts</w:t>
            </w:r>
          </w:p>
        </w:tc>
      </w:tr>
      <w:tr w:rsidR="00E75EB3"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37</w:t>
            </w:r>
          </w:p>
        </w:tc>
        <w:tc>
          <w:tcPr>
            <w:tcW w:w="1276" w:type="dxa"/>
            <w:gridSpan w:val="3"/>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8AAZN</w:t>
            </w:r>
          </w:p>
        </w:tc>
        <w:tc>
          <w:tcPr>
            <w:tcW w:w="2483" w:type="dxa"/>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overpayments made by the Commissioner</w:t>
            </w:r>
          </w:p>
        </w:tc>
      </w:tr>
      <w:tr w:rsidR="00E75EB3" w:rsidRPr="008D2D3D" w:rsidTr="00310F2D">
        <w:trPr>
          <w:gridAfter w:val="1"/>
          <w:wAfter w:w="19" w:type="dxa"/>
          <w:cantSplit/>
        </w:trPr>
        <w:tc>
          <w:tcPr>
            <w:tcW w:w="678" w:type="dxa"/>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38</w:t>
            </w:r>
          </w:p>
        </w:tc>
        <w:tc>
          <w:tcPr>
            <w:tcW w:w="1276" w:type="dxa"/>
            <w:gridSpan w:val="3"/>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16</w:t>
            </w:r>
            <w:r w:rsidR="008D2D3D">
              <w:noBreakHyphen/>
            </w:r>
            <w:r w:rsidRPr="008D2D3D">
              <w:t>80 in Schedule</w:t>
            </w:r>
            <w:r w:rsidR="00D33D74" w:rsidRPr="008D2D3D">
              <w:t> </w:t>
            </w:r>
            <w:r w:rsidRPr="008D2D3D">
              <w:t>1</w:t>
            </w:r>
          </w:p>
        </w:tc>
        <w:tc>
          <w:tcPr>
            <w:tcW w:w="2483" w:type="dxa"/>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payment of PAYG withholding amounts</w:t>
            </w:r>
          </w:p>
        </w:tc>
      </w:tr>
      <w:tr w:rsidR="00E75EB3"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38A</w:t>
            </w:r>
          </w:p>
        </w:tc>
        <w:tc>
          <w:tcPr>
            <w:tcW w:w="1276" w:type="dxa"/>
            <w:gridSpan w:val="3"/>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18</w:t>
            </w:r>
            <w:r w:rsidR="008D2D3D">
              <w:noBreakHyphen/>
            </w:r>
            <w:r w:rsidRPr="008D2D3D">
              <w:t>150 in Schedule</w:t>
            </w:r>
            <w:r w:rsidR="00D33D74" w:rsidRPr="008D2D3D">
              <w:t> </w:t>
            </w:r>
            <w:r w:rsidRPr="008D2D3D">
              <w:t>1</w:t>
            </w:r>
          </w:p>
        </w:tc>
        <w:tc>
          <w:tcPr>
            <w:tcW w:w="2483" w:type="dxa"/>
            <w:tcBorders>
              <w:top w:val="single" w:sz="2" w:space="0" w:color="auto"/>
              <w:left w:val="nil"/>
              <w:bottom w:val="single" w:sz="2" w:space="0" w:color="auto"/>
              <w:right w:val="nil"/>
            </w:tcBorders>
            <w:shd w:val="clear" w:color="auto" w:fill="auto"/>
          </w:tcPr>
          <w:p w:rsidR="00E75EB3" w:rsidRPr="008D2D3D" w:rsidRDefault="00E75EB3" w:rsidP="00565BD7">
            <w:pPr>
              <w:pStyle w:val="Tabletext"/>
              <w:rPr>
                <w:i/>
                <w:iCs/>
              </w:rPr>
            </w:pPr>
            <w:r w:rsidRPr="008D2D3D">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PAYG withholding non</w:t>
            </w:r>
            <w:r w:rsidR="008D2D3D">
              <w:noBreakHyphen/>
            </w:r>
            <w:r w:rsidRPr="008D2D3D">
              <w:t>compliance tax</w:t>
            </w:r>
          </w:p>
        </w:tc>
      </w:tr>
      <w:tr w:rsidR="00E75EB3"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8D2D3D" w:rsidRDefault="00E75EB3" w:rsidP="00D13E4A">
            <w:pPr>
              <w:pStyle w:val="Tabletext"/>
            </w:pPr>
            <w:r w:rsidRPr="008D2D3D">
              <w:t>39</w:t>
            </w:r>
          </w:p>
        </w:tc>
        <w:tc>
          <w:tcPr>
            <w:tcW w:w="1276" w:type="dxa"/>
            <w:gridSpan w:val="3"/>
            <w:tcBorders>
              <w:top w:val="single" w:sz="2" w:space="0" w:color="auto"/>
              <w:left w:val="nil"/>
              <w:bottom w:val="single" w:sz="2" w:space="0" w:color="auto"/>
              <w:right w:val="nil"/>
            </w:tcBorders>
            <w:shd w:val="clear" w:color="auto" w:fill="auto"/>
          </w:tcPr>
          <w:p w:rsidR="00E75EB3" w:rsidRPr="008D2D3D" w:rsidRDefault="00E75EB3" w:rsidP="00484BB2">
            <w:pPr>
              <w:pStyle w:val="Tabletext"/>
              <w:keepNext/>
            </w:pPr>
            <w:r w:rsidRPr="008D2D3D">
              <w:t>45</w:t>
            </w:r>
            <w:r w:rsidR="008D2D3D">
              <w:noBreakHyphen/>
            </w:r>
            <w:r w:rsidRPr="008D2D3D">
              <w:t>80 in Schedule</w:t>
            </w:r>
            <w:r w:rsidR="00D33D74" w:rsidRPr="008D2D3D">
              <w:t> </w:t>
            </w:r>
            <w:r w:rsidRPr="008D2D3D">
              <w:t>1</w:t>
            </w:r>
          </w:p>
        </w:tc>
        <w:tc>
          <w:tcPr>
            <w:tcW w:w="2483" w:type="dxa"/>
            <w:tcBorders>
              <w:top w:val="single" w:sz="2" w:space="0" w:color="auto"/>
              <w:left w:val="nil"/>
              <w:bottom w:val="single" w:sz="2" w:space="0" w:color="auto"/>
              <w:right w:val="nil"/>
            </w:tcBorders>
            <w:shd w:val="clear" w:color="auto" w:fill="auto"/>
          </w:tcPr>
          <w:p w:rsidR="00E75EB3" w:rsidRPr="008D2D3D" w:rsidRDefault="00E75EB3" w:rsidP="00484BB2">
            <w:pPr>
              <w:pStyle w:val="Tabletext"/>
              <w:keepNext/>
            </w:pPr>
            <w:r w:rsidRPr="008D2D3D">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8D2D3D" w:rsidRDefault="00E75EB3" w:rsidP="00484BB2">
            <w:pPr>
              <w:pStyle w:val="Tabletext"/>
              <w:keepNext/>
            </w:pPr>
            <w:r w:rsidRPr="008D2D3D">
              <w:t>payment of PAYG instalments</w:t>
            </w:r>
          </w:p>
        </w:tc>
      </w:tr>
      <w:tr w:rsidR="00E75EB3"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40</w:t>
            </w:r>
          </w:p>
        </w:tc>
        <w:tc>
          <w:tcPr>
            <w:tcW w:w="1276" w:type="dxa"/>
            <w:gridSpan w:val="3"/>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45</w:t>
            </w:r>
            <w:r w:rsidR="008D2D3D">
              <w:noBreakHyphen/>
            </w:r>
            <w:r w:rsidRPr="008D2D3D">
              <w:t>230 in Schedule</w:t>
            </w:r>
            <w:r w:rsidR="00D33D74" w:rsidRPr="008D2D3D">
              <w:t> </w:t>
            </w:r>
            <w:r w:rsidRPr="008D2D3D">
              <w:t>1</w:t>
            </w:r>
          </w:p>
        </w:tc>
        <w:tc>
          <w:tcPr>
            <w:tcW w:w="2483" w:type="dxa"/>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shortfall in quarterly PAYG instalments worked out on the basis of a varied rate</w:t>
            </w:r>
          </w:p>
        </w:tc>
      </w:tr>
      <w:tr w:rsidR="00E75EB3"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41</w:t>
            </w:r>
          </w:p>
        </w:tc>
        <w:tc>
          <w:tcPr>
            <w:tcW w:w="1276" w:type="dxa"/>
            <w:gridSpan w:val="3"/>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45</w:t>
            </w:r>
            <w:r w:rsidR="008D2D3D">
              <w:noBreakHyphen/>
            </w:r>
            <w:r w:rsidRPr="008D2D3D">
              <w:t>232 in Schedule</w:t>
            </w:r>
            <w:r w:rsidR="00D33D74" w:rsidRPr="008D2D3D">
              <w:t> </w:t>
            </w:r>
            <w:r w:rsidRPr="008D2D3D">
              <w:t>1</w:t>
            </w:r>
          </w:p>
        </w:tc>
        <w:tc>
          <w:tcPr>
            <w:tcW w:w="2483" w:type="dxa"/>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shortfall in quarterly PAYG instalments worked out on the basis of estimated benchmark tax</w:t>
            </w:r>
          </w:p>
        </w:tc>
      </w:tr>
      <w:tr w:rsidR="00E75EB3"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42</w:t>
            </w:r>
          </w:p>
        </w:tc>
        <w:tc>
          <w:tcPr>
            <w:tcW w:w="1276" w:type="dxa"/>
            <w:gridSpan w:val="3"/>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45</w:t>
            </w:r>
            <w:r w:rsidR="008D2D3D">
              <w:noBreakHyphen/>
            </w:r>
            <w:r w:rsidRPr="008D2D3D">
              <w:t>235 in Schedule</w:t>
            </w:r>
            <w:r w:rsidR="00D33D74" w:rsidRPr="008D2D3D">
              <w:t> </w:t>
            </w:r>
            <w:r w:rsidRPr="008D2D3D">
              <w:t>1</w:t>
            </w:r>
          </w:p>
        </w:tc>
        <w:tc>
          <w:tcPr>
            <w:tcW w:w="2483" w:type="dxa"/>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shortfall in annual PAYG instalments</w:t>
            </w:r>
          </w:p>
        </w:tc>
      </w:tr>
      <w:tr w:rsidR="00E75EB3"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lastRenderedPageBreak/>
              <w:t>43</w:t>
            </w:r>
          </w:p>
        </w:tc>
        <w:tc>
          <w:tcPr>
            <w:tcW w:w="1276" w:type="dxa"/>
            <w:gridSpan w:val="3"/>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45</w:t>
            </w:r>
            <w:r w:rsidR="008D2D3D">
              <w:noBreakHyphen/>
            </w:r>
            <w:r w:rsidRPr="008D2D3D">
              <w:t>600 and 45</w:t>
            </w:r>
            <w:r w:rsidR="008D2D3D">
              <w:noBreakHyphen/>
            </w:r>
            <w:r w:rsidRPr="008D2D3D">
              <w:t>620 in Schedule</w:t>
            </w:r>
            <w:r w:rsidR="00D33D74" w:rsidRPr="008D2D3D">
              <w:t> </w:t>
            </w:r>
            <w:r w:rsidRPr="008D2D3D">
              <w:t>1</w:t>
            </w:r>
          </w:p>
        </w:tc>
        <w:tc>
          <w:tcPr>
            <w:tcW w:w="2483" w:type="dxa"/>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tax benefits relating to PAYG instalments</w:t>
            </w:r>
          </w:p>
        </w:tc>
      </w:tr>
      <w:tr w:rsidR="00E75EB3"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44</w:t>
            </w:r>
          </w:p>
        </w:tc>
        <w:tc>
          <w:tcPr>
            <w:tcW w:w="1276" w:type="dxa"/>
            <w:gridSpan w:val="3"/>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45</w:t>
            </w:r>
            <w:r w:rsidR="008D2D3D">
              <w:noBreakHyphen/>
            </w:r>
            <w:r w:rsidRPr="008D2D3D">
              <w:t>870 and 45</w:t>
            </w:r>
            <w:r w:rsidR="008D2D3D">
              <w:noBreakHyphen/>
            </w:r>
            <w:r w:rsidRPr="008D2D3D">
              <w:t>875 in Schedule</w:t>
            </w:r>
            <w:r w:rsidR="00D33D74" w:rsidRPr="008D2D3D">
              <w:t> </w:t>
            </w:r>
            <w:r w:rsidRPr="008D2D3D">
              <w:t>1</w:t>
            </w:r>
          </w:p>
        </w:tc>
        <w:tc>
          <w:tcPr>
            <w:tcW w:w="2483" w:type="dxa"/>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head company’s liability on shortfall in quarterly PAYG instalments</w:t>
            </w:r>
          </w:p>
        </w:tc>
      </w:tr>
      <w:tr w:rsidR="00E75EB3" w:rsidRPr="008D2D3D" w:rsidTr="00310F2D">
        <w:trPr>
          <w:gridAfter w:val="1"/>
          <w:wAfter w:w="19" w:type="dxa"/>
        </w:trPr>
        <w:tc>
          <w:tcPr>
            <w:tcW w:w="678" w:type="dxa"/>
            <w:tcBorders>
              <w:left w:val="nil"/>
              <w:bottom w:val="single" w:sz="2" w:space="0" w:color="auto"/>
              <w:right w:val="nil"/>
            </w:tcBorders>
            <w:shd w:val="clear" w:color="auto" w:fill="auto"/>
          </w:tcPr>
          <w:p w:rsidR="00E75EB3" w:rsidRPr="008D2D3D" w:rsidRDefault="00E75EB3" w:rsidP="00565BD7">
            <w:pPr>
              <w:pStyle w:val="Tabletext"/>
            </w:pPr>
            <w:r w:rsidRPr="008D2D3D">
              <w:t>45</w:t>
            </w:r>
          </w:p>
        </w:tc>
        <w:tc>
          <w:tcPr>
            <w:tcW w:w="1276" w:type="dxa"/>
            <w:gridSpan w:val="3"/>
            <w:tcBorders>
              <w:left w:val="nil"/>
              <w:bottom w:val="single" w:sz="2" w:space="0" w:color="auto"/>
              <w:right w:val="nil"/>
            </w:tcBorders>
            <w:shd w:val="clear" w:color="auto" w:fill="auto"/>
          </w:tcPr>
          <w:p w:rsidR="00E75EB3" w:rsidRPr="008D2D3D" w:rsidRDefault="00E75EB3" w:rsidP="00565BD7">
            <w:pPr>
              <w:pStyle w:val="Tabletext"/>
            </w:pPr>
            <w:r w:rsidRPr="008D2D3D">
              <w:t>105</w:t>
            </w:r>
            <w:r w:rsidR="008D2D3D">
              <w:noBreakHyphen/>
            </w:r>
            <w:r w:rsidRPr="008D2D3D">
              <w:t>80 in Schedule</w:t>
            </w:r>
            <w:r w:rsidR="00D33D74" w:rsidRPr="008D2D3D">
              <w:t> </w:t>
            </w:r>
            <w:r w:rsidRPr="008D2D3D">
              <w:t>1</w:t>
            </w:r>
          </w:p>
        </w:tc>
        <w:tc>
          <w:tcPr>
            <w:tcW w:w="2483" w:type="dxa"/>
            <w:tcBorders>
              <w:left w:val="nil"/>
              <w:bottom w:val="single" w:sz="2" w:space="0" w:color="auto"/>
              <w:right w:val="nil"/>
            </w:tcBorders>
            <w:shd w:val="clear" w:color="auto" w:fill="auto"/>
          </w:tcPr>
          <w:p w:rsidR="00E75EB3" w:rsidRPr="008D2D3D" w:rsidRDefault="00E75EB3" w:rsidP="00565BD7">
            <w:pPr>
              <w:pStyle w:val="Tabletext"/>
              <w:rPr>
                <w:iCs/>
              </w:rPr>
            </w:pPr>
            <w:r w:rsidRPr="008D2D3D">
              <w:rPr>
                <w:i/>
                <w:iCs/>
              </w:rPr>
              <w:t>Taxation Administration Act 1953</w:t>
            </w:r>
          </w:p>
        </w:tc>
        <w:tc>
          <w:tcPr>
            <w:tcW w:w="2939" w:type="dxa"/>
            <w:gridSpan w:val="2"/>
            <w:tcBorders>
              <w:left w:val="nil"/>
              <w:bottom w:val="single" w:sz="2" w:space="0" w:color="auto"/>
              <w:right w:val="nil"/>
            </w:tcBorders>
            <w:shd w:val="clear" w:color="auto" w:fill="auto"/>
          </w:tcPr>
          <w:p w:rsidR="00E75EB3" w:rsidRPr="008D2D3D" w:rsidRDefault="00E75EB3" w:rsidP="00565BD7">
            <w:pPr>
              <w:pStyle w:val="Tabletext"/>
              <w:rPr>
                <w:iCs/>
              </w:rPr>
            </w:pPr>
            <w:r w:rsidRPr="008D2D3D">
              <w:rPr>
                <w:iCs/>
              </w:rPr>
              <w:t>payment of a net fuel amount or an amount of indirect tax</w:t>
            </w:r>
          </w:p>
        </w:tc>
      </w:tr>
      <w:tr w:rsidR="00E75EB3"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45A</w:t>
            </w:r>
          </w:p>
        </w:tc>
        <w:tc>
          <w:tcPr>
            <w:tcW w:w="1276" w:type="dxa"/>
            <w:gridSpan w:val="3"/>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115</w:t>
            </w:r>
            <w:r w:rsidR="008D2D3D">
              <w:noBreakHyphen/>
            </w:r>
            <w:r w:rsidRPr="008D2D3D">
              <w:t>10 in Schedule</w:t>
            </w:r>
            <w:r w:rsidR="00D33D74" w:rsidRPr="008D2D3D">
              <w:t> </w:t>
            </w:r>
            <w:r w:rsidRPr="008D2D3D">
              <w:t>1</w:t>
            </w:r>
          </w:p>
        </w:tc>
        <w:tc>
          <w:tcPr>
            <w:tcW w:w="2483" w:type="dxa"/>
            <w:tcBorders>
              <w:top w:val="single" w:sz="2" w:space="0" w:color="auto"/>
              <w:left w:val="nil"/>
              <w:bottom w:val="single" w:sz="2" w:space="0" w:color="auto"/>
              <w:right w:val="nil"/>
            </w:tcBorders>
            <w:shd w:val="clear" w:color="auto" w:fill="auto"/>
          </w:tcPr>
          <w:p w:rsidR="00E75EB3" w:rsidRPr="008D2D3D" w:rsidRDefault="00E75EB3" w:rsidP="00565BD7">
            <w:pPr>
              <w:pStyle w:val="Tabletext"/>
              <w:rPr>
                <w:i/>
                <w:iCs/>
              </w:rPr>
            </w:pPr>
            <w:r w:rsidRPr="008D2D3D">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8D2D3D" w:rsidRDefault="00E75EB3" w:rsidP="00565BD7">
            <w:pPr>
              <w:pStyle w:val="Tabletext"/>
              <w:rPr>
                <w:iCs/>
              </w:rPr>
            </w:pPr>
            <w:r w:rsidRPr="008D2D3D">
              <w:rPr>
                <w:iCs/>
              </w:rPr>
              <w:t>payment of major bank levy</w:t>
            </w:r>
          </w:p>
        </w:tc>
      </w:tr>
      <w:tr w:rsidR="00310F2D" w:rsidRPr="008D2D3D" w:rsidTr="00310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7" w:type="dxa"/>
            <w:gridSpan w:val="2"/>
            <w:shd w:val="clear" w:color="auto" w:fill="auto"/>
          </w:tcPr>
          <w:p w:rsidR="00310F2D" w:rsidRPr="008D2D3D" w:rsidRDefault="00310F2D" w:rsidP="0000626C">
            <w:pPr>
              <w:pStyle w:val="Tabletext"/>
            </w:pPr>
            <w:r w:rsidRPr="008D2D3D">
              <w:t>45B</w:t>
            </w:r>
          </w:p>
        </w:tc>
        <w:tc>
          <w:tcPr>
            <w:tcW w:w="1122" w:type="dxa"/>
            <w:shd w:val="clear" w:color="auto" w:fill="auto"/>
          </w:tcPr>
          <w:p w:rsidR="00310F2D" w:rsidRPr="008D2D3D" w:rsidRDefault="00310F2D" w:rsidP="0000626C">
            <w:pPr>
              <w:pStyle w:val="Tabletext"/>
            </w:pPr>
            <w:r w:rsidRPr="008D2D3D">
              <w:t>125</w:t>
            </w:r>
            <w:r w:rsidR="008D2D3D">
              <w:noBreakHyphen/>
            </w:r>
            <w:r w:rsidRPr="008D2D3D">
              <w:t>10 in Schedule 1</w:t>
            </w:r>
          </w:p>
        </w:tc>
        <w:tc>
          <w:tcPr>
            <w:tcW w:w="2567" w:type="dxa"/>
            <w:gridSpan w:val="3"/>
            <w:shd w:val="clear" w:color="auto" w:fill="auto"/>
          </w:tcPr>
          <w:p w:rsidR="00310F2D" w:rsidRPr="008D2D3D" w:rsidRDefault="00310F2D" w:rsidP="0000626C">
            <w:pPr>
              <w:pStyle w:val="Tabletext"/>
              <w:rPr>
                <w:iCs/>
              </w:rPr>
            </w:pPr>
            <w:r w:rsidRPr="008D2D3D">
              <w:rPr>
                <w:i/>
                <w:iCs/>
              </w:rPr>
              <w:t>Taxation Administration Act 1953</w:t>
            </w:r>
          </w:p>
        </w:tc>
        <w:tc>
          <w:tcPr>
            <w:tcW w:w="2945" w:type="dxa"/>
            <w:gridSpan w:val="2"/>
            <w:shd w:val="clear" w:color="auto" w:fill="auto"/>
          </w:tcPr>
          <w:p w:rsidR="00310F2D" w:rsidRPr="008D2D3D" w:rsidRDefault="00310F2D" w:rsidP="0000626C">
            <w:pPr>
              <w:pStyle w:val="Tabletext"/>
              <w:rPr>
                <w:iCs/>
              </w:rPr>
            </w:pPr>
            <w:r w:rsidRPr="008D2D3D">
              <w:rPr>
                <w:iCs/>
              </w:rPr>
              <w:t>payment of Lamin</w:t>
            </w:r>
            <w:r w:rsidRPr="008D2D3D">
              <w:t>aria and Corallina decommissioning levy or shortfall interest charge</w:t>
            </w:r>
          </w:p>
        </w:tc>
      </w:tr>
      <w:tr w:rsidR="00E75EB3"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45C</w:t>
            </w:r>
          </w:p>
        </w:tc>
        <w:tc>
          <w:tcPr>
            <w:tcW w:w="1276" w:type="dxa"/>
            <w:gridSpan w:val="3"/>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133</w:t>
            </w:r>
            <w:r w:rsidR="008D2D3D">
              <w:noBreakHyphen/>
            </w:r>
            <w:r w:rsidRPr="008D2D3D">
              <w:t>115 in Schedule</w:t>
            </w:r>
            <w:r w:rsidR="00D33D74" w:rsidRPr="008D2D3D">
              <w:t> </w:t>
            </w:r>
            <w:r w:rsidRPr="008D2D3D">
              <w:t>1</w:t>
            </w:r>
          </w:p>
        </w:tc>
        <w:tc>
          <w:tcPr>
            <w:tcW w:w="2483" w:type="dxa"/>
            <w:tcBorders>
              <w:top w:val="single" w:sz="2" w:space="0" w:color="auto"/>
              <w:left w:val="nil"/>
              <w:bottom w:val="single" w:sz="2" w:space="0" w:color="auto"/>
              <w:right w:val="nil"/>
            </w:tcBorders>
            <w:shd w:val="clear" w:color="auto" w:fill="auto"/>
          </w:tcPr>
          <w:p w:rsidR="00E75EB3" w:rsidRPr="008D2D3D" w:rsidRDefault="00E75EB3" w:rsidP="00565BD7">
            <w:pPr>
              <w:pStyle w:val="Tabletext"/>
              <w:rPr>
                <w:i/>
                <w:iCs/>
              </w:rPr>
            </w:pPr>
            <w:r w:rsidRPr="008D2D3D">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rPr>
                <w:iCs/>
              </w:rPr>
              <w:t>payment of debt account discharge liability</w:t>
            </w:r>
          </w:p>
        </w:tc>
      </w:tr>
      <w:tr w:rsidR="00E75EB3" w:rsidRPr="008D2D3D"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46</w:t>
            </w:r>
          </w:p>
        </w:tc>
        <w:tc>
          <w:tcPr>
            <w:tcW w:w="1276" w:type="dxa"/>
            <w:gridSpan w:val="3"/>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263</w:t>
            </w:r>
            <w:r w:rsidR="008D2D3D">
              <w:noBreakHyphen/>
            </w:r>
            <w:r w:rsidRPr="008D2D3D">
              <w:t>30 in Schedule</w:t>
            </w:r>
            <w:r w:rsidR="00D33D74" w:rsidRPr="008D2D3D">
              <w:t> </w:t>
            </w:r>
            <w:r w:rsidRPr="008D2D3D">
              <w:t>1</w:t>
            </w:r>
          </w:p>
        </w:tc>
        <w:tc>
          <w:tcPr>
            <w:tcW w:w="2483" w:type="dxa"/>
            <w:tcBorders>
              <w:top w:val="single" w:sz="2" w:space="0" w:color="auto"/>
              <w:left w:val="nil"/>
              <w:bottom w:val="single" w:sz="2" w:space="0" w:color="auto"/>
              <w:right w:val="nil"/>
            </w:tcBorders>
            <w:shd w:val="clear" w:color="auto" w:fill="auto"/>
          </w:tcPr>
          <w:p w:rsidR="00E75EB3" w:rsidRPr="008D2D3D" w:rsidRDefault="00E75EB3" w:rsidP="00565BD7">
            <w:pPr>
              <w:pStyle w:val="Tabletext"/>
              <w:rPr>
                <w:iCs/>
              </w:rPr>
            </w:pPr>
            <w:r w:rsidRPr="008D2D3D">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8D2D3D" w:rsidRDefault="00E75EB3" w:rsidP="00565BD7">
            <w:pPr>
              <w:pStyle w:val="Tabletext"/>
              <w:rPr>
                <w:iCs/>
              </w:rPr>
            </w:pPr>
            <w:r w:rsidRPr="008D2D3D">
              <w:rPr>
                <w:iCs/>
              </w:rPr>
              <w:t>payment of a foreign revenue claim</w:t>
            </w:r>
          </w:p>
        </w:tc>
      </w:tr>
      <w:tr w:rsidR="00E75EB3" w:rsidRPr="008D2D3D" w:rsidTr="00310F2D">
        <w:trPr>
          <w:gridAfter w:val="1"/>
          <w:wAfter w:w="19" w:type="dxa"/>
          <w:cantSplit/>
        </w:trPr>
        <w:tc>
          <w:tcPr>
            <w:tcW w:w="678" w:type="dxa"/>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47</w:t>
            </w:r>
          </w:p>
        </w:tc>
        <w:tc>
          <w:tcPr>
            <w:tcW w:w="1276" w:type="dxa"/>
            <w:gridSpan w:val="3"/>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268</w:t>
            </w:r>
            <w:r w:rsidR="008D2D3D">
              <w:noBreakHyphen/>
            </w:r>
            <w:r w:rsidRPr="008D2D3D">
              <w:t>75 in Schedule</w:t>
            </w:r>
            <w:r w:rsidR="00D33D74" w:rsidRPr="008D2D3D">
              <w:t> </w:t>
            </w:r>
            <w:r w:rsidRPr="008D2D3D">
              <w:t>1</w:t>
            </w:r>
          </w:p>
        </w:tc>
        <w:tc>
          <w:tcPr>
            <w:tcW w:w="2483" w:type="dxa"/>
            <w:tcBorders>
              <w:top w:val="single" w:sz="2" w:space="0" w:color="auto"/>
              <w:left w:val="nil"/>
              <w:bottom w:val="single" w:sz="2" w:space="0" w:color="auto"/>
              <w:right w:val="nil"/>
            </w:tcBorders>
            <w:shd w:val="clear" w:color="auto" w:fill="auto"/>
          </w:tcPr>
          <w:p w:rsidR="00E75EB3" w:rsidRPr="008D2D3D" w:rsidRDefault="00E75EB3" w:rsidP="00565BD7">
            <w:pPr>
              <w:pStyle w:val="Tabletext"/>
              <w:rPr>
                <w:iCs/>
              </w:rPr>
            </w:pPr>
            <w:r w:rsidRPr="008D2D3D">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8D2D3D" w:rsidRDefault="00E75EB3" w:rsidP="00565BD7">
            <w:pPr>
              <w:pStyle w:val="Tabletext"/>
            </w:pPr>
            <w:r w:rsidRPr="008D2D3D">
              <w:t>late payment of estimate</w:t>
            </w:r>
          </w:p>
        </w:tc>
      </w:tr>
      <w:tr w:rsidR="00E75EB3" w:rsidRPr="008D2D3D" w:rsidTr="00310F2D">
        <w:trPr>
          <w:gridAfter w:val="1"/>
          <w:wAfter w:w="19" w:type="dxa"/>
        </w:trPr>
        <w:tc>
          <w:tcPr>
            <w:tcW w:w="678" w:type="dxa"/>
            <w:tcBorders>
              <w:top w:val="single" w:sz="2" w:space="0" w:color="auto"/>
              <w:left w:val="nil"/>
              <w:bottom w:val="single" w:sz="12" w:space="0" w:color="auto"/>
              <w:right w:val="nil"/>
            </w:tcBorders>
            <w:shd w:val="clear" w:color="auto" w:fill="auto"/>
          </w:tcPr>
          <w:p w:rsidR="00E75EB3" w:rsidRPr="008D2D3D" w:rsidRDefault="00E75EB3" w:rsidP="00565BD7">
            <w:pPr>
              <w:pStyle w:val="Tabletext"/>
            </w:pPr>
            <w:r w:rsidRPr="008D2D3D">
              <w:t>48</w:t>
            </w:r>
          </w:p>
        </w:tc>
        <w:tc>
          <w:tcPr>
            <w:tcW w:w="1276" w:type="dxa"/>
            <w:gridSpan w:val="3"/>
            <w:tcBorders>
              <w:top w:val="single" w:sz="2" w:space="0" w:color="auto"/>
              <w:left w:val="nil"/>
              <w:bottom w:val="single" w:sz="12" w:space="0" w:color="auto"/>
              <w:right w:val="nil"/>
            </w:tcBorders>
            <w:shd w:val="clear" w:color="auto" w:fill="auto"/>
          </w:tcPr>
          <w:p w:rsidR="00E75EB3" w:rsidRPr="008D2D3D" w:rsidRDefault="00E75EB3" w:rsidP="00565BD7">
            <w:pPr>
              <w:pStyle w:val="Tabletext"/>
            </w:pPr>
            <w:r w:rsidRPr="008D2D3D">
              <w:t>298</w:t>
            </w:r>
            <w:r w:rsidR="008D2D3D">
              <w:noBreakHyphen/>
            </w:r>
            <w:r w:rsidRPr="008D2D3D">
              <w:t>25 in Schedule</w:t>
            </w:r>
            <w:r w:rsidR="00D33D74" w:rsidRPr="008D2D3D">
              <w:t> </w:t>
            </w:r>
            <w:r w:rsidRPr="008D2D3D">
              <w:t>1</w:t>
            </w:r>
          </w:p>
        </w:tc>
        <w:tc>
          <w:tcPr>
            <w:tcW w:w="2483" w:type="dxa"/>
            <w:tcBorders>
              <w:top w:val="single" w:sz="2" w:space="0" w:color="auto"/>
              <w:left w:val="nil"/>
              <w:bottom w:val="single" w:sz="12" w:space="0" w:color="auto"/>
              <w:right w:val="nil"/>
            </w:tcBorders>
            <w:shd w:val="clear" w:color="auto" w:fill="auto"/>
          </w:tcPr>
          <w:p w:rsidR="00E75EB3" w:rsidRPr="008D2D3D" w:rsidRDefault="00E75EB3" w:rsidP="00565BD7">
            <w:pPr>
              <w:pStyle w:val="Tabletext"/>
            </w:pPr>
            <w:r w:rsidRPr="008D2D3D">
              <w:rPr>
                <w:i/>
                <w:iCs/>
              </w:rPr>
              <w:t>Taxation Administration Act 1953</w:t>
            </w:r>
          </w:p>
        </w:tc>
        <w:tc>
          <w:tcPr>
            <w:tcW w:w="2939" w:type="dxa"/>
            <w:gridSpan w:val="2"/>
            <w:tcBorders>
              <w:top w:val="single" w:sz="2" w:space="0" w:color="auto"/>
              <w:left w:val="nil"/>
              <w:bottom w:val="single" w:sz="12" w:space="0" w:color="auto"/>
              <w:right w:val="nil"/>
            </w:tcBorders>
            <w:shd w:val="clear" w:color="auto" w:fill="auto"/>
          </w:tcPr>
          <w:p w:rsidR="00E75EB3" w:rsidRPr="008D2D3D" w:rsidRDefault="00E75EB3" w:rsidP="00565BD7">
            <w:pPr>
              <w:pStyle w:val="Tabletext"/>
            </w:pPr>
            <w:r w:rsidRPr="008D2D3D">
              <w:t>payment of administrative penalty</w:t>
            </w:r>
          </w:p>
        </w:tc>
      </w:tr>
    </w:tbl>
    <w:p w:rsidR="004B41D6" w:rsidRPr="008D2D3D" w:rsidRDefault="004B41D6" w:rsidP="00CC222A">
      <w:pPr>
        <w:pStyle w:val="ActHead5"/>
      </w:pPr>
      <w:bookmarkStart w:id="33" w:name="_Toc179447477"/>
      <w:r w:rsidRPr="008D2D3D">
        <w:rPr>
          <w:rStyle w:val="CharSectno"/>
        </w:rPr>
        <w:t>8AAC</w:t>
      </w:r>
      <w:r w:rsidRPr="008D2D3D">
        <w:t xml:space="preserve">  Amount of the general interest charge</w:t>
      </w:r>
      <w:bookmarkEnd w:id="33"/>
    </w:p>
    <w:p w:rsidR="004B41D6" w:rsidRPr="008D2D3D" w:rsidRDefault="004B41D6" w:rsidP="00CC222A">
      <w:pPr>
        <w:pStyle w:val="subsection"/>
        <w:keepNext/>
        <w:keepLines/>
      </w:pPr>
      <w:r w:rsidRPr="008D2D3D">
        <w:tab/>
        <w:t>(1)</w:t>
      </w:r>
      <w:r w:rsidRPr="008D2D3D">
        <w:tab/>
        <w:t>The general interest charge for a day is worked out in accordance with this section.</w:t>
      </w:r>
    </w:p>
    <w:p w:rsidR="004B41D6" w:rsidRPr="008D2D3D" w:rsidRDefault="004B41D6" w:rsidP="00BB47B1">
      <w:pPr>
        <w:pStyle w:val="subsection"/>
      </w:pPr>
      <w:r w:rsidRPr="008D2D3D">
        <w:tab/>
        <w:t>(2)</w:t>
      </w:r>
      <w:r w:rsidRPr="008D2D3D">
        <w:tab/>
        <w:t>If the charge is payable under section</w:t>
      </w:r>
      <w:r w:rsidR="00D33D74" w:rsidRPr="008D2D3D">
        <w:t> </w:t>
      </w:r>
      <w:r w:rsidRPr="008D2D3D">
        <w:t>8AAZF on the RBA deficit at the end of that day, then the charge is worked out by multiplying the general interest charge rate for that day by the RBA deficit at the end of that day.</w:t>
      </w:r>
    </w:p>
    <w:p w:rsidR="004B41D6" w:rsidRPr="008D2D3D" w:rsidRDefault="004B41D6" w:rsidP="00BB47B1">
      <w:pPr>
        <w:pStyle w:val="subsection"/>
      </w:pPr>
      <w:r w:rsidRPr="008D2D3D">
        <w:lastRenderedPageBreak/>
        <w:tab/>
        <w:t>(3)</w:t>
      </w:r>
      <w:r w:rsidRPr="008D2D3D">
        <w:tab/>
        <w:t>If the charge is not payable under section</w:t>
      </w:r>
      <w:r w:rsidR="00D33D74" w:rsidRPr="008D2D3D">
        <w:t> </w:t>
      </w:r>
      <w:r w:rsidRPr="008D2D3D">
        <w:t xml:space="preserve">8AAZF, but applies to an amount that remains unpaid (the </w:t>
      </w:r>
      <w:r w:rsidRPr="008D2D3D">
        <w:rPr>
          <w:b/>
          <w:bCs/>
          <w:i/>
          <w:iCs/>
        </w:rPr>
        <w:t>original unpaid amount</w:t>
      </w:r>
      <w:r w:rsidRPr="008D2D3D">
        <w:t xml:space="preserve">), then the charge is worked out by multiplying the general interest charge rate for that day by the sum of so much of the following amounts as remains unpaid: </w:t>
      </w:r>
    </w:p>
    <w:p w:rsidR="004B41D6" w:rsidRPr="008D2D3D" w:rsidRDefault="004B41D6" w:rsidP="004B41D6">
      <w:pPr>
        <w:pStyle w:val="paragraph"/>
      </w:pPr>
      <w:r w:rsidRPr="008D2D3D">
        <w:tab/>
        <w:t>(a)</w:t>
      </w:r>
      <w:r w:rsidRPr="008D2D3D">
        <w:tab/>
        <w:t>the charge from previous days;</w:t>
      </w:r>
    </w:p>
    <w:p w:rsidR="004B41D6" w:rsidRPr="008D2D3D" w:rsidRDefault="004B41D6" w:rsidP="004B41D6">
      <w:pPr>
        <w:pStyle w:val="paragraph"/>
      </w:pPr>
      <w:r w:rsidRPr="008D2D3D">
        <w:tab/>
        <w:t>(b)</w:t>
      </w:r>
      <w:r w:rsidRPr="008D2D3D">
        <w:tab/>
        <w:t>the original unpaid amount.</w:t>
      </w:r>
    </w:p>
    <w:p w:rsidR="004B41D6" w:rsidRPr="008D2D3D" w:rsidRDefault="004B41D6" w:rsidP="00BB47B1">
      <w:pPr>
        <w:pStyle w:val="subsection"/>
      </w:pPr>
      <w:r w:rsidRPr="008D2D3D">
        <w:tab/>
        <w:t>(4)</w:t>
      </w:r>
      <w:r w:rsidRPr="008D2D3D">
        <w:tab/>
        <w:t xml:space="preserve">If the charge applies to an amount that is specified in the provision that imposes the charge, but neither </w:t>
      </w:r>
      <w:r w:rsidR="00D33D74" w:rsidRPr="008D2D3D">
        <w:t>subsection (</w:t>
      </w:r>
      <w:r w:rsidRPr="008D2D3D">
        <w:t>2) nor (3) applies, then the charge is worked out by multiplying the general interest charge rate for that day by the sum of the following amounts:</w:t>
      </w:r>
    </w:p>
    <w:p w:rsidR="004B41D6" w:rsidRPr="008D2D3D" w:rsidRDefault="004B41D6" w:rsidP="004B41D6">
      <w:pPr>
        <w:pStyle w:val="paragraph"/>
      </w:pPr>
      <w:r w:rsidRPr="008D2D3D">
        <w:tab/>
        <w:t>(a)</w:t>
      </w:r>
      <w:r w:rsidRPr="008D2D3D">
        <w:tab/>
        <w:t>so much of the charge from previous days as remains unpaid;</w:t>
      </w:r>
    </w:p>
    <w:p w:rsidR="004B41D6" w:rsidRPr="008D2D3D" w:rsidRDefault="004B41D6" w:rsidP="004B41D6">
      <w:pPr>
        <w:pStyle w:val="paragraph"/>
      </w:pPr>
      <w:r w:rsidRPr="008D2D3D">
        <w:tab/>
        <w:t>(b)</w:t>
      </w:r>
      <w:r w:rsidRPr="008D2D3D">
        <w:tab/>
        <w:t>the specified amount.</w:t>
      </w:r>
    </w:p>
    <w:p w:rsidR="004B41D6" w:rsidRPr="008D2D3D" w:rsidRDefault="004B41D6" w:rsidP="00F85DD6">
      <w:pPr>
        <w:pStyle w:val="ActHead5"/>
      </w:pPr>
      <w:bookmarkStart w:id="34" w:name="_Toc179447478"/>
      <w:r w:rsidRPr="008D2D3D">
        <w:rPr>
          <w:rStyle w:val="CharSectno"/>
        </w:rPr>
        <w:t>8AAD</w:t>
      </w:r>
      <w:r w:rsidRPr="008D2D3D">
        <w:t xml:space="preserve">  What is the </w:t>
      </w:r>
      <w:r w:rsidRPr="008D2D3D">
        <w:rPr>
          <w:i/>
          <w:iCs/>
        </w:rPr>
        <w:t>general interest charge rate?</w:t>
      </w:r>
      <w:bookmarkEnd w:id="34"/>
    </w:p>
    <w:p w:rsidR="004B41D6" w:rsidRPr="008D2D3D" w:rsidRDefault="004B41D6" w:rsidP="00BB47B1">
      <w:pPr>
        <w:pStyle w:val="subsection"/>
      </w:pPr>
      <w:r w:rsidRPr="008D2D3D">
        <w:tab/>
        <w:t>(1)</w:t>
      </w:r>
      <w:r w:rsidRPr="008D2D3D">
        <w:tab/>
        <w:t xml:space="preserve">The </w:t>
      </w:r>
      <w:r w:rsidRPr="008D2D3D">
        <w:rPr>
          <w:b/>
          <w:bCs/>
          <w:i/>
          <w:iCs/>
        </w:rPr>
        <w:t xml:space="preserve">general interest charge rate </w:t>
      </w:r>
      <w:r w:rsidRPr="008D2D3D">
        <w:t>for a day is the rate worked out by adding 7 percentage points to the base interest rate for that day, and dividing that total by the number of days in the calendar year.</w:t>
      </w:r>
    </w:p>
    <w:p w:rsidR="004B41D6" w:rsidRPr="008D2D3D" w:rsidRDefault="004B41D6" w:rsidP="00BB47B1">
      <w:pPr>
        <w:pStyle w:val="subsection"/>
      </w:pPr>
      <w:r w:rsidRPr="008D2D3D">
        <w:tab/>
        <w:t>(2)</w:t>
      </w:r>
      <w:r w:rsidRPr="008D2D3D">
        <w:tab/>
        <w:t xml:space="preserve">The </w:t>
      </w:r>
      <w:r w:rsidRPr="008D2D3D">
        <w:rPr>
          <w:b/>
          <w:bCs/>
          <w:i/>
          <w:iCs/>
        </w:rPr>
        <w:t xml:space="preserve">base interest rate </w:t>
      </w:r>
      <w:r w:rsidRPr="008D2D3D">
        <w:t>for a day depends on which quarter of the year the day is in. For each day in a quarter in the second column of the table, it is the monthly average yield of 90</w:t>
      </w:r>
      <w:r w:rsidR="008D2D3D">
        <w:noBreakHyphen/>
      </w:r>
      <w:r w:rsidRPr="008D2D3D">
        <w:t>day Bank Accepted Bills published by the Reserve Bank of Australia for the month in the third column of the table.</w:t>
      </w:r>
    </w:p>
    <w:p w:rsidR="004B41D6" w:rsidRPr="008D2D3D" w:rsidRDefault="004B41D6" w:rsidP="00096E55">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2497"/>
        <w:gridCol w:w="3905"/>
      </w:tblGrid>
      <w:tr w:rsidR="004B41D6" w:rsidRPr="008D2D3D" w:rsidTr="002440EC">
        <w:trPr>
          <w:tblHeader/>
        </w:trPr>
        <w:tc>
          <w:tcPr>
            <w:tcW w:w="7111" w:type="dxa"/>
            <w:gridSpan w:val="3"/>
            <w:tcBorders>
              <w:top w:val="single" w:sz="12" w:space="0" w:color="auto"/>
              <w:left w:val="nil"/>
              <w:bottom w:val="nil"/>
              <w:right w:val="nil"/>
            </w:tcBorders>
          </w:tcPr>
          <w:p w:rsidR="004B41D6" w:rsidRPr="008D2D3D" w:rsidRDefault="004B41D6" w:rsidP="002440EC">
            <w:pPr>
              <w:pStyle w:val="Tabletext"/>
              <w:keepNext/>
              <w:keepLines/>
            </w:pPr>
            <w:r w:rsidRPr="008D2D3D">
              <w:rPr>
                <w:b/>
                <w:bCs/>
              </w:rPr>
              <w:t>Base interest rate</w:t>
            </w:r>
          </w:p>
        </w:tc>
      </w:tr>
      <w:tr w:rsidR="004B41D6" w:rsidRPr="008D2D3D" w:rsidTr="002440EC">
        <w:trPr>
          <w:tblHeader/>
        </w:trPr>
        <w:tc>
          <w:tcPr>
            <w:tcW w:w="709" w:type="dxa"/>
            <w:tcBorders>
              <w:top w:val="single" w:sz="6" w:space="0" w:color="auto"/>
              <w:left w:val="nil"/>
              <w:bottom w:val="single" w:sz="12" w:space="0" w:color="auto"/>
              <w:right w:val="nil"/>
            </w:tcBorders>
          </w:tcPr>
          <w:p w:rsidR="004B41D6" w:rsidRPr="008D2D3D" w:rsidRDefault="004B41D6" w:rsidP="002440EC">
            <w:pPr>
              <w:pStyle w:val="Tabletext"/>
              <w:keepNext/>
              <w:keepLines/>
            </w:pPr>
            <w:r w:rsidRPr="008D2D3D">
              <w:rPr>
                <w:b/>
                <w:bCs/>
              </w:rPr>
              <w:t>Item</w:t>
            </w:r>
          </w:p>
        </w:tc>
        <w:tc>
          <w:tcPr>
            <w:tcW w:w="2497" w:type="dxa"/>
            <w:tcBorders>
              <w:top w:val="single" w:sz="6" w:space="0" w:color="auto"/>
              <w:left w:val="nil"/>
              <w:bottom w:val="single" w:sz="12" w:space="0" w:color="auto"/>
              <w:right w:val="nil"/>
            </w:tcBorders>
          </w:tcPr>
          <w:p w:rsidR="004B41D6" w:rsidRPr="008D2D3D" w:rsidRDefault="004B41D6" w:rsidP="002440EC">
            <w:pPr>
              <w:pStyle w:val="Tabletext"/>
              <w:keepNext/>
              <w:keepLines/>
            </w:pPr>
            <w:r w:rsidRPr="008D2D3D">
              <w:rPr>
                <w:b/>
                <w:bCs/>
              </w:rPr>
              <w:t>For days in this quarter...</w:t>
            </w:r>
          </w:p>
        </w:tc>
        <w:tc>
          <w:tcPr>
            <w:tcW w:w="3905" w:type="dxa"/>
            <w:tcBorders>
              <w:top w:val="single" w:sz="6" w:space="0" w:color="auto"/>
              <w:left w:val="nil"/>
              <w:bottom w:val="single" w:sz="12" w:space="0" w:color="auto"/>
              <w:right w:val="nil"/>
            </w:tcBorders>
          </w:tcPr>
          <w:p w:rsidR="004B41D6" w:rsidRPr="008D2D3D" w:rsidRDefault="004B41D6" w:rsidP="002440EC">
            <w:pPr>
              <w:pStyle w:val="Tabletext"/>
              <w:keepNext/>
              <w:keepLines/>
            </w:pPr>
            <w:r w:rsidRPr="008D2D3D">
              <w:rPr>
                <w:b/>
                <w:bCs/>
              </w:rPr>
              <w:t>the monthly average yield of 90</w:t>
            </w:r>
            <w:r w:rsidR="008D2D3D">
              <w:rPr>
                <w:b/>
                <w:bCs/>
              </w:rPr>
              <w:noBreakHyphen/>
            </w:r>
            <w:r w:rsidRPr="008D2D3D">
              <w:rPr>
                <w:b/>
                <w:bCs/>
              </w:rPr>
              <w:t>day Bank Accepted Bills for this month applies...</w:t>
            </w:r>
          </w:p>
        </w:tc>
      </w:tr>
      <w:tr w:rsidR="004B41D6" w:rsidRPr="008D2D3D" w:rsidTr="00992940">
        <w:trPr>
          <w:cantSplit/>
        </w:trPr>
        <w:tc>
          <w:tcPr>
            <w:tcW w:w="709" w:type="dxa"/>
            <w:tcBorders>
              <w:top w:val="nil"/>
              <w:left w:val="nil"/>
              <w:bottom w:val="single" w:sz="4" w:space="0" w:color="auto"/>
              <w:right w:val="nil"/>
            </w:tcBorders>
          </w:tcPr>
          <w:p w:rsidR="004B41D6" w:rsidRPr="008D2D3D" w:rsidRDefault="004B41D6" w:rsidP="00096E55">
            <w:pPr>
              <w:pStyle w:val="Tabletext"/>
            </w:pPr>
            <w:r w:rsidRPr="008D2D3D">
              <w:t>1</w:t>
            </w:r>
          </w:p>
        </w:tc>
        <w:tc>
          <w:tcPr>
            <w:tcW w:w="2497" w:type="dxa"/>
            <w:tcBorders>
              <w:top w:val="nil"/>
              <w:left w:val="nil"/>
              <w:bottom w:val="single" w:sz="4" w:space="0" w:color="auto"/>
              <w:right w:val="nil"/>
            </w:tcBorders>
          </w:tcPr>
          <w:p w:rsidR="004B41D6" w:rsidRPr="008D2D3D" w:rsidRDefault="00D7080A" w:rsidP="00096E55">
            <w:pPr>
              <w:pStyle w:val="Tabletext"/>
            </w:pPr>
            <w:r w:rsidRPr="008D2D3D">
              <w:t>1 January</w:t>
            </w:r>
            <w:r w:rsidR="004B41D6" w:rsidRPr="008D2D3D">
              <w:t xml:space="preserve"> to 31</w:t>
            </w:r>
            <w:r w:rsidR="00D33D74" w:rsidRPr="008D2D3D">
              <w:t> </w:t>
            </w:r>
            <w:r w:rsidR="004B41D6" w:rsidRPr="008D2D3D">
              <w:t>March</w:t>
            </w:r>
          </w:p>
        </w:tc>
        <w:tc>
          <w:tcPr>
            <w:tcW w:w="3905" w:type="dxa"/>
            <w:tcBorders>
              <w:top w:val="nil"/>
              <w:left w:val="nil"/>
              <w:bottom w:val="single" w:sz="4" w:space="0" w:color="auto"/>
              <w:right w:val="nil"/>
            </w:tcBorders>
          </w:tcPr>
          <w:p w:rsidR="004B41D6" w:rsidRPr="008D2D3D" w:rsidRDefault="004B41D6" w:rsidP="00096E55">
            <w:pPr>
              <w:pStyle w:val="Tabletext"/>
            </w:pPr>
            <w:r w:rsidRPr="008D2D3D">
              <w:t>the preceding November</w:t>
            </w:r>
          </w:p>
        </w:tc>
      </w:tr>
      <w:tr w:rsidR="004B41D6" w:rsidRPr="008D2D3D" w:rsidTr="00992940">
        <w:trPr>
          <w:cantSplit/>
        </w:trPr>
        <w:tc>
          <w:tcPr>
            <w:tcW w:w="709" w:type="dxa"/>
            <w:tcBorders>
              <w:top w:val="single" w:sz="4" w:space="0" w:color="auto"/>
              <w:left w:val="nil"/>
              <w:bottom w:val="single" w:sz="4" w:space="0" w:color="auto"/>
              <w:right w:val="nil"/>
            </w:tcBorders>
          </w:tcPr>
          <w:p w:rsidR="004B41D6" w:rsidRPr="008D2D3D" w:rsidRDefault="004B41D6" w:rsidP="00096E55">
            <w:pPr>
              <w:pStyle w:val="Tabletext"/>
            </w:pPr>
            <w:r w:rsidRPr="008D2D3D">
              <w:t>2</w:t>
            </w:r>
          </w:p>
        </w:tc>
        <w:tc>
          <w:tcPr>
            <w:tcW w:w="2497" w:type="dxa"/>
            <w:tcBorders>
              <w:top w:val="single" w:sz="4" w:space="0" w:color="auto"/>
              <w:left w:val="nil"/>
              <w:bottom w:val="single" w:sz="4" w:space="0" w:color="auto"/>
              <w:right w:val="nil"/>
            </w:tcBorders>
          </w:tcPr>
          <w:p w:rsidR="004B41D6" w:rsidRPr="008D2D3D" w:rsidRDefault="006578C0" w:rsidP="00096E55">
            <w:pPr>
              <w:pStyle w:val="Tabletext"/>
            </w:pPr>
            <w:r w:rsidRPr="008D2D3D">
              <w:t>1 April</w:t>
            </w:r>
            <w:r w:rsidR="004B41D6" w:rsidRPr="008D2D3D">
              <w:t xml:space="preserve"> to 30</w:t>
            </w:r>
            <w:r w:rsidR="00D33D74" w:rsidRPr="008D2D3D">
              <w:t> </w:t>
            </w:r>
            <w:r w:rsidR="004B41D6" w:rsidRPr="008D2D3D">
              <w:t>June</w:t>
            </w:r>
          </w:p>
        </w:tc>
        <w:tc>
          <w:tcPr>
            <w:tcW w:w="3905" w:type="dxa"/>
            <w:tcBorders>
              <w:top w:val="single" w:sz="4" w:space="0" w:color="auto"/>
              <w:left w:val="nil"/>
              <w:bottom w:val="single" w:sz="4" w:space="0" w:color="auto"/>
              <w:right w:val="nil"/>
            </w:tcBorders>
          </w:tcPr>
          <w:p w:rsidR="004B41D6" w:rsidRPr="008D2D3D" w:rsidRDefault="004B41D6" w:rsidP="00096E55">
            <w:pPr>
              <w:pStyle w:val="Tabletext"/>
            </w:pPr>
            <w:r w:rsidRPr="008D2D3D">
              <w:t>the preceding February</w:t>
            </w:r>
          </w:p>
        </w:tc>
      </w:tr>
      <w:tr w:rsidR="004B41D6" w:rsidRPr="008D2D3D" w:rsidTr="00992940">
        <w:trPr>
          <w:cantSplit/>
        </w:trPr>
        <w:tc>
          <w:tcPr>
            <w:tcW w:w="709" w:type="dxa"/>
            <w:tcBorders>
              <w:top w:val="single" w:sz="4" w:space="0" w:color="auto"/>
              <w:left w:val="nil"/>
              <w:bottom w:val="single" w:sz="4" w:space="0" w:color="auto"/>
              <w:right w:val="nil"/>
            </w:tcBorders>
          </w:tcPr>
          <w:p w:rsidR="004B41D6" w:rsidRPr="008D2D3D" w:rsidRDefault="004B41D6" w:rsidP="00096E55">
            <w:pPr>
              <w:pStyle w:val="Tabletext"/>
            </w:pPr>
            <w:r w:rsidRPr="008D2D3D">
              <w:t>3</w:t>
            </w:r>
          </w:p>
        </w:tc>
        <w:tc>
          <w:tcPr>
            <w:tcW w:w="2497" w:type="dxa"/>
            <w:tcBorders>
              <w:top w:val="single" w:sz="4" w:space="0" w:color="auto"/>
              <w:left w:val="nil"/>
              <w:bottom w:val="single" w:sz="4" w:space="0" w:color="auto"/>
              <w:right w:val="nil"/>
            </w:tcBorders>
          </w:tcPr>
          <w:p w:rsidR="004B41D6" w:rsidRPr="008D2D3D" w:rsidRDefault="00D7080A" w:rsidP="00096E55">
            <w:pPr>
              <w:pStyle w:val="Tabletext"/>
            </w:pPr>
            <w:r w:rsidRPr="008D2D3D">
              <w:t>1 July</w:t>
            </w:r>
            <w:r w:rsidR="004B41D6" w:rsidRPr="008D2D3D">
              <w:t xml:space="preserve"> to 30</w:t>
            </w:r>
            <w:r w:rsidR="00D33D74" w:rsidRPr="008D2D3D">
              <w:t> </w:t>
            </w:r>
            <w:r w:rsidR="004B41D6" w:rsidRPr="008D2D3D">
              <w:t>September</w:t>
            </w:r>
          </w:p>
        </w:tc>
        <w:tc>
          <w:tcPr>
            <w:tcW w:w="3905" w:type="dxa"/>
            <w:tcBorders>
              <w:top w:val="single" w:sz="4" w:space="0" w:color="auto"/>
              <w:left w:val="nil"/>
              <w:bottom w:val="single" w:sz="4" w:space="0" w:color="auto"/>
              <w:right w:val="nil"/>
            </w:tcBorders>
          </w:tcPr>
          <w:p w:rsidR="004B41D6" w:rsidRPr="008D2D3D" w:rsidRDefault="004B41D6" w:rsidP="00096E55">
            <w:pPr>
              <w:pStyle w:val="Tabletext"/>
            </w:pPr>
            <w:r w:rsidRPr="008D2D3D">
              <w:t>the preceding May</w:t>
            </w:r>
          </w:p>
        </w:tc>
      </w:tr>
      <w:tr w:rsidR="004B41D6" w:rsidRPr="008D2D3D" w:rsidTr="00992940">
        <w:trPr>
          <w:cantSplit/>
        </w:trPr>
        <w:tc>
          <w:tcPr>
            <w:tcW w:w="709" w:type="dxa"/>
            <w:tcBorders>
              <w:top w:val="single" w:sz="4" w:space="0" w:color="auto"/>
              <w:left w:val="nil"/>
              <w:bottom w:val="single" w:sz="12" w:space="0" w:color="auto"/>
              <w:right w:val="nil"/>
            </w:tcBorders>
          </w:tcPr>
          <w:p w:rsidR="004B41D6" w:rsidRPr="008D2D3D" w:rsidRDefault="004B41D6" w:rsidP="00096E55">
            <w:pPr>
              <w:pStyle w:val="Tabletext"/>
            </w:pPr>
            <w:r w:rsidRPr="008D2D3D">
              <w:t>4</w:t>
            </w:r>
          </w:p>
        </w:tc>
        <w:tc>
          <w:tcPr>
            <w:tcW w:w="2497" w:type="dxa"/>
            <w:tcBorders>
              <w:top w:val="single" w:sz="4" w:space="0" w:color="auto"/>
              <w:left w:val="nil"/>
              <w:bottom w:val="single" w:sz="12" w:space="0" w:color="auto"/>
              <w:right w:val="nil"/>
            </w:tcBorders>
          </w:tcPr>
          <w:p w:rsidR="004B41D6" w:rsidRPr="008D2D3D" w:rsidRDefault="004B41D6" w:rsidP="00096E55">
            <w:pPr>
              <w:pStyle w:val="Tabletext"/>
            </w:pPr>
            <w:r w:rsidRPr="008D2D3D">
              <w:t>1</w:t>
            </w:r>
            <w:r w:rsidR="00D33D74" w:rsidRPr="008D2D3D">
              <w:t> </w:t>
            </w:r>
            <w:r w:rsidRPr="008D2D3D">
              <w:t>October to 31</w:t>
            </w:r>
            <w:r w:rsidR="00D33D74" w:rsidRPr="008D2D3D">
              <w:t> </w:t>
            </w:r>
            <w:r w:rsidRPr="008D2D3D">
              <w:t>December</w:t>
            </w:r>
          </w:p>
        </w:tc>
        <w:tc>
          <w:tcPr>
            <w:tcW w:w="3905" w:type="dxa"/>
            <w:tcBorders>
              <w:top w:val="single" w:sz="4" w:space="0" w:color="auto"/>
              <w:left w:val="nil"/>
              <w:bottom w:val="single" w:sz="12" w:space="0" w:color="auto"/>
              <w:right w:val="nil"/>
            </w:tcBorders>
          </w:tcPr>
          <w:p w:rsidR="004B41D6" w:rsidRPr="008D2D3D" w:rsidRDefault="004B41D6" w:rsidP="00096E55">
            <w:pPr>
              <w:pStyle w:val="Tabletext"/>
            </w:pPr>
            <w:r w:rsidRPr="008D2D3D">
              <w:t>the preceding August</w:t>
            </w:r>
          </w:p>
        </w:tc>
      </w:tr>
    </w:tbl>
    <w:p w:rsidR="004B41D6" w:rsidRPr="008D2D3D" w:rsidRDefault="004B41D6" w:rsidP="00BB47B1">
      <w:pPr>
        <w:pStyle w:val="subsection"/>
      </w:pPr>
      <w:r w:rsidRPr="008D2D3D">
        <w:tab/>
        <w:t>(3)</w:t>
      </w:r>
      <w:r w:rsidRPr="008D2D3D">
        <w:tab/>
        <w:t>If the monthly average yield of 90</w:t>
      </w:r>
      <w:r w:rsidR="008D2D3D">
        <w:noBreakHyphen/>
      </w:r>
      <w:r w:rsidRPr="008D2D3D">
        <w:t xml:space="preserve">day Bank Accepted Bills for a particular month in the third column of the table in </w:t>
      </w:r>
      <w:r w:rsidR="00D33D74" w:rsidRPr="008D2D3D">
        <w:t>subsection (</w:t>
      </w:r>
      <w:r w:rsidRPr="008D2D3D">
        <w:t xml:space="preserve">2) </w:t>
      </w:r>
      <w:r w:rsidRPr="008D2D3D">
        <w:lastRenderedPageBreak/>
        <w:t>is not published by the Reserve Bank of Australia before the beginning of the relevant quarter, assume that it is the same as the last monthly average yield of 90</w:t>
      </w:r>
      <w:r w:rsidR="008D2D3D">
        <w:noBreakHyphen/>
      </w:r>
      <w:r w:rsidRPr="008D2D3D">
        <w:t>day Bank Accepted Bills published by the Reserve Bank of Australia before that month.</w:t>
      </w:r>
    </w:p>
    <w:p w:rsidR="004B41D6" w:rsidRPr="008D2D3D" w:rsidRDefault="004B41D6" w:rsidP="00BB47B1">
      <w:pPr>
        <w:pStyle w:val="subsection"/>
      </w:pPr>
      <w:r w:rsidRPr="008D2D3D">
        <w:tab/>
        <w:t>(4)</w:t>
      </w:r>
      <w:r w:rsidRPr="008D2D3D">
        <w:tab/>
        <w:t>The base interest rate must be rounded to the second decimal place (rounding .005 upwards).</w:t>
      </w:r>
    </w:p>
    <w:p w:rsidR="004B41D6" w:rsidRPr="008D2D3D" w:rsidRDefault="004B41D6" w:rsidP="0094680A">
      <w:pPr>
        <w:pStyle w:val="ActHead5"/>
      </w:pPr>
      <w:bookmarkStart w:id="35" w:name="_Toc179447479"/>
      <w:r w:rsidRPr="008D2D3D">
        <w:rPr>
          <w:rStyle w:val="CharSectno"/>
        </w:rPr>
        <w:t>8AAE</w:t>
      </w:r>
      <w:r w:rsidRPr="008D2D3D">
        <w:t xml:space="preserve">  When the charge is due and payable</w:t>
      </w:r>
      <w:bookmarkEnd w:id="35"/>
    </w:p>
    <w:p w:rsidR="004B41D6" w:rsidRPr="008D2D3D" w:rsidRDefault="004B41D6" w:rsidP="00BB47B1">
      <w:pPr>
        <w:pStyle w:val="subsection"/>
      </w:pPr>
      <w:r w:rsidRPr="008D2D3D">
        <w:tab/>
      </w:r>
      <w:r w:rsidRPr="008D2D3D">
        <w:tab/>
        <w:t>The general interest charge for a day is due and payable to the Commissioner at the end of that day.</w:t>
      </w:r>
    </w:p>
    <w:p w:rsidR="004B41D6" w:rsidRPr="008D2D3D" w:rsidRDefault="004B41D6" w:rsidP="004B41D6">
      <w:pPr>
        <w:pStyle w:val="notetext"/>
      </w:pPr>
      <w:r w:rsidRPr="008D2D3D">
        <w:t>Note:</w:t>
      </w:r>
      <w:r w:rsidRPr="008D2D3D">
        <w:tab/>
        <w:t>For provisions about collection and recovery of the charge, see Part</w:t>
      </w:r>
      <w:r w:rsidR="00D33D74" w:rsidRPr="008D2D3D">
        <w:t> </w:t>
      </w:r>
      <w:r w:rsidRPr="008D2D3D">
        <w:t>4</w:t>
      </w:r>
      <w:r w:rsidR="008D2D3D">
        <w:noBreakHyphen/>
      </w:r>
      <w:r w:rsidRPr="008D2D3D">
        <w:t>15 in Schedule</w:t>
      </w:r>
      <w:r w:rsidR="00D33D74" w:rsidRPr="008D2D3D">
        <w:t> </w:t>
      </w:r>
      <w:r w:rsidRPr="008D2D3D">
        <w:t>1.</w:t>
      </w:r>
    </w:p>
    <w:p w:rsidR="004B41D6" w:rsidRPr="008D2D3D" w:rsidRDefault="004B41D6" w:rsidP="0094680A">
      <w:pPr>
        <w:pStyle w:val="ActHead5"/>
      </w:pPr>
      <w:bookmarkStart w:id="36" w:name="_Toc179447480"/>
      <w:r w:rsidRPr="008D2D3D">
        <w:rPr>
          <w:rStyle w:val="CharSectno"/>
        </w:rPr>
        <w:t>8AAF</w:t>
      </w:r>
      <w:r w:rsidRPr="008D2D3D">
        <w:t xml:space="preserve">  Notification by Commissioner</w:t>
      </w:r>
      <w:bookmarkEnd w:id="36"/>
    </w:p>
    <w:p w:rsidR="004B41D6" w:rsidRPr="008D2D3D" w:rsidRDefault="004B41D6" w:rsidP="00BB47B1">
      <w:pPr>
        <w:pStyle w:val="subsection"/>
      </w:pPr>
      <w:r w:rsidRPr="008D2D3D">
        <w:tab/>
        <w:t>(1)</w:t>
      </w:r>
      <w:r w:rsidRPr="008D2D3D">
        <w:tab/>
        <w:t>The Commissioner may give notice to a person liable to pay the charge of the amount of the charge for a particular day or days.</w:t>
      </w:r>
    </w:p>
    <w:p w:rsidR="004B41D6" w:rsidRPr="008D2D3D" w:rsidRDefault="004B41D6" w:rsidP="00BB47B1">
      <w:pPr>
        <w:pStyle w:val="subsection"/>
      </w:pPr>
      <w:r w:rsidRPr="008D2D3D">
        <w:tab/>
        <w:t>(4)</w:t>
      </w:r>
      <w:r w:rsidRPr="008D2D3D">
        <w:tab/>
        <w:t>A notice given to a person by the Commissioner under this section is prima facie evidence of the matters stated in the notice.</w:t>
      </w:r>
    </w:p>
    <w:p w:rsidR="004B41D6" w:rsidRPr="008D2D3D" w:rsidRDefault="004B41D6" w:rsidP="00CC222A">
      <w:pPr>
        <w:pStyle w:val="ActHead5"/>
      </w:pPr>
      <w:bookmarkStart w:id="37" w:name="_Toc179447481"/>
      <w:r w:rsidRPr="008D2D3D">
        <w:rPr>
          <w:rStyle w:val="CharSectno"/>
        </w:rPr>
        <w:t>8AAG</w:t>
      </w:r>
      <w:r w:rsidRPr="008D2D3D">
        <w:t xml:space="preserve">  Remission of the charge</w:t>
      </w:r>
      <w:bookmarkEnd w:id="37"/>
    </w:p>
    <w:p w:rsidR="004B41D6" w:rsidRPr="008D2D3D" w:rsidRDefault="004B41D6" w:rsidP="00CC222A">
      <w:pPr>
        <w:pStyle w:val="subsection"/>
        <w:keepNext/>
        <w:keepLines/>
      </w:pPr>
      <w:r w:rsidRPr="008D2D3D">
        <w:tab/>
        <w:t>(1)</w:t>
      </w:r>
      <w:r w:rsidRPr="008D2D3D">
        <w:tab/>
        <w:t>The Commissioner may remit all or a part of the charge payable by a person.</w:t>
      </w:r>
    </w:p>
    <w:p w:rsidR="004B41D6" w:rsidRPr="008D2D3D" w:rsidRDefault="004B41D6" w:rsidP="00BB47B1">
      <w:pPr>
        <w:pStyle w:val="subsection"/>
      </w:pPr>
      <w:r w:rsidRPr="008D2D3D">
        <w:tab/>
        <w:t>(2)</w:t>
      </w:r>
      <w:r w:rsidRPr="008D2D3D">
        <w:tab/>
        <w:t xml:space="preserve">However, if a person is liable to pay the charge because an amount remains unpaid after the time by which it is due to be paid, the Commissioner may only remit all or a part of the charge in the circumstances set out in </w:t>
      </w:r>
      <w:r w:rsidR="00D33D74" w:rsidRPr="008D2D3D">
        <w:t>subsection (</w:t>
      </w:r>
      <w:r w:rsidRPr="008D2D3D">
        <w:t>3), (4) or (5).</w:t>
      </w:r>
    </w:p>
    <w:p w:rsidR="004B41D6" w:rsidRPr="008D2D3D" w:rsidRDefault="004B41D6" w:rsidP="00BB47B1">
      <w:pPr>
        <w:pStyle w:val="subsection"/>
      </w:pPr>
      <w:r w:rsidRPr="008D2D3D">
        <w:tab/>
        <w:t>(3)</w:t>
      </w:r>
      <w:r w:rsidRPr="008D2D3D">
        <w:tab/>
        <w:t xml:space="preserve">The Commissioner may remit all or a part of the charge referred to in </w:t>
      </w:r>
      <w:r w:rsidR="00D33D74" w:rsidRPr="008D2D3D">
        <w:t>subsection (</w:t>
      </w:r>
      <w:r w:rsidRPr="008D2D3D">
        <w:t>2) if the Commissioner is satisfied that:</w:t>
      </w:r>
    </w:p>
    <w:p w:rsidR="004B41D6" w:rsidRPr="008D2D3D" w:rsidRDefault="004B41D6" w:rsidP="004B41D6">
      <w:pPr>
        <w:pStyle w:val="paragraph"/>
      </w:pPr>
      <w:r w:rsidRPr="008D2D3D">
        <w:tab/>
        <w:t>(a)</w:t>
      </w:r>
      <w:r w:rsidRPr="008D2D3D">
        <w:tab/>
        <w:t>the circumstances that contributed to the delay in payment were not due to, or caused directly or indirectly by, an act or omission of the person; and</w:t>
      </w:r>
    </w:p>
    <w:p w:rsidR="004B41D6" w:rsidRPr="008D2D3D" w:rsidRDefault="004B41D6" w:rsidP="004B41D6">
      <w:pPr>
        <w:pStyle w:val="paragraph"/>
      </w:pPr>
      <w:r w:rsidRPr="008D2D3D">
        <w:lastRenderedPageBreak/>
        <w:tab/>
        <w:t>(b)</w:t>
      </w:r>
      <w:r w:rsidRPr="008D2D3D">
        <w:tab/>
        <w:t>the person has taken reasonable action to mitigate, or mitigate the effects of, those circumstances.</w:t>
      </w:r>
    </w:p>
    <w:p w:rsidR="004B41D6" w:rsidRPr="008D2D3D" w:rsidRDefault="004B41D6" w:rsidP="009060A2">
      <w:pPr>
        <w:pStyle w:val="subsection"/>
        <w:keepNext/>
        <w:keepLines/>
      </w:pPr>
      <w:r w:rsidRPr="008D2D3D">
        <w:tab/>
        <w:t>(4)</w:t>
      </w:r>
      <w:r w:rsidRPr="008D2D3D">
        <w:tab/>
        <w:t xml:space="preserve">The Commissioner may remit all or a part of the charge referred to in </w:t>
      </w:r>
      <w:r w:rsidR="00D33D74" w:rsidRPr="008D2D3D">
        <w:t>subsection (</w:t>
      </w:r>
      <w:r w:rsidRPr="008D2D3D">
        <w:t>2) if the Commissioner is satisfied that:</w:t>
      </w:r>
    </w:p>
    <w:p w:rsidR="004B41D6" w:rsidRPr="008D2D3D" w:rsidRDefault="004B41D6" w:rsidP="004B41D6">
      <w:pPr>
        <w:pStyle w:val="paragraph"/>
      </w:pPr>
      <w:r w:rsidRPr="008D2D3D">
        <w:tab/>
        <w:t>(a)</w:t>
      </w:r>
      <w:r w:rsidRPr="008D2D3D">
        <w:tab/>
        <w:t>the circumstances that contributed to the delay in payment were due to, or caused directly or indirectly by, an act or omission of the person; and</w:t>
      </w:r>
    </w:p>
    <w:p w:rsidR="004B41D6" w:rsidRPr="008D2D3D" w:rsidRDefault="004B41D6" w:rsidP="004B41D6">
      <w:pPr>
        <w:pStyle w:val="paragraph"/>
      </w:pPr>
      <w:r w:rsidRPr="008D2D3D">
        <w:tab/>
        <w:t>(b)</w:t>
      </w:r>
      <w:r w:rsidRPr="008D2D3D">
        <w:tab/>
        <w:t>the person has taken reasonable action to mitigate, or mitigate the effects of, those circumstances; and</w:t>
      </w:r>
    </w:p>
    <w:p w:rsidR="004B41D6" w:rsidRPr="008D2D3D" w:rsidRDefault="004B41D6" w:rsidP="004B41D6">
      <w:pPr>
        <w:pStyle w:val="paragraph"/>
      </w:pPr>
      <w:r w:rsidRPr="008D2D3D">
        <w:tab/>
        <w:t>(c)</w:t>
      </w:r>
      <w:r w:rsidRPr="008D2D3D">
        <w:tab/>
        <w:t>having regard to the nature of those circumstances, it would be fair and reasonable to remit all or a part of the charge.</w:t>
      </w:r>
    </w:p>
    <w:p w:rsidR="004B41D6" w:rsidRPr="008D2D3D" w:rsidRDefault="004B41D6" w:rsidP="00BB47B1">
      <w:pPr>
        <w:pStyle w:val="subsection"/>
      </w:pPr>
      <w:r w:rsidRPr="008D2D3D">
        <w:tab/>
        <w:t>(5)</w:t>
      </w:r>
      <w:r w:rsidRPr="008D2D3D">
        <w:tab/>
        <w:t xml:space="preserve">The Commissioner may remit all or a part of the charge referred to in </w:t>
      </w:r>
      <w:r w:rsidR="00D33D74" w:rsidRPr="008D2D3D">
        <w:t>subsection (</w:t>
      </w:r>
      <w:r w:rsidRPr="008D2D3D">
        <w:t>2) if the Commissioner is satisfied that:</w:t>
      </w:r>
    </w:p>
    <w:p w:rsidR="004B41D6" w:rsidRPr="008D2D3D" w:rsidRDefault="004B41D6" w:rsidP="004B41D6">
      <w:pPr>
        <w:pStyle w:val="paragraph"/>
      </w:pPr>
      <w:r w:rsidRPr="008D2D3D">
        <w:tab/>
        <w:t>(a)</w:t>
      </w:r>
      <w:r w:rsidRPr="008D2D3D">
        <w:tab/>
        <w:t>there are special circumstances because of which it would be fair and reasonable to remit all or a part of the charge; or</w:t>
      </w:r>
    </w:p>
    <w:p w:rsidR="004B41D6" w:rsidRPr="008D2D3D" w:rsidRDefault="004B41D6" w:rsidP="004B41D6">
      <w:pPr>
        <w:pStyle w:val="paragraph"/>
      </w:pPr>
      <w:r w:rsidRPr="008D2D3D">
        <w:tab/>
        <w:t>(b)</w:t>
      </w:r>
      <w:r w:rsidRPr="008D2D3D">
        <w:tab/>
        <w:t>it is otherwise appropriate to do so.</w:t>
      </w:r>
    </w:p>
    <w:p w:rsidR="004B41D6" w:rsidRPr="008D2D3D" w:rsidRDefault="004B41D6" w:rsidP="00CC222A">
      <w:pPr>
        <w:pStyle w:val="ActHead5"/>
      </w:pPr>
      <w:bookmarkStart w:id="38" w:name="_Toc179447482"/>
      <w:r w:rsidRPr="008D2D3D">
        <w:rPr>
          <w:rStyle w:val="CharSectno"/>
        </w:rPr>
        <w:t>8AAGA</w:t>
      </w:r>
      <w:r w:rsidRPr="008D2D3D">
        <w:t xml:space="preserve">  Rounding of the charge</w:t>
      </w:r>
      <w:bookmarkEnd w:id="38"/>
    </w:p>
    <w:p w:rsidR="004B41D6" w:rsidRPr="008D2D3D" w:rsidRDefault="004B41D6" w:rsidP="00CC222A">
      <w:pPr>
        <w:pStyle w:val="subsection"/>
        <w:keepNext/>
        <w:keepLines/>
      </w:pPr>
      <w:r w:rsidRPr="008D2D3D">
        <w:tab/>
      </w:r>
      <w:r w:rsidRPr="008D2D3D">
        <w:tab/>
        <w:t>If the amount of the charge payable for any period is not a multiple of 5 cents, the Commissioner may round it down to the nearest multiple of 5 cents.</w:t>
      </w:r>
    </w:p>
    <w:p w:rsidR="004B41D6" w:rsidRPr="008D2D3D" w:rsidRDefault="004B41D6" w:rsidP="0094680A">
      <w:pPr>
        <w:pStyle w:val="ActHead5"/>
      </w:pPr>
      <w:bookmarkStart w:id="39" w:name="_Toc179447483"/>
      <w:r w:rsidRPr="008D2D3D">
        <w:rPr>
          <w:rStyle w:val="CharSectno"/>
        </w:rPr>
        <w:t>8AAH</w:t>
      </w:r>
      <w:r w:rsidRPr="008D2D3D">
        <w:t xml:space="preserve">  Judgment for payment of an unpaid amount</w:t>
      </w:r>
      <w:bookmarkEnd w:id="39"/>
    </w:p>
    <w:p w:rsidR="004B41D6" w:rsidRPr="008D2D3D" w:rsidRDefault="004B41D6" w:rsidP="00BB47B1">
      <w:pPr>
        <w:pStyle w:val="subsection"/>
      </w:pPr>
      <w:r w:rsidRPr="008D2D3D">
        <w:tab/>
        <w:t>(1)</w:t>
      </w:r>
      <w:r w:rsidRPr="008D2D3D">
        <w:tab/>
        <w:t>This section applies if judgment is given by, or entered in, a court for the payment of:</w:t>
      </w:r>
    </w:p>
    <w:p w:rsidR="004B41D6" w:rsidRPr="008D2D3D" w:rsidRDefault="004B41D6" w:rsidP="004B41D6">
      <w:pPr>
        <w:pStyle w:val="paragraph"/>
      </w:pPr>
      <w:r w:rsidRPr="008D2D3D">
        <w:tab/>
        <w:t>(a)</w:t>
      </w:r>
      <w:r w:rsidRPr="008D2D3D">
        <w:tab/>
        <w:t>all or a part of an amount in respect of which a person is, or was, liable to pay the charge because the amount remains unpaid after the time by which it is due to be paid; or</w:t>
      </w:r>
    </w:p>
    <w:p w:rsidR="004B41D6" w:rsidRPr="008D2D3D" w:rsidRDefault="004B41D6" w:rsidP="004B41D6">
      <w:pPr>
        <w:pStyle w:val="paragraph"/>
      </w:pPr>
      <w:r w:rsidRPr="008D2D3D">
        <w:tab/>
        <w:t>(b)</w:t>
      </w:r>
      <w:r w:rsidRPr="008D2D3D">
        <w:tab/>
        <w:t>an amount that includes all or a part of the unpaid amount.</w:t>
      </w:r>
    </w:p>
    <w:p w:rsidR="004B41D6" w:rsidRPr="008D2D3D" w:rsidRDefault="004B41D6" w:rsidP="00BB47B1">
      <w:pPr>
        <w:pStyle w:val="subsection"/>
      </w:pPr>
      <w:r w:rsidRPr="008D2D3D">
        <w:tab/>
        <w:t>(2)</w:t>
      </w:r>
      <w:r w:rsidRPr="008D2D3D">
        <w:tab/>
        <w:t>The consequences of judgment being given or entered are:</w:t>
      </w:r>
    </w:p>
    <w:p w:rsidR="004B41D6" w:rsidRPr="008D2D3D" w:rsidRDefault="004B41D6" w:rsidP="004B41D6">
      <w:pPr>
        <w:pStyle w:val="paragraph"/>
      </w:pPr>
      <w:r w:rsidRPr="008D2D3D">
        <w:tab/>
        <w:t>(a)</w:t>
      </w:r>
      <w:r w:rsidRPr="008D2D3D">
        <w:tab/>
        <w:t xml:space="preserve">the unpaid amount is not taken, for the purposes of a provision that makes, or would make, the person liable to pay the charge on the unpaid amount, to have ceased to be due </w:t>
      </w:r>
      <w:r w:rsidRPr="008D2D3D">
        <w:lastRenderedPageBreak/>
        <w:t>and payable by reason only of the giving or entering of the judgment; and</w:t>
      </w:r>
    </w:p>
    <w:p w:rsidR="004B41D6" w:rsidRPr="008D2D3D" w:rsidRDefault="004B41D6" w:rsidP="004B41D6">
      <w:pPr>
        <w:pStyle w:val="paragraph"/>
      </w:pPr>
      <w:r w:rsidRPr="008D2D3D">
        <w:tab/>
        <w:t>(b)</w:t>
      </w:r>
      <w:r w:rsidRPr="008D2D3D">
        <w:tab/>
        <w:t>if the judgment debt carries interest, the amount of the charge that the person would, if not for this paragraph, be liable to pay on the unpaid amount is reduced by:</w:t>
      </w:r>
    </w:p>
    <w:p w:rsidR="004B41D6" w:rsidRPr="008D2D3D" w:rsidRDefault="004B41D6" w:rsidP="004B41D6">
      <w:pPr>
        <w:pStyle w:val="paragraphsub"/>
      </w:pPr>
      <w:r w:rsidRPr="008D2D3D">
        <w:tab/>
        <w:t>(i)</w:t>
      </w:r>
      <w:r w:rsidRPr="008D2D3D">
        <w:tab/>
        <w:t xml:space="preserve">in a case to which </w:t>
      </w:r>
      <w:r w:rsidR="00D33D74" w:rsidRPr="008D2D3D">
        <w:t>paragraph (</w:t>
      </w:r>
      <w:r w:rsidRPr="008D2D3D">
        <w:t>1)(a) applies—the amount of the interest; or</w:t>
      </w:r>
    </w:p>
    <w:p w:rsidR="004B41D6" w:rsidRPr="008D2D3D" w:rsidRDefault="004B41D6" w:rsidP="004B41D6">
      <w:pPr>
        <w:pStyle w:val="paragraphsub"/>
        <w:keepNext/>
      </w:pPr>
      <w:r w:rsidRPr="008D2D3D">
        <w:tab/>
        <w:t>(ii)</w:t>
      </w:r>
      <w:r w:rsidRPr="008D2D3D">
        <w:tab/>
        <w:t xml:space="preserve">in a case to which </w:t>
      </w:r>
      <w:r w:rsidR="00D33D74" w:rsidRPr="008D2D3D">
        <w:t>paragraph (</w:t>
      </w:r>
      <w:r w:rsidRPr="008D2D3D">
        <w:t>1)(b) applies—the amount worked out using the formula:</w:t>
      </w:r>
    </w:p>
    <w:p w:rsidR="004B41D6" w:rsidRPr="008D2D3D" w:rsidRDefault="00957E32" w:rsidP="000D0612">
      <w:pPr>
        <w:pStyle w:val="Formula"/>
        <w:ind w:left="2127"/>
      </w:pPr>
      <w:r w:rsidRPr="008D2D3D">
        <w:rPr>
          <w:noProof/>
        </w:rPr>
        <w:drawing>
          <wp:inline distT="0" distB="0" distL="0" distR="0" wp14:anchorId="591AFD6C" wp14:editId="7B78EAE1">
            <wp:extent cx="1762125" cy="685800"/>
            <wp:effectExtent l="0" t="0" r="0" b="0"/>
            <wp:docPr id="2" name="Picture 2" descr="Start formula start fraction Unpaid amount or part of unpaid amount over Judgment debt end fraction times Interes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2125" cy="685800"/>
                    </a:xfrm>
                    <a:prstGeom prst="rect">
                      <a:avLst/>
                    </a:prstGeom>
                    <a:noFill/>
                    <a:ln>
                      <a:noFill/>
                    </a:ln>
                  </pic:spPr>
                </pic:pic>
              </a:graphicData>
            </a:graphic>
          </wp:inline>
        </w:drawing>
      </w:r>
    </w:p>
    <w:p w:rsidR="004B41D6" w:rsidRPr="008D2D3D" w:rsidRDefault="004B41D6" w:rsidP="00EE1578">
      <w:pPr>
        <w:pStyle w:val="ActHead2"/>
        <w:pageBreakBefore/>
      </w:pPr>
      <w:bookmarkStart w:id="40" w:name="_Toc179447484"/>
      <w:r w:rsidRPr="008D2D3D">
        <w:rPr>
          <w:rStyle w:val="CharPartNo"/>
        </w:rPr>
        <w:lastRenderedPageBreak/>
        <w:t>Part</w:t>
      </w:r>
      <w:r w:rsidR="00B8710D" w:rsidRPr="008D2D3D">
        <w:rPr>
          <w:rStyle w:val="CharPartNo"/>
        </w:rPr>
        <w:t> </w:t>
      </w:r>
      <w:r w:rsidRPr="008D2D3D">
        <w:rPr>
          <w:rStyle w:val="CharPartNo"/>
        </w:rPr>
        <w:t>IIB</w:t>
      </w:r>
      <w:r w:rsidRPr="008D2D3D">
        <w:t>—</w:t>
      </w:r>
      <w:r w:rsidRPr="008D2D3D">
        <w:rPr>
          <w:rStyle w:val="CharPartText"/>
        </w:rPr>
        <w:t>Running balance accounts, application of payments and credits, and related matters</w:t>
      </w:r>
      <w:bookmarkEnd w:id="40"/>
    </w:p>
    <w:p w:rsidR="004B41D6" w:rsidRPr="008D2D3D" w:rsidRDefault="004B41D6" w:rsidP="0094680A">
      <w:pPr>
        <w:pStyle w:val="ActHead3"/>
      </w:pPr>
      <w:bookmarkStart w:id="41" w:name="_Toc179447485"/>
      <w:r w:rsidRPr="008D2D3D">
        <w:rPr>
          <w:rStyle w:val="CharDivNo"/>
        </w:rPr>
        <w:t>Division</w:t>
      </w:r>
      <w:r w:rsidR="00D33D74" w:rsidRPr="008D2D3D">
        <w:rPr>
          <w:rStyle w:val="CharDivNo"/>
        </w:rPr>
        <w:t> </w:t>
      </w:r>
      <w:r w:rsidRPr="008D2D3D">
        <w:rPr>
          <w:rStyle w:val="CharDivNo"/>
        </w:rPr>
        <w:t>1</w:t>
      </w:r>
      <w:r w:rsidRPr="008D2D3D">
        <w:t>—</w:t>
      </w:r>
      <w:r w:rsidRPr="008D2D3D">
        <w:rPr>
          <w:rStyle w:val="CharDivText"/>
        </w:rPr>
        <w:t>Preliminary</w:t>
      </w:r>
      <w:bookmarkEnd w:id="41"/>
    </w:p>
    <w:p w:rsidR="004B41D6" w:rsidRPr="008D2D3D" w:rsidRDefault="004B41D6" w:rsidP="0094680A">
      <w:pPr>
        <w:pStyle w:val="ActHead5"/>
      </w:pPr>
      <w:bookmarkStart w:id="42" w:name="_Toc179447486"/>
      <w:r w:rsidRPr="008D2D3D">
        <w:rPr>
          <w:rStyle w:val="CharSectno"/>
        </w:rPr>
        <w:t>8AAZA</w:t>
      </w:r>
      <w:r w:rsidRPr="008D2D3D">
        <w:t xml:space="preserve">  Definitions</w:t>
      </w:r>
      <w:bookmarkEnd w:id="42"/>
    </w:p>
    <w:p w:rsidR="004B41D6" w:rsidRPr="008D2D3D" w:rsidRDefault="004B41D6" w:rsidP="00BB47B1">
      <w:pPr>
        <w:pStyle w:val="subsection"/>
      </w:pPr>
      <w:r w:rsidRPr="008D2D3D">
        <w:tab/>
      </w:r>
      <w:r w:rsidRPr="008D2D3D">
        <w:tab/>
        <w:t>In this Part, unless the contrary intention appears:</w:t>
      </w:r>
    </w:p>
    <w:p w:rsidR="004B41D6" w:rsidRPr="008D2D3D" w:rsidRDefault="004B41D6" w:rsidP="004B41D6">
      <w:pPr>
        <w:pStyle w:val="Definition"/>
      </w:pPr>
      <w:r w:rsidRPr="008D2D3D">
        <w:rPr>
          <w:b/>
          <w:bCs/>
          <w:i/>
          <w:iCs/>
        </w:rPr>
        <w:t>company</w:t>
      </w:r>
      <w:r w:rsidRPr="008D2D3D">
        <w:t xml:space="preserve"> includes any body or association (whether or not it is incorporated), but does not include a partnership or a non</w:t>
      </w:r>
      <w:r w:rsidR="008D2D3D">
        <w:noBreakHyphen/>
      </w:r>
      <w:r w:rsidRPr="008D2D3D">
        <w:t>entity joint venture.</w:t>
      </w:r>
    </w:p>
    <w:p w:rsidR="00EA4556" w:rsidRPr="008D2D3D" w:rsidRDefault="00EA4556" w:rsidP="00EA4556">
      <w:pPr>
        <w:pStyle w:val="Definition"/>
      </w:pPr>
      <w:r w:rsidRPr="008D2D3D">
        <w:rPr>
          <w:b/>
          <w:i/>
        </w:rPr>
        <w:t>compulsory AASL repayment amount</w:t>
      </w:r>
      <w:r w:rsidRPr="008D2D3D">
        <w:t xml:space="preserve"> has the same meaning as in the </w:t>
      </w:r>
      <w:r w:rsidRPr="008D2D3D">
        <w:rPr>
          <w:i/>
        </w:rPr>
        <w:t>Australian Apprenticeship Support Loans Act 2014</w:t>
      </w:r>
      <w:r w:rsidRPr="008D2D3D">
        <w:t>.</w:t>
      </w:r>
    </w:p>
    <w:p w:rsidR="00615C76" w:rsidRPr="008D2D3D" w:rsidRDefault="00615C76" w:rsidP="00615C76">
      <w:pPr>
        <w:pStyle w:val="Definition"/>
      </w:pPr>
      <w:r w:rsidRPr="008D2D3D">
        <w:rPr>
          <w:b/>
          <w:i/>
        </w:rPr>
        <w:t>compulsory ABSTUDY SSL repayment amount</w:t>
      </w:r>
      <w:r w:rsidRPr="008D2D3D">
        <w:t xml:space="preserve"> has the same meaning as in the </w:t>
      </w:r>
      <w:r w:rsidRPr="008D2D3D">
        <w:rPr>
          <w:i/>
        </w:rPr>
        <w:t>Student Assistance Act 1973</w:t>
      </w:r>
      <w:r w:rsidRPr="008D2D3D">
        <w:t>.</w:t>
      </w:r>
    </w:p>
    <w:p w:rsidR="004B41D6" w:rsidRPr="008D2D3D" w:rsidRDefault="004B41D6" w:rsidP="004B41D6">
      <w:pPr>
        <w:pStyle w:val="Definition"/>
      </w:pPr>
      <w:r w:rsidRPr="008D2D3D">
        <w:rPr>
          <w:b/>
          <w:bCs/>
          <w:i/>
          <w:iCs/>
        </w:rPr>
        <w:t>compulsory repayment amount</w:t>
      </w:r>
      <w:r w:rsidRPr="008D2D3D">
        <w:t xml:space="preserve"> has the same meaning as in the </w:t>
      </w:r>
      <w:r w:rsidRPr="008D2D3D">
        <w:rPr>
          <w:i/>
          <w:iCs/>
        </w:rPr>
        <w:t>Higher Education Support Act 2003</w:t>
      </w:r>
      <w:r w:rsidRPr="008D2D3D">
        <w:t>.</w:t>
      </w:r>
    </w:p>
    <w:p w:rsidR="00615C76" w:rsidRPr="008D2D3D" w:rsidRDefault="00615C76" w:rsidP="00615C76">
      <w:pPr>
        <w:pStyle w:val="Definition"/>
      </w:pPr>
      <w:r w:rsidRPr="008D2D3D">
        <w:rPr>
          <w:b/>
          <w:i/>
        </w:rPr>
        <w:t>compulsory SSL repayment amount</w:t>
      </w:r>
      <w:r w:rsidRPr="008D2D3D">
        <w:t xml:space="preserve"> has the same meaning as in Chapter</w:t>
      </w:r>
      <w:r w:rsidR="00D33D74" w:rsidRPr="008D2D3D">
        <w:t> </w:t>
      </w:r>
      <w:r w:rsidRPr="008D2D3D">
        <w:t xml:space="preserve">2AA of the </w:t>
      </w:r>
      <w:r w:rsidRPr="008D2D3D">
        <w:rPr>
          <w:i/>
        </w:rPr>
        <w:t>Social Security Act 1991</w:t>
      </w:r>
      <w:r w:rsidRPr="008D2D3D">
        <w:t>.</w:t>
      </w:r>
    </w:p>
    <w:p w:rsidR="00DC6F22" w:rsidRPr="008D2D3D" w:rsidRDefault="00DC6F22" w:rsidP="00DC6F22">
      <w:pPr>
        <w:pStyle w:val="Definition"/>
      </w:pPr>
      <w:r w:rsidRPr="008D2D3D">
        <w:rPr>
          <w:b/>
          <w:i/>
        </w:rPr>
        <w:t>compulsory VETSL repayment amount</w:t>
      </w:r>
      <w:r w:rsidRPr="008D2D3D">
        <w:t xml:space="preserve"> has the same meaning as in the </w:t>
      </w:r>
      <w:r w:rsidRPr="008D2D3D">
        <w:rPr>
          <w:i/>
        </w:rPr>
        <w:t>VET Student Loans Act 2016</w:t>
      </w:r>
      <w:r w:rsidRPr="008D2D3D">
        <w:t>.</w:t>
      </w:r>
    </w:p>
    <w:p w:rsidR="005E45A5" w:rsidRPr="008D2D3D" w:rsidRDefault="005E45A5" w:rsidP="005E45A5">
      <w:pPr>
        <w:pStyle w:val="Definition"/>
      </w:pPr>
      <w:r w:rsidRPr="008D2D3D">
        <w:rPr>
          <w:b/>
          <w:i/>
        </w:rPr>
        <w:t>credit</w:t>
      </w:r>
      <w:r w:rsidRPr="008D2D3D">
        <w:t xml:space="preserve"> includes:</w:t>
      </w:r>
    </w:p>
    <w:p w:rsidR="00304DC0" w:rsidRPr="008D2D3D" w:rsidRDefault="00304DC0" w:rsidP="00304DC0">
      <w:pPr>
        <w:pStyle w:val="paragraph"/>
      </w:pPr>
      <w:r w:rsidRPr="008D2D3D">
        <w:tab/>
        <w:t>(a)</w:t>
      </w:r>
      <w:r w:rsidRPr="008D2D3D">
        <w:tab/>
        <w:t>an amount that the Commissioner must pay to a taxpayer under a taxation law, whether or not described as a credit, other than the following amounts:</w:t>
      </w:r>
    </w:p>
    <w:p w:rsidR="00304DC0" w:rsidRPr="008D2D3D" w:rsidRDefault="00304DC0" w:rsidP="00304DC0">
      <w:pPr>
        <w:pStyle w:val="paragraphsub"/>
      </w:pPr>
      <w:r w:rsidRPr="008D2D3D">
        <w:tab/>
        <w:t>(i)</w:t>
      </w:r>
      <w:r w:rsidRPr="008D2D3D">
        <w:tab/>
        <w:t xml:space="preserve">an amount paid under the </w:t>
      </w:r>
      <w:r w:rsidRPr="008D2D3D">
        <w:rPr>
          <w:i/>
        </w:rPr>
        <w:t>Product Grants and Benefits Administration Act 2000</w:t>
      </w:r>
      <w:r w:rsidRPr="008D2D3D">
        <w:t>;</w:t>
      </w:r>
    </w:p>
    <w:p w:rsidR="00304DC0" w:rsidRPr="008D2D3D" w:rsidRDefault="00304DC0" w:rsidP="00304DC0">
      <w:pPr>
        <w:pStyle w:val="paragraphsub"/>
      </w:pPr>
      <w:r w:rsidRPr="008D2D3D">
        <w:tab/>
        <w:t>(ii)</w:t>
      </w:r>
      <w:r w:rsidRPr="008D2D3D">
        <w:tab/>
        <w:t>an amount paid under Division</w:t>
      </w:r>
      <w:r w:rsidR="00D33D74" w:rsidRPr="008D2D3D">
        <w:t> </w:t>
      </w:r>
      <w:r w:rsidRPr="008D2D3D">
        <w:t xml:space="preserve">18 (refunds) of the </w:t>
      </w:r>
      <w:r w:rsidRPr="008D2D3D">
        <w:rPr>
          <w:i/>
        </w:rPr>
        <w:t>A New Tax System (Luxury Car Tax) Act 1999</w:t>
      </w:r>
      <w:r w:rsidRPr="008D2D3D">
        <w:t>;</w:t>
      </w:r>
    </w:p>
    <w:p w:rsidR="00304DC0" w:rsidRPr="008D2D3D" w:rsidRDefault="00304DC0" w:rsidP="00304DC0">
      <w:pPr>
        <w:pStyle w:val="paragraphsub"/>
      </w:pPr>
      <w:r w:rsidRPr="008D2D3D">
        <w:lastRenderedPageBreak/>
        <w:tab/>
        <w:t>(iii)</w:t>
      </w:r>
      <w:r w:rsidRPr="008D2D3D">
        <w:tab/>
        <w:t xml:space="preserve">an amount paid under the </w:t>
      </w:r>
      <w:r w:rsidRPr="008D2D3D">
        <w:rPr>
          <w:i/>
        </w:rPr>
        <w:t xml:space="preserve">Coronavirus Economic Response Package (Payments and Benefits) Act 2020 </w:t>
      </w:r>
      <w:r w:rsidRPr="008D2D3D">
        <w:t>to an entity, unless a determination of the Commissioner under section</w:t>
      </w:r>
      <w:r w:rsidR="00D33D74" w:rsidRPr="008D2D3D">
        <w:t> </w:t>
      </w:r>
      <w:r w:rsidRPr="008D2D3D">
        <w:t>8AAZAA specifies that the amount is a credit for the purposes of this subparagraph; and</w:t>
      </w:r>
    </w:p>
    <w:p w:rsidR="005E45A5" w:rsidRPr="008D2D3D" w:rsidRDefault="005E45A5" w:rsidP="005E45A5">
      <w:pPr>
        <w:pStyle w:val="paragraph"/>
      </w:pPr>
      <w:r w:rsidRPr="008D2D3D">
        <w:tab/>
        <w:t>(b)</w:t>
      </w:r>
      <w:r w:rsidRPr="008D2D3D">
        <w:tab/>
        <w:t>an amount received by the Commissioner in respect of a taxpayer as a result of the Commissioner having made a claim that is similar in nature to a foreign revenue claim (as defined in section</w:t>
      </w:r>
      <w:r w:rsidR="00D33D74" w:rsidRPr="008D2D3D">
        <w:t> </w:t>
      </w:r>
      <w:r w:rsidRPr="008D2D3D">
        <w:t>263</w:t>
      </w:r>
      <w:r w:rsidR="008D2D3D">
        <w:noBreakHyphen/>
      </w:r>
      <w:r w:rsidRPr="008D2D3D">
        <w:t>10 in Schedule</w:t>
      </w:r>
      <w:r w:rsidR="00D33D74" w:rsidRPr="008D2D3D">
        <w:t> </w:t>
      </w:r>
      <w:r w:rsidRPr="008D2D3D">
        <w:t>1).</w:t>
      </w:r>
    </w:p>
    <w:p w:rsidR="004B41D6" w:rsidRPr="008D2D3D" w:rsidRDefault="004B41D6" w:rsidP="004B41D6">
      <w:pPr>
        <w:pStyle w:val="Definition"/>
      </w:pPr>
      <w:r w:rsidRPr="008D2D3D">
        <w:rPr>
          <w:b/>
          <w:bCs/>
          <w:i/>
          <w:iCs/>
        </w:rPr>
        <w:t>entity</w:t>
      </w:r>
      <w:r w:rsidRPr="008D2D3D">
        <w:t xml:space="preserve"> means any of the following:</w:t>
      </w:r>
    </w:p>
    <w:p w:rsidR="004B41D6" w:rsidRPr="008D2D3D" w:rsidRDefault="004B41D6" w:rsidP="004B41D6">
      <w:pPr>
        <w:pStyle w:val="paragraph"/>
      </w:pPr>
      <w:r w:rsidRPr="008D2D3D">
        <w:tab/>
        <w:t>(a)</w:t>
      </w:r>
      <w:r w:rsidRPr="008D2D3D">
        <w:tab/>
        <w:t>a company;</w:t>
      </w:r>
    </w:p>
    <w:p w:rsidR="004B41D6" w:rsidRPr="008D2D3D" w:rsidRDefault="004B41D6" w:rsidP="004B41D6">
      <w:pPr>
        <w:pStyle w:val="paragraph"/>
      </w:pPr>
      <w:r w:rsidRPr="008D2D3D">
        <w:tab/>
        <w:t>(b)</w:t>
      </w:r>
      <w:r w:rsidRPr="008D2D3D">
        <w:tab/>
        <w:t>a partnership;</w:t>
      </w:r>
    </w:p>
    <w:p w:rsidR="004B41D6" w:rsidRPr="008D2D3D" w:rsidRDefault="004B41D6" w:rsidP="004B41D6">
      <w:pPr>
        <w:pStyle w:val="paragraph"/>
      </w:pPr>
      <w:r w:rsidRPr="008D2D3D">
        <w:tab/>
        <w:t>(c)</w:t>
      </w:r>
      <w:r w:rsidRPr="008D2D3D">
        <w:tab/>
        <w:t>a person in a particular capacity of trustee;</w:t>
      </w:r>
    </w:p>
    <w:p w:rsidR="004B41D6" w:rsidRPr="008D2D3D" w:rsidRDefault="004B41D6" w:rsidP="004B41D6">
      <w:pPr>
        <w:pStyle w:val="paragraph"/>
      </w:pPr>
      <w:r w:rsidRPr="008D2D3D">
        <w:tab/>
        <w:t>(d)</w:t>
      </w:r>
      <w:r w:rsidRPr="008D2D3D">
        <w:tab/>
        <w:t>a body politic;</w:t>
      </w:r>
    </w:p>
    <w:p w:rsidR="004B41D6" w:rsidRPr="008D2D3D" w:rsidRDefault="004B41D6" w:rsidP="004B41D6">
      <w:pPr>
        <w:pStyle w:val="paragraph"/>
      </w:pPr>
      <w:r w:rsidRPr="008D2D3D">
        <w:tab/>
        <w:t>(e)</w:t>
      </w:r>
      <w:r w:rsidRPr="008D2D3D">
        <w:tab/>
        <w:t>a corporation sole;</w:t>
      </w:r>
    </w:p>
    <w:p w:rsidR="004B41D6" w:rsidRPr="008D2D3D" w:rsidRDefault="004B41D6" w:rsidP="004B41D6">
      <w:pPr>
        <w:pStyle w:val="paragraph"/>
      </w:pPr>
      <w:r w:rsidRPr="008D2D3D">
        <w:tab/>
        <w:t>(f)</w:t>
      </w:r>
      <w:r w:rsidRPr="008D2D3D">
        <w:tab/>
        <w:t>any other person.</w:t>
      </w:r>
    </w:p>
    <w:p w:rsidR="004B41D6" w:rsidRPr="008D2D3D" w:rsidRDefault="004B41D6" w:rsidP="004B41D6">
      <w:pPr>
        <w:pStyle w:val="Definition"/>
        <w:rPr>
          <w:bCs/>
          <w:iCs/>
        </w:rPr>
      </w:pPr>
      <w:r w:rsidRPr="008D2D3D">
        <w:rPr>
          <w:b/>
          <w:bCs/>
          <w:i/>
          <w:iCs/>
        </w:rPr>
        <w:t>excess non</w:t>
      </w:r>
      <w:r w:rsidR="008D2D3D">
        <w:rPr>
          <w:b/>
          <w:bCs/>
          <w:i/>
          <w:iCs/>
        </w:rPr>
        <w:noBreakHyphen/>
      </w:r>
      <w:r w:rsidRPr="008D2D3D">
        <w:rPr>
          <w:b/>
          <w:bCs/>
          <w:i/>
          <w:iCs/>
        </w:rPr>
        <w:t>RBA credit</w:t>
      </w:r>
      <w:r w:rsidRPr="008D2D3D">
        <w:t xml:space="preserve"> means a credit that arises under section</w:t>
      </w:r>
      <w:r w:rsidR="00D33D74" w:rsidRPr="008D2D3D">
        <w:t> </w:t>
      </w:r>
      <w:r w:rsidRPr="008D2D3D">
        <w:t>8AAZLA or 8AAZLB.</w:t>
      </w:r>
    </w:p>
    <w:p w:rsidR="004B41D6" w:rsidRPr="008D2D3D" w:rsidRDefault="004B41D6" w:rsidP="001F55DA">
      <w:pPr>
        <w:pStyle w:val="Definition"/>
        <w:keepNext/>
      </w:pPr>
      <w:r w:rsidRPr="008D2D3D">
        <w:rPr>
          <w:b/>
          <w:bCs/>
          <w:i/>
          <w:iCs/>
        </w:rPr>
        <w:t>FS assessment debt</w:t>
      </w:r>
      <w:r w:rsidRPr="008D2D3D">
        <w:t xml:space="preserve"> means an FS assessment debt under:</w:t>
      </w:r>
    </w:p>
    <w:p w:rsidR="004B41D6" w:rsidRPr="008D2D3D" w:rsidRDefault="004B41D6" w:rsidP="004B41D6">
      <w:pPr>
        <w:pStyle w:val="paragraph"/>
      </w:pPr>
      <w:r w:rsidRPr="008D2D3D">
        <w:tab/>
        <w:t>(a)</w:t>
      </w:r>
      <w:r w:rsidRPr="008D2D3D">
        <w:tab/>
        <w:t>subsection</w:t>
      </w:r>
      <w:r w:rsidR="00D33D74" w:rsidRPr="008D2D3D">
        <w:t> </w:t>
      </w:r>
      <w:r w:rsidRPr="008D2D3D">
        <w:t xml:space="preserve">19AB(2) of the </w:t>
      </w:r>
      <w:r w:rsidRPr="008D2D3D">
        <w:rPr>
          <w:i/>
          <w:iCs/>
        </w:rPr>
        <w:t>Social Security Act 1991</w:t>
      </w:r>
      <w:r w:rsidRPr="008D2D3D">
        <w:t>; or</w:t>
      </w:r>
    </w:p>
    <w:p w:rsidR="004B41D6" w:rsidRPr="008D2D3D" w:rsidRDefault="004B41D6" w:rsidP="004B41D6">
      <w:pPr>
        <w:pStyle w:val="paragraph"/>
      </w:pPr>
      <w:r w:rsidRPr="008D2D3D">
        <w:tab/>
        <w:t>(b)</w:t>
      </w:r>
      <w:r w:rsidRPr="008D2D3D">
        <w:tab/>
        <w:t xml:space="preserve">the </w:t>
      </w:r>
      <w:r w:rsidRPr="008D2D3D">
        <w:rPr>
          <w:i/>
          <w:iCs/>
        </w:rPr>
        <w:t>Student Assistance Act 1973</w:t>
      </w:r>
      <w:r w:rsidRPr="008D2D3D">
        <w:t xml:space="preserve"> as in force at a time on or after </w:t>
      </w:r>
      <w:r w:rsidR="00D7080A" w:rsidRPr="008D2D3D">
        <w:t>1 July</w:t>
      </w:r>
      <w:r w:rsidRPr="008D2D3D">
        <w:t xml:space="preserve"> 1998.</w:t>
      </w:r>
    </w:p>
    <w:p w:rsidR="004B41D6" w:rsidRPr="008D2D3D" w:rsidRDefault="004B41D6" w:rsidP="004B41D6">
      <w:pPr>
        <w:pStyle w:val="Definition"/>
      </w:pPr>
      <w:r w:rsidRPr="008D2D3D">
        <w:rPr>
          <w:b/>
          <w:bCs/>
          <w:i/>
          <w:iCs/>
        </w:rPr>
        <w:t>non</w:t>
      </w:r>
      <w:r w:rsidR="008D2D3D">
        <w:rPr>
          <w:b/>
          <w:bCs/>
          <w:i/>
          <w:iCs/>
        </w:rPr>
        <w:noBreakHyphen/>
      </w:r>
      <w:r w:rsidRPr="008D2D3D">
        <w:rPr>
          <w:b/>
          <w:bCs/>
          <w:i/>
          <w:iCs/>
        </w:rPr>
        <w:t>entity joint venture</w:t>
      </w:r>
      <w:r w:rsidRPr="008D2D3D">
        <w:t xml:space="preserve"> has the meaning given by subsection</w:t>
      </w:r>
      <w:r w:rsidR="00D33D74" w:rsidRPr="008D2D3D">
        <w:t> </w:t>
      </w:r>
      <w:r w:rsidRPr="008D2D3D">
        <w:t>995</w:t>
      </w:r>
      <w:r w:rsidR="008D2D3D">
        <w:noBreakHyphen/>
      </w:r>
      <w:r w:rsidRPr="008D2D3D">
        <w:t xml:space="preserve">1(1) of the </w:t>
      </w:r>
      <w:r w:rsidRPr="008D2D3D">
        <w:rPr>
          <w:i/>
          <w:iCs/>
        </w:rPr>
        <w:t>Income Tax Assessment Act 1997</w:t>
      </w:r>
      <w:r w:rsidRPr="008D2D3D">
        <w:t>.</w:t>
      </w:r>
    </w:p>
    <w:p w:rsidR="004B41D6" w:rsidRPr="008D2D3D" w:rsidRDefault="004B41D6" w:rsidP="004B41D6">
      <w:pPr>
        <w:pStyle w:val="Definition"/>
      </w:pPr>
      <w:r w:rsidRPr="008D2D3D">
        <w:rPr>
          <w:b/>
          <w:bCs/>
          <w:i/>
          <w:iCs/>
        </w:rPr>
        <w:t>non</w:t>
      </w:r>
      <w:r w:rsidR="008D2D3D">
        <w:rPr>
          <w:b/>
          <w:bCs/>
          <w:i/>
          <w:iCs/>
        </w:rPr>
        <w:noBreakHyphen/>
      </w:r>
      <w:r w:rsidRPr="008D2D3D">
        <w:rPr>
          <w:b/>
          <w:bCs/>
          <w:i/>
          <w:iCs/>
        </w:rPr>
        <w:t>RBA tax debt</w:t>
      </w:r>
      <w:r w:rsidRPr="008D2D3D">
        <w:t xml:space="preserve"> means a tax debt other than an RBA deficit debt.</w:t>
      </w:r>
    </w:p>
    <w:p w:rsidR="004B41D6" w:rsidRPr="008D2D3D" w:rsidRDefault="004B41D6" w:rsidP="004B41D6">
      <w:pPr>
        <w:pStyle w:val="Definition"/>
      </w:pPr>
      <w:r w:rsidRPr="008D2D3D">
        <w:rPr>
          <w:b/>
          <w:bCs/>
          <w:i/>
          <w:iCs/>
        </w:rPr>
        <w:t>primary tax debt</w:t>
      </w:r>
      <w:r w:rsidRPr="008D2D3D">
        <w:t xml:space="preserve"> means any amount due to the Commonwealth directly under a taxation law (other than, except in Division</w:t>
      </w:r>
      <w:r w:rsidR="00D33D74" w:rsidRPr="008D2D3D">
        <w:t> </w:t>
      </w:r>
      <w:r w:rsidRPr="008D2D3D">
        <w:t xml:space="preserve">4, the </w:t>
      </w:r>
      <w:r w:rsidRPr="008D2D3D">
        <w:rPr>
          <w:i/>
          <w:iCs/>
        </w:rPr>
        <w:t>Product Grants and Benefits Administration Act 2000</w:t>
      </w:r>
      <w:r w:rsidRPr="008D2D3D">
        <w:t>), including any such amount that is not yet payable.</w:t>
      </w:r>
    </w:p>
    <w:p w:rsidR="004B41D6" w:rsidRPr="008D2D3D" w:rsidRDefault="004B41D6" w:rsidP="004B41D6">
      <w:pPr>
        <w:pStyle w:val="Definition"/>
      </w:pPr>
      <w:r w:rsidRPr="008D2D3D">
        <w:rPr>
          <w:b/>
          <w:bCs/>
          <w:i/>
          <w:iCs/>
        </w:rPr>
        <w:lastRenderedPageBreak/>
        <w:t>RBA</w:t>
      </w:r>
      <w:r w:rsidRPr="008D2D3D">
        <w:t xml:space="preserve"> means a running balance account established under section</w:t>
      </w:r>
      <w:r w:rsidR="00D33D74" w:rsidRPr="008D2D3D">
        <w:t> </w:t>
      </w:r>
      <w:r w:rsidRPr="008D2D3D">
        <w:t>8AAZC.</w:t>
      </w:r>
    </w:p>
    <w:p w:rsidR="004B41D6" w:rsidRPr="008D2D3D" w:rsidRDefault="004B41D6" w:rsidP="004B41D6">
      <w:pPr>
        <w:pStyle w:val="Definition"/>
      </w:pPr>
      <w:r w:rsidRPr="008D2D3D">
        <w:rPr>
          <w:b/>
          <w:bCs/>
          <w:i/>
          <w:iCs/>
        </w:rPr>
        <w:t>RBA deficit debt</w:t>
      </w:r>
      <w:r w:rsidRPr="008D2D3D">
        <w:t>, in relation to an RBA of an entity, means a balance in favour of the Commissioner, based on:</w:t>
      </w:r>
    </w:p>
    <w:p w:rsidR="004B41D6" w:rsidRPr="008D2D3D" w:rsidRDefault="004B41D6" w:rsidP="004B41D6">
      <w:pPr>
        <w:pStyle w:val="paragraph"/>
      </w:pPr>
      <w:r w:rsidRPr="008D2D3D">
        <w:tab/>
        <w:t>(a)</w:t>
      </w:r>
      <w:r w:rsidRPr="008D2D3D">
        <w:tab/>
        <w:t>primary tax debts that have been allocated to the RBA and that are currently payable; and</w:t>
      </w:r>
    </w:p>
    <w:p w:rsidR="004B41D6" w:rsidRPr="008D2D3D" w:rsidRDefault="004B41D6" w:rsidP="004B41D6">
      <w:pPr>
        <w:pStyle w:val="paragraph"/>
      </w:pPr>
      <w:r w:rsidRPr="008D2D3D">
        <w:tab/>
        <w:t>(b)</w:t>
      </w:r>
      <w:r w:rsidRPr="008D2D3D">
        <w:tab/>
        <w:t>payments made in respect of current or anticipated primary tax debts of the entity, and credits to which the entity is entitled under a taxation law, that have been allocated to the RBA.</w:t>
      </w:r>
    </w:p>
    <w:p w:rsidR="004B41D6" w:rsidRPr="008D2D3D" w:rsidRDefault="004B41D6" w:rsidP="004B41D6">
      <w:pPr>
        <w:pStyle w:val="Definition"/>
      </w:pPr>
      <w:r w:rsidRPr="008D2D3D">
        <w:rPr>
          <w:b/>
          <w:bCs/>
          <w:i/>
          <w:iCs/>
        </w:rPr>
        <w:t>RBA group</w:t>
      </w:r>
      <w:r w:rsidRPr="008D2D3D">
        <w:t xml:space="preserve"> means a GST group under Division</w:t>
      </w:r>
      <w:r w:rsidR="00D33D74" w:rsidRPr="008D2D3D">
        <w:t> </w:t>
      </w:r>
      <w:r w:rsidRPr="008D2D3D">
        <w:t xml:space="preserve">48 of the </w:t>
      </w:r>
      <w:r w:rsidRPr="008D2D3D">
        <w:rPr>
          <w:i/>
          <w:iCs/>
        </w:rPr>
        <w:t>A New Tax System (Goods and Services Tax) Act 1999</w:t>
      </w:r>
      <w:r w:rsidRPr="008D2D3D">
        <w:t>.</w:t>
      </w:r>
    </w:p>
    <w:p w:rsidR="004B41D6" w:rsidRPr="008D2D3D" w:rsidRDefault="004B41D6" w:rsidP="004B41D6">
      <w:pPr>
        <w:pStyle w:val="Definition"/>
      </w:pPr>
      <w:r w:rsidRPr="008D2D3D">
        <w:rPr>
          <w:b/>
          <w:bCs/>
          <w:i/>
          <w:iCs/>
        </w:rPr>
        <w:t>RBA statement</w:t>
      </w:r>
      <w:r w:rsidRPr="008D2D3D">
        <w:t xml:space="preserve"> means a statement prepared by the Commissioner under section</w:t>
      </w:r>
      <w:r w:rsidR="00D33D74" w:rsidRPr="008D2D3D">
        <w:t> </w:t>
      </w:r>
      <w:r w:rsidRPr="008D2D3D">
        <w:t>8AAZG.</w:t>
      </w:r>
    </w:p>
    <w:p w:rsidR="004B41D6" w:rsidRPr="008D2D3D" w:rsidRDefault="004B41D6" w:rsidP="00414287">
      <w:pPr>
        <w:pStyle w:val="Definition"/>
        <w:keepNext/>
      </w:pPr>
      <w:r w:rsidRPr="008D2D3D">
        <w:rPr>
          <w:b/>
          <w:bCs/>
          <w:i/>
          <w:iCs/>
        </w:rPr>
        <w:t>RBA surplus</w:t>
      </w:r>
      <w:r w:rsidRPr="008D2D3D">
        <w:t>, in relation to an RBA of an entity, means a balance in favour of the entity, based on:</w:t>
      </w:r>
    </w:p>
    <w:p w:rsidR="004B41D6" w:rsidRPr="008D2D3D" w:rsidRDefault="004B41D6" w:rsidP="004B41D6">
      <w:pPr>
        <w:pStyle w:val="paragraph"/>
      </w:pPr>
      <w:r w:rsidRPr="008D2D3D">
        <w:tab/>
        <w:t>(a)</w:t>
      </w:r>
      <w:r w:rsidRPr="008D2D3D">
        <w:tab/>
        <w:t>primary tax debts that have been allocated to the RBA; and</w:t>
      </w:r>
    </w:p>
    <w:p w:rsidR="004B41D6" w:rsidRPr="008D2D3D" w:rsidRDefault="004B41D6" w:rsidP="00484BB2">
      <w:pPr>
        <w:pStyle w:val="paragraph"/>
        <w:keepLines/>
        <w:rPr>
          <w:bCs/>
          <w:iCs/>
        </w:rPr>
      </w:pPr>
      <w:r w:rsidRPr="008D2D3D">
        <w:tab/>
        <w:t>(b)</w:t>
      </w:r>
      <w:r w:rsidRPr="008D2D3D">
        <w:tab/>
        <w:t>payments made in respect of current or anticipated primary tax debts of the entity, and credits to which the entity is entitled under a taxation law, that have been allocated to the RBA.</w:t>
      </w:r>
    </w:p>
    <w:p w:rsidR="004B41D6" w:rsidRPr="008D2D3D" w:rsidRDefault="004B41D6" w:rsidP="004B41D6">
      <w:pPr>
        <w:pStyle w:val="Definition"/>
      </w:pPr>
      <w:r w:rsidRPr="008D2D3D">
        <w:rPr>
          <w:b/>
          <w:bCs/>
          <w:i/>
          <w:iCs/>
        </w:rPr>
        <w:t>secondary tax debt</w:t>
      </w:r>
      <w:r w:rsidRPr="008D2D3D">
        <w:t xml:space="preserve"> means an amount that is not a primary tax debt, but is due to the Commonwealth in connection with a primary tax debt.</w:t>
      </w:r>
    </w:p>
    <w:p w:rsidR="004B41D6" w:rsidRPr="008D2D3D" w:rsidRDefault="004B41D6" w:rsidP="004B41D6">
      <w:pPr>
        <w:pStyle w:val="notetext"/>
      </w:pPr>
      <w:r w:rsidRPr="008D2D3D">
        <w:t>Note:</w:t>
      </w:r>
      <w:r w:rsidRPr="008D2D3D">
        <w:tab/>
        <w:t>An example of a secondary tax debt is an amount due to the Commonwealth under an order of a court made in a proceeding for recovery of a primary tax debt.</w:t>
      </w:r>
    </w:p>
    <w:p w:rsidR="004B41D6" w:rsidRPr="008D2D3D" w:rsidRDefault="004B41D6" w:rsidP="004B41D6">
      <w:pPr>
        <w:pStyle w:val="Definition"/>
      </w:pPr>
      <w:r w:rsidRPr="008D2D3D">
        <w:rPr>
          <w:b/>
          <w:bCs/>
          <w:i/>
          <w:iCs/>
        </w:rPr>
        <w:t>tax debt</w:t>
      </w:r>
      <w:r w:rsidRPr="008D2D3D">
        <w:t xml:space="preserve"> means a primary tax debt or a secondary tax debt.</w:t>
      </w:r>
    </w:p>
    <w:p w:rsidR="004B41D6" w:rsidRPr="008D2D3D" w:rsidRDefault="004B41D6" w:rsidP="004B41D6">
      <w:pPr>
        <w:pStyle w:val="Definition"/>
        <w:keepNext/>
      </w:pPr>
      <w:r w:rsidRPr="008D2D3D">
        <w:rPr>
          <w:b/>
          <w:bCs/>
          <w:i/>
          <w:iCs/>
        </w:rPr>
        <w:t>tax debtor</w:t>
      </w:r>
      <w:r w:rsidRPr="008D2D3D">
        <w:t xml:space="preserve"> means:</w:t>
      </w:r>
    </w:p>
    <w:p w:rsidR="004B41D6" w:rsidRPr="008D2D3D" w:rsidRDefault="004B41D6" w:rsidP="004B41D6">
      <w:pPr>
        <w:pStyle w:val="paragraph"/>
      </w:pPr>
      <w:r w:rsidRPr="008D2D3D">
        <w:tab/>
        <w:t>(a)</w:t>
      </w:r>
      <w:r w:rsidRPr="008D2D3D">
        <w:tab/>
        <w:t>in relation to a tax debt—the person or persons who are liable for the tax debt; and</w:t>
      </w:r>
    </w:p>
    <w:p w:rsidR="004B41D6" w:rsidRPr="008D2D3D" w:rsidRDefault="004B41D6" w:rsidP="004B41D6">
      <w:pPr>
        <w:pStyle w:val="paragraph"/>
      </w:pPr>
      <w:r w:rsidRPr="008D2D3D">
        <w:lastRenderedPageBreak/>
        <w:tab/>
        <w:t>(b)</w:t>
      </w:r>
      <w:r w:rsidRPr="008D2D3D">
        <w:tab/>
        <w:t>in relation to an RBA—the person or persons who are liable for the tax debts that are allocated to the RBA.</w:t>
      </w:r>
    </w:p>
    <w:p w:rsidR="00304DC0" w:rsidRPr="008D2D3D" w:rsidRDefault="00304DC0" w:rsidP="00304DC0">
      <w:pPr>
        <w:pStyle w:val="ActHead5"/>
      </w:pPr>
      <w:bookmarkStart w:id="43" w:name="_Toc179447487"/>
      <w:r w:rsidRPr="008D2D3D">
        <w:rPr>
          <w:rStyle w:val="CharSectno"/>
        </w:rPr>
        <w:t>8AAZAA</w:t>
      </w:r>
      <w:r w:rsidRPr="008D2D3D">
        <w:t xml:space="preserve">  Amounts relating to Coronavirus economic response payments</w:t>
      </w:r>
      <w:bookmarkEnd w:id="43"/>
    </w:p>
    <w:p w:rsidR="00304DC0" w:rsidRPr="008D2D3D" w:rsidRDefault="00304DC0" w:rsidP="00304DC0">
      <w:pPr>
        <w:pStyle w:val="subsection"/>
      </w:pPr>
      <w:r w:rsidRPr="008D2D3D">
        <w:tab/>
        <w:t>(1)</w:t>
      </w:r>
      <w:r w:rsidRPr="008D2D3D">
        <w:tab/>
        <w:t xml:space="preserve">The Commissioner may make a written determination that specifies that an amount paid under the </w:t>
      </w:r>
      <w:r w:rsidRPr="008D2D3D">
        <w:rPr>
          <w:i/>
        </w:rPr>
        <w:t xml:space="preserve">Coronavirus Economic Response Package (Payments and Benefits) Act 2020 </w:t>
      </w:r>
      <w:r w:rsidRPr="008D2D3D">
        <w:t xml:space="preserve">to an entity is a credit for the purposes of </w:t>
      </w:r>
      <w:r w:rsidR="00D33D74" w:rsidRPr="008D2D3D">
        <w:t>subparagraph (</w:t>
      </w:r>
      <w:r w:rsidRPr="008D2D3D">
        <w:t xml:space="preserve">a)(iii) of the definition of </w:t>
      </w:r>
      <w:r w:rsidRPr="008D2D3D">
        <w:rPr>
          <w:b/>
          <w:i/>
        </w:rPr>
        <w:t xml:space="preserve">credit </w:t>
      </w:r>
      <w:r w:rsidRPr="008D2D3D">
        <w:t>in section</w:t>
      </w:r>
      <w:r w:rsidR="00D33D74" w:rsidRPr="008D2D3D">
        <w:t> </w:t>
      </w:r>
      <w:r w:rsidRPr="008D2D3D">
        <w:t>8AAZA.</w:t>
      </w:r>
    </w:p>
    <w:p w:rsidR="00304DC0" w:rsidRPr="008D2D3D" w:rsidRDefault="00304DC0" w:rsidP="00304DC0">
      <w:pPr>
        <w:pStyle w:val="subsection"/>
      </w:pPr>
      <w:r w:rsidRPr="008D2D3D">
        <w:tab/>
        <w:t>(2)</w:t>
      </w:r>
      <w:r w:rsidRPr="008D2D3D">
        <w:tab/>
        <w:t xml:space="preserve">A determination under </w:t>
      </w:r>
      <w:r w:rsidR="00D33D74" w:rsidRPr="008D2D3D">
        <w:t>subsection (</w:t>
      </w:r>
      <w:r w:rsidRPr="008D2D3D">
        <w:t>1) is not a legislative instrument.</w:t>
      </w:r>
    </w:p>
    <w:p w:rsidR="004B41D6" w:rsidRPr="008D2D3D" w:rsidRDefault="004B41D6" w:rsidP="0094680A">
      <w:pPr>
        <w:pStyle w:val="ActHead5"/>
      </w:pPr>
      <w:bookmarkStart w:id="44" w:name="_Toc179447488"/>
      <w:r w:rsidRPr="008D2D3D">
        <w:rPr>
          <w:rStyle w:val="CharSectno"/>
        </w:rPr>
        <w:t>8AAZB</w:t>
      </w:r>
      <w:r w:rsidRPr="008D2D3D">
        <w:t xml:space="preserve">  Trustee to be treated as separate entity for each capacity</w:t>
      </w:r>
      <w:bookmarkEnd w:id="44"/>
    </w:p>
    <w:p w:rsidR="004B41D6" w:rsidRPr="008D2D3D" w:rsidRDefault="004B41D6" w:rsidP="00BB47B1">
      <w:pPr>
        <w:pStyle w:val="subsection"/>
      </w:pPr>
      <w:r w:rsidRPr="008D2D3D">
        <w:tab/>
      </w:r>
      <w:r w:rsidRPr="008D2D3D">
        <w:tab/>
        <w:t>For the purposes of this Part, a person who is a trustee in more than one capacity is to be treated as a separate entity in relation to each of those capacities.</w:t>
      </w:r>
    </w:p>
    <w:p w:rsidR="004B41D6" w:rsidRPr="008D2D3D" w:rsidRDefault="004B41D6" w:rsidP="00EE1578">
      <w:pPr>
        <w:pStyle w:val="ActHead3"/>
        <w:pageBreakBefore/>
      </w:pPr>
      <w:bookmarkStart w:id="45" w:name="_Toc179447489"/>
      <w:r w:rsidRPr="008D2D3D">
        <w:rPr>
          <w:rStyle w:val="CharDivNo"/>
        </w:rPr>
        <w:lastRenderedPageBreak/>
        <w:t>Division</w:t>
      </w:r>
      <w:r w:rsidR="00D33D74" w:rsidRPr="008D2D3D">
        <w:rPr>
          <w:rStyle w:val="CharDivNo"/>
        </w:rPr>
        <w:t> </w:t>
      </w:r>
      <w:r w:rsidRPr="008D2D3D">
        <w:rPr>
          <w:rStyle w:val="CharDivNo"/>
        </w:rPr>
        <w:t>2</w:t>
      </w:r>
      <w:r w:rsidRPr="008D2D3D">
        <w:t>—</w:t>
      </w:r>
      <w:r w:rsidRPr="008D2D3D">
        <w:rPr>
          <w:rStyle w:val="CharDivText"/>
        </w:rPr>
        <w:t>Running Balance Accounts (or RBAs)</w:t>
      </w:r>
      <w:bookmarkEnd w:id="45"/>
    </w:p>
    <w:p w:rsidR="004B41D6" w:rsidRPr="008D2D3D" w:rsidRDefault="004B41D6" w:rsidP="0094680A">
      <w:pPr>
        <w:pStyle w:val="ActHead5"/>
      </w:pPr>
      <w:bookmarkStart w:id="46" w:name="_Toc179447490"/>
      <w:r w:rsidRPr="008D2D3D">
        <w:rPr>
          <w:rStyle w:val="CharSectno"/>
        </w:rPr>
        <w:t>8AAZC</w:t>
      </w:r>
      <w:r w:rsidRPr="008D2D3D">
        <w:t xml:space="preserve">  Establishment of RBAs</w:t>
      </w:r>
      <w:bookmarkEnd w:id="46"/>
    </w:p>
    <w:p w:rsidR="004B41D6" w:rsidRPr="008D2D3D" w:rsidRDefault="004B41D6" w:rsidP="00BB47B1">
      <w:pPr>
        <w:pStyle w:val="subsection"/>
      </w:pPr>
      <w:r w:rsidRPr="008D2D3D">
        <w:tab/>
        <w:t>(1)</w:t>
      </w:r>
      <w:r w:rsidRPr="008D2D3D">
        <w:tab/>
        <w:t>The Commissioner may establish one or more systems of accounts for primary tax debts.</w:t>
      </w:r>
    </w:p>
    <w:p w:rsidR="004B41D6" w:rsidRPr="008D2D3D" w:rsidRDefault="004B41D6" w:rsidP="004B41D6">
      <w:pPr>
        <w:pStyle w:val="notetext"/>
      </w:pPr>
      <w:r w:rsidRPr="008D2D3D">
        <w:t>Note:</w:t>
      </w:r>
      <w:r w:rsidRPr="008D2D3D">
        <w:tab/>
        <w:t>This section does not prevent the Commissioner from establishing other accounts that are not RBAs.</w:t>
      </w:r>
    </w:p>
    <w:p w:rsidR="004B41D6" w:rsidRPr="008D2D3D" w:rsidRDefault="004B41D6" w:rsidP="00BB47B1">
      <w:pPr>
        <w:pStyle w:val="subsection"/>
      </w:pPr>
      <w:r w:rsidRPr="008D2D3D">
        <w:tab/>
        <w:t>(2)</w:t>
      </w:r>
      <w:r w:rsidRPr="008D2D3D">
        <w:tab/>
        <w:t>Each account is to be known as a Running Balance Account (or RBA).</w:t>
      </w:r>
    </w:p>
    <w:p w:rsidR="004B41D6" w:rsidRPr="008D2D3D" w:rsidRDefault="004B41D6" w:rsidP="00BB47B1">
      <w:pPr>
        <w:pStyle w:val="subsection"/>
      </w:pPr>
      <w:r w:rsidRPr="008D2D3D">
        <w:tab/>
        <w:t>(3)</w:t>
      </w:r>
      <w:r w:rsidRPr="008D2D3D">
        <w:tab/>
        <w:t>An RBA may be established for any entity.</w:t>
      </w:r>
    </w:p>
    <w:p w:rsidR="004B41D6" w:rsidRPr="008D2D3D" w:rsidRDefault="004B41D6" w:rsidP="004B41D6">
      <w:pPr>
        <w:pStyle w:val="notetext"/>
      </w:pPr>
      <w:r w:rsidRPr="008D2D3D">
        <w:t>Note:</w:t>
      </w:r>
      <w:r w:rsidRPr="008D2D3D">
        <w:tab/>
        <w:t xml:space="preserve">The same </w:t>
      </w:r>
      <w:r w:rsidRPr="008D2D3D">
        <w:rPr>
          <w:i/>
          <w:iCs/>
        </w:rPr>
        <w:t>person</w:t>
      </w:r>
      <w:r w:rsidRPr="008D2D3D">
        <w:t xml:space="preserve"> might be part of different </w:t>
      </w:r>
      <w:r w:rsidRPr="008D2D3D">
        <w:rPr>
          <w:i/>
          <w:iCs/>
        </w:rPr>
        <w:t>entities</w:t>
      </w:r>
      <w:r w:rsidRPr="008D2D3D">
        <w:t>. For example, a person might have a trustee capacity and also be a partner in a partnership. The person would then be a tax debtor in relation to each of the separate RBAs established for the trustee capacity and the partnership.</w:t>
      </w:r>
    </w:p>
    <w:p w:rsidR="004B41D6" w:rsidRPr="008D2D3D" w:rsidRDefault="004B41D6" w:rsidP="00BB47B1">
      <w:pPr>
        <w:pStyle w:val="subsection"/>
      </w:pPr>
      <w:r w:rsidRPr="008D2D3D">
        <w:tab/>
        <w:t>(4)</w:t>
      </w:r>
      <w:r w:rsidRPr="008D2D3D">
        <w:tab/>
        <w:t>RBAs for entities may be established on any basis that the Commissioner determines.</w:t>
      </w:r>
    </w:p>
    <w:p w:rsidR="004B41D6" w:rsidRPr="008D2D3D" w:rsidRDefault="004B41D6" w:rsidP="00BB47B1">
      <w:pPr>
        <w:pStyle w:val="subsection"/>
      </w:pPr>
      <w:r w:rsidRPr="008D2D3D">
        <w:tab/>
        <w:t>(4A)</w:t>
      </w:r>
      <w:r w:rsidRPr="008D2D3D">
        <w:tab/>
        <w:t xml:space="preserve">Without limiting </w:t>
      </w:r>
      <w:r w:rsidR="00D33D74" w:rsidRPr="008D2D3D">
        <w:t>subsection (</w:t>
      </w:r>
      <w:r w:rsidRPr="008D2D3D">
        <w:t>4), separate RBAs may be established for different types of primary tax debts.</w:t>
      </w:r>
    </w:p>
    <w:p w:rsidR="004B41D6" w:rsidRPr="008D2D3D" w:rsidRDefault="004B41D6" w:rsidP="00BB47B1">
      <w:pPr>
        <w:pStyle w:val="subsection"/>
      </w:pPr>
      <w:r w:rsidRPr="008D2D3D">
        <w:tab/>
        <w:t>(5)</w:t>
      </w:r>
      <w:r w:rsidRPr="008D2D3D">
        <w:tab/>
        <w:t xml:space="preserve">Without limiting </w:t>
      </w:r>
      <w:r w:rsidR="00D33D74" w:rsidRPr="008D2D3D">
        <w:t>subsection (</w:t>
      </w:r>
      <w:r w:rsidRPr="008D2D3D">
        <w:t>4), separate RBAs may be established for:</w:t>
      </w:r>
    </w:p>
    <w:p w:rsidR="004B41D6" w:rsidRPr="008D2D3D" w:rsidRDefault="004B41D6" w:rsidP="004B41D6">
      <w:pPr>
        <w:pStyle w:val="paragraph"/>
      </w:pPr>
      <w:r w:rsidRPr="008D2D3D">
        <w:tab/>
        <w:t>(a)</w:t>
      </w:r>
      <w:r w:rsidRPr="008D2D3D">
        <w:tab/>
        <w:t>different businesses or undertakings conducted by the same entity; or</w:t>
      </w:r>
    </w:p>
    <w:p w:rsidR="004B41D6" w:rsidRPr="008D2D3D" w:rsidRDefault="004B41D6" w:rsidP="004B41D6">
      <w:pPr>
        <w:pStyle w:val="paragraph"/>
      </w:pPr>
      <w:r w:rsidRPr="008D2D3D">
        <w:tab/>
        <w:t>(b)</w:t>
      </w:r>
      <w:r w:rsidRPr="008D2D3D">
        <w:tab/>
        <w:t>different parts of the same business or undertaking; or</w:t>
      </w:r>
    </w:p>
    <w:p w:rsidR="004B41D6" w:rsidRPr="008D2D3D" w:rsidRDefault="004B41D6" w:rsidP="004B41D6">
      <w:pPr>
        <w:pStyle w:val="paragraph"/>
      </w:pPr>
      <w:r w:rsidRPr="008D2D3D">
        <w:tab/>
        <w:t>(c)</w:t>
      </w:r>
      <w:r w:rsidRPr="008D2D3D">
        <w:tab/>
        <w:t>different periods.</w:t>
      </w:r>
    </w:p>
    <w:p w:rsidR="004B41D6" w:rsidRPr="008D2D3D" w:rsidRDefault="004B41D6" w:rsidP="0094680A">
      <w:pPr>
        <w:pStyle w:val="ActHead5"/>
      </w:pPr>
      <w:bookmarkStart w:id="47" w:name="_Toc179447491"/>
      <w:r w:rsidRPr="008D2D3D">
        <w:rPr>
          <w:rStyle w:val="CharSectno"/>
        </w:rPr>
        <w:t>8AAZD</w:t>
      </w:r>
      <w:r w:rsidRPr="008D2D3D">
        <w:t xml:space="preserve">  Allocation of tax debts to RBAs</w:t>
      </w:r>
      <w:bookmarkEnd w:id="47"/>
    </w:p>
    <w:p w:rsidR="004B41D6" w:rsidRPr="008D2D3D" w:rsidRDefault="004B41D6" w:rsidP="00BB47B1">
      <w:pPr>
        <w:pStyle w:val="subsection"/>
      </w:pPr>
      <w:r w:rsidRPr="008D2D3D">
        <w:tab/>
        <w:t>(1)</w:t>
      </w:r>
      <w:r w:rsidRPr="008D2D3D">
        <w:tab/>
        <w:t>The Commissioner may allocate a primary tax debt to an RBA that has been established for that type of tax debt.</w:t>
      </w:r>
    </w:p>
    <w:p w:rsidR="004B41D6" w:rsidRPr="008D2D3D" w:rsidRDefault="004B41D6" w:rsidP="004B41D6">
      <w:pPr>
        <w:pStyle w:val="notetext"/>
      </w:pPr>
      <w:r w:rsidRPr="008D2D3D">
        <w:t>Note:</w:t>
      </w:r>
      <w:r w:rsidRPr="008D2D3D">
        <w:tab/>
        <w:t>General interest charge on an RBA deficit debt is not allocated to the RBA: it accrues automatically under section</w:t>
      </w:r>
      <w:r w:rsidR="00D33D74" w:rsidRPr="008D2D3D">
        <w:t> </w:t>
      </w:r>
      <w:r w:rsidRPr="008D2D3D">
        <w:t>8AAZF.</w:t>
      </w:r>
    </w:p>
    <w:p w:rsidR="004B41D6" w:rsidRPr="008D2D3D" w:rsidRDefault="004B41D6" w:rsidP="004B41D6">
      <w:pPr>
        <w:pStyle w:val="SubsectionHead"/>
      </w:pPr>
      <w:r w:rsidRPr="008D2D3D">
        <w:lastRenderedPageBreak/>
        <w:t>Separate RBAs for one entity</w:t>
      </w:r>
    </w:p>
    <w:p w:rsidR="004B41D6" w:rsidRPr="008D2D3D" w:rsidRDefault="004B41D6" w:rsidP="00BB47B1">
      <w:pPr>
        <w:pStyle w:val="subsection"/>
      </w:pPr>
      <w:r w:rsidRPr="008D2D3D">
        <w:tab/>
        <w:t>(1A)</w:t>
      </w:r>
      <w:r w:rsidRPr="008D2D3D">
        <w:tab/>
        <w:t>If 2 or more RBAs for an entity have been established for that kind of tax debt, the Commissioner may allocate the debt to any one of those RBAs, or between any 2 or more of those RBAs, in the manner the Commissioner determines.</w:t>
      </w:r>
    </w:p>
    <w:p w:rsidR="004B41D6" w:rsidRPr="008D2D3D" w:rsidRDefault="004B41D6" w:rsidP="004B41D6">
      <w:pPr>
        <w:pStyle w:val="notetext"/>
      </w:pPr>
      <w:r w:rsidRPr="008D2D3D">
        <w:t>Note:</w:t>
      </w:r>
      <w:r w:rsidRPr="008D2D3D">
        <w:tab/>
        <w:t>Separate RBAs may be established for different businesses or undertakings conducted by the same entity, for different parts of the same business or undertaking or for different periods: see subsection</w:t>
      </w:r>
      <w:r w:rsidR="00D33D74" w:rsidRPr="008D2D3D">
        <w:t> </w:t>
      </w:r>
      <w:r w:rsidRPr="008D2D3D">
        <w:t>8AAZC(5).</w:t>
      </w:r>
    </w:p>
    <w:p w:rsidR="004B41D6" w:rsidRPr="008D2D3D" w:rsidRDefault="004B41D6" w:rsidP="004B41D6">
      <w:pPr>
        <w:pStyle w:val="SubsectionHead"/>
      </w:pPr>
      <w:r w:rsidRPr="008D2D3D">
        <w:t>Definition</w:t>
      </w:r>
    </w:p>
    <w:p w:rsidR="004B41D6" w:rsidRPr="008D2D3D" w:rsidRDefault="004B41D6" w:rsidP="00BB47B1">
      <w:pPr>
        <w:pStyle w:val="subsection"/>
      </w:pPr>
      <w:r w:rsidRPr="008D2D3D">
        <w:tab/>
        <w:t>(2)</w:t>
      </w:r>
      <w:r w:rsidRPr="008D2D3D">
        <w:tab/>
        <w:t>In this section:</w:t>
      </w:r>
    </w:p>
    <w:p w:rsidR="004B41D6" w:rsidRPr="008D2D3D" w:rsidRDefault="004B41D6" w:rsidP="004B41D6">
      <w:pPr>
        <w:pStyle w:val="Definition"/>
      </w:pPr>
      <w:r w:rsidRPr="008D2D3D">
        <w:rPr>
          <w:b/>
          <w:bCs/>
          <w:i/>
          <w:iCs/>
        </w:rPr>
        <w:t>primary tax debt</w:t>
      </w:r>
      <w:r w:rsidRPr="008D2D3D">
        <w:t xml:space="preserve"> does not include:</w:t>
      </w:r>
    </w:p>
    <w:p w:rsidR="004B41D6" w:rsidRPr="008D2D3D" w:rsidRDefault="004B41D6" w:rsidP="004B41D6">
      <w:pPr>
        <w:pStyle w:val="paragraph"/>
      </w:pPr>
      <w:r w:rsidRPr="008D2D3D">
        <w:tab/>
        <w:t>(a)</w:t>
      </w:r>
      <w:r w:rsidRPr="008D2D3D">
        <w:tab/>
        <w:t>general interest charge; or</w:t>
      </w:r>
    </w:p>
    <w:p w:rsidR="004B41D6" w:rsidRPr="008D2D3D" w:rsidRDefault="004B41D6" w:rsidP="004B41D6">
      <w:pPr>
        <w:pStyle w:val="paragraph"/>
      </w:pPr>
      <w:r w:rsidRPr="008D2D3D">
        <w:tab/>
        <w:t>(b)</w:t>
      </w:r>
      <w:r w:rsidRPr="008D2D3D">
        <w:tab/>
        <w:t>an RBA deficit debt.</w:t>
      </w:r>
    </w:p>
    <w:p w:rsidR="004B41D6" w:rsidRPr="008D2D3D" w:rsidRDefault="004B41D6" w:rsidP="0094680A">
      <w:pPr>
        <w:pStyle w:val="ActHead5"/>
      </w:pPr>
      <w:bookmarkStart w:id="48" w:name="_Toc179447492"/>
      <w:r w:rsidRPr="008D2D3D">
        <w:rPr>
          <w:rStyle w:val="CharSectno"/>
        </w:rPr>
        <w:t>8AAZF</w:t>
      </w:r>
      <w:r w:rsidRPr="008D2D3D">
        <w:t xml:space="preserve">  General interest charge on RBA deficit debt</w:t>
      </w:r>
      <w:bookmarkEnd w:id="48"/>
    </w:p>
    <w:p w:rsidR="004B41D6" w:rsidRPr="008D2D3D" w:rsidRDefault="004B41D6" w:rsidP="00BB47B1">
      <w:pPr>
        <w:pStyle w:val="subsection"/>
      </w:pPr>
      <w:r w:rsidRPr="008D2D3D">
        <w:tab/>
        <w:t>(1)</w:t>
      </w:r>
      <w:r w:rsidRPr="008D2D3D">
        <w:tab/>
        <w:t>If there is an RBA deficit debt at the end of a day, then general interest charge is payable by the tax debtor on that RBA deficit debt for that day.</w:t>
      </w:r>
    </w:p>
    <w:p w:rsidR="004B41D6" w:rsidRPr="008D2D3D" w:rsidRDefault="004B41D6" w:rsidP="00BB47B1">
      <w:pPr>
        <w:pStyle w:val="subsection"/>
      </w:pPr>
      <w:r w:rsidRPr="008D2D3D">
        <w:tab/>
        <w:t>(2)</w:t>
      </w:r>
      <w:r w:rsidRPr="008D2D3D">
        <w:tab/>
        <w:t>The balance of the RBA is altered in the Commissioner’s favour by the amount of the general interest charge payable.</w:t>
      </w:r>
    </w:p>
    <w:p w:rsidR="004B41D6" w:rsidRPr="008D2D3D" w:rsidRDefault="004B41D6" w:rsidP="0094680A">
      <w:pPr>
        <w:pStyle w:val="ActHead5"/>
      </w:pPr>
      <w:bookmarkStart w:id="49" w:name="_Toc179447493"/>
      <w:r w:rsidRPr="008D2D3D">
        <w:rPr>
          <w:rStyle w:val="CharSectno"/>
        </w:rPr>
        <w:t>8AAZG</w:t>
      </w:r>
      <w:r w:rsidRPr="008D2D3D">
        <w:t xml:space="preserve">  RBA statements</w:t>
      </w:r>
      <w:bookmarkEnd w:id="49"/>
    </w:p>
    <w:p w:rsidR="004B41D6" w:rsidRPr="008D2D3D" w:rsidRDefault="004B41D6" w:rsidP="00BB47B1">
      <w:pPr>
        <w:pStyle w:val="subsection"/>
      </w:pPr>
      <w:r w:rsidRPr="008D2D3D">
        <w:tab/>
      </w:r>
      <w:r w:rsidRPr="008D2D3D">
        <w:tab/>
        <w:t>The Commissioner may at any time prepare a statement for an RBA, containing such particulars as the Commissioner determines.</w:t>
      </w:r>
    </w:p>
    <w:p w:rsidR="004B41D6" w:rsidRPr="008D2D3D" w:rsidRDefault="004B41D6" w:rsidP="0094680A">
      <w:pPr>
        <w:pStyle w:val="ActHead5"/>
      </w:pPr>
      <w:bookmarkStart w:id="50" w:name="_Toc179447494"/>
      <w:r w:rsidRPr="008D2D3D">
        <w:rPr>
          <w:rStyle w:val="CharSectno"/>
        </w:rPr>
        <w:t>8AAZH</w:t>
      </w:r>
      <w:r w:rsidRPr="008D2D3D">
        <w:t xml:space="preserve">  Liability for RBA deficit debt</w:t>
      </w:r>
      <w:bookmarkEnd w:id="50"/>
    </w:p>
    <w:p w:rsidR="004B41D6" w:rsidRPr="008D2D3D" w:rsidRDefault="004B41D6" w:rsidP="00BB47B1">
      <w:pPr>
        <w:pStyle w:val="subsection"/>
      </w:pPr>
      <w:r w:rsidRPr="008D2D3D">
        <w:tab/>
        <w:t>(1)</w:t>
      </w:r>
      <w:r w:rsidRPr="008D2D3D">
        <w:tab/>
        <w:t>If there is an RBA deficit debt on an RBA at the end of a day, the tax debtor is liable to pay to the Commonwealth the amount of the debt. The amount is due and payable at the end of that day.</w:t>
      </w:r>
    </w:p>
    <w:p w:rsidR="004B41D6" w:rsidRPr="008D2D3D" w:rsidRDefault="004B41D6" w:rsidP="004B41D6">
      <w:pPr>
        <w:pStyle w:val="notetext"/>
      </w:pPr>
      <w:r w:rsidRPr="008D2D3D">
        <w:lastRenderedPageBreak/>
        <w:t>Note:</w:t>
      </w:r>
      <w:r w:rsidRPr="008D2D3D">
        <w:tab/>
        <w:t>For provisions about collection and recovery of the amount, see Part</w:t>
      </w:r>
      <w:r w:rsidR="00D33D74" w:rsidRPr="008D2D3D">
        <w:t> </w:t>
      </w:r>
      <w:r w:rsidRPr="008D2D3D">
        <w:t>4</w:t>
      </w:r>
      <w:r w:rsidR="008D2D3D">
        <w:noBreakHyphen/>
      </w:r>
      <w:r w:rsidRPr="008D2D3D">
        <w:t>15 in Schedule</w:t>
      </w:r>
      <w:r w:rsidR="00D33D74" w:rsidRPr="008D2D3D">
        <w:t> </w:t>
      </w:r>
      <w:r w:rsidRPr="008D2D3D">
        <w:t>1.</w:t>
      </w:r>
    </w:p>
    <w:p w:rsidR="004B41D6" w:rsidRPr="008D2D3D" w:rsidRDefault="004B41D6" w:rsidP="00BB47B1">
      <w:pPr>
        <w:pStyle w:val="subsection"/>
      </w:pPr>
      <w:r w:rsidRPr="008D2D3D">
        <w:tab/>
        <w:t>(2)</w:t>
      </w:r>
      <w:r w:rsidRPr="008D2D3D">
        <w:tab/>
        <w:t>If there are several tax debtors, their liability for the debt is of the same kind as their liability for the tax debts that were allocated to the RBA.</w:t>
      </w:r>
    </w:p>
    <w:p w:rsidR="004B41D6" w:rsidRPr="008D2D3D" w:rsidRDefault="004B41D6" w:rsidP="004B41D6">
      <w:pPr>
        <w:pStyle w:val="notetext"/>
      </w:pPr>
      <w:r w:rsidRPr="008D2D3D">
        <w:t>Example:</w:t>
      </w:r>
      <w:r w:rsidRPr="008D2D3D">
        <w:tab/>
        <w:t>If the tax debtors are jointly and severally liable for the tax debts that were allocated to the RBA, they will also be jointly and severally liable for the RBA deficit debt.</w:t>
      </w:r>
    </w:p>
    <w:p w:rsidR="004B41D6" w:rsidRPr="008D2D3D" w:rsidRDefault="004B41D6" w:rsidP="0094680A">
      <w:pPr>
        <w:pStyle w:val="ActHead5"/>
      </w:pPr>
      <w:bookmarkStart w:id="51" w:name="_Toc179447495"/>
      <w:r w:rsidRPr="008D2D3D">
        <w:rPr>
          <w:rStyle w:val="CharSectno"/>
        </w:rPr>
        <w:t>8AAZI</w:t>
      </w:r>
      <w:r w:rsidRPr="008D2D3D">
        <w:t xml:space="preserve">  RBA statement to be evidence</w:t>
      </w:r>
      <w:bookmarkEnd w:id="51"/>
    </w:p>
    <w:p w:rsidR="004B41D6" w:rsidRPr="008D2D3D" w:rsidRDefault="004B41D6" w:rsidP="00BB47B1">
      <w:pPr>
        <w:pStyle w:val="subsection"/>
      </w:pPr>
      <w:r w:rsidRPr="008D2D3D">
        <w:tab/>
        <w:t>(1)</w:t>
      </w:r>
      <w:r w:rsidRPr="008D2D3D">
        <w:tab/>
        <w:t>The production of an RBA statement:</w:t>
      </w:r>
    </w:p>
    <w:p w:rsidR="004B41D6" w:rsidRPr="008D2D3D" w:rsidRDefault="004B41D6" w:rsidP="004B41D6">
      <w:pPr>
        <w:pStyle w:val="paragraph"/>
      </w:pPr>
      <w:r w:rsidRPr="008D2D3D">
        <w:tab/>
        <w:t>(a)</w:t>
      </w:r>
      <w:r w:rsidRPr="008D2D3D">
        <w:tab/>
        <w:t>is prima facie evidence that the RBA was duly kept; and</w:t>
      </w:r>
    </w:p>
    <w:p w:rsidR="004B41D6" w:rsidRPr="008D2D3D" w:rsidRDefault="004B41D6" w:rsidP="004B41D6">
      <w:pPr>
        <w:pStyle w:val="paragraph"/>
      </w:pPr>
      <w:r w:rsidRPr="008D2D3D">
        <w:tab/>
        <w:t>(b)</w:t>
      </w:r>
      <w:r w:rsidRPr="008D2D3D">
        <w:tab/>
        <w:t>is prima facie evidence that the amounts and particulars in the statement are correct.</w:t>
      </w:r>
    </w:p>
    <w:p w:rsidR="004B41D6" w:rsidRPr="008D2D3D" w:rsidRDefault="004B41D6" w:rsidP="00BB47B1">
      <w:pPr>
        <w:pStyle w:val="subsection"/>
      </w:pPr>
      <w:r w:rsidRPr="008D2D3D">
        <w:tab/>
        <w:t>(2)</w:t>
      </w:r>
      <w:r w:rsidRPr="008D2D3D">
        <w:tab/>
        <w:t>In this section:</w:t>
      </w:r>
    </w:p>
    <w:p w:rsidR="004B41D6" w:rsidRPr="008D2D3D" w:rsidRDefault="004B41D6" w:rsidP="004B41D6">
      <w:pPr>
        <w:pStyle w:val="Definition"/>
      </w:pPr>
      <w:r w:rsidRPr="008D2D3D">
        <w:rPr>
          <w:b/>
          <w:bCs/>
          <w:i/>
          <w:iCs/>
        </w:rPr>
        <w:t>RBA statement</w:t>
      </w:r>
      <w:r w:rsidRPr="008D2D3D">
        <w:t xml:space="preserve"> includes a document that purports to be a copy of an RBA statement and is signed by the Commissioner or a delegate of the Commissioner or by a Second Commissioner or Deputy Commissioner.</w:t>
      </w:r>
    </w:p>
    <w:p w:rsidR="004B41D6" w:rsidRPr="008D2D3D" w:rsidRDefault="004B41D6" w:rsidP="0094680A">
      <w:pPr>
        <w:pStyle w:val="ActHead5"/>
      </w:pPr>
      <w:bookmarkStart w:id="52" w:name="_Toc179447496"/>
      <w:r w:rsidRPr="008D2D3D">
        <w:rPr>
          <w:rStyle w:val="CharSectno"/>
        </w:rPr>
        <w:t>8AAZJ</w:t>
      </w:r>
      <w:r w:rsidRPr="008D2D3D">
        <w:t xml:space="preserve">  Evidentiary certificate about RBA transactions etc.</w:t>
      </w:r>
      <w:bookmarkEnd w:id="52"/>
    </w:p>
    <w:p w:rsidR="004B41D6" w:rsidRPr="008D2D3D" w:rsidRDefault="004B41D6" w:rsidP="00BB47B1">
      <w:pPr>
        <w:pStyle w:val="subsection"/>
      </w:pPr>
      <w:r w:rsidRPr="008D2D3D">
        <w:tab/>
        <w:t>(1)</w:t>
      </w:r>
      <w:r w:rsidRPr="008D2D3D">
        <w:tab/>
        <w:t>In proceedings for recovery of an RBA deficit debt, a Commissioner’s certificate stating any of the following matters in respect of a specified RBA is prima facie evidence of those matters:</w:t>
      </w:r>
    </w:p>
    <w:p w:rsidR="004B41D6" w:rsidRPr="008D2D3D" w:rsidRDefault="004B41D6" w:rsidP="004B41D6">
      <w:pPr>
        <w:pStyle w:val="paragraph"/>
      </w:pPr>
      <w:r w:rsidRPr="008D2D3D">
        <w:tab/>
        <w:t>(a)</w:t>
      </w:r>
      <w:r w:rsidRPr="008D2D3D">
        <w:tab/>
        <w:t>that no tax debts (other than general interest charge on the RBA deficit debt) were allocated to the RBA after the balance date shown on a specified RBA statement for the RBA;</w:t>
      </w:r>
    </w:p>
    <w:p w:rsidR="004B41D6" w:rsidRPr="008D2D3D" w:rsidRDefault="004B41D6" w:rsidP="004B41D6">
      <w:pPr>
        <w:pStyle w:val="paragraph"/>
      </w:pPr>
      <w:r w:rsidRPr="008D2D3D">
        <w:tab/>
        <w:t>(b)</w:t>
      </w:r>
      <w:r w:rsidRPr="008D2D3D">
        <w:tab/>
        <w:t>that general interest charge is payable on the RBA deficit debt, as specified in the certificate;</w:t>
      </w:r>
    </w:p>
    <w:p w:rsidR="004B41D6" w:rsidRPr="008D2D3D" w:rsidRDefault="004B41D6" w:rsidP="004B41D6">
      <w:pPr>
        <w:pStyle w:val="paragraph"/>
      </w:pPr>
      <w:r w:rsidRPr="008D2D3D">
        <w:tab/>
        <w:t>(c)</w:t>
      </w:r>
      <w:r w:rsidRPr="008D2D3D">
        <w:tab/>
        <w:t>that payments and credits were allocated to the RBA, as specified in the certificate;</w:t>
      </w:r>
    </w:p>
    <w:p w:rsidR="004B41D6" w:rsidRPr="008D2D3D" w:rsidRDefault="004B41D6" w:rsidP="004B41D6">
      <w:pPr>
        <w:pStyle w:val="paragraph"/>
      </w:pPr>
      <w:r w:rsidRPr="008D2D3D">
        <w:lastRenderedPageBreak/>
        <w:tab/>
        <w:t>(d)</w:t>
      </w:r>
      <w:r w:rsidRPr="008D2D3D">
        <w:tab/>
        <w:t>that a specified amount was the RBA deficit debt on the date of the certificate.</w:t>
      </w:r>
    </w:p>
    <w:p w:rsidR="004B41D6" w:rsidRPr="008D2D3D" w:rsidRDefault="004B41D6" w:rsidP="00950526">
      <w:pPr>
        <w:pStyle w:val="subsection"/>
        <w:keepNext/>
      </w:pPr>
      <w:r w:rsidRPr="008D2D3D">
        <w:tab/>
        <w:t>(2)</w:t>
      </w:r>
      <w:r w:rsidRPr="008D2D3D">
        <w:tab/>
        <w:t>In this section:</w:t>
      </w:r>
    </w:p>
    <w:p w:rsidR="004B41D6" w:rsidRPr="008D2D3D" w:rsidRDefault="004B41D6" w:rsidP="004B41D6">
      <w:pPr>
        <w:pStyle w:val="Definition"/>
      </w:pPr>
      <w:r w:rsidRPr="008D2D3D">
        <w:rPr>
          <w:b/>
          <w:bCs/>
          <w:i/>
          <w:iCs/>
        </w:rPr>
        <w:t>Commissioner’s certificate</w:t>
      </w:r>
      <w:r w:rsidRPr="008D2D3D">
        <w:t xml:space="preserve"> means a certificate signed by the Commissioner or a delegate of the Commissioner, or by a Second Commissioner or Deputy Commissioner.</w:t>
      </w:r>
    </w:p>
    <w:p w:rsidR="004B41D6" w:rsidRPr="008D2D3D" w:rsidRDefault="004B41D6" w:rsidP="00EE1578">
      <w:pPr>
        <w:pStyle w:val="ActHead3"/>
        <w:pageBreakBefore/>
      </w:pPr>
      <w:bookmarkStart w:id="53" w:name="_Toc179447497"/>
      <w:r w:rsidRPr="008D2D3D">
        <w:rPr>
          <w:rStyle w:val="CharDivNo"/>
        </w:rPr>
        <w:lastRenderedPageBreak/>
        <w:t>Division</w:t>
      </w:r>
      <w:r w:rsidR="00D33D74" w:rsidRPr="008D2D3D">
        <w:rPr>
          <w:rStyle w:val="CharDivNo"/>
        </w:rPr>
        <w:t> </w:t>
      </w:r>
      <w:r w:rsidRPr="008D2D3D">
        <w:rPr>
          <w:rStyle w:val="CharDivNo"/>
        </w:rPr>
        <w:t>3</w:t>
      </w:r>
      <w:r w:rsidRPr="008D2D3D">
        <w:t>—</w:t>
      </w:r>
      <w:r w:rsidRPr="008D2D3D">
        <w:rPr>
          <w:rStyle w:val="CharDivText"/>
        </w:rPr>
        <w:t>Treatment of payments, credits and RBA surpluses</w:t>
      </w:r>
      <w:bookmarkEnd w:id="53"/>
    </w:p>
    <w:p w:rsidR="004B41D6" w:rsidRPr="008D2D3D" w:rsidRDefault="004B41D6" w:rsidP="0094680A">
      <w:pPr>
        <w:pStyle w:val="ActHead5"/>
      </w:pPr>
      <w:bookmarkStart w:id="54" w:name="_Toc179447498"/>
      <w:r w:rsidRPr="008D2D3D">
        <w:rPr>
          <w:rStyle w:val="CharSectno"/>
        </w:rPr>
        <w:t>8AAZL</w:t>
      </w:r>
      <w:r w:rsidRPr="008D2D3D">
        <w:t xml:space="preserve">  Amounts covered by this Division</w:t>
      </w:r>
      <w:bookmarkEnd w:id="54"/>
    </w:p>
    <w:p w:rsidR="004B41D6" w:rsidRPr="008D2D3D" w:rsidRDefault="004B41D6" w:rsidP="00BB47B1">
      <w:pPr>
        <w:pStyle w:val="subsection"/>
      </w:pPr>
      <w:r w:rsidRPr="008D2D3D">
        <w:tab/>
        <w:t>(1)</w:t>
      </w:r>
      <w:r w:rsidRPr="008D2D3D">
        <w:tab/>
        <w:t>This Division sets out how the Commissioner must treat the following kinds of amount:</w:t>
      </w:r>
    </w:p>
    <w:p w:rsidR="004B41D6" w:rsidRPr="008D2D3D" w:rsidRDefault="004B41D6" w:rsidP="004B41D6">
      <w:pPr>
        <w:pStyle w:val="paragraph"/>
      </w:pPr>
      <w:r w:rsidRPr="008D2D3D">
        <w:tab/>
        <w:t>(a)</w:t>
      </w:r>
      <w:r w:rsidRPr="008D2D3D">
        <w:tab/>
        <w:t>a payment the Commissioner receives in respect of a current or anticipated tax debt or tax debts of an entity;</w:t>
      </w:r>
    </w:p>
    <w:p w:rsidR="004B41D6" w:rsidRPr="008D2D3D" w:rsidRDefault="004B41D6" w:rsidP="004B41D6">
      <w:pPr>
        <w:pStyle w:val="paragraph"/>
      </w:pPr>
      <w:r w:rsidRPr="008D2D3D">
        <w:tab/>
        <w:t>(b)</w:t>
      </w:r>
      <w:r w:rsidRPr="008D2D3D">
        <w:tab/>
        <w:t>a credit (including an excess non</w:t>
      </w:r>
      <w:r w:rsidR="008D2D3D">
        <w:noBreakHyphen/>
      </w:r>
      <w:r w:rsidRPr="008D2D3D">
        <w:t>RBA credit) that an entity is entitled to under a taxation law;</w:t>
      </w:r>
    </w:p>
    <w:p w:rsidR="004B41D6" w:rsidRPr="008D2D3D" w:rsidRDefault="004B41D6" w:rsidP="004B41D6">
      <w:pPr>
        <w:pStyle w:val="paragraph"/>
      </w:pPr>
      <w:r w:rsidRPr="008D2D3D">
        <w:tab/>
        <w:t>(c)</w:t>
      </w:r>
      <w:r w:rsidRPr="008D2D3D">
        <w:tab/>
        <w:t>an RBA surplus of an entity.</w:t>
      </w:r>
    </w:p>
    <w:p w:rsidR="004B41D6" w:rsidRPr="008D2D3D" w:rsidRDefault="004B41D6" w:rsidP="00BB47B1">
      <w:pPr>
        <w:pStyle w:val="subsection"/>
      </w:pPr>
      <w:r w:rsidRPr="008D2D3D">
        <w:tab/>
        <w:t>(2)</w:t>
      </w:r>
      <w:r w:rsidRPr="008D2D3D">
        <w:tab/>
        <w:t>The Commissioner must treat each such amount using the method set out in section</w:t>
      </w:r>
      <w:r w:rsidR="00D33D74" w:rsidRPr="008D2D3D">
        <w:t> </w:t>
      </w:r>
      <w:r w:rsidRPr="008D2D3D">
        <w:t>8AAZLA or 8AAZLB (but not both).</w:t>
      </w:r>
    </w:p>
    <w:p w:rsidR="004B41D6" w:rsidRPr="008D2D3D" w:rsidRDefault="004B41D6" w:rsidP="004B41D6">
      <w:pPr>
        <w:pStyle w:val="notetext"/>
      </w:pPr>
      <w:r w:rsidRPr="008D2D3D">
        <w:t>Note:</w:t>
      </w:r>
      <w:r w:rsidRPr="008D2D3D">
        <w:tab/>
        <w:t>In either case, section</w:t>
      </w:r>
      <w:r w:rsidR="00D33D74" w:rsidRPr="008D2D3D">
        <w:t> </w:t>
      </w:r>
      <w:r w:rsidRPr="008D2D3D">
        <w:t>8AAZLC has some additional rules that apply to RBA surpluses and to certain excess non</w:t>
      </w:r>
      <w:r w:rsidR="008D2D3D">
        <w:noBreakHyphen/>
      </w:r>
      <w:r w:rsidRPr="008D2D3D">
        <w:t>RBA credits.</w:t>
      </w:r>
    </w:p>
    <w:p w:rsidR="004B41D6" w:rsidRPr="008D2D3D" w:rsidRDefault="004B41D6" w:rsidP="00BB47B1">
      <w:pPr>
        <w:pStyle w:val="subsection"/>
      </w:pPr>
      <w:r w:rsidRPr="008D2D3D">
        <w:tab/>
        <w:t>(3)</w:t>
      </w:r>
      <w:r w:rsidRPr="008D2D3D">
        <w:tab/>
        <w:t>However, the Commissioner does not have to treat an amount using either of those methods if doing so would require the Commissioner to apply the amount against a tax debt:</w:t>
      </w:r>
    </w:p>
    <w:p w:rsidR="00E95CDC" w:rsidRPr="008D2D3D" w:rsidRDefault="00E95CDC" w:rsidP="00E95CDC">
      <w:pPr>
        <w:pStyle w:val="paragraph"/>
      </w:pPr>
      <w:r w:rsidRPr="008D2D3D">
        <w:tab/>
        <w:t>(a)</w:t>
      </w:r>
      <w:r w:rsidRPr="008D2D3D">
        <w:tab/>
        <w:t>that is due but not yet payable; or</w:t>
      </w:r>
    </w:p>
    <w:p w:rsidR="004B41D6" w:rsidRPr="008D2D3D" w:rsidRDefault="004B41D6" w:rsidP="004B41D6">
      <w:pPr>
        <w:pStyle w:val="paragraph"/>
      </w:pPr>
      <w:r w:rsidRPr="008D2D3D">
        <w:tab/>
        <w:t>(b)</w:t>
      </w:r>
      <w:r w:rsidRPr="008D2D3D">
        <w:tab/>
        <w:t>in respect of which the taxpayer has complied with an arrangement under section</w:t>
      </w:r>
      <w:r w:rsidR="00D33D74" w:rsidRPr="008D2D3D">
        <w:t> </w:t>
      </w:r>
      <w:r w:rsidRPr="008D2D3D">
        <w:t>255</w:t>
      </w:r>
      <w:r w:rsidR="008D2D3D">
        <w:noBreakHyphen/>
      </w:r>
      <w:r w:rsidRPr="008D2D3D">
        <w:t>15 to pay the debt by instalments; or</w:t>
      </w:r>
    </w:p>
    <w:p w:rsidR="004B41D6" w:rsidRPr="008D2D3D" w:rsidRDefault="004B41D6" w:rsidP="004B41D6">
      <w:pPr>
        <w:pStyle w:val="paragraph"/>
      </w:pPr>
      <w:r w:rsidRPr="008D2D3D">
        <w:tab/>
        <w:t>(c)</w:t>
      </w:r>
      <w:r w:rsidRPr="008D2D3D">
        <w:tab/>
        <w:t>in respect of which the Commissioner has agreed to defer recovery under section</w:t>
      </w:r>
      <w:r w:rsidR="00D33D74" w:rsidRPr="008D2D3D">
        <w:t> </w:t>
      </w:r>
      <w:r w:rsidRPr="008D2D3D">
        <w:t>255</w:t>
      </w:r>
      <w:r w:rsidR="008D2D3D">
        <w:noBreakHyphen/>
      </w:r>
      <w:r w:rsidRPr="008D2D3D">
        <w:t>5.</w:t>
      </w:r>
    </w:p>
    <w:p w:rsidR="002C2080" w:rsidRPr="008D2D3D" w:rsidRDefault="002C2080" w:rsidP="002C2080">
      <w:pPr>
        <w:pStyle w:val="subsection"/>
      </w:pPr>
      <w:r w:rsidRPr="008D2D3D">
        <w:tab/>
        <w:t>(4)</w:t>
      </w:r>
      <w:r w:rsidRPr="008D2D3D">
        <w:tab/>
        <w:t>Furthermore, the Commissioner does not have to treat an amount using either of those methods if:</w:t>
      </w:r>
    </w:p>
    <w:p w:rsidR="002C2080" w:rsidRPr="008D2D3D" w:rsidRDefault="002C2080" w:rsidP="002C2080">
      <w:pPr>
        <w:pStyle w:val="paragraph"/>
      </w:pPr>
      <w:r w:rsidRPr="008D2D3D">
        <w:tab/>
        <w:t>(a)</w:t>
      </w:r>
      <w:r w:rsidRPr="008D2D3D">
        <w:tab/>
        <w:t>doing so would require the Commissioner to apply the amount against a tax debt; and</w:t>
      </w:r>
    </w:p>
    <w:p w:rsidR="002C2080" w:rsidRPr="008D2D3D" w:rsidRDefault="002C2080" w:rsidP="002C2080">
      <w:pPr>
        <w:pStyle w:val="paragraph"/>
      </w:pPr>
      <w:r w:rsidRPr="008D2D3D">
        <w:tab/>
        <w:t>(b)</w:t>
      </w:r>
      <w:r w:rsidRPr="008D2D3D">
        <w:tab/>
        <w:t>the tax debt is a penalty that is due and payable under section</w:t>
      </w:r>
      <w:r w:rsidR="00D33D74" w:rsidRPr="008D2D3D">
        <w:t> </w:t>
      </w:r>
      <w:r w:rsidRPr="008D2D3D">
        <w:t>269</w:t>
      </w:r>
      <w:r w:rsidR="008D2D3D">
        <w:noBreakHyphen/>
      </w:r>
      <w:r w:rsidRPr="008D2D3D">
        <w:t>20 in Schedule</w:t>
      </w:r>
      <w:r w:rsidR="00D33D74" w:rsidRPr="008D2D3D">
        <w:t> </w:t>
      </w:r>
      <w:r w:rsidRPr="008D2D3D">
        <w:t>1 (penalties for directors of non</w:t>
      </w:r>
      <w:r w:rsidR="008D2D3D">
        <w:noBreakHyphen/>
      </w:r>
      <w:r w:rsidRPr="008D2D3D">
        <w:t>complying companies).</w:t>
      </w:r>
    </w:p>
    <w:p w:rsidR="004B41D6" w:rsidRPr="008D2D3D" w:rsidRDefault="004B41D6" w:rsidP="00CC222A">
      <w:pPr>
        <w:pStyle w:val="ActHead5"/>
      </w:pPr>
      <w:bookmarkStart w:id="55" w:name="_Toc179447499"/>
      <w:r w:rsidRPr="008D2D3D">
        <w:rPr>
          <w:rStyle w:val="CharSectno"/>
        </w:rPr>
        <w:lastRenderedPageBreak/>
        <w:t>8AAZLA</w:t>
      </w:r>
      <w:r w:rsidRPr="008D2D3D">
        <w:t xml:space="preserve">  Method 1—allocating the amount first to an RBA</w:t>
      </w:r>
      <w:bookmarkEnd w:id="55"/>
    </w:p>
    <w:p w:rsidR="004B41D6" w:rsidRPr="008D2D3D" w:rsidRDefault="004B41D6" w:rsidP="00CC222A">
      <w:pPr>
        <w:pStyle w:val="subsection"/>
        <w:keepNext/>
        <w:keepLines/>
      </w:pPr>
      <w:r w:rsidRPr="008D2D3D">
        <w:tab/>
        <w:t>(1)</w:t>
      </w:r>
      <w:r w:rsidRPr="008D2D3D">
        <w:tab/>
        <w:t>The Commissioner may, in the manner he or she determines, allocate the amount to an RBA of the entity or, if the entity is a member of an RBA group, to an RBA of another member of the group.</w:t>
      </w:r>
    </w:p>
    <w:p w:rsidR="004B41D6" w:rsidRPr="008D2D3D" w:rsidRDefault="004B41D6" w:rsidP="00BB47B1">
      <w:pPr>
        <w:pStyle w:val="subsection"/>
      </w:pPr>
      <w:r w:rsidRPr="008D2D3D">
        <w:tab/>
        <w:t>(2)</w:t>
      </w:r>
      <w:r w:rsidRPr="008D2D3D">
        <w:tab/>
        <w:t>The Commissioner must then also apply the amount against the following kinds of debts (if there are any):</w:t>
      </w:r>
    </w:p>
    <w:p w:rsidR="004B41D6" w:rsidRPr="008D2D3D" w:rsidRDefault="004B41D6" w:rsidP="004B41D6">
      <w:pPr>
        <w:pStyle w:val="paragraph"/>
      </w:pPr>
      <w:r w:rsidRPr="008D2D3D">
        <w:tab/>
        <w:t>(a)</w:t>
      </w:r>
      <w:r w:rsidRPr="008D2D3D">
        <w:tab/>
        <w:t>tax debts that have been allocated to that RBA;</w:t>
      </w:r>
    </w:p>
    <w:p w:rsidR="004B41D6" w:rsidRPr="008D2D3D" w:rsidRDefault="004B41D6" w:rsidP="004B41D6">
      <w:pPr>
        <w:pStyle w:val="paragraph"/>
      </w:pPr>
      <w:r w:rsidRPr="008D2D3D">
        <w:tab/>
        <w:t>(b)</w:t>
      </w:r>
      <w:r w:rsidRPr="008D2D3D">
        <w:tab/>
        <w:t>general interest charge on such tax debts.</w:t>
      </w:r>
    </w:p>
    <w:p w:rsidR="004B41D6" w:rsidRPr="008D2D3D" w:rsidRDefault="004B41D6" w:rsidP="00BB47B1">
      <w:pPr>
        <w:pStyle w:val="subsection"/>
      </w:pPr>
      <w:r w:rsidRPr="008D2D3D">
        <w:tab/>
        <w:t>(3)</w:t>
      </w:r>
      <w:r w:rsidRPr="008D2D3D">
        <w:tab/>
        <w:t xml:space="preserve">To the extent that the amount is not applied under </w:t>
      </w:r>
      <w:r w:rsidR="00D33D74" w:rsidRPr="008D2D3D">
        <w:t>subsection (</w:t>
      </w:r>
      <w:r w:rsidRPr="008D2D3D">
        <w:t xml:space="preserve">2), it gives rise to an </w:t>
      </w:r>
      <w:r w:rsidRPr="008D2D3D">
        <w:rPr>
          <w:b/>
          <w:bCs/>
          <w:i/>
          <w:iCs/>
        </w:rPr>
        <w:t>excess non</w:t>
      </w:r>
      <w:r w:rsidR="008D2D3D">
        <w:rPr>
          <w:b/>
          <w:bCs/>
          <w:i/>
          <w:iCs/>
        </w:rPr>
        <w:noBreakHyphen/>
      </w:r>
      <w:r w:rsidRPr="008D2D3D">
        <w:rPr>
          <w:b/>
          <w:bCs/>
          <w:i/>
          <w:iCs/>
        </w:rPr>
        <w:t>RBA credit</w:t>
      </w:r>
      <w:r w:rsidRPr="008D2D3D">
        <w:t xml:space="preserve"> in favour of the entity that:</w:t>
      </w:r>
    </w:p>
    <w:p w:rsidR="004B41D6" w:rsidRPr="008D2D3D" w:rsidRDefault="004B41D6" w:rsidP="004B41D6">
      <w:pPr>
        <w:pStyle w:val="paragraph"/>
      </w:pPr>
      <w:r w:rsidRPr="008D2D3D">
        <w:tab/>
        <w:t>(a)</w:t>
      </w:r>
      <w:r w:rsidRPr="008D2D3D">
        <w:tab/>
        <w:t>is equal to the part of the amount that is not applied; and</w:t>
      </w:r>
    </w:p>
    <w:p w:rsidR="004B41D6" w:rsidRPr="008D2D3D" w:rsidRDefault="004B41D6" w:rsidP="004B41D6">
      <w:pPr>
        <w:pStyle w:val="paragraph"/>
      </w:pPr>
      <w:r w:rsidRPr="008D2D3D">
        <w:tab/>
        <w:t>(b)</w:t>
      </w:r>
      <w:r w:rsidRPr="008D2D3D">
        <w:tab/>
        <w:t>relates to the RBA to which the amount was allocated.</w:t>
      </w:r>
    </w:p>
    <w:p w:rsidR="004B41D6" w:rsidRPr="008D2D3D" w:rsidRDefault="004B41D6" w:rsidP="0094680A">
      <w:pPr>
        <w:pStyle w:val="ActHead5"/>
      </w:pPr>
      <w:bookmarkStart w:id="56" w:name="_Toc179447500"/>
      <w:r w:rsidRPr="008D2D3D">
        <w:rPr>
          <w:rStyle w:val="CharSectno"/>
        </w:rPr>
        <w:t>8AAZLB</w:t>
      </w:r>
      <w:r w:rsidRPr="008D2D3D">
        <w:t xml:space="preserve">  Method 2—applying the amount first against a non</w:t>
      </w:r>
      <w:r w:rsidR="008D2D3D">
        <w:noBreakHyphen/>
      </w:r>
      <w:r w:rsidRPr="008D2D3D">
        <w:t>RBA tax debt</w:t>
      </w:r>
      <w:bookmarkEnd w:id="56"/>
    </w:p>
    <w:p w:rsidR="004B41D6" w:rsidRPr="008D2D3D" w:rsidRDefault="004B41D6" w:rsidP="00BB47B1">
      <w:pPr>
        <w:pStyle w:val="subsection"/>
      </w:pPr>
      <w:r w:rsidRPr="008D2D3D">
        <w:tab/>
        <w:t>(1)</w:t>
      </w:r>
      <w:r w:rsidRPr="008D2D3D">
        <w:tab/>
        <w:t>The Commissioner may, in the manner he or she determines, apply the amount against a non</w:t>
      </w:r>
      <w:r w:rsidR="008D2D3D">
        <w:noBreakHyphen/>
      </w:r>
      <w:r w:rsidRPr="008D2D3D">
        <w:t>RBA tax debt of the entity or, if the entity is a member of an RBA group, against a non</w:t>
      </w:r>
      <w:r w:rsidR="008D2D3D">
        <w:noBreakHyphen/>
      </w:r>
      <w:r w:rsidRPr="008D2D3D">
        <w:t>RBA tax debt of another member of the group.</w:t>
      </w:r>
    </w:p>
    <w:p w:rsidR="004B41D6" w:rsidRPr="008D2D3D" w:rsidRDefault="004B41D6" w:rsidP="00BB47B1">
      <w:pPr>
        <w:pStyle w:val="subsection"/>
      </w:pPr>
      <w:r w:rsidRPr="008D2D3D">
        <w:tab/>
        <w:t>(2)</w:t>
      </w:r>
      <w:r w:rsidRPr="008D2D3D">
        <w:tab/>
        <w:t>If the non</w:t>
      </w:r>
      <w:r w:rsidR="008D2D3D">
        <w:noBreakHyphen/>
      </w:r>
      <w:r w:rsidRPr="008D2D3D">
        <w:t>RBA tax debt is:</w:t>
      </w:r>
    </w:p>
    <w:p w:rsidR="004B41D6" w:rsidRPr="008D2D3D" w:rsidRDefault="004B41D6" w:rsidP="004B41D6">
      <w:pPr>
        <w:pStyle w:val="paragraph"/>
      </w:pPr>
      <w:r w:rsidRPr="008D2D3D">
        <w:tab/>
        <w:t>(a)</w:t>
      </w:r>
      <w:r w:rsidRPr="008D2D3D">
        <w:tab/>
        <w:t>a tax debt that has been allocated to an RBA; or</w:t>
      </w:r>
    </w:p>
    <w:p w:rsidR="004B41D6" w:rsidRPr="008D2D3D" w:rsidRDefault="004B41D6" w:rsidP="004B41D6">
      <w:pPr>
        <w:pStyle w:val="paragraph"/>
      </w:pPr>
      <w:r w:rsidRPr="008D2D3D">
        <w:tab/>
        <w:t>(b)</w:t>
      </w:r>
      <w:r w:rsidRPr="008D2D3D">
        <w:tab/>
        <w:t>general interest charge on such a tax debt;</w:t>
      </w:r>
    </w:p>
    <w:p w:rsidR="004B41D6" w:rsidRPr="008D2D3D" w:rsidRDefault="004B41D6" w:rsidP="004B41D6">
      <w:pPr>
        <w:pStyle w:val="subsection2"/>
      </w:pPr>
      <w:r w:rsidRPr="008D2D3D">
        <w:t>the Commissioner must then also allocate the amount to that RBA.</w:t>
      </w:r>
    </w:p>
    <w:p w:rsidR="004B41D6" w:rsidRPr="008D2D3D" w:rsidRDefault="004B41D6" w:rsidP="00BB47B1">
      <w:pPr>
        <w:pStyle w:val="subsection"/>
      </w:pPr>
      <w:r w:rsidRPr="008D2D3D">
        <w:tab/>
        <w:t>(3)</w:t>
      </w:r>
      <w:r w:rsidRPr="008D2D3D">
        <w:tab/>
        <w:t xml:space="preserve">To the extent that the amount is not applied under </w:t>
      </w:r>
      <w:r w:rsidR="00D33D74" w:rsidRPr="008D2D3D">
        <w:t>subsection (</w:t>
      </w:r>
      <w:r w:rsidRPr="008D2D3D">
        <w:t xml:space="preserve">1), it gives rise to an </w:t>
      </w:r>
      <w:r w:rsidRPr="008D2D3D">
        <w:rPr>
          <w:b/>
          <w:bCs/>
          <w:i/>
          <w:iCs/>
        </w:rPr>
        <w:t>excess non</w:t>
      </w:r>
      <w:r w:rsidR="008D2D3D">
        <w:rPr>
          <w:b/>
          <w:bCs/>
          <w:i/>
          <w:iCs/>
        </w:rPr>
        <w:noBreakHyphen/>
      </w:r>
      <w:r w:rsidRPr="008D2D3D">
        <w:rPr>
          <w:b/>
          <w:bCs/>
          <w:i/>
          <w:iCs/>
        </w:rPr>
        <w:t>RBA credit</w:t>
      </w:r>
      <w:r w:rsidRPr="008D2D3D">
        <w:t xml:space="preserve"> in favour of the entity that is equal to the part of the amount that is not applied.</w:t>
      </w:r>
    </w:p>
    <w:p w:rsidR="004B41D6" w:rsidRPr="008D2D3D" w:rsidRDefault="004B41D6" w:rsidP="00BB47B1">
      <w:pPr>
        <w:pStyle w:val="subsection"/>
      </w:pPr>
      <w:r w:rsidRPr="008D2D3D">
        <w:tab/>
        <w:t>(4)</w:t>
      </w:r>
      <w:r w:rsidRPr="008D2D3D">
        <w:tab/>
        <w:t>The excess non</w:t>
      </w:r>
      <w:r w:rsidR="008D2D3D">
        <w:noBreakHyphen/>
      </w:r>
      <w:r w:rsidRPr="008D2D3D">
        <w:t>RBA credit relates to the RBA (if any) that the Commissioner determines and the balance of that RBA is adjusted in the entity’s favour by the amount of that credit.</w:t>
      </w:r>
    </w:p>
    <w:p w:rsidR="004B41D6" w:rsidRPr="008D2D3D" w:rsidRDefault="004B41D6" w:rsidP="004B41D6">
      <w:pPr>
        <w:pStyle w:val="SubsectionHead"/>
      </w:pPr>
      <w:r w:rsidRPr="008D2D3D">
        <w:lastRenderedPageBreak/>
        <w:t>Separate RBAs for one entity</w:t>
      </w:r>
    </w:p>
    <w:p w:rsidR="004B41D6" w:rsidRPr="008D2D3D" w:rsidRDefault="004B41D6" w:rsidP="00BB47B1">
      <w:pPr>
        <w:pStyle w:val="subsection"/>
      </w:pPr>
      <w:r w:rsidRPr="008D2D3D">
        <w:tab/>
        <w:t>(5)</w:t>
      </w:r>
      <w:r w:rsidRPr="008D2D3D">
        <w:tab/>
        <w:t>If the non</w:t>
      </w:r>
      <w:r w:rsidR="008D2D3D">
        <w:noBreakHyphen/>
      </w:r>
      <w:r w:rsidRPr="008D2D3D">
        <w:t xml:space="preserve">RBA tax debt mentioned in </w:t>
      </w:r>
      <w:r w:rsidR="00D33D74" w:rsidRPr="008D2D3D">
        <w:t>subsection (</w:t>
      </w:r>
      <w:r w:rsidRPr="008D2D3D">
        <w:t>1) has been allocated to 2 or more RBAs, the Commissioner must allocate the amount applied between those RBAs in the proportions in which the tax debt was allocated.</w:t>
      </w:r>
    </w:p>
    <w:p w:rsidR="004B41D6" w:rsidRPr="008D2D3D" w:rsidRDefault="004B41D6" w:rsidP="004B41D6">
      <w:pPr>
        <w:pStyle w:val="notetext"/>
      </w:pPr>
      <w:r w:rsidRPr="008D2D3D">
        <w:t>Note:</w:t>
      </w:r>
      <w:r w:rsidRPr="008D2D3D">
        <w:tab/>
        <w:t>Separate RBAs may be established for different businesses or undertakings conducted by the same entity, for different parts of the same business or undertaking or for different periods: see subsection</w:t>
      </w:r>
      <w:r w:rsidR="00D33D74" w:rsidRPr="008D2D3D">
        <w:t> </w:t>
      </w:r>
      <w:r w:rsidRPr="008D2D3D">
        <w:t>8AAZC(5).</w:t>
      </w:r>
    </w:p>
    <w:p w:rsidR="004B41D6" w:rsidRPr="008D2D3D" w:rsidRDefault="004B41D6" w:rsidP="0094680A">
      <w:pPr>
        <w:pStyle w:val="ActHead5"/>
      </w:pPr>
      <w:bookmarkStart w:id="57" w:name="_Toc179447501"/>
      <w:r w:rsidRPr="008D2D3D">
        <w:rPr>
          <w:rStyle w:val="CharSectno"/>
        </w:rPr>
        <w:t>8AAZLC</w:t>
      </w:r>
      <w:r w:rsidRPr="008D2D3D">
        <w:t xml:space="preserve">  RBA surplus and related credits must remain equivalent if one or the other is applied</w:t>
      </w:r>
      <w:bookmarkEnd w:id="57"/>
    </w:p>
    <w:p w:rsidR="004B41D6" w:rsidRPr="008D2D3D" w:rsidRDefault="004B41D6" w:rsidP="004B41D6">
      <w:pPr>
        <w:pStyle w:val="SubsectionHead"/>
      </w:pPr>
      <w:r w:rsidRPr="008D2D3D">
        <w:t>RBA surpluses</w:t>
      </w:r>
    </w:p>
    <w:p w:rsidR="004B41D6" w:rsidRPr="008D2D3D" w:rsidRDefault="004B41D6" w:rsidP="00BB47B1">
      <w:pPr>
        <w:pStyle w:val="subsection"/>
      </w:pPr>
      <w:r w:rsidRPr="008D2D3D">
        <w:tab/>
        <w:t>(1)</w:t>
      </w:r>
      <w:r w:rsidRPr="008D2D3D">
        <w:tab/>
        <w:t>If an RBA surplus is allocated or applied under this Division, the Commissioner must reduce by the same amount excess non</w:t>
      </w:r>
      <w:r w:rsidR="008D2D3D">
        <w:noBreakHyphen/>
      </w:r>
      <w:r w:rsidRPr="008D2D3D">
        <w:t>RBA credits that relate to the RBA.</w:t>
      </w:r>
    </w:p>
    <w:p w:rsidR="004B41D6" w:rsidRPr="008D2D3D" w:rsidRDefault="004B41D6" w:rsidP="004B41D6">
      <w:pPr>
        <w:pStyle w:val="SubsectionHead"/>
      </w:pPr>
      <w:r w:rsidRPr="008D2D3D">
        <w:t>Excess non</w:t>
      </w:r>
      <w:r w:rsidR="008D2D3D">
        <w:noBreakHyphen/>
      </w:r>
      <w:r w:rsidRPr="008D2D3D">
        <w:t>RBA credits</w:t>
      </w:r>
    </w:p>
    <w:p w:rsidR="004B41D6" w:rsidRPr="008D2D3D" w:rsidRDefault="004B41D6" w:rsidP="00BB47B1">
      <w:pPr>
        <w:pStyle w:val="subsection"/>
      </w:pPr>
      <w:r w:rsidRPr="008D2D3D">
        <w:tab/>
        <w:t>(2)</w:t>
      </w:r>
      <w:r w:rsidRPr="008D2D3D">
        <w:tab/>
        <w:t>If, under this Division, an excess non</w:t>
      </w:r>
      <w:r w:rsidR="008D2D3D">
        <w:noBreakHyphen/>
      </w:r>
      <w:r w:rsidRPr="008D2D3D">
        <w:t xml:space="preserve">RBA credit that relates to an RBA (the </w:t>
      </w:r>
      <w:r w:rsidRPr="008D2D3D">
        <w:rPr>
          <w:b/>
          <w:bCs/>
          <w:i/>
          <w:iCs/>
        </w:rPr>
        <w:t>related RBA</w:t>
      </w:r>
      <w:r w:rsidRPr="008D2D3D">
        <w:t>) is:</w:t>
      </w:r>
    </w:p>
    <w:p w:rsidR="004B41D6" w:rsidRPr="008D2D3D" w:rsidRDefault="004B41D6" w:rsidP="004B41D6">
      <w:pPr>
        <w:pStyle w:val="paragraph"/>
      </w:pPr>
      <w:r w:rsidRPr="008D2D3D">
        <w:tab/>
        <w:t>(a)</w:t>
      </w:r>
      <w:r w:rsidRPr="008D2D3D">
        <w:tab/>
        <w:t>allocated to an RBA; or</w:t>
      </w:r>
    </w:p>
    <w:p w:rsidR="004B41D6" w:rsidRPr="008D2D3D" w:rsidRDefault="004B41D6" w:rsidP="004B41D6">
      <w:pPr>
        <w:pStyle w:val="paragraph"/>
      </w:pPr>
      <w:r w:rsidRPr="008D2D3D">
        <w:tab/>
        <w:t>(b)</w:t>
      </w:r>
      <w:r w:rsidRPr="008D2D3D">
        <w:tab/>
        <w:t>applied against a non</w:t>
      </w:r>
      <w:r w:rsidR="008D2D3D">
        <w:noBreakHyphen/>
      </w:r>
      <w:r w:rsidRPr="008D2D3D">
        <w:t>RBA tax debt;</w:t>
      </w:r>
    </w:p>
    <w:p w:rsidR="004B41D6" w:rsidRPr="008D2D3D" w:rsidRDefault="004B41D6" w:rsidP="004B41D6">
      <w:pPr>
        <w:pStyle w:val="subsection2"/>
      </w:pPr>
      <w:r w:rsidRPr="008D2D3D">
        <w:t>the related RBA is adjusted in the Commissioner’s favour by the same amount.</w:t>
      </w:r>
    </w:p>
    <w:p w:rsidR="00062F33" w:rsidRPr="008D2D3D" w:rsidRDefault="00062F33" w:rsidP="00062F33">
      <w:pPr>
        <w:pStyle w:val="ActHead5"/>
      </w:pPr>
      <w:bookmarkStart w:id="58" w:name="_Toc179447502"/>
      <w:r w:rsidRPr="008D2D3D">
        <w:rPr>
          <w:rStyle w:val="CharSectno"/>
        </w:rPr>
        <w:t>8AAZLD</w:t>
      </w:r>
      <w:r w:rsidRPr="008D2D3D">
        <w:t xml:space="preserve">  Special priority credits</w:t>
      </w:r>
      <w:bookmarkEnd w:id="58"/>
    </w:p>
    <w:p w:rsidR="004B41D6" w:rsidRPr="008D2D3D" w:rsidRDefault="004B41D6" w:rsidP="00BB47B1">
      <w:pPr>
        <w:pStyle w:val="subsection"/>
      </w:pPr>
      <w:r w:rsidRPr="008D2D3D">
        <w:tab/>
      </w:r>
      <w:r w:rsidRPr="008D2D3D">
        <w:tab/>
        <w:t>If, under this Division, the Commissioner is to apply a credit that arises under Schedule</w:t>
      </w:r>
      <w:r w:rsidR="00D33D74" w:rsidRPr="008D2D3D">
        <w:t> </w:t>
      </w:r>
      <w:r w:rsidRPr="008D2D3D">
        <w:t>1 to this Act (the PAYG system), the Commissioner must apply it, whether under section</w:t>
      </w:r>
      <w:r w:rsidR="00D33D74" w:rsidRPr="008D2D3D">
        <w:t> </w:t>
      </w:r>
      <w:r w:rsidRPr="008D2D3D">
        <w:t>8AAZLA or 8AAZLB:</w:t>
      </w:r>
    </w:p>
    <w:p w:rsidR="004B41D6" w:rsidRPr="008D2D3D" w:rsidRDefault="004B41D6" w:rsidP="004B41D6">
      <w:pPr>
        <w:pStyle w:val="paragraph"/>
      </w:pPr>
      <w:r w:rsidRPr="008D2D3D">
        <w:tab/>
        <w:t>(aa)</w:t>
      </w:r>
      <w:r w:rsidRPr="008D2D3D">
        <w:tab/>
      </w:r>
      <w:r w:rsidR="003928DF" w:rsidRPr="008D2D3D">
        <w:t>first,</w:t>
      </w:r>
      <w:r w:rsidRPr="008D2D3D">
        <w:t xml:space="preserve"> against any compulsory repayment amount of the entity; and</w:t>
      </w:r>
    </w:p>
    <w:p w:rsidR="00ED5552" w:rsidRPr="008D2D3D" w:rsidRDefault="00ED5552" w:rsidP="00ED5552">
      <w:pPr>
        <w:pStyle w:val="paragraph"/>
      </w:pPr>
      <w:r w:rsidRPr="008D2D3D">
        <w:lastRenderedPageBreak/>
        <w:tab/>
        <w:t>(aaa)</w:t>
      </w:r>
      <w:r w:rsidRPr="008D2D3D">
        <w:tab/>
        <w:t>then against any compulsory VETSL repayment amount of the entity; and</w:t>
      </w:r>
    </w:p>
    <w:p w:rsidR="00615C76" w:rsidRPr="008D2D3D" w:rsidRDefault="00615C76" w:rsidP="00615C76">
      <w:pPr>
        <w:pStyle w:val="paragraph"/>
      </w:pPr>
      <w:r w:rsidRPr="008D2D3D">
        <w:tab/>
        <w:t>(ab)</w:t>
      </w:r>
      <w:r w:rsidRPr="008D2D3D">
        <w:tab/>
        <w:t>then against any compulsory SSL repayment amount of the entity; and</w:t>
      </w:r>
    </w:p>
    <w:p w:rsidR="00615C76" w:rsidRPr="008D2D3D" w:rsidRDefault="00615C76" w:rsidP="00615C76">
      <w:pPr>
        <w:pStyle w:val="paragraph"/>
      </w:pPr>
      <w:r w:rsidRPr="008D2D3D">
        <w:tab/>
        <w:t>(ac)</w:t>
      </w:r>
      <w:r w:rsidRPr="008D2D3D">
        <w:tab/>
        <w:t>then against any compulsory ABSTUDY SSL repayment amount of the entity; and</w:t>
      </w:r>
    </w:p>
    <w:p w:rsidR="00062F33" w:rsidRPr="008D2D3D" w:rsidRDefault="00062F33" w:rsidP="00062F33">
      <w:pPr>
        <w:pStyle w:val="paragraph"/>
      </w:pPr>
      <w:r w:rsidRPr="008D2D3D">
        <w:tab/>
        <w:t>(ad)</w:t>
      </w:r>
      <w:r w:rsidRPr="008D2D3D">
        <w:tab/>
        <w:t xml:space="preserve">then against any compulsory </w:t>
      </w:r>
      <w:r w:rsidR="00EA4556" w:rsidRPr="008D2D3D">
        <w:t>AASL</w:t>
      </w:r>
      <w:r w:rsidRPr="008D2D3D">
        <w:t xml:space="preserve"> repayment amount of the entity; and</w:t>
      </w:r>
    </w:p>
    <w:p w:rsidR="004B41D6" w:rsidRPr="008D2D3D" w:rsidRDefault="004B41D6" w:rsidP="004B41D6">
      <w:pPr>
        <w:pStyle w:val="paragraph"/>
      </w:pPr>
      <w:r w:rsidRPr="008D2D3D">
        <w:tab/>
        <w:t>(b)</w:t>
      </w:r>
      <w:r w:rsidRPr="008D2D3D">
        <w:tab/>
        <w:t>then against any FS assessment debt of the entity;</w:t>
      </w:r>
    </w:p>
    <w:p w:rsidR="004B41D6" w:rsidRPr="008D2D3D" w:rsidRDefault="004B41D6" w:rsidP="004B41D6">
      <w:pPr>
        <w:pStyle w:val="subsection2"/>
      </w:pPr>
      <w:r w:rsidRPr="008D2D3D">
        <w:t>before applying it against other non</w:t>
      </w:r>
      <w:r w:rsidR="008D2D3D">
        <w:noBreakHyphen/>
      </w:r>
      <w:r w:rsidRPr="008D2D3D">
        <w:t>RBA tax debts of the entity.</w:t>
      </w:r>
    </w:p>
    <w:p w:rsidR="004B41D6" w:rsidRPr="008D2D3D" w:rsidRDefault="004B41D6" w:rsidP="0094680A">
      <w:pPr>
        <w:pStyle w:val="ActHead5"/>
      </w:pPr>
      <w:bookmarkStart w:id="59" w:name="_Toc179447503"/>
      <w:r w:rsidRPr="008D2D3D">
        <w:rPr>
          <w:rStyle w:val="CharSectno"/>
        </w:rPr>
        <w:t>8AAZLE</w:t>
      </w:r>
      <w:r w:rsidRPr="008D2D3D">
        <w:t xml:space="preserve">  Instructions to Commissioner not binding</w:t>
      </w:r>
      <w:bookmarkEnd w:id="59"/>
    </w:p>
    <w:p w:rsidR="004B41D6" w:rsidRPr="008D2D3D" w:rsidRDefault="004B41D6" w:rsidP="00BB47B1">
      <w:pPr>
        <w:pStyle w:val="subsection"/>
      </w:pPr>
      <w:r w:rsidRPr="008D2D3D">
        <w:tab/>
      </w:r>
      <w:r w:rsidRPr="008D2D3D">
        <w:tab/>
        <w:t>In doing anything under this Division, the Commissioner is not required to take account of any instructions of any entity.</w:t>
      </w:r>
    </w:p>
    <w:p w:rsidR="004B41D6" w:rsidRPr="008D2D3D" w:rsidRDefault="004B41D6" w:rsidP="00EE1578">
      <w:pPr>
        <w:pStyle w:val="ActHead3"/>
        <w:pageBreakBefore/>
      </w:pPr>
      <w:bookmarkStart w:id="60" w:name="_Toc179447504"/>
      <w:r w:rsidRPr="008D2D3D">
        <w:rPr>
          <w:rStyle w:val="CharDivNo"/>
        </w:rPr>
        <w:lastRenderedPageBreak/>
        <w:t>Division</w:t>
      </w:r>
      <w:r w:rsidR="00D33D74" w:rsidRPr="008D2D3D">
        <w:rPr>
          <w:rStyle w:val="CharDivNo"/>
        </w:rPr>
        <w:t> </w:t>
      </w:r>
      <w:r w:rsidRPr="008D2D3D">
        <w:rPr>
          <w:rStyle w:val="CharDivNo"/>
        </w:rPr>
        <w:t>3A</w:t>
      </w:r>
      <w:r w:rsidRPr="008D2D3D">
        <w:t>—</w:t>
      </w:r>
      <w:r w:rsidRPr="008D2D3D">
        <w:rPr>
          <w:rStyle w:val="CharDivText"/>
        </w:rPr>
        <w:t>Refunds of RBA surpluses and credits</w:t>
      </w:r>
      <w:bookmarkEnd w:id="60"/>
    </w:p>
    <w:p w:rsidR="004B41D6" w:rsidRPr="008D2D3D" w:rsidRDefault="004B41D6" w:rsidP="0094680A">
      <w:pPr>
        <w:pStyle w:val="ActHead5"/>
      </w:pPr>
      <w:bookmarkStart w:id="61" w:name="_Toc179447505"/>
      <w:r w:rsidRPr="008D2D3D">
        <w:rPr>
          <w:rStyle w:val="CharSectno"/>
        </w:rPr>
        <w:t>8AAZLF</w:t>
      </w:r>
      <w:r w:rsidRPr="008D2D3D">
        <w:t xml:space="preserve">  Commissioner must refund RBA surpluses and credits</w:t>
      </w:r>
      <w:bookmarkEnd w:id="61"/>
    </w:p>
    <w:p w:rsidR="004B41D6" w:rsidRPr="008D2D3D" w:rsidRDefault="004B41D6" w:rsidP="00BB47B1">
      <w:pPr>
        <w:pStyle w:val="subsection"/>
      </w:pPr>
      <w:r w:rsidRPr="008D2D3D">
        <w:tab/>
        <w:t>(1)</w:t>
      </w:r>
      <w:r w:rsidRPr="008D2D3D">
        <w:tab/>
        <w:t>The Commissioner must refund to an entity so much of:</w:t>
      </w:r>
    </w:p>
    <w:p w:rsidR="004B41D6" w:rsidRPr="008D2D3D" w:rsidRDefault="004B41D6" w:rsidP="004B41D6">
      <w:pPr>
        <w:pStyle w:val="paragraph"/>
      </w:pPr>
      <w:r w:rsidRPr="008D2D3D">
        <w:tab/>
        <w:t>(a)</w:t>
      </w:r>
      <w:r w:rsidRPr="008D2D3D">
        <w:tab/>
        <w:t>an RBA surplus of the entity; or</w:t>
      </w:r>
    </w:p>
    <w:p w:rsidR="004B41D6" w:rsidRPr="008D2D3D" w:rsidRDefault="004B41D6" w:rsidP="004B41D6">
      <w:pPr>
        <w:pStyle w:val="paragraph"/>
      </w:pPr>
      <w:r w:rsidRPr="008D2D3D">
        <w:tab/>
        <w:t>(b)</w:t>
      </w:r>
      <w:r w:rsidRPr="008D2D3D">
        <w:tab/>
        <w:t>a credit (including an excess non</w:t>
      </w:r>
      <w:r w:rsidR="008D2D3D">
        <w:noBreakHyphen/>
      </w:r>
      <w:r w:rsidRPr="008D2D3D">
        <w:t>RBA credit) in the entity’s favour;</w:t>
      </w:r>
    </w:p>
    <w:p w:rsidR="004B41D6" w:rsidRPr="008D2D3D" w:rsidRDefault="004B41D6" w:rsidP="004B41D6">
      <w:pPr>
        <w:pStyle w:val="subsection2"/>
      </w:pPr>
      <w:r w:rsidRPr="008D2D3D">
        <w:t>as the Commissioner does not allocate or apply under Division</w:t>
      </w:r>
      <w:r w:rsidR="00D33D74" w:rsidRPr="008D2D3D">
        <w:t> </w:t>
      </w:r>
      <w:r w:rsidRPr="008D2D3D">
        <w:t>3.</w:t>
      </w:r>
    </w:p>
    <w:p w:rsidR="004B41D6" w:rsidRPr="008D2D3D" w:rsidRDefault="004B41D6" w:rsidP="004B41D6">
      <w:pPr>
        <w:pStyle w:val="SubsectionHead"/>
      </w:pPr>
      <w:r w:rsidRPr="008D2D3D">
        <w:t>Voluntary payments only to be refunded on request</w:t>
      </w:r>
    </w:p>
    <w:p w:rsidR="004B41D6" w:rsidRPr="008D2D3D" w:rsidRDefault="004B41D6" w:rsidP="00BB47B1">
      <w:pPr>
        <w:pStyle w:val="subsection"/>
      </w:pPr>
      <w:r w:rsidRPr="008D2D3D">
        <w:tab/>
        <w:t>(2)</w:t>
      </w:r>
      <w:r w:rsidRPr="008D2D3D">
        <w:tab/>
        <w:t>However, the Commissioner is not required to refund an RBA surplus or excess non</w:t>
      </w:r>
      <w:r w:rsidR="008D2D3D">
        <w:noBreakHyphen/>
      </w:r>
      <w:r w:rsidRPr="008D2D3D">
        <w:t>RBA credit that arises because a payment is made in respect of an anticipated tax debt of an entity unless the entity later requests, in the approved manner, that the Commissioner do so.</w:t>
      </w:r>
    </w:p>
    <w:p w:rsidR="004B41D6" w:rsidRPr="008D2D3D" w:rsidRDefault="004B41D6" w:rsidP="00BB47B1">
      <w:pPr>
        <w:pStyle w:val="subsection"/>
      </w:pPr>
      <w:r w:rsidRPr="008D2D3D">
        <w:tab/>
        <w:t>(3)</w:t>
      </w:r>
      <w:r w:rsidRPr="008D2D3D">
        <w:tab/>
        <w:t>On receiving such a request, the Commissioner must refund so much of the amount as the Commissioner does not allocate or apply under Division</w:t>
      </w:r>
      <w:r w:rsidR="00D33D74" w:rsidRPr="008D2D3D">
        <w:t> </w:t>
      </w:r>
      <w:r w:rsidRPr="008D2D3D">
        <w:t>3.</w:t>
      </w:r>
    </w:p>
    <w:p w:rsidR="004B41D6" w:rsidRPr="008D2D3D" w:rsidRDefault="004B41D6" w:rsidP="004B41D6">
      <w:pPr>
        <w:pStyle w:val="SubsectionHead"/>
      </w:pPr>
      <w:r w:rsidRPr="008D2D3D">
        <w:t>Effect of refunding RBA surplus</w:t>
      </w:r>
    </w:p>
    <w:p w:rsidR="004B41D6" w:rsidRPr="008D2D3D" w:rsidRDefault="004B41D6" w:rsidP="00BB47B1">
      <w:pPr>
        <w:pStyle w:val="subsection"/>
      </w:pPr>
      <w:r w:rsidRPr="008D2D3D">
        <w:tab/>
        <w:t>(4)</w:t>
      </w:r>
      <w:r w:rsidRPr="008D2D3D">
        <w:tab/>
        <w:t>If the Commissioner refunds an RBA surplus under this section, the Commissioner must reduce by the same amount excess non</w:t>
      </w:r>
      <w:r w:rsidR="008D2D3D">
        <w:noBreakHyphen/>
      </w:r>
      <w:r w:rsidRPr="008D2D3D">
        <w:t>RBA credits that relate to the RBA.</w:t>
      </w:r>
    </w:p>
    <w:p w:rsidR="004B41D6" w:rsidRPr="008D2D3D" w:rsidRDefault="004B41D6" w:rsidP="004B41D6">
      <w:pPr>
        <w:pStyle w:val="SubsectionHead"/>
      </w:pPr>
      <w:r w:rsidRPr="008D2D3D">
        <w:t>Effect of refunding credit that relates to an RBA</w:t>
      </w:r>
    </w:p>
    <w:p w:rsidR="004B41D6" w:rsidRPr="008D2D3D" w:rsidRDefault="004B41D6" w:rsidP="00BB47B1">
      <w:pPr>
        <w:pStyle w:val="subsection"/>
      </w:pPr>
      <w:r w:rsidRPr="008D2D3D">
        <w:tab/>
        <w:t>(5)</w:t>
      </w:r>
      <w:r w:rsidRPr="008D2D3D">
        <w:tab/>
        <w:t>If, under this section, the Commissioner refunds an excess non</w:t>
      </w:r>
      <w:r w:rsidR="008D2D3D">
        <w:noBreakHyphen/>
      </w:r>
      <w:r w:rsidRPr="008D2D3D">
        <w:t>RBA credit that relates to an RBA, the RBA is adjusted in the Commissioner’s favour by the same amount.</w:t>
      </w:r>
    </w:p>
    <w:p w:rsidR="004B41D6" w:rsidRPr="008D2D3D" w:rsidRDefault="004B41D6" w:rsidP="00CC222A">
      <w:pPr>
        <w:pStyle w:val="ActHead5"/>
      </w:pPr>
      <w:bookmarkStart w:id="62" w:name="_Toc179447506"/>
      <w:r w:rsidRPr="008D2D3D">
        <w:rPr>
          <w:rStyle w:val="CharSectno"/>
        </w:rPr>
        <w:lastRenderedPageBreak/>
        <w:t>8AAZLG</w:t>
      </w:r>
      <w:r w:rsidRPr="008D2D3D">
        <w:t xml:space="preserve">  Retaining refunds until information or notification given</w:t>
      </w:r>
      <w:bookmarkEnd w:id="62"/>
    </w:p>
    <w:p w:rsidR="004B41D6" w:rsidRPr="008D2D3D" w:rsidRDefault="004B41D6" w:rsidP="00CC222A">
      <w:pPr>
        <w:pStyle w:val="subsection"/>
        <w:keepNext/>
        <w:keepLines/>
      </w:pPr>
      <w:r w:rsidRPr="008D2D3D">
        <w:tab/>
        <w:t>(1)</w:t>
      </w:r>
      <w:r w:rsidRPr="008D2D3D">
        <w:tab/>
        <w:t>The Commissioner may retain an amount that he or she otherwise would have to refund to an entity under section</w:t>
      </w:r>
      <w:r w:rsidR="00D33D74" w:rsidRPr="008D2D3D">
        <w:t> </w:t>
      </w:r>
      <w:r w:rsidRPr="008D2D3D">
        <w:t>8AAZLF, if the entity has not given the Commissioner a notification:</w:t>
      </w:r>
    </w:p>
    <w:p w:rsidR="004B41D6" w:rsidRPr="008D2D3D" w:rsidRDefault="004B41D6" w:rsidP="004B41D6">
      <w:pPr>
        <w:pStyle w:val="paragraph"/>
      </w:pPr>
      <w:r w:rsidRPr="008D2D3D">
        <w:tab/>
        <w:t>(a)</w:t>
      </w:r>
      <w:r w:rsidRPr="008D2D3D">
        <w:tab/>
        <w:t>that affects or may affect the amount that the Commissioner refunds to the entity; and</w:t>
      </w:r>
    </w:p>
    <w:p w:rsidR="006E711C" w:rsidRPr="008D2D3D" w:rsidRDefault="006E711C" w:rsidP="006E711C">
      <w:pPr>
        <w:pStyle w:val="paragraph"/>
      </w:pPr>
      <w:r w:rsidRPr="008D2D3D">
        <w:tab/>
        <w:t>(b)</w:t>
      </w:r>
      <w:r w:rsidRPr="008D2D3D">
        <w:tab/>
        <w:t>that the entity is required to give the Commissioner under:</w:t>
      </w:r>
    </w:p>
    <w:p w:rsidR="006E711C" w:rsidRPr="008D2D3D" w:rsidRDefault="006E711C" w:rsidP="006E711C">
      <w:pPr>
        <w:pStyle w:val="paragraphsub"/>
      </w:pPr>
      <w:r w:rsidRPr="008D2D3D">
        <w:tab/>
        <w:t>(i)</w:t>
      </w:r>
      <w:r w:rsidRPr="008D2D3D">
        <w:tab/>
        <w:t>any of the BAS provisions (as defined in subsection</w:t>
      </w:r>
      <w:r w:rsidR="00D33D74" w:rsidRPr="008D2D3D">
        <w:t> </w:t>
      </w:r>
      <w:r w:rsidRPr="008D2D3D">
        <w:t>995</w:t>
      </w:r>
      <w:r w:rsidR="008D2D3D">
        <w:noBreakHyphen/>
      </w:r>
      <w:r w:rsidRPr="008D2D3D">
        <w:t xml:space="preserve">1(1) of the </w:t>
      </w:r>
      <w:r w:rsidRPr="008D2D3D">
        <w:rPr>
          <w:i/>
        </w:rPr>
        <w:t>Income Tax Assessment Act 1997</w:t>
      </w:r>
      <w:r w:rsidRPr="008D2D3D">
        <w:t>); or</w:t>
      </w:r>
    </w:p>
    <w:p w:rsidR="006E711C" w:rsidRPr="008D2D3D" w:rsidRDefault="006E711C" w:rsidP="006E711C">
      <w:pPr>
        <w:pStyle w:val="paragraphsub"/>
      </w:pPr>
      <w:r w:rsidRPr="008D2D3D">
        <w:tab/>
        <w:t>(ii)</w:t>
      </w:r>
      <w:r w:rsidRPr="008D2D3D">
        <w:tab/>
        <w:t xml:space="preserve">any of the </w:t>
      </w:r>
      <w:r w:rsidR="0047066E" w:rsidRPr="008D2D3D">
        <w:t xml:space="preserve">petroleum </w:t>
      </w:r>
      <w:r w:rsidRPr="008D2D3D">
        <w:t>resource rent tax provisions (as defined in that subsection)</w:t>
      </w:r>
      <w:r w:rsidR="007B7A93" w:rsidRPr="008D2D3D">
        <w:t>; or</w:t>
      </w:r>
    </w:p>
    <w:p w:rsidR="007B7A93" w:rsidRPr="008D2D3D" w:rsidRDefault="007B7A93" w:rsidP="007B7A93">
      <w:pPr>
        <w:pStyle w:val="paragraphsub"/>
      </w:pPr>
      <w:r w:rsidRPr="008D2D3D">
        <w:tab/>
        <w:t>(iii)</w:t>
      </w:r>
      <w:r w:rsidRPr="008D2D3D">
        <w:tab/>
        <w:t xml:space="preserve">any provision of a taxation law (other than a provision mentioned in </w:t>
      </w:r>
      <w:r w:rsidR="00D33D74" w:rsidRPr="008D2D3D">
        <w:t>subparagraph (</w:t>
      </w:r>
      <w:r w:rsidRPr="008D2D3D">
        <w:t>i) or (ii)).</w:t>
      </w:r>
    </w:p>
    <w:p w:rsidR="004B41D6" w:rsidRPr="008D2D3D" w:rsidRDefault="004B41D6" w:rsidP="00BB47B1">
      <w:pPr>
        <w:pStyle w:val="subsection"/>
      </w:pPr>
      <w:r w:rsidRPr="008D2D3D">
        <w:tab/>
        <w:t>(2)</w:t>
      </w:r>
      <w:r w:rsidRPr="008D2D3D">
        <w:tab/>
        <w:t>The Commissioner may retain the amount until the entity has given the Commissioner that notification or the Commissioner makes</w:t>
      </w:r>
      <w:r w:rsidR="00862EB8" w:rsidRPr="008D2D3D">
        <w:t xml:space="preserve"> or amends</w:t>
      </w:r>
      <w:r w:rsidRPr="008D2D3D">
        <w:t xml:space="preserve"> an assessment of the amount, whichever happens first.</w:t>
      </w:r>
    </w:p>
    <w:p w:rsidR="004B41D6" w:rsidRPr="008D2D3D" w:rsidRDefault="004B41D6" w:rsidP="004B41D6">
      <w:pPr>
        <w:pStyle w:val="notetext"/>
      </w:pPr>
      <w:r w:rsidRPr="008D2D3D">
        <w:t>Note:</w:t>
      </w:r>
      <w:r w:rsidRPr="008D2D3D">
        <w:tab/>
        <w:t xml:space="preserve">Interest is payable under the </w:t>
      </w:r>
      <w:r w:rsidRPr="008D2D3D">
        <w:rPr>
          <w:i/>
          <w:iCs/>
        </w:rPr>
        <w:t>Taxation (Interest on Overpayments and Early Payments) Act 1983</w:t>
      </w:r>
      <w:r w:rsidRPr="008D2D3D">
        <w:t xml:space="preserve"> if the Commissioner is late in making the payment under </w:t>
      </w:r>
      <w:r w:rsidR="00D33D74" w:rsidRPr="008D2D3D">
        <w:t>subsection (</w:t>
      </w:r>
      <w:r w:rsidRPr="008D2D3D">
        <w:t>2).</w:t>
      </w:r>
    </w:p>
    <w:p w:rsidR="00D2768F" w:rsidRPr="008D2D3D" w:rsidRDefault="00D2768F" w:rsidP="00D2768F">
      <w:pPr>
        <w:pStyle w:val="ActHead5"/>
      </w:pPr>
      <w:bookmarkStart w:id="63" w:name="_Toc179447507"/>
      <w:r w:rsidRPr="008D2D3D">
        <w:rPr>
          <w:rStyle w:val="CharSectno"/>
        </w:rPr>
        <w:t>8AAZLGA</w:t>
      </w:r>
      <w:r w:rsidRPr="008D2D3D">
        <w:t xml:space="preserve">  Retaining refunds while Commissioner verifies information</w:t>
      </w:r>
      <w:bookmarkEnd w:id="63"/>
    </w:p>
    <w:p w:rsidR="00D2768F" w:rsidRPr="008D2D3D" w:rsidRDefault="00D2768F" w:rsidP="00D2768F">
      <w:pPr>
        <w:pStyle w:val="SubsectionHead"/>
      </w:pPr>
      <w:r w:rsidRPr="008D2D3D">
        <w:t>Commissioner may retain an amount</w:t>
      </w:r>
    </w:p>
    <w:p w:rsidR="00D2768F" w:rsidRPr="008D2D3D" w:rsidRDefault="00D2768F" w:rsidP="00D2768F">
      <w:pPr>
        <w:pStyle w:val="subsection"/>
      </w:pPr>
      <w:r w:rsidRPr="008D2D3D">
        <w:tab/>
        <w:t>(1)</w:t>
      </w:r>
      <w:r w:rsidRPr="008D2D3D">
        <w:tab/>
        <w:t>The Commissioner may retain an amount that he or she otherwise would have to refund to an entity under section</w:t>
      </w:r>
      <w:r w:rsidR="00D33D74" w:rsidRPr="008D2D3D">
        <w:t> </w:t>
      </w:r>
      <w:r w:rsidRPr="008D2D3D">
        <w:t>8AAZLF, if the entity has given the Commissioner a notification that affects or may affect the amount that the Commissioner refunds to the entity, and:</w:t>
      </w:r>
    </w:p>
    <w:p w:rsidR="00D2768F" w:rsidRPr="008D2D3D" w:rsidRDefault="00D2768F" w:rsidP="00D2768F">
      <w:pPr>
        <w:pStyle w:val="paragraph"/>
      </w:pPr>
      <w:r w:rsidRPr="008D2D3D">
        <w:tab/>
        <w:t>(a)</w:t>
      </w:r>
      <w:r w:rsidRPr="008D2D3D">
        <w:tab/>
        <w:t xml:space="preserve">it would be reasonable to require verification of information (the </w:t>
      </w:r>
      <w:r w:rsidRPr="008D2D3D">
        <w:rPr>
          <w:b/>
          <w:i/>
        </w:rPr>
        <w:t>notified information</w:t>
      </w:r>
      <w:r w:rsidRPr="008D2D3D">
        <w:t>) that:</w:t>
      </w:r>
    </w:p>
    <w:p w:rsidR="00D2768F" w:rsidRPr="008D2D3D" w:rsidRDefault="00D2768F" w:rsidP="00D2768F">
      <w:pPr>
        <w:pStyle w:val="paragraphsub"/>
      </w:pPr>
      <w:r w:rsidRPr="008D2D3D">
        <w:tab/>
        <w:t>(i)</w:t>
      </w:r>
      <w:r w:rsidRPr="008D2D3D">
        <w:tab/>
        <w:t>is contained in the notification; and</w:t>
      </w:r>
    </w:p>
    <w:p w:rsidR="00D2768F" w:rsidRPr="008D2D3D" w:rsidRDefault="00D2768F" w:rsidP="00D2768F">
      <w:pPr>
        <w:pStyle w:val="paragraphsub"/>
      </w:pPr>
      <w:r w:rsidRPr="008D2D3D">
        <w:lastRenderedPageBreak/>
        <w:tab/>
        <w:t>(ii)</w:t>
      </w:r>
      <w:r w:rsidRPr="008D2D3D">
        <w:tab/>
        <w:t>relates to the amount that the Commissioner would have to refund; or</w:t>
      </w:r>
    </w:p>
    <w:p w:rsidR="00D2768F" w:rsidRPr="008D2D3D" w:rsidRDefault="00D2768F" w:rsidP="00D2768F">
      <w:pPr>
        <w:pStyle w:val="paragraph"/>
      </w:pPr>
      <w:r w:rsidRPr="008D2D3D">
        <w:tab/>
        <w:t>(b)</w:t>
      </w:r>
      <w:r w:rsidRPr="008D2D3D">
        <w:tab/>
        <w:t>the entity has requested the Commissioner to retain the amount for verification of the notified information, and the request has not been withdrawn.</w:t>
      </w:r>
    </w:p>
    <w:p w:rsidR="00D2768F" w:rsidRPr="008D2D3D" w:rsidRDefault="00D2768F" w:rsidP="00D2768F">
      <w:pPr>
        <w:pStyle w:val="subsection"/>
      </w:pPr>
      <w:r w:rsidRPr="008D2D3D">
        <w:tab/>
        <w:t>(2)</w:t>
      </w:r>
      <w:r w:rsidRPr="008D2D3D">
        <w:tab/>
        <w:t>In deciding whether to retain the amount under this section, the Commissioner must, as far as the information available to the Commissioner at the time of making the decision reasonably allows, have regard to the following:</w:t>
      </w:r>
    </w:p>
    <w:p w:rsidR="00D2768F" w:rsidRPr="008D2D3D" w:rsidRDefault="00D2768F" w:rsidP="00D2768F">
      <w:pPr>
        <w:pStyle w:val="paragraph"/>
      </w:pPr>
      <w:r w:rsidRPr="008D2D3D">
        <w:tab/>
        <w:t>(a)</w:t>
      </w:r>
      <w:r w:rsidRPr="008D2D3D">
        <w:tab/>
        <w:t>the likely accuracy of the notified information;</w:t>
      </w:r>
    </w:p>
    <w:p w:rsidR="00D2768F" w:rsidRPr="008D2D3D" w:rsidRDefault="00D2768F" w:rsidP="00D2768F">
      <w:pPr>
        <w:pStyle w:val="paragraph"/>
      </w:pPr>
      <w:r w:rsidRPr="008D2D3D">
        <w:tab/>
        <w:t>(b)</w:t>
      </w:r>
      <w:r w:rsidRPr="008D2D3D">
        <w:tab/>
        <w:t>the likelihood that the notified information was affected by:</w:t>
      </w:r>
    </w:p>
    <w:p w:rsidR="00D2768F" w:rsidRPr="008D2D3D" w:rsidRDefault="00D2768F" w:rsidP="00D2768F">
      <w:pPr>
        <w:pStyle w:val="paragraphsub"/>
      </w:pPr>
      <w:r w:rsidRPr="008D2D3D">
        <w:tab/>
        <w:t>(i)</w:t>
      </w:r>
      <w:r w:rsidRPr="008D2D3D">
        <w:tab/>
        <w:t>fraud or evasion; or</w:t>
      </w:r>
    </w:p>
    <w:p w:rsidR="00D2768F" w:rsidRPr="008D2D3D" w:rsidRDefault="00D2768F" w:rsidP="00D2768F">
      <w:pPr>
        <w:pStyle w:val="paragraphsub"/>
      </w:pPr>
      <w:r w:rsidRPr="008D2D3D">
        <w:tab/>
        <w:t>(ii)</w:t>
      </w:r>
      <w:r w:rsidRPr="008D2D3D">
        <w:tab/>
        <w:t>intentional disregard of a taxation law; or</w:t>
      </w:r>
    </w:p>
    <w:p w:rsidR="00D2768F" w:rsidRPr="008D2D3D" w:rsidRDefault="00D2768F" w:rsidP="00D2768F">
      <w:pPr>
        <w:pStyle w:val="paragraphsub"/>
      </w:pPr>
      <w:r w:rsidRPr="008D2D3D">
        <w:tab/>
        <w:t>(iii)</w:t>
      </w:r>
      <w:r w:rsidRPr="008D2D3D">
        <w:tab/>
        <w:t>recklessness as to the operation of a taxation law;</w:t>
      </w:r>
    </w:p>
    <w:p w:rsidR="00D2768F" w:rsidRPr="008D2D3D" w:rsidRDefault="00D2768F" w:rsidP="00D2768F">
      <w:pPr>
        <w:pStyle w:val="paragraph"/>
      </w:pPr>
      <w:r w:rsidRPr="008D2D3D">
        <w:tab/>
        <w:t>(c)</w:t>
      </w:r>
      <w:r w:rsidRPr="008D2D3D">
        <w:tab/>
        <w:t>the impact of retaining the amount on the entity’s financial position;</w:t>
      </w:r>
    </w:p>
    <w:p w:rsidR="00D2768F" w:rsidRPr="008D2D3D" w:rsidRDefault="00D2768F" w:rsidP="00D2768F">
      <w:pPr>
        <w:pStyle w:val="paragraph"/>
      </w:pPr>
      <w:r w:rsidRPr="008D2D3D">
        <w:tab/>
        <w:t>(d)</w:t>
      </w:r>
      <w:r w:rsidRPr="008D2D3D">
        <w:tab/>
        <w:t>whether retaining the amount is necessary for the protection of the revenue, including the likelihood that the Commissioner could recover any of the amount if the notified information were found to be incorrect after the amount had been refunded;</w:t>
      </w:r>
    </w:p>
    <w:p w:rsidR="00D2768F" w:rsidRPr="008D2D3D" w:rsidRDefault="00D2768F" w:rsidP="00D2768F">
      <w:pPr>
        <w:pStyle w:val="paragraph"/>
      </w:pPr>
      <w:r w:rsidRPr="008D2D3D">
        <w:tab/>
        <w:t>(e)</w:t>
      </w:r>
      <w:r w:rsidRPr="008D2D3D">
        <w:tab/>
        <w:t>any complexity that would be involved in verifying the notified information;</w:t>
      </w:r>
    </w:p>
    <w:p w:rsidR="00D2768F" w:rsidRPr="008D2D3D" w:rsidRDefault="00D2768F" w:rsidP="00D2768F">
      <w:pPr>
        <w:pStyle w:val="paragraph"/>
      </w:pPr>
      <w:r w:rsidRPr="008D2D3D">
        <w:tab/>
        <w:t>(f)</w:t>
      </w:r>
      <w:r w:rsidRPr="008D2D3D">
        <w:tab/>
        <w:t>the time for which the Commissioner has already retained the amount;</w:t>
      </w:r>
    </w:p>
    <w:p w:rsidR="00D2768F" w:rsidRPr="008D2D3D" w:rsidRDefault="00D2768F" w:rsidP="00D2768F">
      <w:pPr>
        <w:pStyle w:val="paragraph"/>
      </w:pPr>
      <w:r w:rsidRPr="008D2D3D">
        <w:tab/>
        <w:t>(g)</w:t>
      </w:r>
      <w:r w:rsidRPr="008D2D3D">
        <w:tab/>
        <w:t>what the Commissioner has already done to verify the notified information;</w:t>
      </w:r>
    </w:p>
    <w:p w:rsidR="00D2768F" w:rsidRPr="008D2D3D" w:rsidRDefault="00D2768F" w:rsidP="00D2768F">
      <w:pPr>
        <w:pStyle w:val="paragraph"/>
      </w:pPr>
      <w:r w:rsidRPr="008D2D3D">
        <w:tab/>
        <w:t>(h)</w:t>
      </w:r>
      <w:r w:rsidRPr="008D2D3D">
        <w:tab/>
        <w:t>whether the Commissioner has enough information to make an assessment relating to the amount (including information obtained from making further requests for information);</w:t>
      </w:r>
    </w:p>
    <w:p w:rsidR="00D2768F" w:rsidRPr="008D2D3D" w:rsidRDefault="00D2768F" w:rsidP="00D2768F">
      <w:pPr>
        <w:pStyle w:val="paragraph"/>
      </w:pPr>
      <w:r w:rsidRPr="008D2D3D">
        <w:tab/>
        <w:t>(i)</w:t>
      </w:r>
      <w:r w:rsidRPr="008D2D3D">
        <w:tab/>
        <w:t>the extent to which the notified information is consistent with information that the entity previously provided;</w:t>
      </w:r>
    </w:p>
    <w:p w:rsidR="00D2768F" w:rsidRPr="008D2D3D" w:rsidRDefault="00D2768F" w:rsidP="00D2768F">
      <w:pPr>
        <w:pStyle w:val="paragraph"/>
      </w:pPr>
      <w:r w:rsidRPr="008D2D3D">
        <w:tab/>
        <w:t>(j)</w:t>
      </w:r>
      <w:r w:rsidRPr="008D2D3D">
        <w:tab/>
        <w:t>any other relevant matter.</w:t>
      </w:r>
    </w:p>
    <w:p w:rsidR="00D2768F" w:rsidRPr="008D2D3D" w:rsidRDefault="00D2768F" w:rsidP="00D2768F">
      <w:pPr>
        <w:pStyle w:val="SubsectionHead"/>
      </w:pPr>
      <w:r w:rsidRPr="008D2D3D">
        <w:lastRenderedPageBreak/>
        <w:t>Informing the entity of the retention of the amount</w:t>
      </w:r>
    </w:p>
    <w:p w:rsidR="00D2768F" w:rsidRPr="008D2D3D" w:rsidRDefault="00D2768F" w:rsidP="00D2768F">
      <w:pPr>
        <w:pStyle w:val="subsection"/>
      </w:pPr>
      <w:r w:rsidRPr="008D2D3D">
        <w:tab/>
        <w:t>(3)</w:t>
      </w:r>
      <w:r w:rsidRPr="008D2D3D">
        <w:tab/>
        <w:t>The Commissioner must inform the entity (by serving a document on the entity or by other means) that he or she has retained the amount under this section. He or she must do so by the end of:</w:t>
      </w:r>
    </w:p>
    <w:p w:rsidR="00D2768F" w:rsidRPr="008D2D3D" w:rsidRDefault="00D2768F" w:rsidP="00D2768F">
      <w:pPr>
        <w:pStyle w:val="paragraph"/>
      </w:pPr>
      <w:r w:rsidRPr="008D2D3D">
        <w:tab/>
        <w:t>(a)</w:t>
      </w:r>
      <w:r w:rsidRPr="008D2D3D">
        <w:tab/>
        <w:t>in a case to which paragraph</w:t>
      </w:r>
      <w:r w:rsidR="00D33D74" w:rsidRPr="008D2D3D">
        <w:t> </w:t>
      </w:r>
      <w:r w:rsidRPr="008D2D3D">
        <w:t>8AAZLF(1)(a) applies—the RBA interest day (within the meaning of section</w:t>
      </w:r>
      <w:r w:rsidR="00D33D74" w:rsidRPr="008D2D3D">
        <w:t> </w:t>
      </w:r>
      <w:r w:rsidRPr="008D2D3D">
        <w:t xml:space="preserve">12AF of the </w:t>
      </w:r>
      <w:r w:rsidRPr="008D2D3D">
        <w:rPr>
          <w:i/>
        </w:rPr>
        <w:t>Taxation (Interest on Overpayments and Early Payments) Act 1983</w:t>
      </w:r>
      <w:r w:rsidRPr="008D2D3D">
        <w:t>) for the RBA surplus of the entity; or</w:t>
      </w:r>
    </w:p>
    <w:p w:rsidR="00D2768F" w:rsidRPr="008D2D3D" w:rsidRDefault="00D2768F" w:rsidP="00D2768F">
      <w:pPr>
        <w:pStyle w:val="paragraph"/>
      </w:pPr>
      <w:r w:rsidRPr="008D2D3D">
        <w:tab/>
        <w:t>(b)</w:t>
      </w:r>
      <w:r w:rsidRPr="008D2D3D">
        <w:tab/>
        <w:t xml:space="preserve">in any other case—the 30th day after the entity gives to the Commissioner the notification mentioned in </w:t>
      </w:r>
      <w:r w:rsidR="00D33D74" w:rsidRPr="008D2D3D">
        <w:t>subsection (</w:t>
      </w:r>
      <w:r w:rsidRPr="008D2D3D">
        <w:t>1) of this section.</w:t>
      </w:r>
    </w:p>
    <w:p w:rsidR="00D2768F" w:rsidRPr="008D2D3D" w:rsidRDefault="00D2768F" w:rsidP="00D2768F">
      <w:pPr>
        <w:pStyle w:val="subsection"/>
      </w:pPr>
      <w:r w:rsidRPr="008D2D3D">
        <w:tab/>
        <w:t>(4)</w:t>
      </w:r>
      <w:r w:rsidRPr="008D2D3D">
        <w:tab/>
        <w:t>In informing the entity that the amount is retained, the Commissioner may request information that he or she is aware will be required for the purposes of verifying the notified information.</w:t>
      </w:r>
    </w:p>
    <w:p w:rsidR="00D2768F" w:rsidRPr="008D2D3D" w:rsidRDefault="00D2768F" w:rsidP="00D2768F">
      <w:pPr>
        <w:pStyle w:val="SubsectionHead"/>
      </w:pPr>
      <w:r w:rsidRPr="008D2D3D">
        <w:t>How long the amount may be retained</w:t>
      </w:r>
    </w:p>
    <w:p w:rsidR="00D2768F" w:rsidRPr="008D2D3D" w:rsidRDefault="00D2768F" w:rsidP="00D2768F">
      <w:pPr>
        <w:pStyle w:val="subsection"/>
      </w:pPr>
      <w:r w:rsidRPr="008D2D3D">
        <w:tab/>
        <w:t>(5)</w:t>
      </w:r>
      <w:r w:rsidRPr="008D2D3D">
        <w:tab/>
        <w:t>The Commissioner may retain the amount under this section only until:</w:t>
      </w:r>
    </w:p>
    <w:p w:rsidR="00D2768F" w:rsidRPr="008D2D3D" w:rsidRDefault="00D2768F" w:rsidP="00D2768F">
      <w:pPr>
        <w:pStyle w:val="paragraph"/>
      </w:pPr>
      <w:r w:rsidRPr="008D2D3D">
        <w:tab/>
        <w:t>(a)</w:t>
      </w:r>
      <w:r w:rsidRPr="008D2D3D">
        <w:tab/>
        <w:t xml:space="preserve">if </w:t>
      </w:r>
      <w:r w:rsidR="00D33D74" w:rsidRPr="008D2D3D">
        <w:t>paragraph (</w:t>
      </w:r>
      <w:r w:rsidRPr="008D2D3D">
        <w:t>1)(a) applies—it would no longer be reasonable to require verification of the information; or</w:t>
      </w:r>
    </w:p>
    <w:p w:rsidR="00D2768F" w:rsidRPr="008D2D3D" w:rsidRDefault="00D2768F" w:rsidP="00D2768F">
      <w:pPr>
        <w:pStyle w:val="paragraph"/>
      </w:pPr>
      <w:r w:rsidRPr="008D2D3D">
        <w:tab/>
        <w:t>(b)</w:t>
      </w:r>
      <w:r w:rsidRPr="008D2D3D">
        <w:tab/>
        <w:t xml:space="preserve">if the Commissioner fails to inform the entity, in accordance with </w:t>
      </w:r>
      <w:r w:rsidR="00D33D74" w:rsidRPr="008D2D3D">
        <w:t>subsection (</w:t>
      </w:r>
      <w:r w:rsidRPr="008D2D3D">
        <w:t>3), that he or she has retained the amount under this section—the end of the day after the time by which, under that subsection, the Commissioner is required to inform the entity; or</w:t>
      </w:r>
    </w:p>
    <w:p w:rsidR="00D2768F" w:rsidRPr="008D2D3D" w:rsidRDefault="00D2768F" w:rsidP="00D2768F">
      <w:pPr>
        <w:pStyle w:val="paragraph"/>
      </w:pPr>
      <w:r w:rsidRPr="008D2D3D">
        <w:tab/>
        <w:t>(c)</w:t>
      </w:r>
      <w:r w:rsidRPr="008D2D3D">
        <w:tab/>
        <w:t>in any case—there is a change to how much the Commissioner is required to refund, as a result of:</w:t>
      </w:r>
    </w:p>
    <w:p w:rsidR="00D2768F" w:rsidRPr="008D2D3D" w:rsidRDefault="00D2768F" w:rsidP="00D2768F">
      <w:pPr>
        <w:pStyle w:val="paragraphsub"/>
      </w:pPr>
      <w:r w:rsidRPr="008D2D3D">
        <w:tab/>
        <w:t>(i)</w:t>
      </w:r>
      <w:r w:rsidRPr="008D2D3D">
        <w:tab/>
        <w:t>the Commissioner amending an assessment relating to the amount; or</w:t>
      </w:r>
    </w:p>
    <w:p w:rsidR="00D2768F" w:rsidRPr="008D2D3D" w:rsidRDefault="00D2768F" w:rsidP="00D2768F">
      <w:pPr>
        <w:pStyle w:val="paragraphsub"/>
      </w:pPr>
      <w:r w:rsidRPr="008D2D3D">
        <w:tab/>
        <w:t>(ii)</w:t>
      </w:r>
      <w:r w:rsidRPr="008D2D3D">
        <w:tab/>
        <w:t>the Commissioner making or amending an assessment, under Division</w:t>
      </w:r>
      <w:r w:rsidR="00D33D74" w:rsidRPr="008D2D3D">
        <w:t> </w:t>
      </w:r>
      <w:r w:rsidRPr="008D2D3D">
        <w:t>105 in Schedule</w:t>
      </w:r>
      <w:r w:rsidR="00D33D74" w:rsidRPr="008D2D3D">
        <w:t> </w:t>
      </w:r>
      <w:r w:rsidRPr="008D2D3D">
        <w:t>1, relating to the amount;</w:t>
      </w:r>
    </w:p>
    <w:p w:rsidR="00D2768F" w:rsidRPr="008D2D3D" w:rsidRDefault="00D2768F" w:rsidP="00D2768F">
      <w:pPr>
        <w:pStyle w:val="subsection2"/>
      </w:pPr>
      <w:r w:rsidRPr="008D2D3D">
        <w:t>whichever happens first.</w:t>
      </w:r>
    </w:p>
    <w:p w:rsidR="00D2768F" w:rsidRPr="008D2D3D" w:rsidRDefault="00D2768F" w:rsidP="00D2768F">
      <w:pPr>
        <w:pStyle w:val="SubsectionHead"/>
      </w:pPr>
      <w:r w:rsidRPr="008D2D3D">
        <w:lastRenderedPageBreak/>
        <w:t>Objecting to the decision to retain the amount</w:t>
      </w:r>
    </w:p>
    <w:p w:rsidR="00D2768F" w:rsidRPr="008D2D3D" w:rsidRDefault="00D2768F" w:rsidP="00D2768F">
      <w:pPr>
        <w:pStyle w:val="subsection"/>
      </w:pPr>
      <w:r w:rsidRPr="008D2D3D">
        <w:tab/>
        <w:t>(6)</w:t>
      </w:r>
      <w:r w:rsidRPr="008D2D3D">
        <w:tab/>
        <w:t>The entity may object to a decision of the Commissioner to retain the amount under this section in the manner set out in Part IVC, if the entity is dissatisfied with the decision.</w:t>
      </w:r>
    </w:p>
    <w:p w:rsidR="00D2768F" w:rsidRPr="008D2D3D" w:rsidRDefault="00D2768F" w:rsidP="00D2768F">
      <w:pPr>
        <w:pStyle w:val="notetext"/>
      </w:pPr>
      <w:r w:rsidRPr="008D2D3D">
        <w:t>Note:</w:t>
      </w:r>
      <w:r w:rsidRPr="008D2D3D">
        <w:tab/>
        <w:t xml:space="preserve">Interest on the amount may be payable under the </w:t>
      </w:r>
      <w:r w:rsidRPr="008D2D3D">
        <w:rPr>
          <w:i/>
        </w:rPr>
        <w:t>Taxation (Interest on Overpayments and Early Payments) Act 1983</w:t>
      </w:r>
      <w:r w:rsidRPr="008D2D3D">
        <w:t>.</w:t>
      </w:r>
    </w:p>
    <w:p w:rsidR="00D2768F" w:rsidRPr="008D2D3D" w:rsidRDefault="00D2768F" w:rsidP="00D2768F">
      <w:pPr>
        <w:pStyle w:val="subsection"/>
      </w:pPr>
      <w:r w:rsidRPr="008D2D3D">
        <w:tab/>
        <w:t>(7)</w:t>
      </w:r>
      <w:r w:rsidRPr="008D2D3D">
        <w:tab/>
        <w:t>Before the end of the 7 days after the start of the period during which, under section</w:t>
      </w:r>
      <w:r w:rsidR="00D33D74" w:rsidRPr="008D2D3D">
        <w:t> </w:t>
      </w:r>
      <w:r w:rsidRPr="008D2D3D">
        <w:t>14ZW, the entity may object to the decision, the Commissioner must notify the entity, in writing, that the entity may object to the decision.</w:t>
      </w:r>
    </w:p>
    <w:p w:rsidR="00D2768F" w:rsidRPr="008D2D3D" w:rsidRDefault="00D2768F" w:rsidP="00D2768F">
      <w:pPr>
        <w:pStyle w:val="notetext"/>
      </w:pPr>
      <w:r w:rsidRPr="008D2D3D">
        <w:t>Note:</w:t>
      </w:r>
      <w:r w:rsidRPr="008D2D3D">
        <w:tab/>
        <w:t>For the start of the period for objecting to the decision, see paragraph</w:t>
      </w:r>
      <w:r w:rsidR="00D33D74" w:rsidRPr="008D2D3D">
        <w:t> </w:t>
      </w:r>
      <w:r w:rsidR="00424AA3" w:rsidRPr="008D2D3D">
        <w:t>14ZW(1)(aad)</w:t>
      </w:r>
      <w:r w:rsidRPr="008D2D3D">
        <w:t xml:space="preserve"> and subsection</w:t>
      </w:r>
      <w:r w:rsidR="00D33D74" w:rsidRPr="008D2D3D">
        <w:t> </w:t>
      </w:r>
      <w:r w:rsidRPr="008D2D3D">
        <w:t>14ZW(4).</w:t>
      </w:r>
    </w:p>
    <w:p w:rsidR="00D2768F" w:rsidRPr="008D2D3D" w:rsidRDefault="00D2768F" w:rsidP="00D2768F">
      <w:pPr>
        <w:pStyle w:val="subsection"/>
      </w:pPr>
      <w:r w:rsidRPr="008D2D3D">
        <w:tab/>
        <w:t>(8)</w:t>
      </w:r>
      <w:r w:rsidRPr="008D2D3D">
        <w:tab/>
        <w:t xml:space="preserve">A failure to comply with </w:t>
      </w:r>
      <w:r w:rsidR="00D33D74" w:rsidRPr="008D2D3D">
        <w:t>subsection (</w:t>
      </w:r>
      <w:r w:rsidRPr="008D2D3D">
        <w:t>7) does not affect the validity of the decision.</w:t>
      </w:r>
    </w:p>
    <w:p w:rsidR="00594B66" w:rsidRPr="008D2D3D" w:rsidRDefault="00594B66" w:rsidP="00594B66">
      <w:pPr>
        <w:pStyle w:val="ActHead5"/>
      </w:pPr>
      <w:bookmarkStart w:id="64" w:name="_Toc179447508"/>
      <w:r w:rsidRPr="008D2D3D">
        <w:rPr>
          <w:rStyle w:val="CharSectno"/>
        </w:rPr>
        <w:t>8AAZLGB</w:t>
      </w:r>
      <w:r w:rsidRPr="008D2D3D">
        <w:t xml:space="preserve">  Retaining refunds until notification under Division</w:t>
      </w:r>
      <w:r w:rsidR="00D33D74" w:rsidRPr="008D2D3D">
        <w:t> </w:t>
      </w:r>
      <w:r w:rsidRPr="008D2D3D">
        <w:t>389 or ascertainment of liability</w:t>
      </w:r>
      <w:bookmarkEnd w:id="64"/>
    </w:p>
    <w:p w:rsidR="00594B66" w:rsidRPr="008D2D3D" w:rsidRDefault="00594B66" w:rsidP="00594B66">
      <w:pPr>
        <w:pStyle w:val="SubsectionHead"/>
      </w:pPr>
      <w:r w:rsidRPr="008D2D3D">
        <w:t>Commissioner may retain an amount</w:t>
      </w:r>
    </w:p>
    <w:p w:rsidR="00594B66" w:rsidRPr="008D2D3D" w:rsidRDefault="00594B66" w:rsidP="00594B66">
      <w:pPr>
        <w:pStyle w:val="subsection"/>
      </w:pPr>
      <w:r w:rsidRPr="008D2D3D">
        <w:tab/>
        <w:t>(1)</w:t>
      </w:r>
      <w:r w:rsidRPr="008D2D3D">
        <w:tab/>
        <w:t>The Commissioner may retain an amount that he or she otherwise would have to refund to an entity under section</w:t>
      </w:r>
      <w:r w:rsidR="00D33D74" w:rsidRPr="008D2D3D">
        <w:t> </w:t>
      </w:r>
      <w:r w:rsidRPr="008D2D3D">
        <w:t>8AAZLF, if:</w:t>
      </w:r>
    </w:p>
    <w:p w:rsidR="009E4169" w:rsidRPr="008D2D3D" w:rsidRDefault="009E4169" w:rsidP="009E4169">
      <w:pPr>
        <w:pStyle w:val="paragraph"/>
      </w:pPr>
      <w:r w:rsidRPr="008D2D3D">
        <w:tab/>
        <w:t>(a)</w:t>
      </w:r>
      <w:r w:rsidRPr="008D2D3D">
        <w:tab/>
        <w:t>the Commissioner reasonably believes that the entity has made a payment as a result of which the entity is, or will be, required to notify the Commissioner under section</w:t>
      </w:r>
      <w:r w:rsidR="00D33D74" w:rsidRPr="008D2D3D">
        <w:t> </w:t>
      </w:r>
      <w:r w:rsidRPr="008D2D3D">
        <w:t>389</w:t>
      </w:r>
      <w:r w:rsidR="008D2D3D">
        <w:noBreakHyphen/>
      </w:r>
      <w:r w:rsidRPr="008D2D3D">
        <w:t>5 in Schedule</w:t>
      </w:r>
      <w:r w:rsidR="00D33D74" w:rsidRPr="008D2D3D">
        <w:t> </w:t>
      </w:r>
      <w:r w:rsidRPr="008D2D3D">
        <w:t>1; and</w:t>
      </w:r>
    </w:p>
    <w:p w:rsidR="00594B66" w:rsidRPr="008D2D3D" w:rsidRDefault="00594B66" w:rsidP="00594B66">
      <w:pPr>
        <w:pStyle w:val="paragraph"/>
      </w:pPr>
      <w:r w:rsidRPr="008D2D3D">
        <w:tab/>
        <w:t>(b)</w:t>
      </w:r>
      <w:r w:rsidRPr="008D2D3D">
        <w:tab/>
        <w:t>the entity has not notified the Commissioner of the amount under that section; and</w:t>
      </w:r>
    </w:p>
    <w:p w:rsidR="00594B66" w:rsidRPr="008D2D3D" w:rsidRDefault="00594B66" w:rsidP="00594B66">
      <w:pPr>
        <w:pStyle w:val="paragraph"/>
      </w:pPr>
      <w:r w:rsidRPr="008D2D3D">
        <w:tab/>
        <w:t>(c)</w:t>
      </w:r>
      <w:r w:rsidRPr="008D2D3D">
        <w:tab/>
        <w:t>the notification affects or may affect the amount that the Commissioner refunds to the entity.</w:t>
      </w:r>
    </w:p>
    <w:p w:rsidR="00594B66" w:rsidRPr="008D2D3D" w:rsidRDefault="00594B66" w:rsidP="00594B66">
      <w:pPr>
        <w:pStyle w:val="subsection"/>
      </w:pPr>
      <w:r w:rsidRPr="008D2D3D">
        <w:tab/>
        <w:t>(2)</w:t>
      </w:r>
      <w:r w:rsidRPr="008D2D3D">
        <w:tab/>
        <w:t>The Commissioner must inform the entity that he or she has retained the amount under this section. He or she must do so within 14 days after the day on which the relevant RBA surplus or credit arose.</w:t>
      </w:r>
    </w:p>
    <w:p w:rsidR="00594B66" w:rsidRPr="008D2D3D" w:rsidRDefault="00594B66" w:rsidP="00594B66">
      <w:pPr>
        <w:pStyle w:val="SubsectionHead"/>
      </w:pPr>
      <w:r w:rsidRPr="008D2D3D">
        <w:lastRenderedPageBreak/>
        <w:t>How long the amount may be retained</w:t>
      </w:r>
    </w:p>
    <w:p w:rsidR="00594B66" w:rsidRPr="008D2D3D" w:rsidRDefault="00594B66" w:rsidP="00594B66">
      <w:pPr>
        <w:pStyle w:val="subsection"/>
      </w:pPr>
      <w:r w:rsidRPr="008D2D3D">
        <w:tab/>
        <w:t>(3)</w:t>
      </w:r>
      <w:r w:rsidRPr="008D2D3D">
        <w:tab/>
        <w:t>The Commissioner may retain the amount until:</w:t>
      </w:r>
    </w:p>
    <w:p w:rsidR="00594B66" w:rsidRPr="008D2D3D" w:rsidRDefault="00594B66" w:rsidP="00594B66">
      <w:pPr>
        <w:pStyle w:val="paragraph"/>
      </w:pPr>
      <w:r w:rsidRPr="008D2D3D">
        <w:tab/>
        <w:t>(a)</w:t>
      </w:r>
      <w:r w:rsidRPr="008D2D3D">
        <w:tab/>
        <w:t>the entity has given the Commissioner that notification (including notification of a nil amount); or</w:t>
      </w:r>
    </w:p>
    <w:p w:rsidR="00594B66" w:rsidRPr="008D2D3D" w:rsidRDefault="00594B66" w:rsidP="00594B66">
      <w:pPr>
        <w:pStyle w:val="paragraph"/>
      </w:pPr>
      <w:r w:rsidRPr="008D2D3D">
        <w:tab/>
        <w:t>(b)</w:t>
      </w:r>
      <w:r w:rsidRPr="008D2D3D">
        <w:tab/>
        <w:t>the Commissioner becomes reasonably satisfied that the entity is not required to give that notification; or</w:t>
      </w:r>
    </w:p>
    <w:p w:rsidR="00594B66" w:rsidRPr="008D2D3D" w:rsidRDefault="00594B66" w:rsidP="00594B66">
      <w:pPr>
        <w:pStyle w:val="paragraph"/>
      </w:pPr>
      <w:r w:rsidRPr="008D2D3D">
        <w:tab/>
        <w:t>(c)</w:t>
      </w:r>
      <w:r w:rsidRPr="008D2D3D">
        <w:tab/>
        <w:t xml:space="preserve">the Commissioner becomes reasonably satisfied that the entity does not have a liability (a </w:t>
      </w:r>
      <w:r w:rsidRPr="008D2D3D">
        <w:rPr>
          <w:b/>
          <w:i/>
        </w:rPr>
        <w:t>PAYGW liability</w:t>
      </w:r>
      <w:r w:rsidRPr="008D2D3D">
        <w:t>) to pay to the Commissioner an amount of a kind referred to in item</w:t>
      </w:r>
      <w:r w:rsidR="00D33D74" w:rsidRPr="008D2D3D">
        <w:t> </w:t>
      </w:r>
      <w:r w:rsidRPr="008D2D3D">
        <w:t>1 of the table in subsection</w:t>
      </w:r>
      <w:r w:rsidR="00D33D74" w:rsidRPr="008D2D3D">
        <w:t> </w:t>
      </w:r>
      <w:r w:rsidRPr="008D2D3D">
        <w:t>389</w:t>
      </w:r>
      <w:r w:rsidR="008D2D3D">
        <w:noBreakHyphen/>
      </w:r>
      <w:r w:rsidRPr="008D2D3D">
        <w:t>5(1) in Schedule</w:t>
      </w:r>
      <w:r w:rsidR="00D33D74" w:rsidRPr="008D2D3D">
        <w:t> </w:t>
      </w:r>
      <w:r w:rsidRPr="008D2D3D">
        <w:t>1; or</w:t>
      </w:r>
    </w:p>
    <w:p w:rsidR="00594B66" w:rsidRPr="008D2D3D" w:rsidRDefault="00594B66" w:rsidP="00594B66">
      <w:pPr>
        <w:pStyle w:val="paragraph"/>
      </w:pPr>
      <w:r w:rsidRPr="008D2D3D">
        <w:tab/>
        <w:t>(d)</w:t>
      </w:r>
      <w:r w:rsidRPr="008D2D3D">
        <w:tab/>
        <w:t>the Commissioner ascertains (including as a result of making an estimate) the total amount of the entity’s outstanding PAYGW liabilities;</w:t>
      </w:r>
    </w:p>
    <w:p w:rsidR="00594B66" w:rsidRPr="008D2D3D" w:rsidRDefault="00594B66" w:rsidP="00594B66">
      <w:pPr>
        <w:pStyle w:val="subsection2"/>
      </w:pPr>
      <w:r w:rsidRPr="008D2D3D">
        <w:t>whichever happens first.</w:t>
      </w:r>
    </w:p>
    <w:p w:rsidR="00594B66" w:rsidRPr="008D2D3D" w:rsidRDefault="00594B66" w:rsidP="00594B66">
      <w:pPr>
        <w:pStyle w:val="notetext"/>
      </w:pPr>
      <w:r w:rsidRPr="008D2D3D">
        <w:t>Note:</w:t>
      </w:r>
      <w:r w:rsidRPr="008D2D3D">
        <w:tab/>
        <w:t xml:space="preserve">Interest is payable under the </w:t>
      </w:r>
      <w:r w:rsidRPr="008D2D3D">
        <w:rPr>
          <w:i/>
        </w:rPr>
        <w:t>Taxation (Interest on Overpayments and Early Payments) Act 1983</w:t>
      </w:r>
      <w:r w:rsidRPr="008D2D3D">
        <w:t xml:space="preserve"> if the Commissioner is late in making the payment under </w:t>
      </w:r>
      <w:r w:rsidR="00D33D74" w:rsidRPr="008D2D3D">
        <w:t>subsection (</w:t>
      </w:r>
      <w:r w:rsidRPr="008D2D3D">
        <w:t>3).</w:t>
      </w:r>
    </w:p>
    <w:p w:rsidR="00594B66" w:rsidRPr="008D2D3D" w:rsidRDefault="00594B66" w:rsidP="00594B66">
      <w:pPr>
        <w:pStyle w:val="SubsectionHead"/>
      </w:pPr>
      <w:r w:rsidRPr="008D2D3D">
        <w:t>Objecting to the decision to retain the amount</w:t>
      </w:r>
    </w:p>
    <w:p w:rsidR="00594B66" w:rsidRPr="008D2D3D" w:rsidRDefault="00594B66" w:rsidP="00594B66">
      <w:pPr>
        <w:pStyle w:val="subsection"/>
      </w:pPr>
      <w:r w:rsidRPr="008D2D3D">
        <w:tab/>
        <w:t>(4)</w:t>
      </w:r>
      <w:r w:rsidRPr="008D2D3D">
        <w:tab/>
        <w:t>The entity may object to a decision of the Commissioner to retain the amount under this section in the manner set out in Part IVC, if the entity is dissatisfied with the decision.</w:t>
      </w:r>
    </w:p>
    <w:p w:rsidR="00594B66" w:rsidRPr="008D2D3D" w:rsidRDefault="00594B66" w:rsidP="00594B66">
      <w:pPr>
        <w:pStyle w:val="notetext"/>
      </w:pPr>
      <w:r w:rsidRPr="008D2D3D">
        <w:t>Note:</w:t>
      </w:r>
      <w:r w:rsidRPr="008D2D3D">
        <w:tab/>
        <w:t>For the start of the period for objecting to the decision, see paragraph</w:t>
      </w:r>
      <w:r w:rsidR="00D33D74" w:rsidRPr="008D2D3D">
        <w:t> </w:t>
      </w:r>
      <w:r w:rsidRPr="008D2D3D">
        <w:t>14ZW(1)(aae).</w:t>
      </w:r>
    </w:p>
    <w:p w:rsidR="00594B66" w:rsidRPr="008D2D3D" w:rsidRDefault="00594B66" w:rsidP="00594B66">
      <w:pPr>
        <w:pStyle w:val="subsection"/>
      </w:pPr>
      <w:r w:rsidRPr="008D2D3D">
        <w:tab/>
        <w:t>(5)</w:t>
      </w:r>
      <w:r w:rsidRPr="008D2D3D">
        <w:tab/>
        <w:t>Before the end of the 7 days after the start of the period during which, under section</w:t>
      </w:r>
      <w:r w:rsidR="00D33D74" w:rsidRPr="008D2D3D">
        <w:t> </w:t>
      </w:r>
      <w:r w:rsidRPr="008D2D3D">
        <w:t>14ZW, the entity may object to the decision, the Commissioner must notify the entity, in writing, that the entity may object to the decision.</w:t>
      </w:r>
    </w:p>
    <w:p w:rsidR="00594B66" w:rsidRPr="008D2D3D" w:rsidRDefault="00594B66" w:rsidP="00594B66">
      <w:pPr>
        <w:pStyle w:val="subsection"/>
      </w:pPr>
      <w:r w:rsidRPr="008D2D3D">
        <w:tab/>
        <w:t>(6)</w:t>
      </w:r>
      <w:r w:rsidRPr="008D2D3D">
        <w:tab/>
        <w:t xml:space="preserve">A failure to comply with </w:t>
      </w:r>
      <w:r w:rsidR="00D33D74" w:rsidRPr="008D2D3D">
        <w:t>subsection (</w:t>
      </w:r>
      <w:r w:rsidRPr="008D2D3D">
        <w:t>5) does not affect the validity of the decision.</w:t>
      </w:r>
    </w:p>
    <w:p w:rsidR="004B41D6" w:rsidRPr="008D2D3D" w:rsidRDefault="004B41D6" w:rsidP="00F85DD6">
      <w:pPr>
        <w:pStyle w:val="ActHead5"/>
      </w:pPr>
      <w:bookmarkStart w:id="65" w:name="_Toc179447509"/>
      <w:r w:rsidRPr="008D2D3D">
        <w:rPr>
          <w:rStyle w:val="CharSectno"/>
        </w:rPr>
        <w:lastRenderedPageBreak/>
        <w:t>8AAZLH</w:t>
      </w:r>
      <w:r w:rsidRPr="008D2D3D">
        <w:t xml:space="preserve">  How refunds are made</w:t>
      </w:r>
      <w:bookmarkEnd w:id="65"/>
    </w:p>
    <w:p w:rsidR="006E711C" w:rsidRPr="008D2D3D" w:rsidRDefault="006E711C" w:rsidP="00F85DD6">
      <w:pPr>
        <w:pStyle w:val="subsection"/>
        <w:keepNext/>
      </w:pPr>
      <w:r w:rsidRPr="008D2D3D">
        <w:tab/>
        <w:t>(1)</w:t>
      </w:r>
      <w:r w:rsidRPr="008D2D3D">
        <w:tab/>
        <w:t>This section applies to refunds payable to an entity of RBA surpluses, or excess non</w:t>
      </w:r>
      <w:r w:rsidR="008D2D3D">
        <w:noBreakHyphen/>
      </w:r>
      <w:r w:rsidRPr="008D2D3D">
        <w:t>RBA credits that relate to an RBA, if primary tax debts arising under:</w:t>
      </w:r>
    </w:p>
    <w:p w:rsidR="006E711C" w:rsidRPr="008D2D3D" w:rsidRDefault="006E711C" w:rsidP="006E711C">
      <w:pPr>
        <w:pStyle w:val="paragraph"/>
      </w:pPr>
      <w:r w:rsidRPr="008D2D3D">
        <w:tab/>
        <w:t>(a)</w:t>
      </w:r>
      <w:r w:rsidRPr="008D2D3D">
        <w:tab/>
        <w:t>any of the BAS provisions (as defined in subsection</w:t>
      </w:r>
      <w:r w:rsidR="00D33D74" w:rsidRPr="008D2D3D">
        <w:t> </w:t>
      </w:r>
      <w:r w:rsidRPr="008D2D3D">
        <w:t>995</w:t>
      </w:r>
      <w:r w:rsidR="008D2D3D">
        <w:noBreakHyphen/>
      </w:r>
      <w:r w:rsidRPr="008D2D3D">
        <w:t xml:space="preserve">1(1) of the </w:t>
      </w:r>
      <w:r w:rsidRPr="008D2D3D">
        <w:rPr>
          <w:i/>
        </w:rPr>
        <w:t>Income Tax Assessment Act 1997</w:t>
      </w:r>
      <w:r w:rsidRPr="008D2D3D">
        <w:t>); or</w:t>
      </w:r>
    </w:p>
    <w:p w:rsidR="006E711C" w:rsidRPr="008D2D3D" w:rsidRDefault="006E711C" w:rsidP="006E711C">
      <w:pPr>
        <w:pStyle w:val="paragraph"/>
      </w:pPr>
      <w:r w:rsidRPr="008D2D3D">
        <w:tab/>
        <w:t>(b)</w:t>
      </w:r>
      <w:r w:rsidRPr="008D2D3D">
        <w:tab/>
        <w:t xml:space="preserve">any of the </w:t>
      </w:r>
      <w:r w:rsidR="0047066E" w:rsidRPr="008D2D3D">
        <w:t xml:space="preserve">petroleum </w:t>
      </w:r>
      <w:r w:rsidRPr="008D2D3D">
        <w:t>resource rent tax provisions (as defined in that subsection);</w:t>
      </w:r>
    </w:p>
    <w:p w:rsidR="006E711C" w:rsidRPr="008D2D3D" w:rsidRDefault="006E711C" w:rsidP="006E711C">
      <w:pPr>
        <w:pStyle w:val="subsection2"/>
      </w:pPr>
      <w:r w:rsidRPr="008D2D3D">
        <w:t>have been allocated to that RBA.</w:t>
      </w:r>
    </w:p>
    <w:p w:rsidR="004B41D6" w:rsidRPr="008D2D3D" w:rsidRDefault="004B41D6" w:rsidP="00BB47B1">
      <w:pPr>
        <w:pStyle w:val="subsection"/>
      </w:pPr>
      <w:r w:rsidRPr="008D2D3D">
        <w:tab/>
        <w:t>(2)</w:t>
      </w:r>
      <w:r w:rsidRPr="008D2D3D">
        <w:tab/>
        <w:t>The Commissioner must pay those refunds to the credit of a financial institution account nominated in the approved form by the entity. The account nominated must be maintained at a branch or office of the institution that is in Australia.</w:t>
      </w:r>
    </w:p>
    <w:p w:rsidR="004B41D6" w:rsidRPr="008D2D3D" w:rsidRDefault="004B41D6" w:rsidP="00BB47B1">
      <w:pPr>
        <w:pStyle w:val="subsection"/>
      </w:pPr>
      <w:r w:rsidRPr="008D2D3D">
        <w:tab/>
        <w:t>(2A)</w:t>
      </w:r>
      <w:r w:rsidRPr="008D2D3D">
        <w:tab/>
        <w:t>The account must be one held by:</w:t>
      </w:r>
    </w:p>
    <w:p w:rsidR="004B41D6" w:rsidRPr="008D2D3D" w:rsidRDefault="004B41D6" w:rsidP="004B41D6">
      <w:pPr>
        <w:pStyle w:val="paragraph"/>
      </w:pPr>
      <w:r w:rsidRPr="008D2D3D">
        <w:tab/>
        <w:t>(a)</w:t>
      </w:r>
      <w:r w:rsidRPr="008D2D3D">
        <w:tab/>
        <w:t>the entity, or the entity and some other entity; or</w:t>
      </w:r>
    </w:p>
    <w:p w:rsidR="004B41D6" w:rsidRPr="008D2D3D" w:rsidRDefault="004B41D6" w:rsidP="004B41D6">
      <w:pPr>
        <w:pStyle w:val="paragraph"/>
      </w:pPr>
      <w:r w:rsidRPr="008D2D3D">
        <w:tab/>
        <w:t>(b)</w:t>
      </w:r>
      <w:r w:rsidRPr="008D2D3D">
        <w:tab/>
        <w:t>the entity’s registered tax agent</w:t>
      </w:r>
      <w:r w:rsidR="00596410" w:rsidRPr="008D2D3D">
        <w:t xml:space="preserve"> or BAS agent</w:t>
      </w:r>
      <w:r w:rsidRPr="008D2D3D">
        <w:t>; or</w:t>
      </w:r>
    </w:p>
    <w:p w:rsidR="004B41D6" w:rsidRPr="008D2D3D" w:rsidRDefault="004B41D6" w:rsidP="004B41D6">
      <w:pPr>
        <w:pStyle w:val="paragraph"/>
      </w:pPr>
      <w:r w:rsidRPr="008D2D3D">
        <w:tab/>
        <w:t>(c)</w:t>
      </w:r>
      <w:r w:rsidRPr="008D2D3D">
        <w:tab/>
        <w:t>a legal practitioner as trustee or executor for the entity.</w:t>
      </w:r>
    </w:p>
    <w:p w:rsidR="004B41D6" w:rsidRPr="008D2D3D" w:rsidRDefault="004B41D6" w:rsidP="00BB47B1">
      <w:pPr>
        <w:pStyle w:val="subsection"/>
      </w:pPr>
      <w:r w:rsidRPr="008D2D3D">
        <w:tab/>
        <w:t>(3)</w:t>
      </w:r>
      <w:r w:rsidRPr="008D2D3D">
        <w:tab/>
        <w:t>However, the Commissioner may direct that any such refunds be paid to the entity in a different way.</w:t>
      </w:r>
    </w:p>
    <w:p w:rsidR="004B41D6" w:rsidRPr="008D2D3D" w:rsidRDefault="004B41D6" w:rsidP="00BB47B1">
      <w:pPr>
        <w:pStyle w:val="subsection"/>
      </w:pPr>
      <w:r w:rsidRPr="008D2D3D">
        <w:tab/>
        <w:t>(4)</w:t>
      </w:r>
      <w:r w:rsidRPr="008D2D3D">
        <w:tab/>
        <w:t>If an entity has not nominated a financial institution account for the purposes of this section and the Commissioner has not directed that any such refunds be paid in a different way, the Commissioner is not obliged to refund any amount to the entity until the entity does so.</w:t>
      </w:r>
    </w:p>
    <w:p w:rsidR="004B41D6" w:rsidRPr="008D2D3D" w:rsidRDefault="004B41D6" w:rsidP="00BB47B1">
      <w:pPr>
        <w:pStyle w:val="subsection"/>
      </w:pPr>
      <w:r w:rsidRPr="008D2D3D">
        <w:tab/>
        <w:t>(5)</w:t>
      </w:r>
      <w:r w:rsidRPr="008D2D3D">
        <w:tab/>
        <w:t>If the Commissioner pays a refund to the credit of an account nominated by an entity, the Commissioner is taken to have paid the refund to the entity.</w:t>
      </w:r>
    </w:p>
    <w:p w:rsidR="004B41D6" w:rsidRPr="008D2D3D" w:rsidRDefault="004B41D6" w:rsidP="00EE1578">
      <w:pPr>
        <w:pStyle w:val="ActHead3"/>
        <w:pageBreakBefore/>
      </w:pPr>
      <w:bookmarkStart w:id="66" w:name="_Toc179447510"/>
      <w:r w:rsidRPr="008D2D3D">
        <w:rPr>
          <w:rStyle w:val="CharDivNo"/>
        </w:rPr>
        <w:lastRenderedPageBreak/>
        <w:t>Division</w:t>
      </w:r>
      <w:r w:rsidR="00D33D74" w:rsidRPr="008D2D3D">
        <w:rPr>
          <w:rStyle w:val="CharDivNo"/>
        </w:rPr>
        <w:t> </w:t>
      </w:r>
      <w:r w:rsidRPr="008D2D3D">
        <w:rPr>
          <w:rStyle w:val="CharDivNo"/>
        </w:rPr>
        <w:t>4</w:t>
      </w:r>
      <w:r w:rsidRPr="008D2D3D">
        <w:t>—</w:t>
      </w:r>
      <w:r w:rsidRPr="008D2D3D">
        <w:rPr>
          <w:rStyle w:val="CharDivText"/>
        </w:rPr>
        <w:t>Miscellaneous provisions about tax debts</w:t>
      </w:r>
      <w:bookmarkEnd w:id="66"/>
    </w:p>
    <w:p w:rsidR="004B41D6" w:rsidRPr="008D2D3D" w:rsidRDefault="004B41D6" w:rsidP="0094680A">
      <w:pPr>
        <w:pStyle w:val="ActHead5"/>
      </w:pPr>
      <w:bookmarkStart w:id="67" w:name="_Toc179447511"/>
      <w:r w:rsidRPr="008D2D3D">
        <w:rPr>
          <w:rStyle w:val="CharSectno"/>
        </w:rPr>
        <w:t>8AAZM</w:t>
      </w:r>
      <w:r w:rsidRPr="008D2D3D">
        <w:t xml:space="preserve">  When payments are treated as received</w:t>
      </w:r>
      <w:bookmarkEnd w:id="67"/>
    </w:p>
    <w:p w:rsidR="004B41D6" w:rsidRPr="008D2D3D" w:rsidRDefault="004B41D6" w:rsidP="00BB47B1">
      <w:pPr>
        <w:pStyle w:val="subsection"/>
      </w:pPr>
      <w:r w:rsidRPr="008D2D3D">
        <w:tab/>
      </w:r>
      <w:r w:rsidRPr="008D2D3D">
        <w:tab/>
        <w:t>For the purposes of taxation laws, a payment in respect of a tax debt is taken not to have been made until it is received by:</w:t>
      </w:r>
    </w:p>
    <w:p w:rsidR="004B41D6" w:rsidRPr="008D2D3D" w:rsidRDefault="004B41D6" w:rsidP="004B41D6">
      <w:pPr>
        <w:pStyle w:val="paragraph"/>
      </w:pPr>
      <w:r w:rsidRPr="008D2D3D">
        <w:tab/>
        <w:t>(a)</w:t>
      </w:r>
      <w:r w:rsidRPr="008D2D3D">
        <w:tab/>
        <w:t>the Commissioner; or</w:t>
      </w:r>
    </w:p>
    <w:p w:rsidR="004B41D6" w:rsidRPr="008D2D3D" w:rsidRDefault="004B41D6" w:rsidP="004B41D6">
      <w:pPr>
        <w:pStyle w:val="paragraph"/>
      </w:pPr>
      <w:r w:rsidRPr="008D2D3D">
        <w:tab/>
        <w:t>(b)</w:t>
      </w:r>
      <w:r w:rsidRPr="008D2D3D">
        <w:tab/>
        <w:t>a person acting on behalf of the Commissioner.</w:t>
      </w:r>
    </w:p>
    <w:p w:rsidR="004B41D6" w:rsidRPr="008D2D3D" w:rsidRDefault="004B41D6" w:rsidP="0094680A">
      <w:pPr>
        <w:pStyle w:val="ActHead5"/>
      </w:pPr>
      <w:bookmarkStart w:id="68" w:name="_Toc179447512"/>
      <w:r w:rsidRPr="008D2D3D">
        <w:rPr>
          <w:rStyle w:val="CharSectno"/>
        </w:rPr>
        <w:t>8AAZMA</w:t>
      </w:r>
      <w:r w:rsidRPr="008D2D3D">
        <w:t xml:space="preserve">  Electronic payment of tax debts</w:t>
      </w:r>
      <w:bookmarkEnd w:id="68"/>
    </w:p>
    <w:p w:rsidR="004B41D6" w:rsidRPr="008D2D3D" w:rsidRDefault="004B41D6" w:rsidP="00BB47B1">
      <w:pPr>
        <w:pStyle w:val="subsection"/>
      </w:pPr>
      <w:r w:rsidRPr="008D2D3D">
        <w:tab/>
        <w:t>(1)</w:t>
      </w:r>
      <w:r w:rsidRPr="008D2D3D">
        <w:tab/>
        <w:t>An entity that, under subsection</w:t>
      </w:r>
      <w:r w:rsidR="00D33D74" w:rsidRPr="008D2D3D">
        <w:t> </w:t>
      </w:r>
      <w:r w:rsidRPr="008D2D3D">
        <w:t>33</w:t>
      </w:r>
      <w:r w:rsidR="008D2D3D">
        <w:noBreakHyphen/>
      </w:r>
      <w:r w:rsidRPr="008D2D3D">
        <w:t xml:space="preserve">10(2) of the </w:t>
      </w:r>
      <w:r w:rsidRPr="008D2D3D">
        <w:rPr>
          <w:i/>
          <w:iCs/>
        </w:rPr>
        <w:t>A New Tax System (Goods and Services Tax) Act 1999</w:t>
      </w:r>
      <w:r w:rsidRPr="008D2D3D">
        <w:t xml:space="preserve">, is required to pay </w:t>
      </w:r>
      <w:r w:rsidR="00021E33" w:rsidRPr="008D2D3D">
        <w:t>an assessed net amount</w:t>
      </w:r>
      <w:r w:rsidRPr="008D2D3D">
        <w:t xml:space="preserve"> for a tax period electronically must also electronically pay the Commissioner all of its other tax debts that are due to be paid during that period.</w:t>
      </w:r>
    </w:p>
    <w:p w:rsidR="004B41D6" w:rsidRPr="008D2D3D" w:rsidRDefault="004B41D6" w:rsidP="00BB47B1">
      <w:pPr>
        <w:pStyle w:val="subsection"/>
      </w:pPr>
      <w:r w:rsidRPr="008D2D3D">
        <w:tab/>
        <w:t>(2)</w:t>
      </w:r>
      <w:r w:rsidRPr="008D2D3D">
        <w:tab/>
        <w:t>A large withholder that, under subsection</w:t>
      </w:r>
      <w:r w:rsidR="00D33D74" w:rsidRPr="008D2D3D">
        <w:t> </w:t>
      </w:r>
      <w:r w:rsidRPr="008D2D3D">
        <w:t>16</w:t>
      </w:r>
      <w:r w:rsidR="008D2D3D">
        <w:noBreakHyphen/>
      </w:r>
      <w:r w:rsidRPr="008D2D3D">
        <w:t>85(1) in Schedule</w:t>
      </w:r>
      <w:r w:rsidR="00D33D74" w:rsidRPr="008D2D3D">
        <w:t> </w:t>
      </w:r>
      <w:r w:rsidRPr="008D2D3D">
        <w:t>1, is required to pay an amount electronically in a particular month must also electronically pay the Commissioner all of its other tax debts that are due to be paid during that month.</w:t>
      </w:r>
    </w:p>
    <w:p w:rsidR="004B41D6" w:rsidRPr="008D2D3D" w:rsidRDefault="004B41D6" w:rsidP="0094680A">
      <w:pPr>
        <w:pStyle w:val="ActHead5"/>
      </w:pPr>
      <w:bookmarkStart w:id="69" w:name="_Toc179447513"/>
      <w:r w:rsidRPr="008D2D3D">
        <w:rPr>
          <w:rStyle w:val="CharSectno"/>
        </w:rPr>
        <w:t>8AAZMB</w:t>
      </w:r>
      <w:r w:rsidRPr="008D2D3D">
        <w:t xml:space="preserve">  Saturdays, Sundays and public holidays</w:t>
      </w:r>
      <w:bookmarkEnd w:id="69"/>
    </w:p>
    <w:p w:rsidR="004B41D6" w:rsidRPr="008D2D3D" w:rsidRDefault="004B41D6" w:rsidP="00BB47B1">
      <w:pPr>
        <w:pStyle w:val="subsection"/>
      </w:pPr>
      <w:r w:rsidRPr="008D2D3D">
        <w:tab/>
        <w:t>(1)</w:t>
      </w:r>
      <w:r w:rsidRPr="008D2D3D">
        <w:tab/>
        <w:t xml:space="preserve">Where, apart from this section, an amount in respect of a tax debt is due and payable by, or on, a day (the </w:t>
      </w:r>
      <w:r w:rsidRPr="008D2D3D">
        <w:rPr>
          <w:b/>
          <w:bCs/>
          <w:i/>
          <w:iCs/>
        </w:rPr>
        <w:t>payment day</w:t>
      </w:r>
      <w:r w:rsidRPr="008D2D3D">
        <w:t>) that is not a business day, the payment is due and payable on the first business day after the payment day.</w:t>
      </w:r>
    </w:p>
    <w:p w:rsidR="004B41D6" w:rsidRPr="008D2D3D" w:rsidRDefault="004B41D6" w:rsidP="00BB47B1">
      <w:pPr>
        <w:pStyle w:val="subsection"/>
      </w:pPr>
      <w:r w:rsidRPr="008D2D3D">
        <w:tab/>
        <w:t>(2)</w:t>
      </w:r>
      <w:r w:rsidRPr="008D2D3D">
        <w:tab/>
        <w:t>In this section:</w:t>
      </w:r>
    </w:p>
    <w:p w:rsidR="004B41D6" w:rsidRPr="008D2D3D" w:rsidRDefault="004B41D6" w:rsidP="004B41D6">
      <w:pPr>
        <w:pStyle w:val="Definition"/>
      </w:pPr>
      <w:r w:rsidRPr="008D2D3D">
        <w:rPr>
          <w:b/>
          <w:bCs/>
          <w:i/>
          <w:iCs/>
        </w:rPr>
        <w:t>business day</w:t>
      </w:r>
      <w:r w:rsidRPr="008D2D3D">
        <w:t xml:space="preserve"> means a day other than:</w:t>
      </w:r>
    </w:p>
    <w:p w:rsidR="004B41D6" w:rsidRPr="008D2D3D" w:rsidRDefault="004B41D6" w:rsidP="004B41D6">
      <w:pPr>
        <w:pStyle w:val="paragraph"/>
      </w:pPr>
      <w:r w:rsidRPr="008D2D3D">
        <w:tab/>
        <w:t>(a)</w:t>
      </w:r>
      <w:r w:rsidRPr="008D2D3D">
        <w:tab/>
        <w:t>a Saturday or a Sunday; or</w:t>
      </w:r>
    </w:p>
    <w:p w:rsidR="004B41D6" w:rsidRPr="008D2D3D" w:rsidRDefault="004B41D6" w:rsidP="004B41D6">
      <w:pPr>
        <w:pStyle w:val="paragraph"/>
      </w:pPr>
      <w:r w:rsidRPr="008D2D3D">
        <w:tab/>
        <w:t>(b)</w:t>
      </w:r>
      <w:r w:rsidRPr="008D2D3D">
        <w:tab/>
        <w:t>a day which is a public holiday for the whole of:</w:t>
      </w:r>
    </w:p>
    <w:p w:rsidR="004B41D6" w:rsidRPr="008D2D3D" w:rsidRDefault="004B41D6" w:rsidP="004B41D6">
      <w:pPr>
        <w:pStyle w:val="paragraphsub"/>
      </w:pPr>
      <w:r w:rsidRPr="008D2D3D">
        <w:tab/>
        <w:t>(i)</w:t>
      </w:r>
      <w:r w:rsidRPr="008D2D3D">
        <w:tab/>
        <w:t>any State; or</w:t>
      </w:r>
    </w:p>
    <w:p w:rsidR="004B41D6" w:rsidRPr="008D2D3D" w:rsidRDefault="004B41D6" w:rsidP="004B41D6">
      <w:pPr>
        <w:pStyle w:val="paragraphsub"/>
      </w:pPr>
      <w:r w:rsidRPr="008D2D3D">
        <w:tab/>
        <w:t>(ii)</w:t>
      </w:r>
      <w:r w:rsidRPr="008D2D3D">
        <w:tab/>
        <w:t>the Australian Capital Territory; or</w:t>
      </w:r>
    </w:p>
    <w:p w:rsidR="004B41D6" w:rsidRPr="008D2D3D" w:rsidRDefault="004B41D6" w:rsidP="004B41D6">
      <w:pPr>
        <w:pStyle w:val="paragraphsub"/>
      </w:pPr>
      <w:r w:rsidRPr="008D2D3D">
        <w:tab/>
        <w:t>(iii)</w:t>
      </w:r>
      <w:r w:rsidRPr="008D2D3D">
        <w:tab/>
        <w:t>the Northern Territory.</w:t>
      </w:r>
    </w:p>
    <w:p w:rsidR="004B41D6" w:rsidRPr="008D2D3D" w:rsidRDefault="004B41D6" w:rsidP="004B41D6">
      <w:pPr>
        <w:pStyle w:val="Definition"/>
      </w:pPr>
      <w:r w:rsidRPr="008D2D3D">
        <w:rPr>
          <w:b/>
          <w:bCs/>
          <w:i/>
          <w:iCs/>
        </w:rPr>
        <w:lastRenderedPageBreak/>
        <w:t>tax debt</w:t>
      </w:r>
      <w:r w:rsidRPr="008D2D3D">
        <w:t xml:space="preserve"> does not include general interest charge.</w:t>
      </w:r>
    </w:p>
    <w:p w:rsidR="004B41D6" w:rsidRPr="008D2D3D" w:rsidRDefault="004B41D6" w:rsidP="0094680A">
      <w:pPr>
        <w:pStyle w:val="ActHead5"/>
      </w:pPr>
      <w:bookmarkStart w:id="70" w:name="_Toc179447514"/>
      <w:r w:rsidRPr="008D2D3D">
        <w:rPr>
          <w:rStyle w:val="CharSectno"/>
        </w:rPr>
        <w:t>8AAZN</w:t>
      </w:r>
      <w:r w:rsidRPr="008D2D3D">
        <w:t xml:space="preserve">  Overpayments made by the Commissioner under taxation laws</w:t>
      </w:r>
      <w:bookmarkEnd w:id="70"/>
    </w:p>
    <w:p w:rsidR="004B41D6" w:rsidRPr="008D2D3D" w:rsidRDefault="004B41D6" w:rsidP="00BB47B1">
      <w:pPr>
        <w:pStyle w:val="subsection"/>
      </w:pPr>
      <w:r w:rsidRPr="008D2D3D">
        <w:tab/>
        <w:t>(1)</w:t>
      </w:r>
      <w:r w:rsidRPr="008D2D3D">
        <w:tab/>
        <w:t xml:space="preserve">An administrative overpayment (the </w:t>
      </w:r>
      <w:r w:rsidRPr="008D2D3D">
        <w:rPr>
          <w:b/>
          <w:bCs/>
          <w:i/>
          <w:iCs/>
        </w:rPr>
        <w:t>overpaid amount</w:t>
      </w:r>
      <w:r w:rsidRPr="008D2D3D">
        <w:t>):</w:t>
      </w:r>
    </w:p>
    <w:p w:rsidR="004B41D6" w:rsidRPr="008D2D3D" w:rsidRDefault="004B41D6" w:rsidP="004B41D6">
      <w:pPr>
        <w:pStyle w:val="paragraph"/>
      </w:pPr>
      <w:r w:rsidRPr="008D2D3D">
        <w:tab/>
        <w:t>(a)</w:t>
      </w:r>
      <w:r w:rsidRPr="008D2D3D">
        <w:tab/>
        <w:t xml:space="preserve">is a debt due to the Commonwealth by the person to whom the overpayment was made (the </w:t>
      </w:r>
      <w:r w:rsidRPr="008D2D3D">
        <w:rPr>
          <w:b/>
          <w:bCs/>
          <w:i/>
          <w:iCs/>
        </w:rPr>
        <w:t>recipient</w:t>
      </w:r>
      <w:r w:rsidRPr="008D2D3D">
        <w:t>); and</w:t>
      </w:r>
    </w:p>
    <w:p w:rsidR="004B41D6" w:rsidRPr="008D2D3D" w:rsidRDefault="004B41D6" w:rsidP="004B41D6">
      <w:pPr>
        <w:pStyle w:val="paragraph"/>
      </w:pPr>
      <w:r w:rsidRPr="008D2D3D">
        <w:tab/>
        <w:t>(b)</w:t>
      </w:r>
      <w:r w:rsidRPr="008D2D3D">
        <w:tab/>
        <w:t>is payable to the Commissioner; and</w:t>
      </w:r>
    </w:p>
    <w:p w:rsidR="004B41D6" w:rsidRPr="008D2D3D" w:rsidRDefault="004B41D6" w:rsidP="004B41D6">
      <w:pPr>
        <w:pStyle w:val="paragraph"/>
      </w:pPr>
      <w:r w:rsidRPr="008D2D3D">
        <w:tab/>
        <w:t>(c)</w:t>
      </w:r>
      <w:r w:rsidRPr="008D2D3D">
        <w:tab/>
        <w:t>may be recovered in a court of competent jurisdiction by the Commissioner, or by a Deputy Commissioner, suing in his or her official name.</w:t>
      </w:r>
    </w:p>
    <w:p w:rsidR="004B41D6" w:rsidRPr="008D2D3D" w:rsidRDefault="004B41D6" w:rsidP="00BB47B1">
      <w:pPr>
        <w:pStyle w:val="subsection"/>
      </w:pPr>
      <w:r w:rsidRPr="008D2D3D">
        <w:tab/>
        <w:t>(2)</w:t>
      </w:r>
      <w:r w:rsidRPr="008D2D3D">
        <w:tab/>
        <w:t>If:</w:t>
      </w:r>
    </w:p>
    <w:p w:rsidR="004B41D6" w:rsidRPr="008D2D3D" w:rsidRDefault="004B41D6" w:rsidP="004B41D6">
      <w:pPr>
        <w:pStyle w:val="paragraph"/>
      </w:pPr>
      <w:r w:rsidRPr="008D2D3D">
        <w:tab/>
        <w:t>(a)</w:t>
      </w:r>
      <w:r w:rsidRPr="008D2D3D">
        <w:tab/>
        <w:t>the Commissioner has given a notice to the recipient in respect of the overpaid amount, specifying a due date for payment that is at least 30 days after the notice is given; and</w:t>
      </w:r>
    </w:p>
    <w:p w:rsidR="004B41D6" w:rsidRPr="008D2D3D" w:rsidRDefault="004B41D6" w:rsidP="004B41D6">
      <w:pPr>
        <w:pStyle w:val="paragraph"/>
      </w:pPr>
      <w:r w:rsidRPr="008D2D3D">
        <w:tab/>
        <w:t>(b)</w:t>
      </w:r>
      <w:r w:rsidRPr="008D2D3D">
        <w:tab/>
        <w:t>any of the overpaid amount remains unpaid at the end of that due date;</w:t>
      </w:r>
    </w:p>
    <w:p w:rsidR="004B41D6" w:rsidRPr="008D2D3D" w:rsidRDefault="004B41D6" w:rsidP="004B41D6">
      <w:pPr>
        <w:pStyle w:val="subsection2"/>
      </w:pPr>
      <w:r w:rsidRPr="008D2D3D">
        <w:t>then the recipient is liable to pay the general interest charge on the unpaid amount for each day in the period that:</w:t>
      </w:r>
    </w:p>
    <w:p w:rsidR="004B41D6" w:rsidRPr="008D2D3D" w:rsidRDefault="004B41D6" w:rsidP="004B41D6">
      <w:pPr>
        <w:pStyle w:val="paragraph"/>
      </w:pPr>
      <w:r w:rsidRPr="008D2D3D">
        <w:tab/>
        <w:t>(c)</w:t>
      </w:r>
      <w:r w:rsidRPr="008D2D3D">
        <w:tab/>
        <w:t xml:space="preserve">started at the beginning of that due date; and </w:t>
      </w:r>
    </w:p>
    <w:p w:rsidR="004B41D6" w:rsidRPr="008D2D3D" w:rsidRDefault="004B41D6" w:rsidP="004B41D6">
      <w:pPr>
        <w:pStyle w:val="paragraph"/>
      </w:pPr>
      <w:r w:rsidRPr="008D2D3D">
        <w:tab/>
        <w:t>(d)</w:t>
      </w:r>
      <w:r w:rsidRPr="008D2D3D">
        <w:tab/>
        <w:t>finishes at the end of the last day on which, at the end of the day, any of the following remains unpaid:</w:t>
      </w:r>
    </w:p>
    <w:p w:rsidR="004B41D6" w:rsidRPr="008D2D3D" w:rsidRDefault="004B41D6" w:rsidP="004B41D6">
      <w:pPr>
        <w:pStyle w:val="paragraphsub"/>
      </w:pPr>
      <w:r w:rsidRPr="008D2D3D">
        <w:tab/>
        <w:t>(i)</w:t>
      </w:r>
      <w:r w:rsidRPr="008D2D3D">
        <w:tab/>
        <w:t>the overpaid amount;</w:t>
      </w:r>
    </w:p>
    <w:p w:rsidR="004B41D6" w:rsidRPr="008D2D3D" w:rsidRDefault="004B41D6" w:rsidP="004B41D6">
      <w:pPr>
        <w:pStyle w:val="paragraphsub"/>
      </w:pPr>
      <w:r w:rsidRPr="008D2D3D">
        <w:tab/>
        <w:t>(ii)</w:t>
      </w:r>
      <w:r w:rsidRPr="008D2D3D">
        <w:tab/>
        <w:t>general interest charge on any of the overpaid amount.</w:t>
      </w:r>
    </w:p>
    <w:p w:rsidR="004B41D6" w:rsidRPr="008D2D3D" w:rsidRDefault="004B41D6" w:rsidP="00BB47B1">
      <w:pPr>
        <w:pStyle w:val="subsection"/>
      </w:pPr>
      <w:r w:rsidRPr="008D2D3D">
        <w:tab/>
        <w:t>(3)</w:t>
      </w:r>
      <w:r w:rsidRPr="008D2D3D">
        <w:tab/>
        <w:t>In this section:</w:t>
      </w:r>
    </w:p>
    <w:p w:rsidR="004B41D6" w:rsidRPr="008D2D3D" w:rsidRDefault="004B41D6" w:rsidP="004B41D6">
      <w:pPr>
        <w:pStyle w:val="Definition"/>
      </w:pPr>
      <w:r w:rsidRPr="008D2D3D">
        <w:rPr>
          <w:b/>
          <w:bCs/>
          <w:i/>
          <w:iCs/>
        </w:rPr>
        <w:t>administrative overpayment</w:t>
      </w:r>
      <w:r w:rsidRPr="008D2D3D">
        <w:t xml:space="preserve"> means an amount that the Commissioner has paid to a person by mistake, being an amount to which the person is not entitled.</w:t>
      </w:r>
    </w:p>
    <w:p w:rsidR="004B41D6" w:rsidRPr="008D2D3D" w:rsidRDefault="004B41D6" w:rsidP="00CC222A">
      <w:pPr>
        <w:pStyle w:val="ActHead2"/>
        <w:pageBreakBefore/>
        <w:spacing w:before="240"/>
      </w:pPr>
      <w:bookmarkStart w:id="71" w:name="f_Check_Lines_above"/>
      <w:bookmarkStart w:id="72" w:name="_Toc179447515"/>
      <w:bookmarkEnd w:id="71"/>
      <w:r w:rsidRPr="008D2D3D">
        <w:rPr>
          <w:rStyle w:val="CharPartNo"/>
        </w:rPr>
        <w:lastRenderedPageBreak/>
        <w:t>Part</w:t>
      </w:r>
      <w:r w:rsidR="00B8710D" w:rsidRPr="008D2D3D">
        <w:rPr>
          <w:rStyle w:val="CharPartNo"/>
        </w:rPr>
        <w:t> </w:t>
      </w:r>
      <w:r w:rsidRPr="008D2D3D">
        <w:rPr>
          <w:rStyle w:val="CharPartNo"/>
        </w:rPr>
        <w:t>III</w:t>
      </w:r>
      <w:r w:rsidRPr="008D2D3D">
        <w:t>—</w:t>
      </w:r>
      <w:r w:rsidRPr="008D2D3D">
        <w:rPr>
          <w:rStyle w:val="CharPartText"/>
        </w:rPr>
        <w:t>Prosecutions and offences</w:t>
      </w:r>
      <w:bookmarkEnd w:id="72"/>
    </w:p>
    <w:p w:rsidR="004B41D6" w:rsidRPr="008D2D3D" w:rsidRDefault="004B41D6" w:rsidP="004B41D6">
      <w:pPr>
        <w:pStyle w:val="notetext"/>
      </w:pPr>
      <w:r w:rsidRPr="008D2D3D">
        <w:t>Note:</w:t>
      </w:r>
      <w:r w:rsidRPr="008D2D3D">
        <w:tab/>
        <w:t>Subsection</w:t>
      </w:r>
      <w:r w:rsidR="00D33D74" w:rsidRPr="008D2D3D">
        <w:t> </w:t>
      </w:r>
      <w:r w:rsidRPr="008D2D3D">
        <w:t>2(2) specifies laws that are not taxation laws for the purposes of this Part.</w:t>
      </w:r>
    </w:p>
    <w:p w:rsidR="004B41D6" w:rsidRPr="008D2D3D" w:rsidRDefault="004B41D6" w:rsidP="0094680A">
      <w:pPr>
        <w:pStyle w:val="ActHead3"/>
      </w:pPr>
      <w:bookmarkStart w:id="73" w:name="_Toc179447516"/>
      <w:r w:rsidRPr="008D2D3D">
        <w:rPr>
          <w:rStyle w:val="CharDivNo"/>
        </w:rPr>
        <w:t>Division</w:t>
      </w:r>
      <w:r w:rsidR="00D33D74" w:rsidRPr="008D2D3D">
        <w:rPr>
          <w:rStyle w:val="CharDivNo"/>
        </w:rPr>
        <w:t> </w:t>
      </w:r>
      <w:r w:rsidRPr="008D2D3D">
        <w:rPr>
          <w:rStyle w:val="CharDivNo"/>
        </w:rPr>
        <w:t>1</w:t>
      </w:r>
      <w:r w:rsidRPr="008D2D3D">
        <w:t>—</w:t>
      </w:r>
      <w:r w:rsidRPr="008D2D3D">
        <w:rPr>
          <w:rStyle w:val="CharDivText"/>
        </w:rPr>
        <w:t>Preliminary</w:t>
      </w:r>
      <w:bookmarkEnd w:id="73"/>
    </w:p>
    <w:p w:rsidR="004B41D6" w:rsidRPr="008D2D3D" w:rsidRDefault="004B41D6" w:rsidP="0094680A">
      <w:pPr>
        <w:pStyle w:val="ActHead5"/>
      </w:pPr>
      <w:bookmarkStart w:id="74" w:name="_Toc179447517"/>
      <w:r w:rsidRPr="008D2D3D">
        <w:rPr>
          <w:rStyle w:val="CharSectno"/>
        </w:rPr>
        <w:t>8A</w:t>
      </w:r>
      <w:r w:rsidRPr="008D2D3D">
        <w:t xml:space="preserve">  Interpretation</w:t>
      </w:r>
      <w:bookmarkEnd w:id="74"/>
    </w:p>
    <w:p w:rsidR="004B41D6" w:rsidRPr="008D2D3D" w:rsidRDefault="004B41D6" w:rsidP="00BB47B1">
      <w:pPr>
        <w:pStyle w:val="subsection"/>
      </w:pPr>
      <w:r w:rsidRPr="008D2D3D">
        <w:tab/>
        <w:t>(1)</w:t>
      </w:r>
      <w:r w:rsidRPr="008D2D3D">
        <w:tab/>
        <w:t>In this Part, unless the contrary intention appears:</w:t>
      </w:r>
    </w:p>
    <w:p w:rsidR="004B41D6" w:rsidRPr="008D2D3D" w:rsidRDefault="004B41D6" w:rsidP="004B41D6">
      <w:pPr>
        <w:pStyle w:val="Definition"/>
      </w:pPr>
      <w:r w:rsidRPr="008D2D3D">
        <w:rPr>
          <w:b/>
          <w:bCs/>
          <w:i/>
          <w:iCs/>
        </w:rPr>
        <w:t>corporation</w:t>
      </w:r>
      <w:r w:rsidRPr="008D2D3D">
        <w:t xml:space="preserve"> means any body corporate.</w:t>
      </w:r>
    </w:p>
    <w:p w:rsidR="004B41D6" w:rsidRPr="008D2D3D" w:rsidRDefault="004B41D6" w:rsidP="004B41D6">
      <w:pPr>
        <w:pStyle w:val="Definition"/>
      </w:pPr>
      <w:r w:rsidRPr="008D2D3D">
        <w:rPr>
          <w:b/>
          <w:bCs/>
          <w:i/>
          <w:iCs/>
        </w:rPr>
        <w:t>director</w:t>
      </w:r>
      <w:r w:rsidRPr="008D2D3D">
        <w:t>, in relation to a corporation, includes:</w:t>
      </w:r>
    </w:p>
    <w:p w:rsidR="004B41D6" w:rsidRPr="008D2D3D" w:rsidRDefault="004B41D6" w:rsidP="004B41D6">
      <w:pPr>
        <w:pStyle w:val="paragraph"/>
      </w:pPr>
      <w:r w:rsidRPr="008D2D3D">
        <w:tab/>
        <w:t>(a)</w:t>
      </w:r>
      <w:r w:rsidRPr="008D2D3D">
        <w:tab/>
        <w:t>any person occupying or acting in the position of director of the corporation, by whatever name called and whether or not validly appointed to occupy, or duly authorized to act in, the position; and</w:t>
      </w:r>
    </w:p>
    <w:p w:rsidR="004B41D6" w:rsidRPr="008D2D3D" w:rsidRDefault="004B41D6" w:rsidP="004B41D6">
      <w:pPr>
        <w:pStyle w:val="paragraph"/>
      </w:pPr>
      <w:r w:rsidRPr="008D2D3D">
        <w:tab/>
        <w:t>(b)</w:t>
      </w:r>
      <w:r w:rsidRPr="008D2D3D">
        <w:tab/>
        <w:t>any person in accordance with whose directions or instructions the directors of the corporation are accustomed to act.</w:t>
      </w:r>
    </w:p>
    <w:p w:rsidR="004B41D6" w:rsidRPr="008D2D3D" w:rsidRDefault="004B41D6" w:rsidP="004B41D6">
      <w:pPr>
        <w:pStyle w:val="Definition"/>
      </w:pPr>
      <w:r w:rsidRPr="008D2D3D">
        <w:rPr>
          <w:b/>
          <w:bCs/>
          <w:i/>
          <w:iCs/>
        </w:rPr>
        <w:t>instrument</w:t>
      </w:r>
      <w:r w:rsidRPr="008D2D3D">
        <w:t xml:space="preserve"> includes any document.</w:t>
      </w:r>
    </w:p>
    <w:p w:rsidR="004B41D6" w:rsidRPr="008D2D3D" w:rsidRDefault="004B41D6" w:rsidP="004B41D6">
      <w:pPr>
        <w:pStyle w:val="Definition"/>
      </w:pPr>
      <w:r w:rsidRPr="008D2D3D">
        <w:rPr>
          <w:b/>
          <w:bCs/>
          <w:i/>
          <w:iCs/>
        </w:rPr>
        <w:t>prescribed offence</w:t>
      </w:r>
      <w:r w:rsidRPr="008D2D3D">
        <w:t xml:space="preserve"> means:</w:t>
      </w:r>
    </w:p>
    <w:p w:rsidR="004B41D6" w:rsidRPr="008D2D3D" w:rsidRDefault="004B41D6" w:rsidP="004B41D6">
      <w:pPr>
        <w:pStyle w:val="paragraph"/>
      </w:pPr>
      <w:r w:rsidRPr="008D2D3D">
        <w:tab/>
        <w:t>(a)</w:t>
      </w:r>
      <w:r w:rsidRPr="008D2D3D">
        <w:tab/>
        <w:t>an offence against section</w:t>
      </w:r>
      <w:r w:rsidR="00D33D74" w:rsidRPr="008D2D3D">
        <w:t> </w:t>
      </w:r>
      <w:r w:rsidRPr="008D2D3D">
        <w:t>8C, subsection</w:t>
      </w:r>
      <w:r w:rsidR="00D33D74" w:rsidRPr="008D2D3D">
        <w:t> </w:t>
      </w:r>
      <w:r w:rsidRPr="008D2D3D">
        <w:t>8D(1) or (2) or section</w:t>
      </w:r>
      <w:r w:rsidR="00D33D74" w:rsidRPr="008D2D3D">
        <w:t> </w:t>
      </w:r>
      <w:r w:rsidRPr="008D2D3D">
        <w:t>8N or 8Q, or against Division</w:t>
      </w:r>
      <w:r w:rsidR="00D33D74" w:rsidRPr="008D2D3D">
        <w:t> </w:t>
      </w:r>
      <w:r w:rsidRPr="008D2D3D">
        <w:t xml:space="preserve">136 or 137 of the </w:t>
      </w:r>
      <w:r w:rsidRPr="008D2D3D">
        <w:rPr>
          <w:i/>
          <w:iCs/>
        </w:rPr>
        <w:t>Criminal Code</w:t>
      </w:r>
      <w:r w:rsidRPr="008D2D3D">
        <w:t xml:space="preserve"> in relation to a taxation law; or</w:t>
      </w:r>
    </w:p>
    <w:p w:rsidR="004B41D6" w:rsidRPr="008D2D3D" w:rsidRDefault="004B41D6" w:rsidP="004B41D6">
      <w:pPr>
        <w:pStyle w:val="paragraph"/>
      </w:pPr>
      <w:r w:rsidRPr="008D2D3D">
        <w:tab/>
        <w:t>(b)</w:t>
      </w:r>
      <w:r w:rsidRPr="008D2D3D">
        <w:tab/>
        <w:t>an offence against section</w:t>
      </w:r>
      <w:r w:rsidR="00D33D74" w:rsidRPr="008D2D3D">
        <w:t> </w:t>
      </w:r>
      <w:r w:rsidRPr="008D2D3D">
        <w:t xml:space="preserve">11.1 of the </w:t>
      </w:r>
      <w:r w:rsidRPr="008D2D3D">
        <w:rPr>
          <w:i/>
          <w:iCs/>
        </w:rPr>
        <w:t xml:space="preserve">Criminal Code </w:t>
      </w:r>
      <w:r w:rsidRPr="008D2D3D">
        <w:t xml:space="preserve">that relates to an offence of a kind referred to in </w:t>
      </w:r>
      <w:r w:rsidR="00D33D74" w:rsidRPr="008D2D3D">
        <w:t>paragraph (</w:t>
      </w:r>
      <w:r w:rsidRPr="008D2D3D">
        <w:t>a).</w:t>
      </w:r>
    </w:p>
    <w:p w:rsidR="004B41D6" w:rsidRPr="008D2D3D" w:rsidRDefault="004B41D6" w:rsidP="004B41D6">
      <w:pPr>
        <w:pStyle w:val="Definition"/>
      </w:pPr>
      <w:r w:rsidRPr="008D2D3D">
        <w:rPr>
          <w:b/>
          <w:bCs/>
          <w:i/>
          <w:iCs/>
        </w:rPr>
        <w:t>prescribed taxation offence</w:t>
      </w:r>
      <w:r w:rsidRPr="008D2D3D">
        <w:t xml:space="preserve"> means:</w:t>
      </w:r>
    </w:p>
    <w:p w:rsidR="004B41D6" w:rsidRPr="008D2D3D" w:rsidRDefault="004B41D6" w:rsidP="004B41D6">
      <w:pPr>
        <w:pStyle w:val="paragraph"/>
      </w:pPr>
      <w:r w:rsidRPr="008D2D3D">
        <w:tab/>
        <w:t>(a)</w:t>
      </w:r>
      <w:r w:rsidRPr="008D2D3D">
        <w:tab/>
        <w:t>a taxation offence (other than a prescribed offence) that is committed by a natural person and punishable by a fine and not by imprisonment;</w:t>
      </w:r>
    </w:p>
    <w:p w:rsidR="004B41D6" w:rsidRPr="008D2D3D" w:rsidRDefault="004B41D6" w:rsidP="00D13E4A">
      <w:pPr>
        <w:pStyle w:val="paragraph"/>
      </w:pPr>
      <w:r w:rsidRPr="008D2D3D">
        <w:tab/>
        <w:t>(b)</w:t>
      </w:r>
      <w:r w:rsidRPr="008D2D3D">
        <w:tab/>
        <w:t>a prescribed offence (other than a prescribed offence that the Commissioner has elected under subsection</w:t>
      </w:r>
      <w:r w:rsidR="00D33D74" w:rsidRPr="008D2D3D">
        <w:t> </w:t>
      </w:r>
      <w:r w:rsidRPr="008D2D3D">
        <w:t xml:space="preserve">8F(1) or 8S(1) to </w:t>
      </w:r>
      <w:r w:rsidRPr="008D2D3D">
        <w:lastRenderedPageBreak/>
        <w:t>treat otherwise than as a prescribed taxation offence) that is committed by a natural person; or</w:t>
      </w:r>
    </w:p>
    <w:p w:rsidR="004B41D6" w:rsidRPr="008D2D3D" w:rsidRDefault="004B41D6" w:rsidP="004B41D6">
      <w:pPr>
        <w:pStyle w:val="paragraph"/>
      </w:pPr>
      <w:r w:rsidRPr="008D2D3D">
        <w:tab/>
        <w:t>(c)</w:t>
      </w:r>
      <w:r w:rsidRPr="008D2D3D">
        <w:tab/>
        <w:t>a taxation offence that is committed by a corporation.</w:t>
      </w:r>
    </w:p>
    <w:p w:rsidR="004B41D6" w:rsidRPr="008D2D3D" w:rsidRDefault="004B41D6" w:rsidP="004B41D6">
      <w:pPr>
        <w:pStyle w:val="Definition"/>
      </w:pPr>
      <w:r w:rsidRPr="008D2D3D">
        <w:rPr>
          <w:b/>
          <w:bCs/>
          <w:i/>
          <w:iCs/>
        </w:rPr>
        <w:t>produce</w:t>
      </w:r>
      <w:r w:rsidRPr="008D2D3D">
        <w:t>, in relation to a book, paper, record or other document, includes permit access to.</w:t>
      </w:r>
    </w:p>
    <w:p w:rsidR="004B41D6" w:rsidRPr="008D2D3D" w:rsidRDefault="004B41D6" w:rsidP="004B41D6">
      <w:pPr>
        <w:pStyle w:val="Definition"/>
      </w:pPr>
      <w:r w:rsidRPr="008D2D3D">
        <w:rPr>
          <w:b/>
          <w:bCs/>
          <w:i/>
          <w:iCs/>
        </w:rPr>
        <w:t>taxation offence</w:t>
      </w:r>
      <w:r w:rsidRPr="008D2D3D">
        <w:t xml:space="preserve"> means:</w:t>
      </w:r>
    </w:p>
    <w:p w:rsidR="004B41D6" w:rsidRPr="008D2D3D" w:rsidRDefault="004B41D6" w:rsidP="004B41D6">
      <w:pPr>
        <w:pStyle w:val="paragraph"/>
      </w:pPr>
      <w:r w:rsidRPr="008D2D3D">
        <w:tab/>
        <w:t>(a)</w:t>
      </w:r>
      <w:r w:rsidRPr="008D2D3D">
        <w:tab/>
        <w:t>an offence against a taxation law; or</w:t>
      </w:r>
    </w:p>
    <w:p w:rsidR="004B41D6" w:rsidRPr="008D2D3D" w:rsidRDefault="004B41D6" w:rsidP="004B41D6">
      <w:pPr>
        <w:pStyle w:val="paragraph"/>
      </w:pPr>
      <w:r w:rsidRPr="008D2D3D">
        <w:tab/>
        <w:t>(b)</w:t>
      </w:r>
      <w:r w:rsidRPr="008D2D3D">
        <w:tab/>
        <w:t>an offence against:</w:t>
      </w:r>
    </w:p>
    <w:p w:rsidR="004B41D6" w:rsidRPr="008D2D3D" w:rsidRDefault="004B41D6" w:rsidP="004B41D6">
      <w:pPr>
        <w:pStyle w:val="paragraphsub"/>
      </w:pPr>
      <w:r w:rsidRPr="008D2D3D">
        <w:tab/>
        <w:t>(i)</w:t>
      </w:r>
      <w:r w:rsidRPr="008D2D3D">
        <w:tab/>
        <w:t>section</w:t>
      </w:r>
      <w:r w:rsidR="00D33D74" w:rsidRPr="008D2D3D">
        <w:t> </w:t>
      </w:r>
      <w:r w:rsidRPr="008D2D3D">
        <w:t xml:space="preserve">6 of the </w:t>
      </w:r>
      <w:r w:rsidRPr="008D2D3D">
        <w:rPr>
          <w:i/>
          <w:iCs/>
        </w:rPr>
        <w:t>Crimes Act 1914</w:t>
      </w:r>
      <w:r w:rsidRPr="008D2D3D">
        <w:t>; or</w:t>
      </w:r>
    </w:p>
    <w:p w:rsidR="004B41D6" w:rsidRPr="008D2D3D" w:rsidRDefault="004B41D6" w:rsidP="004B41D6">
      <w:pPr>
        <w:pStyle w:val="paragraphsub"/>
      </w:pPr>
      <w:r w:rsidRPr="008D2D3D">
        <w:tab/>
        <w:t>(ii)</w:t>
      </w:r>
      <w:r w:rsidRPr="008D2D3D">
        <w:tab/>
        <w:t>section</w:t>
      </w:r>
      <w:r w:rsidR="00D33D74" w:rsidRPr="008D2D3D">
        <w:t> </w:t>
      </w:r>
      <w:r w:rsidRPr="008D2D3D">
        <w:t xml:space="preserve">11.1, 11.4 or 11.5 of the </w:t>
      </w:r>
      <w:r w:rsidRPr="008D2D3D">
        <w:rPr>
          <w:i/>
          <w:iCs/>
        </w:rPr>
        <w:t>Criminal Code</w:t>
      </w:r>
      <w:r w:rsidRPr="008D2D3D">
        <w:t>;</w:t>
      </w:r>
    </w:p>
    <w:p w:rsidR="004B41D6" w:rsidRPr="008D2D3D" w:rsidRDefault="004B41D6" w:rsidP="004B41D6">
      <w:pPr>
        <w:pStyle w:val="paragraph"/>
      </w:pPr>
      <w:r w:rsidRPr="008D2D3D">
        <w:tab/>
      </w:r>
      <w:r w:rsidRPr="008D2D3D">
        <w:tab/>
        <w:t>being an offence that relates to an offence against a taxation law.</w:t>
      </w:r>
    </w:p>
    <w:p w:rsidR="004B41D6" w:rsidRPr="008D2D3D" w:rsidRDefault="004B41D6" w:rsidP="004B41D6">
      <w:pPr>
        <w:pStyle w:val="Definition"/>
      </w:pPr>
      <w:r w:rsidRPr="008D2D3D">
        <w:rPr>
          <w:b/>
          <w:bCs/>
          <w:i/>
          <w:iCs/>
        </w:rPr>
        <w:t>tax file number</w:t>
      </w:r>
      <w:r w:rsidRPr="008D2D3D">
        <w:t xml:space="preserve"> means a tax file number as defined in section</w:t>
      </w:r>
      <w:r w:rsidR="00D33D74" w:rsidRPr="008D2D3D">
        <w:t> </w:t>
      </w:r>
      <w:r w:rsidRPr="008D2D3D">
        <w:t xml:space="preserve">202A of the </w:t>
      </w:r>
      <w:r w:rsidRPr="008D2D3D">
        <w:rPr>
          <w:i/>
          <w:iCs/>
        </w:rPr>
        <w:t>Income Tax Assessment Act 1936</w:t>
      </w:r>
      <w:r w:rsidRPr="008D2D3D">
        <w:t>.</w:t>
      </w:r>
    </w:p>
    <w:p w:rsidR="004B41D6" w:rsidRPr="008D2D3D" w:rsidRDefault="004B41D6" w:rsidP="00BB47B1">
      <w:pPr>
        <w:pStyle w:val="subsection"/>
      </w:pPr>
      <w:r w:rsidRPr="008D2D3D">
        <w:tab/>
        <w:t>(2)</w:t>
      </w:r>
      <w:r w:rsidRPr="008D2D3D">
        <w:tab/>
        <w:t xml:space="preserve">For the purposes of the definition of </w:t>
      </w:r>
      <w:r w:rsidRPr="008D2D3D">
        <w:rPr>
          <w:b/>
          <w:bCs/>
          <w:i/>
          <w:iCs/>
        </w:rPr>
        <w:t>director</w:t>
      </w:r>
      <w:r w:rsidRPr="008D2D3D">
        <w:t xml:space="preserve"> in </w:t>
      </w:r>
      <w:r w:rsidR="00D33D74" w:rsidRPr="008D2D3D">
        <w:t>subsection (</w:t>
      </w:r>
      <w:r w:rsidRPr="008D2D3D">
        <w:t>1), a person shall not be regarded as a person in accordance with whose directions or instructions the directors of a corporation are accustomed to act by reason only that the directors act on advice given by that person in the proper performance of the functions attaching to the person’s professional capacity or to the person’s business relationship with the directors.</w:t>
      </w:r>
    </w:p>
    <w:p w:rsidR="002879B7" w:rsidRPr="008D2D3D" w:rsidRDefault="002879B7" w:rsidP="00CC222A">
      <w:pPr>
        <w:pStyle w:val="ActHead5"/>
      </w:pPr>
      <w:bookmarkStart w:id="75" w:name="_Toc179447518"/>
      <w:r w:rsidRPr="008D2D3D">
        <w:rPr>
          <w:rStyle w:val="CharSectno"/>
        </w:rPr>
        <w:t>8AC</w:t>
      </w:r>
      <w:r w:rsidRPr="008D2D3D">
        <w:t xml:space="preserve">  Application of Part to the </w:t>
      </w:r>
      <w:r w:rsidRPr="008D2D3D">
        <w:rPr>
          <w:i/>
        </w:rPr>
        <w:t>Tax Agent Services Act 2009</w:t>
      </w:r>
      <w:bookmarkEnd w:id="75"/>
    </w:p>
    <w:p w:rsidR="002879B7" w:rsidRPr="008D2D3D" w:rsidRDefault="002879B7" w:rsidP="00CC222A">
      <w:pPr>
        <w:pStyle w:val="subsection"/>
        <w:keepNext/>
        <w:keepLines/>
      </w:pPr>
      <w:r w:rsidRPr="008D2D3D">
        <w:tab/>
      </w:r>
      <w:r w:rsidRPr="008D2D3D">
        <w:tab/>
        <w:t xml:space="preserve">This Part applies in relation to the </w:t>
      </w:r>
      <w:r w:rsidRPr="008D2D3D">
        <w:rPr>
          <w:i/>
        </w:rPr>
        <w:t>Tax Agent Services Act 2009</w:t>
      </w:r>
      <w:r w:rsidRPr="008D2D3D">
        <w:t xml:space="preserve"> as if references in this Part (other than paragraph</w:t>
      </w:r>
      <w:r w:rsidR="00D33D74" w:rsidRPr="008D2D3D">
        <w:t> </w:t>
      </w:r>
      <w:r w:rsidRPr="008D2D3D">
        <w:t>8C(1)(b) and sections</w:t>
      </w:r>
      <w:r w:rsidR="00D33D74" w:rsidRPr="008D2D3D">
        <w:t> </w:t>
      </w:r>
      <w:r w:rsidRPr="008D2D3D">
        <w:t>8HA, 8W, 8WC, 8ZE, 8ZG and 8ZH) to the Commissioner, or an office of the Commissioner, were references to the Tax Practitioners Board.</w:t>
      </w:r>
    </w:p>
    <w:p w:rsidR="004B41D6" w:rsidRPr="008D2D3D" w:rsidRDefault="004B41D6" w:rsidP="00EE1578">
      <w:pPr>
        <w:pStyle w:val="ActHead3"/>
        <w:pageBreakBefore/>
      </w:pPr>
      <w:bookmarkStart w:id="76" w:name="_Toc179447519"/>
      <w:r w:rsidRPr="008D2D3D">
        <w:rPr>
          <w:rStyle w:val="CharDivNo"/>
        </w:rPr>
        <w:lastRenderedPageBreak/>
        <w:t>Division</w:t>
      </w:r>
      <w:r w:rsidR="00D33D74" w:rsidRPr="008D2D3D">
        <w:rPr>
          <w:rStyle w:val="CharDivNo"/>
        </w:rPr>
        <w:t> </w:t>
      </w:r>
      <w:r w:rsidRPr="008D2D3D">
        <w:rPr>
          <w:rStyle w:val="CharDivNo"/>
        </w:rPr>
        <w:t>2</w:t>
      </w:r>
      <w:r w:rsidRPr="008D2D3D">
        <w:t>—</w:t>
      </w:r>
      <w:r w:rsidRPr="008D2D3D">
        <w:rPr>
          <w:rStyle w:val="CharDivText"/>
        </w:rPr>
        <w:t>Offences</w:t>
      </w:r>
      <w:bookmarkEnd w:id="76"/>
    </w:p>
    <w:p w:rsidR="004B41D6" w:rsidRPr="008D2D3D" w:rsidRDefault="004B41D6" w:rsidP="0094680A">
      <w:pPr>
        <w:pStyle w:val="ActHead4"/>
      </w:pPr>
      <w:bookmarkStart w:id="77" w:name="_Toc179447520"/>
      <w:r w:rsidRPr="008D2D3D">
        <w:rPr>
          <w:rStyle w:val="CharSubdNo"/>
        </w:rPr>
        <w:t>Subdivision A</w:t>
      </w:r>
      <w:r w:rsidRPr="008D2D3D">
        <w:t>—</w:t>
      </w:r>
      <w:r w:rsidRPr="008D2D3D">
        <w:rPr>
          <w:rStyle w:val="CharSubdText"/>
        </w:rPr>
        <w:t>Failure to comply with taxation requirements</w:t>
      </w:r>
      <w:bookmarkEnd w:id="77"/>
    </w:p>
    <w:p w:rsidR="004B41D6" w:rsidRPr="008D2D3D" w:rsidRDefault="004B41D6" w:rsidP="0094680A">
      <w:pPr>
        <w:pStyle w:val="ActHead5"/>
      </w:pPr>
      <w:bookmarkStart w:id="78" w:name="_Toc179447521"/>
      <w:r w:rsidRPr="008D2D3D">
        <w:rPr>
          <w:rStyle w:val="CharSectno"/>
        </w:rPr>
        <w:t>8B</w:t>
      </w:r>
      <w:r w:rsidRPr="008D2D3D">
        <w:t xml:space="preserve">  Interpretation</w:t>
      </w:r>
      <w:bookmarkEnd w:id="78"/>
    </w:p>
    <w:p w:rsidR="004B41D6" w:rsidRPr="008D2D3D" w:rsidRDefault="004B41D6" w:rsidP="00BB47B1">
      <w:pPr>
        <w:pStyle w:val="subsection"/>
      </w:pPr>
      <w:r w:rsidRPr="008D2D3D">
        <w:tab/>
        <w:t>(1)</w:t>
      </w:r>
      <w:r w:rsidRPr="008D2D3D">
        <w:tab/>
        <w:t>A reference in this Subdivision to a relevant offence is a reference to:</w:t>
      </w:r>
    </w:p>
    <w:p w:rsidR="004B41D6" w:rsidRPr="008D2D3D" w:rsidRDefault="004B41D6" w:rsidP="004B41D6">
      <w:pPr>
        <w:pStyle w:val="paragraph"/>
      </w:pPr>
      <w:r w:rsidRPr="008D2D3D">
        <w:tab/>
        <w:t>(a)</w:t>
      </w:r>
      <w:r w:rsidRPr="008D2D3D">
        <w:tab/>
        <w:t>an offence against section</w:t>
      </w:r>
      <w:r w:rsidR="00D33D74" w:rsidRPr="008D2D3D">
        <w:t> </w:t>
      </w:r>
      <w:r w:rsidRPr="008D2D3D">
        <w:t>8C, subsection</w:t>
      </w:r>
      <w:r w:rsidR="00D33D74" w:rsidRPr="008D2D3D">
        <w:t> </w:t>
      </w:r>
      <w:r w:rsidRPr="008D2D3D">
        <w:t>8D(1) or (2) or section</w:t>
      </w:r>
      <w:r w:rsidR="00D33D74" w:rsidRPr="008D2D3D">
        <w:t> </w:t>
      </w:r>
      <w:r w:rsidRPr="008D2D3D">
        <w:t>8H; or</w:t>
      </w:r>
    </w:p>
    <w:p w:rsidR="004B41D6" w:rsidRPr="008D2D3D" w:rsidRDefault="004B41D6" w:rsidP="004B41D6">
      <w:pPr>
        <w:pStyle w:val="paragraph"/>
      </w:pPr>
      <w:r w:rsidRPr="008D2D3D">
        <w:tab/>
        <w:t>(b)</w:t>
      </w:r>
      <w:r w:rsidRPr="008D2D3D">
        <w:tab/>
        <w:t>an offence against:</w:t>
      </w:r>
    </w:p>
    <w:p w:rsidR="004B41D6" w:rsidRPr="008D2D3D" w:rsidRDefault="004B41D6" w:rsidP="004B41D6">
      <w:pPr>
        <w:pStyle w:val="paragraphsub"/>
      </w:pPr>
      <w:r w:rsidRPr="008D2D3D">
        <w:tab/>
        <w:t>(i)</w:t>
      </w:r>
      <w:r w:rsidRPr="008D2D3D">
        <w:tab/>
        <w:t>section</w:t>
      </w:r>
      <w:r w:rsidR="00D33D74" w:rsidRPr="008D2D3D">
        <w:t> </w:t>
      </w:r>
      <w:r w:rsidRPr="008D2D3D">
        <w:t xml:space="preserve">6 of the </w:t>
      </w:r>
      <w:r w:rsidRPr="008D2D3D">
        <w:rPr>
          <w:i/>
          <w:iCs/>
        </w:rPr>
        <w:t>Crimes Act 1914</w:t>
      </w:r>
      <w:r w:rsidRPr="008D2D3D">
        <w:t>; or</w:t>
      </w:r>
    </w:p>
    <w:p w:rsidR="004B41D6" w:rsidRPr="008D2D3D" w:rsidRDefault="004B41D6" w:rsidP="004B41D6">
      <w:pPr>
        <w:pStyle w:val="paragraphsub"/>
      </w:pPr>
      <w:r w:rsidRPr="008D2D3D">
        <w:tab/>
        <w:t>(ii)</w:t>
      </w:r>
      <w:r w:rsidRPr="008D2D3D">
        <w:tab/>
        <w:t>section</w:t>
      </w:r>
      <w:r w:rsidR="00D33D74" w:rsidRPr="008D2D3D">
        <w:t> </w:t>
      </w:r>
      <w:r w:rsidRPr="008D2D3D">
        <w:t xml:space="preserve">11.1, 11.4 or 11.5 of the </w:t>
      </w:r>
      <w:r w:rsidRPr="008D2D3D">
        <w:rPr>
          <w:i/>
          <w:iCs/>
        </w:rPr>
        <w:t>Criminal Code</w:t>
      </w:r>
      <w:r w:rsidRPr="008D2D3D">
        <w:t>;</w:t>
      </w:r>
    </w:p>
    <w:p w:rsidR="004B41D6" w:rsidRPr="008D2D3D" w:rsidRDefault="004B41D6" w:rsidP="004B41D6">
      <w:pPr>
        <w:pStyle w:val="paragraph"/>
      </w:pPr>
      <w:r w:rsidRPr="008D2D3D">
        <w:tab/>
      </w:r>
      <w:r w:rsidRPr="008D2D3D">
        <w:tab/>
        <w:t xml:space="preserve">being an offence that relates to an offence of a kind referred to in </w:t>
      </w:r>
      <w:r w:rsidR="00D33D74" w:rsidRPr="008D2D3D">
        <w:t>paragraph (</w:t>
      </w:r>
      <w:r w:rsidRPr="008D2D3D">
        <w:t>a) of this subsection.</w:t>
      </w:r>
    </w:p>
    <w:p w:rsidR="004B41D6" w:rsidRPr="008D2D3D" w:rsidRDefault="004B41D6" w:rsidP="00BB47B1">
      <w:pPr>
        <w:pStyle w:val="subsection"/>
      </w:pPr>
      <w:r w:rsidRPr="008D2D3D">
        <w:tab/>
        <w:t>(2)</w:t>
      </w:r>
      <w:r w:rsidRPr="008D2D3D">
        <w:tab/>
        <w:t>For the purposes of this Subdivision, a person who is convicted of an offence against section</w:t>
      </w:r>
      <w:r w:rsidR="00D33D74" w:rsidRPr="008D2D3D">
        <w:t> </w:t>
      </w:r>
      <w:r w:rsidRPr="008D2D3D">
        <w:t>8C or subsection</w:t>
      </w:r>
      <w:r w:rsidR="00D33D74" w:rsidRPr="008D2D3D">
        <w:t> </w:t>
      </w:r>
      <w:r w:rsidRPr="008D2D3D">
        <w:t xml:space="preserve">8D(1) or (2) (in this subsection referred to as the </w:t>
      </w:r>
      <w:r w:rsidRPr="008D2D3D">
        <w:rPr>
          <w:b/>
          <w:bCs/>
          <w:i/>
          <w:iCs/>
        </w:rPr>
        <w:t>subsequent offence</w:t>
      </w:r>
      <w:r w:rsidRPr="008D2D3D">
        <w:t xml:space="preserve">) shall be treated as having been previously convicted of a relevant offence (in this subsection referred to as the </w:t>
      </w:r>
      <w:r w:rsidRPr="008D2D3D">
        <w:rPr>
          <w:b/>
          <w:bCs/>
          <w:i/>
          <w:iCs/>
        </w:rPr>
        <w:t>earlier offence</w:t>
      </w:r>
      <w:r w:rsidRPr="008D2D3D">
        <w:t>) if:</w:t>
      </w:r>
    </w:p>
    <w:p w:rsidR="004B41D6" w:rsidRPr="008D2D3D" w:rsidRDefault="004B41D6" w:rsidP="004B41D6">
      <w:pPr>
        <w:pStyle w:val="paragraph"/>
      </w:pPr>
      <w:r w:rsidRPr="008D2D3D">
        <w:tab/>
        <w:t>(a)</w:t>
      </w:r>
      <w:r w:rsidRPr="008D2D3D">
        <w:tab/>
        <w:t>the person was convicted of the earlier offence on an occasion earlier than, but not more than 5 years earlier than, the person’s conviction of the subsequent offence; or</w:t>
      </w:r>
    </w:p>
    <w:p w:rsidR="004B41D6" w:rsidRPr="008D2D3D" w:rsidRDefault="004B41D6" w:rsidP="004B41D6">
      <w:pPr>
        <w:pStyle w:val="paragraph"/>
      </w:pPr>
      <w:r w:rsidRPr="008D2D3D">
        <w:tab/>
        <w:t>(b)</w:t>
      </w:r>
      <w:r w:rsidRPr="008D2D3D">
        <w:tab/>
        <w:t>the person is convicted of the earlier offence and the subsequent offence before the same court at the same sitting and the earlier offence was committed:</w:t>
      </w:r>
    </w:p>
    <w:p w:rsidR="004B41D6" w:rsidRPr="008D2D3D" w:rsidRDefault="004B41D6" w:rsidP="004B41D6">
      <w:pPr>
        <w:pStyle w:val="paragraphsub"/>
      </w:pPr>
      <w:r w:rsidRPr="008D2D3D">
        <w:tab/>
        <w:t>(i)</w:t>
      </w:r>
      <w:r w:rsidRPr="008D2D3D">
        <w:tab/>
        <w:t>at a time or on a day earlier than, but not more than 5</w:t>
      </w:r>
      <w:r w:rsidR="00EB2198" w:rsidRPr="008D2D3D">
        <w:t> </w:t>
      </w:r>
      <w:r w:rsidRPr="008D2D3D">
        <w:t>years earlier than, the subsequent offence; or</w:t>
      </w:r>
    </w:p>
    <w:p w:rsidR="004B41D6" w:rsidRPr="008D2D3D" w:rsidRDefault="004B41D6" w:rsidP="004B41D6">
      <w:pPr>
        <w:pStyle w:val="paragraphsub"/>
      </w:pPr>
      <w:r w:rsidRPr="008D2D3D">
        <w:tab/>
        <w:t>(ii)</w:t>
      </w:r>
      <w:r w:rsidRPr="008D2D3D">
        <w:tab/>
        <w:t>at the same time, or on the same day, as the subsequent offence.</w:t>
      </w:r>
    </w:p>
    <w:p w:rsidR="004B41D6" w:rsidRPr="008D2D3D" w:rsidRDefault="004B41D6" w:rsidP="00BB47B1">
      <w:pPr>
        <w:pStyle w:val="subsection"/>
      </w:pPr>
      <w:r w:rsidRPr="008D2D3D">
        <w:tab/>
        <w:t>(3)</w:t>
      </w:r>
      <w:r w:rsidRPr="008D2D3D">
        <w:tab/>
        <w:t>A reference in subsection</w:t>
      </w:r>
      <w:r w:rsidR="00D33D74" w:rsidRPr="008D2D3D">
        <w:t> </w:t>
      </w:r>
      <w:r w:rsidRPr="008D2D3D">
        <w:t xml:space="preserve">8E(2) or (3) or 8F(1) or </w:t>
      </w:r>
      <w:r w:rsidR="00D33D74" w:rsidRPr="008D2D3D">
        <w:t>subsection (</w:t>
      </w:r>
      <w:r w:rsidRPr="008D2D3D">
        <w:t>2) of this section to an offence against section</w:t>
      </w:r>
      <w:r w:rsidR="00D33D74" w:rsidRPr="008D2D3D">
        <w:t> </w:t>
      </w:r>
      <w:r w:rsidRPr="008D2D3D">
        <w:t>8C or subsection</w:t>
      </w:r>
      <w:r w:rsidR="00D33D74" w:rsidRPr="008D2D3D">
        <w:t> </w:t>
      </w:r>
      <w:r w:rsidRPr="008D2D3D">
        <w:t>8D(1) or (2) includes a reference to an offence against section</w:t>
      </w:r>
      <w:r w:rsidR="00D33D74" w:rsidRPr="008D2D3D">
        <w:t> </w:t>
      </w:r>
      <w:r w:rsidRPr="008D2D3D">
        <w:t xml:space="preserve">11.1 of the </w:t>
      </w:r>
      <w:r w:rsidRPr="008D2D3D">
        <w:rPr>
          <w:i/>
          <w:iCs/>
        </w:rPr>
        <w:lastRenderedPageBreak/>
        <w:t xml:space="preserve">Criminal Code </w:t>
      </w:r>
      <w:r w:rsidRPr="008D2D3D">
        <w:t>that relates to an offence against section</w:t>
      </w:r>
      <w:r w:rsidR="00D33D74" w:rsidRPr="008D2D3D">
        <w:t> </w:t>
      </w:r>
      <w:r w:rsidRPr="008D2D3D">
        <w:t>8C or subsection</w:t>
      </w:r>
      <w:r w:rsidR="00D33D74" w:rsidRPr="008D2D3D">
        <w:t> </w:t>
      </w:r>
      <w:r w:rsidRPr="008D2D3D">
        <w:t>8D(1) or (2), as the case may be.</w:t>
      </w:r>
    </w:p>
    <w:p w:rsidR="004B41D6" w:rsidRPr="008D2D3D" w:rsidRDefault="004B41D6" w:rsidP="00BB47B1">
      <w:pPr>
        <w:pStyle w:val="subsection"/>
      </w:pPr>
      <w:r w:rsidRPr="008D2D3D">
        <w:tab/>
        <w:t>(4)</w:t>
      </w:r>
      <w:r w:rsidRPr="008D2D3D">
        <w:tab/>
        <w:t xml:space="preserve">Unless the contrary intention appears, a reference in </w:t>
      </w:r>
      <w:r w:rsidR="00D33D74" w:rsidRPr="008D2D3D">
        <w:t>paragraph (</w:t>
      </w:r>
      <w:r w:rsidRPr="008D2D3D">
        <w:t>2)(a) or (b) to a conviction of a person of an offence includes a reference to the making of an order under section</w:t>
      </w:r>
      <w:r w:rsidR="00D33D74" w:rsidRPr="008D2D3D">
        <w:t> </w:t>
      </w:r>
      <w:r w:rsidRPr="008D2D3D">
        <w:t xml:space="preserve">19B of the </w:t>
      </w:r>
      <w:r w:rsidRPr="008D2D3D">
        <w:rPr>
          <w:i/>
          <w:iCs/>
        </w:rPr>
        <w:t xml:space="preserve">Crimes Act 1914 </w:t>
      </w:r>
      <w:r w:rsidRPr="008D2D3D">
        <w:t>in relation to the person in respect of the offence.</w:t>
      </w:r>
    </w:p>
    <w:p w:rsidR="004B41D6" w:rsidRPr="008D2D3D" w:rsidRDefault="004B41D6" w:rsidP="0094680A">
      <w:pPr>
        <w:pStyle w:val="ActHead5"/>
      </w:pPr>
      <w:bookmarkStart w:id="79" w:name="_Toc179447522"/>
      <w:r w:rsidRPr="008D2D3D">
        <w:rPr>
          <w:rStyle w:val="CharSectno"/>
        </w:rPr>
        <w:t>8C</w:t>
      </w:r>
      <w:r w:rsidRPr="008D2D3D">
        <w:t xml:space="preserve">  Failure to comply with requirements under taxation law</w:t>
      </w:r>
      <w:bookmarkEnd w:id="79"/>
    </w:p>
    <w:p w:rsidR="004B41D6" w:rsidRPr="008D2D3D" w:rsidRDefault="004B41D6" w:rsidP="00BB47B1">
      <w:pPr>
        <w:pStyle w:val="subsection"/>
      </w:pPr>
      <w:r w:rsidRPr="008D2D3D">
        <w:tab/>
        <w:t>(1)</w:t>
      </w:r>
      <w:r w:rsidRPr="008D2D3D">
        <w:tab/>
        <w:t>A person who refuses or fails, when and as required under or pursuant to a taxation law to do so:</w:t>
      </w:r>
    </w:p>
    <w:p w:rsidR="004B41D6" w:rsidRPr="008D2D3D" w:rsidRDefault="004B41D6" w:rsidP="004B41D6">
      <w:pPr>
        <w:pStyle w:val="paragraph"/>
      </w:pPr>
      <w:r w:rsidRPr="008D2D3D">
        <w:tab/>
        <w:t>(a)</w:t>
      </w:r>
      <w:r w:rsidRPr="008D2D3D">
        <w:tab/>
        <w:t xml:space="preserve">to </w:t>
      </w:r>
      <w:r w:rsidR="0000692E" w:rsidRPr="008D2D3D">
        <w:t>give</w:t>
      </w:r>
      <w:r w:rsidRPr="008D2D3D">
        <w:t xml:space="preserve"> any information</w:t>
      </w:r>
      <w:r w:rsidR="0000692E" w:rsidRPr="008D2D3D">
        <w:t xml:space="preserve"> or document </w:t>
      </w:r>
      <w:r w:rsidRPr="008D2D3D">
        <w:t>to the Commissioner or another person; or</w:t>
      </w:r>
    </w:p>
    <w:p w:rsidR="004B41D6" w:rsidRPr="008D2D3D" w:rsidRDefault="004B41D6" w:rsidP="004B41D6">
      <w:pPr>
        <w:pStyle w:val="paragraph"/>
      </w:pPr>
      <w:r w:rsidRPr="008D2D3D">
        <w:tab/>
        <w:t>(aa)</w:t>
      </w:r>
      <w:r w:rsidRPr="008D2D3D">
        <w:tab/>
        <w:t>to give information to the Commissioner in the manner in which it is required under a taxation law to be given; or</w:t>
      </w:r>
    </w:p>
    <w:p w:rsidR="004B41D6" w:rsidRPr="008D2D3D" w:rsidRDefault="004B41D6" w:rsidP="004B41D6">
      <w:pPr>
        <w:pStyle w:val="paragraph"/>
      </w:pPr>
      <w:r w:rsidRPr="008D2D3D">
        <w:tab/>
        <w:t>(b)</w:t>
      </w:r>
      <w:r w:rsidRPr="008D2D3D">
        <w:tab/>
        <w:t>to lodge an instrument with the Commissioner or another person for assessment; or</w:t>
      </w:r>
    </w:p>
    <w:p w:rsidR="004B41D6" w:rsidRPr="008D2D3D" w:rsidRDefault="004B41D6" w:rsidP="004B41D6">
      <w:pPr>
        <w:pStyle w:val="paragraph"/>
      </w:pPr>
      <w:r w:rsidRPr="008D2D3D">
        <w:tab/>
        <w:t>(d)</w:t>
      </w:r>
      <w:r w:rsidRPr="008D2D3D">
        <w:tab/>
        <w:t>to notify the Commissioner or another person of a matter or thing; or</w:t>
      </w:r>
    </w:p>
    <w:p w:rsidR="004B41D6" w:rsidRPr="008D2D3D" w:rsidRDefault="004B41D6" w:rsidP="004B41D6">
      <w:pPr>
        <w:pStyle w:val="paragraph"/>
      </w:pPr>
      <w:r w:rsidRPr="008D2D3D">
        <w:tab/>
        <w:t>(e)</w:t>
      </w:r>
      <w:r w:rsidRPr="008D2D3D">
        <w:tab/>
        <w:t>to produce a book, paper, record or other document to the Commissioner or another person; or</w:t>
      </w:r>
    </w:p>
    <w:p w:rsidR="004B41D6" w:rsidRPr="008D2D3D" w:rsidRDefault="004B41D6" w:rsidP="00BB3056">
      <w:pPr>
        <w:pStyle w:val="paragraph"/>
      </w:pPr>
      <w:r w:rsidRPr="008D2D3D">
        <w:tab/>
        <w:t>(f)</w:t>
      </w:r>
      <w:r w:rsidRPr="008D2D3D">
        <w:tab/>
        <w:t>to attend before the Commissioner or another person; or</w:t>
      </w:r>
    </w:p>
    <w:p w:rsidR="00624855" w:rsidRPr="008D2D3D" w:rsidRDefault="00624855" w:rsidP="00624855">
      <w:pPr>
        <w:pStyle w:val="paragraph"/>
      </w:pPr>
      <w:r w:rsidRPr="008D2D3D">
        <w:tab/>
        <w:t>(fa)</w:t>
      </w:r>
      <w:r w:rsidRPr="008D2D3D">
        <w:tab/>
        <w:t xml:space="preserve">to comply with </w:t>
      </w:r>
      <w:r w:rsidR="00001CAB" w:rsidRPr="008D2D3D">
        <w:t>a superannuation guarantee education direction in accordance with subsection 384</w:t>
      </w:r>
      <w:r w:rsidR="008D2D3D">
        <w:noBreakHyphen/>
      </w:r>
      <w:r w:rsidR="00001CAB" w:rsidRPr="008D2D3D">
        <w:t>17(1) in Schedule 1</w:t>
      </w:r>
      <w:r w:rsidRPr="008D2D3D">
        <w:t>; or</w:t>
      </w:r>
    </w:p>
    <w:p w:rsidR="004B41D6" w:rsidRPr="008D2D3D" w:rsidRDefault="004B41D6" w:rsidP="004B41D6">
      <w:pPr>
        <w:pStyle w:val="paragraph"/>
      </w:pPr>
      <w:r w:rsidRPr="008D2D3D">
        <w:tab/>
        <w:t>(g)</w:t>
      </w:r>
      <w:r w:rsidRPr="008D2D3D">
        <w:tab/>
        <w:t xml:space="preserve">to apply for registration or cancellation of registration under the </w:t>
      </w:r>
      <w:r w:rsidRPr="008D2D3D">
        <w:rPr>
          <w:i/>
          <w:iCs/>
        </w:rPr>
        <w:t>A New Tax System (Goods and Services Tax) Act 1999</w:t>
      </w:r>
      <w:r w:rsidRPr="008D2D3D">
        <w:t>; or</w:t>
      </w:r>
    </w:p>
    <w:p w:rsidR="004B41D6" w:rsidRPr="008D2D3D" w:rsidRDefault="004B41D6" w:rsidP="004B41D6">
      <w:pPr>
        <w:pStyle w:val="paragraph"/>
      </w:pPr>
      <w:r w:rsidRPr="008D2D3D">
        <w:tab/>
        <w:t>(h)</w:t>
      </w:r>
      <w:r w:rsidRPr="008D2D3D">
        <w:tab/>
        <w:t>to comply with a requirement under subsection</w:t>
      </w:r>
      <w:r w:rsidR="00D33D74" w:rsidRPr="008D2D3D">
        <w:t> </w:t>
      </w:r>
      <w:r w:rsidRPr="008D2D3D">
        <w:t xml:space="preserve">45A(2) of the </w:t>
      </w:r>
      <w:r w:rsidRPr="008D2D3D">
        <w:rPr>
          <w:i/>
          <w:iCs/>
        </w:rPr>
        <w:t>Product Grants and Benefits Administration Act 2000</w:t>
      </w:r>
      <w:r w:rsidRPr="008D2D3D">
        <w:t>;</w:t>
      </w:r>
      <w:r w:rsidR="009620F0" w:rsidRPr="008D2D3D">
        <w:t xml:space="preserve"> or</w:t>
      </w:r>
    </w:p>
    <w:p w:rsidR="009620F0" w:rsidRPr="008D2D3D" w:rsidRDefault="009620F0" w:rsidP="009620F0">
      <w:pPr>
        <w:pStyle w:val="paragraph"/>
      </w:pPr>
      <w:r w:rsidRPr="008D2D3D">
        <w:tab/>
        <w:t>(i)</w:t>
      </w:r>
      <w:r w:rsidRPr="008D2D3D">
        <w:tab/>
        <w:t>to comply with subsection</w:t>
      </w:r>
      <w:r w:rsidR="00D33D74" w:rsidRPr="008D2D3D">
        <w:t> </w:t>
      </w:r>
      <w:r w:rsidRPr="008D2D3D">
        <w:t>82</w:t>
      </w:r>
      <w:r w:rsidR="008D2D3D">
        <w:noBreakHyphen/>
      </w:r>
      <w:r w:rsidRPr="008D2D3D">
        <w:t xml:space="preserve">10F(4) of the </w:t>
      </w:r>
      <w:r w:rsidRPr="008D2D3D">
        <w:rPr>
          <w:i/>
        </w:rPr>
        <w:t>Income Tax (Transitional Provisions) Act 1997</w:t>
      </w:r>
      <w:r w:rsidRPr="008D2D3D">
        <w:t>;</w:t>
      </w:r>
    </w:p>
    <w:p w:rsidR="004B41D6" w:rsidRPr="008D2D3D" w:rsidRDefault="00C301B3" w:rsidP="004B41D6">
      <w:pPr>
        <w:pStyle w:val="subsection2"/>
      </w:pPr>
      <w:r w:rsidRPr="008D2D3D">
        <w:t>commits</w:t>
      </w:r>
      <w:r w:rsidR="004B41D6" w:rsidRPr="008D2D3D">
        <w:t xml:space="preserve"> an offence.</w:t>
      </w:r>
    </w:p>
    <w:p w:rsidR="004B41D6" w:rsidRPr="008D2D3D" w:rsidRDefault="004B41D6" w:rsidP="00BB47B1">
      <w:pPr>
        <w:pStyle w:val="subsection"/>
      </w:pPr>
      <w:r w:rsidRPr="008D2D3D">
        <w:tab/>
        <w:t>(1A)</w:t>
      </w:r>
      <w:r w:rsidRPr="008D2D3D">
        <w:tab/>
        <w:t xml:space="preserve">An offence under </w:t>
      </w:r>
      <w:r w:rsidR="00D33D74" w:rsidRPr="008D2D3D">
        <w:t>subsection (</w:t>
      </w:r>
      <w:r w:rsidRPr="008D2D3D">
        <w:t>1) is an offence of absolute liability.</w:t>
      </w:r>
    </w:p>
    <w:p w:rsidR="004B41D6" w:rsidRPr="008D2D3D" w:rsidRDefault="004B41D6" w:rsidP="004B41D6">
      <w:pPr>
        <w:pStyle w:val="notetext"/>
      </w:pPr>
      <w:r w:rsidRPr="008D2D3D">
        <w:t>Note:</w:t>
      </w:r>
      <w:r w:rsidRPr="008D2D3D">
        <w:tab/>
        <w:t xml:space="preserve">For </w:t>
      </w:r>
      <w:r w:rsidRPr="008D2D3D">
        <w:rPr>
          <w:b/>
          <w:bCs/>
          <w:i/>
          <w:iCs/>
        </w:rPr>
        <w:t>absolute liability</w:t>
      </w:r>
      <w:r w:rsidRPr="008D2D3D">
        <w:t>, see section</w:t>
      </w:r>
      <w:r w:rsidR="00D33D74" w:rsidRPr="008D2D3D">
        <w:t> </w:t>
      </w:r>
      <w:r w:rsidRPr="008D2D3D">
        <w:t xml:space="preserve">6.2 of the </w:t>
      </w:r>
      <w:r w:rsidRPr="008D2D3D">
        <w:rPr>
          <w:i/>
          <w:iCs/>
        </w:rPr>
        <w:t>Criminal Code</w:t>
      </w:r>
      <w:r w:rsidRPr="008D2D3D">
        <w:t>.</w:t>
      </w:r>
    </w:p>
    <w:p w:rsidR="004B41D6" w:rsidRPr="008D2D3D" w:rsidRDefault="004B41D6" w:rsidP="00BB47B1">
      <w:pPr>
        <w:pStyle w:val="subsection"/>
      </w:pPr>
      <w:r w:rsidRPr="008D2D3D">
        <w:lastRenderedPageBreak/>
        <w:tab/>
        <w:t>(1B)</w:t>
      </w:r>
      <w:r w:rsidRPr="008D2D3D">
        <w:tab/>
      </w:r>
      <w:r w:rsidR="00D33D74" w:rsidRPr="008D2D3D">
        <w:t>Subsection (</w:t>
      </w:r>
      <w:r w:rsidRPr="008D2D3D">
        <w:t>1) does not apply to the extent that the person is not capable of complying with the relevant paragraph.</w:t>
      </w:r>
    </w:p>
    <w:p w:rsidR="004B41D6" w:rsidRPr="008D2D3D" w:rsidRDefault="004B41D6" w:rsidP="004B41D6">
      <w:pPr>
        <w:pStyle w:val="notetext"/>
      </w:pPr>
      <w:r w:rsidRPr="008D2D3D">
        <w:t>Note:</w:t>
      </w:r>
      <w:r w:rsidRPr="008D2D3D">
        <w:tab/>
        <w:t xml:space="preserve">A defendant bears an evidential burden in relation to the matters in </w:t>
      </w:r>
      <w:r w:rsidR="00D33D74" w:rsidRPr="008D2D3D">
        <w:t>subsection (</w:t>
      </w:r>
      <w:r w:rsidRPr="008D2D3D">
        <w:t>1B), see subsection</w:t>
      </w:r>
      <w:r w:rsidR="00D33D74" w:rsidRPr="008D2D3D">
        <w:t> </w:t>
      </w:r>
      <w:r w:rsidRPr="008D2D3D">
        <w:t xml:space="preserve">13.3(3) of the </w:t>
      </w:r>
      <w:r w:rsidRPr="008D2D3D">
        <w:rPr>
          <w:i/>
          <w:iCs/>
        </w:rPr>
        <w:t>Criminal Code</w:t>
      </w:r>
      <w:r w:rsidRPr="008D2D3D">
        <w:t>.</w:t>
      </w:r>
    </w:p>
    <w:p w:rsidR="004B41D6" w:rsidRPr="008D2D3D" w:rsidRDefault="004B41D6" w:rsidP="00BB47B1">
      <w:pPr>
        <w:pStyle w:val="subsection"/>
      </w:pPr>
      <w:r w:rsidRPr="008D2D3D">
        <w:tab/>
        <w:t>(2)</w:t>
      </w:r>
      <w:r w:rsidRPr="008D2D3D">
        <w:tab/>
        <w:t xml:space="preserve">For the purposes of </w:t>
      </w:r>
      <w:r w:rsidR="00D33D74" w:rsidRPr="008D2D3D">
        <w:t>paragraphs (</w:t>
      </w:r>
      <w:r w:rsidRPr="008D2D3D">
        <w:t>1)(a) and (d), a person shall not be taken to have refused or failed to furnish information to the Commissioner or another person, or to notify the Commissioner or another person of a matter or thing, merely because the person has refused or failed to quote the person’s tax file number to the Commissioner or other person.</w:t>
      </w:r>
    </w:p>
    <w:p w:rsidR="004B41D6" w:rsidRPr="008D2D3D" w:rsidRDefault="004B41D6" w:rsidP="0094680A">
      <w:pPr>
        <w:pStyle w:val="ActHead5"/>
      </w:pPr>
      <w:bookmarkStart w:id="80" w:name="_Toc179447523"/>
      <w:r w:rsidRPr="008D2D3D">
        <w:rPr>
          <w:rStyle w:val="CharSectno"/>
        </w:rPr>
        <w:t>8D</w:t>
      </w:r>
      <w:r w:rsidRPr="008D2D3D">
        <w:t xml:space="preserve">  Failure to answer questions when attending before the Commissioner etc.</w:t>
      </w:r>
      <w:bookmarkEnd w:id="80"/>
    </w:p>
    <w:p w:rsidR="004B41D6" w:rsidRPr="008D2D3D" w:rsidRDefault="004B41D6" w:rsidP="00BB47B1">
      <w:pPr>
        <w:pStyle w:val="subsection"/>
      </w:pPr>
      <w:r w:rsidRPr="008D2D3D">
        <w:tab/>
        <w:t>(1)</w:t>
      </w:r>
      <w:r w:rsidRPr="008D2D3D">
        <w:tab/>
        <w:t>A person who, when attending before the Commissioner or another person pursuant to a taxation law, refuses or fails, when and as required pursuant to a taxation law to do so:</w:t>
      </w:r>
    </w:p>
    <w:p w:rsidR="004B41D6" w:rsidRPr="008D2D3D" w:rsidRDefault="004B41D6" w:rsidP="004B41D6">
      <w:pPr>
        <w:pStyle w:val="paragraph"/>
      </w:pPr>
      <w:r w:rsidRPr="008D2D3D">
        <w:tab/>
        <w:t>(a)</w:t>
      </w:r>
      <w:r w:rsidRPr="008D2D3D">
        <w:tab/>
        <w:t>to answer a question asked of the person; or</w:t>
      </w:r>
    </w:p>
    <w:p w:rsidR="004B41D6" w:rsidRPr="008D2D3D" w:rsidRDefault="004B41D6" w:rsidP="004B41D6">
      <w:pPr>
        <w:pStyle w:val="paragraph"/>
      </w:pPr>
      <w:r w:rsidRPr="008D2D3D">
        <w:tab/>
        <w:t>(b)</w:t>
      </w:r>
      <w:r w:rsidRPr="008D2D3D">
        <w:tab/>
        <w:t>to produce a book, paper, record or other document;</w:t>
      </w:r>
    </w:p>
    <w:p w:rsidR="004B41D6" w:rsidRPr="008D2D3D" w:rsidRDefault="00C301B3" w:rsidP="004B41D6">
      <w:pPr>
        <w:pStyle w:val="subsection2"/>
      </w:pPr>
      <w:r w:rsidRPr="008D2D3D">
        <w:t>commits</w:t>
      </w:r>
      <w:r w:rsidR="004B41D6" w:rsidRPr="008D2D3D">
        <w:t xml:space="preserve"> an offence.</w:t>
      </w:r>
    </w:p>
    <w:p w:rsidR="004B41D6" w:rsidRPr="008D2D3D" w:rsidRDefault="004B41D6" w:rsidP="00BB47B1">
      <w:pPr>
        <w:pStyle w:val="subsection"/>
      </w:pPr>
      <w:r w:rsidRPr="008D2D3D">
        <w:tab/>
        <w:t>(1A)</w:t>
      </w:r>
      <w:r w:rsidRPr="008D2D3D">
        <w:tab/>
        <w:t xml:space="preserve">An offence under </w:t>
      </w:r>
      <w:r w:rsidR="00D33D74" w:rsidRPr="008D2D3D">
        <w:t>subsection (</w:t>
      </w:r>
      <w:r w:rsidRPr="008D2D3D">
        <w:t>1) is an offence of strict liability.</w:t>
      </w:r>
    </w:p>
    <w:p w:rsidR="004B41D6" w:rsidRPr="008D2D3D" w:rsidRDefault="004B41D6" w:rsidP="004B41D6">
      <w:pPr>
        <w:pStyle w:val="notetext"/>
      </w:pPr>
      <w:r w:rsidRPr="008D2D3D">
        <w:t>Note:</w:t>
      </w:r>
      <w:r w:rsidRPr="008D2D3D">
        <w:tab/>
        <w:t xml:space="preserve">For </w:t>
      </w:r>
      <w:r w:rsidRPr="008D2D3D">
        <w:rPr>
          <w:b/>
          <w:bCs/>
          <w:i/>
          <w:iCs/>
        </w:rPr>
        <w:t>strict liability</w:t>
      </w:r>
      <w:r w:rsidRPr="008D2D3D">
        <w:t>, see section</w:t>
      </w:r>
      <w:r w:rsidR="00D33D74" w:rsidRPr="008D2D3D">
        <w:t> </w:t>
      </w:r>
      <w:r w:rsidRPr="008D2D3D">
        <w:t xml:space="preserve">6.1 of the </w:t>
      </w:r>
      <w:r w:rsidRPr="008D2D3D">
        <w:rPr>
          <w:i/>
          <w:iCs/>
        </w:rPr>
        <w:t>Criminal Code</w:t>
      </w:r>
      <w:r w:rsidRPr="008D2D3D">
        <w:t>.</w:t>
      </w:r>
    </w:p>
    <w:p w:rsidR="004B41D6" w:rsidRPr="008D2D3D" w:rsidRDefault="004B41D6" w:rsidP="00BB47B1">
      <w:pPr>
        <w:pStyle w:val="subsection"/>
      </w:pPr>
      <w:r w:rsidRPr="008D2D3D">
        <w:tab/>
        <w:t>(1B)</w:t>
      </w:r>
      <w:r w:rsidRPr="008D2D3D">
        <w:tab/>
      </w:r>
      <w:r w:rsidR="00D33D74" w:rsidRPr="008D2D3D">
        <w:t>Subsection (</w:t>
      </w:r>
      <w:r w:rsidRPr="008D2D3D">
        <w:t>1) does not apply to the extent that the person is not capable of complying with the relevant paragraph.</w:t>
      </w:r>
    </w:p>
    <w:p w:rsidR="004B41D6" w:rsidRPr="008D2D3D" w:rsidRDefault="004B41D6" w:rsidP="004B41D6">
      <w:pPr>
        <w:pStyle w:val="notetext"/>
      </w:pPr>
      <w:r w:rsidRPr="008D2D3D">
        <w:t>Note:</w:t>
      </w:r>
      <w:r w:rsidRPr="008D2D3D">
        <w:tab/>
        <w:t xml:space="preserve">A defendant bears an evidential burden in relation to the matters in </w:t>
      </w:r>
      <w:r w:rsidR="00D33D74" w:rsidRPr="008D2D3D">
        <w:t>subsection (</w:t>
      </w:r>
      <w:r w:rsidRPr="008D2D3D">
        <w:t>1B), see subsection</w:t>
      </w:r>
      <w:r w:rsidR="00D33D74" w:rsidRPr="008D2D3D">
        <w:t> </w:t>
      </w:r>
      <w:r w:rsidRPr="008D2D3D">
        <w:t xml:space="preserve">13.3(3) of the </w:t>
      </w:r>
      <w:r w:rsidRPr="008D2D3D">
        <w:rPr>
          <w:i/>
          <w:iCs/>
        </w:rPr>
        <w:t>Criminal Code</w:t>
      </w:r>
      <w:r w:rsidRPr="008D2D3D">
        <w:t>.</w:t>
      </w:r>
    </w:p>
    <w:p w:rsidR="004B41D6" w:rsidRPr="008D2D3D" w:rsidRDefault="004B41D6" w:rsidP="00BB47B1">
      <w:pPr>
        <w:pStyle w:val="subsection"/>
      </w:pPr>
      <w:r w:rsidRPr="008D2D3D">
        <w:tab/>
        <w:t>(2)</w:t>
      </w:r>
      <w:r w:rsidRPr="008D2D3D">
        <w:tab/>
        <w:t xml:space="preserve">A person who, when attending before the Commissioner or another person pursuant to a taxation law, refuses or fails, when and as required pursuant to a taxation law to do so, either to take an oath or make an affirmation </w:t>
      </w:r>
      <w:r w:rsidR="00C301B3" w:rsidRPr="008D2D3D">
        <w:t>commits</w:t>
      </w:r>
      <w:r w:rsidRPr="008D2D3D">
        <w:t xml:space="preserve"> an offence.</w:t>
      </w:r>
    </w:p>
    <w:p w:rsidR="004B41D6" w:rsidRPr="008D2D3D" w:rsidRDefault="004B41D6" w:rsidP="0094680A">
      <w:pPr>
        <w:pStyle w:val="ActHead5"/>
      </w:pPr>
      <w:bookmarkStart w:id="81" w:name="_Toc179447524"/>
      <w:r w:rsidRPr="008D2D3D">
        <w:rPr>
          <w:rStyle w:val="CharSectno"/>
        </w:rPr>
        <w:lastRenderedPageBreak/>
        <w:t>8E</w:t>
      </w:r>
      <w:r w:rsidRPr="008D2D3D">
        <w:t xml:space="preserve">  Penalties for failure to comply with requirements under taxation law</w:t>
      </w:r>
      <w:bookmarkEnd w:id="81"/>
    </w:p>
    <w:p w:rsidR="004B41D6" w:rsidRPr="008D2D3D" w:rsidRDefault="004B41D6" w:rsidP="00BB47B1">
      <w:pPr>
        <w:pStyle w:val="subsection"/>
      </w:pPr>
      <w:r w:rsidRPr="008D2D3D">
        <w:tab/>
        <w:t>(1)</w:t>
      </w:r>
      <w:r w:rsidRPr="008D2D3D">
        <w:tab/>
        <w:t xml:space="preserve">Subject to </w:t>
      </w:r>
      <w:r w:rsidR="00D33D74" w:rsidRPr="008D2D3D">
        <w:t>subsections (</w:t>
      </w:r>
      <w:r w:rsidRPr="008D2D3D">
        <w:t>2) and (3), an offence against section</w:t>
      </w:r>
      <w:r w:rsidR="00D33D74" w:rsidRPr="008D2D3D">
        <w:t> </w:t>
      </w:r>
      <w:r w:rsidRPr="008D2D3D">
        <w:t>8C or subsection</w:t>
      </w:r>
      <w:r w:rsidR="00D33D74" w:rsidRPr="008D2D3D">
        <w:t> </w:t>
      </w:r>
      <w:r w:rsidRPr="008D2D3D">
        <w:t xml:space="preserve">8D(1) or (2) is punishable on conviction by a fine not exceeding </w:t>
      </w:r>
      <w:r w:rsidR="00EF00D5" w:rsidRPr="008D2D3D">
        <w:t>20 penalty units</w:t>
      </w:r>
      <w:r w:rsidRPr="008D2D3D">
        <w:t>.</w:t>
      </w:r>
    </w:p>
    <w:p w:rsidR="004B41D6" w:rsidRPr="008D2D3D" w:rsidRDefault="004B41D6" w:rsidP="00BB47B1">
      <w:pPr>
        <w:pStyle w:val="subsection"/>
      </w:pPr>
      <w:r w:rsidRPr="008D2D3D">
        <w:tab/>
        <w:t>(2)</w:t>
      </w:r>
      <w:r w:rsidRPr="008D2D3D">
        <w:tab/>
        <w:t xml:space="preserve">Subject to </w:t>
      </w:r>
      <w:r w:rsidR="00D33D74" w:rsidRPr="008D2D3D">
        <w:t>subsection (</w:t>
      </w:r>
      <w:r w:rsidRPr="008D2D3D">
        <w:t>3), where:</w:t>
      </w:r>
    </w:p>
    <w:p w:rsidR="004B41D6" w:rsidRPr="008D2D3D" w:rsidRDefault="004B41D6" w:rsidP="004B41D6">
      <w:pPr>
        <w:pStyle w:val="paragraph"/>
      </w:pPr>
      <w:r w:rsidRPr="008D2D3D">
        <w:tab/>
        <w:t>(a)</w:t>
      </w:r>
      <w:r w:rsidRPr="008D2D3D">
        <w:tab/>
        <w:t>a person is convicted of an offence against section</w:t>
      </w:r>
      <w:r w:rsidR="00D33D74" w:rsidRPr="008D2D3D">
        <w:t> </w:t>
      </w:r>
      <w:r w:rsidRPr="008D2D3D">
        <w:t>8C or subsection</w:t>
      </w:r>
      <w:r w:rsidR="00D33D74" w:rsidRPr="008D2D3D">
        <w:t> </w:t>
      </w:r>
      <w:r w:rsidRPr="008D2D3D">
        <w:t>8D(1) or (2); and</w:t>
      </w:r>
    </w:p>
    <w:p w:rsidR="004B41D6" w:rsidRPr="008D2D3D" w:rsidRDefault="004B41D6" w:rsidP="004B41D6">
      <w:pPr>
        <w:pStyle w:val="paragraph"/>
        <w:keepNext/>
      </w:pPr>
      <w:r w:rsidRPr="008D2D3D">
        <w:tab/>
        <w:t>(b)</w:t>
      </w:r>
      <w:r w:rsidRPr="008D2D3D">
        <w:tab/>
        <w:t>the court before which the person is convicted is satisfied that the person has previously been convicted of a relevant offence;</w:t>
      </w:r>
    </w:p>
    <w:p w:rsidR="004B41D6" w:rsidRPr="008D2D3D" w:rsidRDefault="004B41D6" w:rsidP="004B41D6">
      <w:pPr>
        <w:pStyle w:val="subsection2"/>
      </w:pPr>
      <w:r w:rsidRPr="008D2D3D">
        <w:t>the penalty that the court may impose in respect of the first</w:t>
      </w:r>
      <w:r w:rsidR="008D2D3D">
        <w:noBreakHyphen/>
      </w:r>
      <w:r w:rsidRPr="008D2D3D">
        <w:t xml:space="preserve">mentioned offence is a fine not exceeding </w:t>
      </w:r>
      <w:r w:rsidR="00CF4F60" w:rsidRPr="008D2D3D">
        <w:t>40 penalty units</w:t>
      </w:r>
      <w:r w:rsidRPr="008D2D3D">
        <w:t>.</w:t>
      </w:r>
    </w:p>
    <w:p w:rsidR="004B41D6" w:rsidRPr="008D2D3D" w:rsidRDefault="004B41D6" w:rsidP="00BB47B1">
      <w:pPr>
        <w:pStyle w:val="subsection"/>
      </w:pPr>
      <w:r w:rsidRPr="008D2D3D">
        <w:tab/>
        <w:t>(3)</w:t>
      </w:r>
      <w:r w:rsidRPr="008D2D3D">
        <w:tab/>
        <w:t>Where:</w:t>
      </w:r>
    </w:p>
    <w:p w:rsidR="004B41D6" w:rsidRPr="008D2D3D" w:rsidRDefault="004B41D6" w:rsidP="004B41D6">
      <w:pPr>
        <w:pStyle w:val="paragraph"/>
      </w:pPr>
      <w:r w:rsidRPr="008D2D3D">
        <w:tab/>
        <w:t>(a)</w:t>
      </w:r>
      <w:r w:rsidRPr="008D2D3D">
        <w:tab/>
        <w:t>a person is convicted of an offence against section</w:t>
      </w:r>
      <w:r w:rsidR="00D33D74" w:rsidRPr="008D2D3D">
        <w:t> </w:t>
      </w:r>
      <w:r w:rsidRPr="008D2D3D">
        <w:t>8C or subsection</w:t>
      </w:r>
      <w:r w:rsidR="00D33D74" w:rsidRPr="008D2D3D">
        <w:t> </w:t>
      </w:r>
      <w:r w:rsidRPr="008D2D3D">
        <w:t>8D(1) or (2);</w:t>
      </w:r>
    </w:p>
    <w:p w:rsidR="004B41D6" w:rsidRPr="008D2D3D" w:rsidRDefault="004B41D6" w:rsidP="004B41D6">
      <w:pPr>
        <w:pStyle w:val="paragraph"/>
      </w:pPr>
      <w:r w:rsidRPr="008D2D3D">
        <w:tab/>
        <w:t>(b)</w:t>
      </w:r>
      <w:r w:rsidRPr="008D2D3D">
        <w:tab/>
        <w:t>in a case where the person is a natural person—the Commissioner has elected under subsection</w:t>
      </w:r>
      <w:r w:rsidR="00D33D74" w:rsidRPr="008D2D3D">
        <w:t> </w:t>
      </w:r>
      <w:r w:rsidRPr="008D2D3D">
        <w:t>8F(1) to treat the offence otherwise than as a prescribed taxation offence; and</w:t>
      </w:r>
    </w:p>
    <w:p w:rsidR="004B41D6" w:rsidRPr="008D2D3D" w:rsidRDefault="004B41D6" w:rsidP="004B41D6">
      <w:pPr>
        <w:pStyle w:val="paragraph"/>
        <w:keepNext/>
      </w:pPr>
      <w:r w:rsidRPr="008D2D3D">
        <w:tab/>
        <w:t>(c)</w:t>
      </w:r>
      <w:r w:rsidRPr="008D2D3D">
        <w:tab/>
        <w:t>the court before which the person is convicted is satisfied that the person has previously been convicted of 2 or more relevant offences;</w:t>
      </w:r>
    </w:p>
    <w:p w:rsidR="004B41D6" w:rsidRPr="008D2D3D" w:rsidRDefault="004B41D6" w:rsidP="004B41D6">
      <w:pPr>
        <w:pStyle w:val="subsection2"/>
      </w:pPr>
      <w:r w:rsidRPr="008D2D3D">
        <w:t>the penalty that the court may impose in respect of the first</w:t>
      </w:r>
      <w:r w:rsidR="008D2D3D">
        <w:noBreakHyphen/>
      </w:r>
      <w:r w:rsidRPr="008D2D3D">
        <w:t xml:space="preserve">mentioned offence is a fine not exceeding </w:t>
      </w:r>
      <w:r w:rsidR="002D577C" w:rsidRPr="008D2D3D">
        <w:t>50 penalty units</w:t>
      </w:r>
      <w:r w:rsidRPr="008D2D3D">
        <w:t xml:space="preserve"> or imprisonment for a period not exceeding 12 months, or both.</w:t>
      </w:r>
    </w:p>
    <w:p w:rsidR="004B41D6" w:rsidRPr="008D2D3D" w:rsidRDefault="004B41D6" w:rsidP="0094680A">
      <w:pPr>
        <w:pStyle w:val="ActHead5"/>
      </w:pPr>
      <w:bookmarkStart w:id="82" w:name="_Toc179447525"/>
      <w:r w:rsidRPr="008D2D3D">
        <w:rPr>
          <w:rStyle w:val="CharSectno"/>
        </w:rPr>
        <w:t>8F</w:t>
      </w:r>
      <w:r w:rsidRPr="008D2D3D">
        <w:t xml:space="preserve">  Election to treat offence otherwise than as prescribed taxation offence</w:t>
      </w:r>
      <w:bookmarkEnd w:id="82"/>
    </w:p>
    <w:p w:rsidR="004B41D6" w:rsidRPr="008D2D3D" w:rsidRDefault="004B41D6" w:rsidP="00BB47B1">
      <w:pPr>
        <w:pStyle w:val="subsection"/>
      </w:pPr>
      <w:r w:rsidRPr="008D2D3D">
        <w:tab/>
        <w:t>(1)</w:t>
      </w:r>
      <w:r w:rsidRPr="008D2D3D">
        <w:tab/>
        <w:t>The Commissioner may, before the institution of a prosecution of a natural person for an offence against section</w:t>
      </w:r>
      <w:r w:rsidR="00D33D74" w:rsidRPr="008D2D3D">
        <w:t> </w:t>
      </w:r>
      <w:r w:rsidRPr="008D2D3D">
        <w:t>8C or subsection</w:t>
      </w:r>
      <w:r w:rsidR="00D33D74" w:rsidRPr="008D2D3D">
        <w:t> </w:t>
      </w:r>
      <w:r w:rsidRPr="008D2D3D">
        <w:t>8D(1) or (2), elect, in writing, to treat the offence otherwise than as a prescribed taxation offence.</w:t>
      </w:r>
    </w:p>
    <w:p w:rsidR="004B41D6" w:rsidRPr="008D2D3D" w:rsidRDefault="004B41D6" w:rsidP="00BB47B1">
      <w:pPr>
        <w:pStyle w:val="subsection"/>
      </w:pPr>
      <w:r w:rsidRPr="008D2D3D">
        <w:lastRenderedPageBreak/>
        <w:tab/>
        <w:t>(2)</w:t>
      </w:r>
      <w:r w:rsidRPr="008D2D3D">
        <w:tab/>
        <w:t xml:space="preserve">Where a prosecution is instituted for an offence in relation to which an election under </w:t>
      </w:r>
      <w:r w:rsidR="00D33D74" w:rsidRPr="008D2D3D">
        <w:t>subsection (</w:t>
      </w:r>
      <w:r w:rsidRPr="008D2D3D">
        <w:t>1) has been made, the Commissioner shall cause a copy of the election to be filed in the court in which the prosecution is instituted.</w:t>
      </w:r>
    </w:p>
    <w:p w:rsidR="004B41D6" w:rsidRPr="008D2D3D" w:rsidRDefault="004B41D6" w:rsidP="0094680A">
      <w:pPr>
        <w:pStyle w:val="ActHead5"/>
      </w:pPr>
      <w:bookmarkStart w:id="83" w:name="_Toc179447526"/>
      <w:r w:rsidRPr="008D2D3D">
        <w:rPr>
          <w:rStyle w:val="CharSectno"/>
        </w:rPr>
        <w:t>8G</w:t>
      </w:r>
      <w:r w:rsidRPr="008D2D3D">
        <w:t xml:space="preserve">  Order to comply with requirement</w:t>
      </w:r>
      <w:bookmarkEnd w:id="83"/>
    </w:p>
    <w:p w:rsidR="004B41D6" w:rsidRPr="008D2D3D" w:rsidRDefault="004B41D6" w:rsidP="00BB47B1">
      <w:pPr>
        <w:pStyle w:val="subsection"/>
      </w:pPr>
      <w:r w:rsidRPr="008D2D3D">
        <w:tab/>
        <w:t>(1)</w:t>
      </w:r>
      <w:r w:rsidRPr="008D2D3D">
        <w:tab/>
        <w:t>Where:</w:t>
      </w:r>
    </w:p>
    <w:p w:rsidR="004B41D6" w:rsidRPr="008D2D3D" w:rsidRDefault="004B41D6" w:rsidP="00950526">
      <w:pPr>
        <w:pStyle w:val="paragraph"/>
        <w:keepLines/>
      </w:pPr>
      <w:r w:rsidRPr="008D2D3D">
        <w:tab/>
        <w:t>(a)</w:t>
      </w:r>
      <w:r w:rsidRPr="008D2D3D">
        <w:tab/>
        <w:t>a person is convicted before a court of an offence against section</w:t>
      </w:r>
      <w:r w:rsidR="00D33D74" w:rsidRPr="008D2D3D">
        <w:t> </w:t>
      </w:r>
      <w:r w:rsidRPr="008D2D3D">
        <w:t>8C or subsection</w:t>
      </w:r>
      <w:r w:rsidR="00D33D74" w:rsidRPr="008D2D3D">
        <w:t> </w:t>
      </w:r>
      <w:r w:rsidRPr="008D2D3D">
        <w:t>8D(1) or (2); or</w:t>
      </w:r>
    </w:p>
    <w:p w:rsidR="004B41D6" w:rsidRPr="008D2D3D" w:rsidRDefault="004B41D6" w:rsidP="00950526">
      <w:pPr>
        <w:pStyle w:val="paragraph"/>
      </w:pPr>
      <w:r w:rsidRPr="008D2D3D">
        <w:tab/>
        <w:t>(b)</w:t>
      </w:r>
      <w:r w:rsidRPr="008D2D3D">
        <w:tab/>
        <w:t>a court makes an order under section</w:t>
      </w:r>
      <w:r w:rsidR="00D33D74" w:rsidRPr="008D2D3D">
        <w:t> </w:t>
      </w:r>
      <w:r w:rsidRPr="008D2D3D">
        <w:t xml:space="preserve">19B of the </w:t>
      </w:r>
      <w:r w:rsidRPr="008D2D3D">
        <w:rPr>
          <w:i/>
          <w:iCs/>
        </w:rPr>
        <w:t xml:space="preserve">Crimes Act 1914 </w:t>
      </w:r>
      <w:r w:rsidRPr="008D2D3D">
        <w:t>in relation to a person in respect of an offence against section</w:t>
      </w:r>
      <w:r w:rsidR="00D33D74" w:rsidRPr="008D2D3D">
        <w:t> </w:t>
      </w:r>
      <w:r w:rsidRPr="008D2D3D">
        <w:t>8C or subsection</w:t>
      </w:r>
      <w:r w:rsidR="00D33D74" w:rsidRPr="008D2D3D">
        <w:t> </w:t>
      </w:r>
      <w:r w:rsidRPr="008D2D3D">
        <w:t>8D(1) or (2);</w:t>
      </w:r>
    </w:p>
    <w:p w:rsidR="004B41D6" w:rsidRPr="008D2D3D" w:rsidRDefault="004B41D6" w:rsidP="004B41D6">
      <w:pPr>
        <w:pStyle w:val="subsection2"/>
      </w:pPr>
      <w:r w:rsidRPr="008D2D3D">
        <w:t>in relation to the refusal or failure of the person to comply (whether in whole or in part) with a requirement made under or pursuant to a taxation law, the court may, in addition to imposing a penalty on the person or making such an order in relation to the person, as the case may be, and notwithstanding that the time for complying with the requirement or any other such requirement has passed, order the person to comply with:</w:t>
      </w:r>
    </w:p>
    <w:p w:rsidR="004B41D6" w:rsidRPr="008D2D3D" w:rsidRDefault="004B41D6" w:rsidP="004B41D6">
      <w:pPr>
        <w:pStyle w:val="paragraph"/>
      </w:pPr>
      <w:r w:rsidRPr="008D2D3D">
        <w:tab/>
        <w:t>(c)</w:t>
      </w:r>
      <w:r w:rsidRPr="008D2D3D">
        <w:tab/>
        <w:t>the requirement; and</w:t>
      </w:r>
    </w:p>
    <w:p w:rsidR="004B41D6" w:rsidRPr="008D2D3D" w:rsidRDefault="004B41D6" w:rsidP="004B41D6">
      <w:pPr>
        <w:pStyle w:val="paragraph"/>
        <w:keepNext/>
      </w:pPr>
      <w:r w:rsidRPr="008D2D3D">
        <w:tab/>
        <w:t>(d)</w:t>
      </w:r>
      <w:r w:rsidRPr="008D2D3D">
        <w:tab/>
        <w:t>such other requirements made, or that could be made, in relation to the person under or pursuant to the taxation law as the court considers necessary to ensure the effectiveness of the first</w:t>
      </w:r>
      <w:r w:rsidR="008D2D3D">
        <w:noBreakHyphen/>
      </w:r>
      <w:r w:rsidRPr="008D2D3D">
        <w:t>mentioned requirement;</w:t>
      </w:r>
    </w:p>
    <w:p w:rsidR="004B41D6" w:rsidRPr="008D2D3D" w:rsidRDefault="004B41D6" w:rsidP="004B41D6">
      <w:pPr>
        <w:pStyle w:val="subsection2"/>
      </w:pPr>
      <w:r w:rsidRPr="008D2D3D">
        <w:t>within a specified time or at a specified place and time.</w:t>
      </w:r>
    </w:p>
    <w:p w:rsidR="004B41D6" w:rsidRPr="008D2D3D" w:rsidRDefault="004B41D6" w:rsidP="00BB47B1">
      <w:pPr>
        <w:pStyle w:val="subsection"/>
      </w:pPr>
      <w:r w:rsidRPr="008D2D3D">
        <w:tab/>
        <w:t>(2)</w:t>
      </w:r>
      <w:r w:rsidRPr="008D2D3D">
        <w:tab/>
        <w:t xml:space="preserve">Where an order under </w:t>
      </w:r>
      <w:r w:rsidR="00D33D74" w:rsidRPr="008D2D3D">
        <w:t>subsection (</w:t>
      </w:r>
      <w:r w:rsidRPr="008D2D3D">
        <w:t>1) is not given orally by the court to the person to whom the order is addressed, the proper officer of the court shall cause a copy of the order to be served on the person in the prescribed manner.</w:t>
      </w:r>
    </w:p>
    <w:p w:rsidR="004B41D6" w:rsidRPr="008D2D3D" w:rsidRDefault="004B41D6" w:rsidP="0094680A">
      <w:pPr>
        <w:pStyle w:val="ActHead5"/>
      </w:pPr>
      <w:bookmarkStart w:id="84" w:name="_Toc179447527"/>
      <w:r w:rsidRPr="008D2D3D">
        <w:rPr>
          <w:rStyle w:val="CharSectno"/>
        </w:rPr>
        <w:t>8H</w:t>
      </w:r>
      <w:r w:rsidRPr="008D2D3D">
        <w:t xml:space="preserve">  Penalty for failure to comply with order to comply</w:t>
      </w:r>
      <w:bookmarkEnd w:id="84"/>
    </w:p>
    <w:p w:rsidR="004B41D6" w:rsidRPr="008D2D3D" w:rsidRDefault="004B41D6" w:rsidP="00BB47B1">
      <w:pPr>
        <w:pStyle w:val="subsection"/>
      </w:pPr>
      <w:r w:rsidRPr="008D2D3D">
        <w:tab/>
        <w:t>(1)</w:t>
      </w:r>
      <w:r w:rsidRPr="008D2D3D">
        <w:tab/>
        <w:t>A person who refuses or fails to comply with an order under subsection</w:t>
      </w:r>
      <w:r w:rsidR="00D33D74" w:rsidRPr="008D2D3D">
        <w:t> </w:t>
      </w:r>
      <w:r w:rsidRPr="008D2D3D">
        <w:t xml:space="preserve">8G(1) </w:t>
      </w:r>
      <w:r w:rsidR="00C301B3" w:rsidRPr="008D2D3D">
        <w:t>commits</w:t>
      </w:r>
      <w:r w:rsidRPr="008D2D3D">
        <w:t xml:space="preserve"> an offence punishable on conviction by a fine not exceeding </w:t>
      </w:r>
      <w:r w:rsidR="00CE7AE0" w:rsidRPr="008D2D3D">
        <w:t>50 penalty units</w:t>
      </w:r>
      <w:r w:rsidRPr="008D2D3D">
        <w:t xml:space="preserve"> or imprisonment for a period not exceeding 12 months, or both.</w:t>
      </w:r>
    </w:p>
    <w:p w:rsidR="004B41D6" w:rsidRPr="008D2D3D" w:rsidRDefault="004B41D6" w:rsidP="00BB47B1">
      <w:pPr>
        <w:pStyle w:val="subsection"/>
      </w:pPr>
      <w:r w:rsidRPr="008D2D3D">
        <w:lastRenderedPageBreak/>
        <w:tab/>
        <w:t>(2)</w:t>
      </w:r>
      <w:r w:rsidRPr="008D2D3D">
        <w:tab/>
        <w:t xml:space="preserve">An offence under </w:t>
      </w:r>
      <w:r w:rsidR="00D33D74" w:rsidRPr="008D2D3D">
        <w:t>subsection (</w:t>
      </w:r>
      <w:r w:rsidRPr="008D2D3D">
        <w:t>1) is an offence of strict liability.</w:t>
      </w:r>
    </w:p>
    <w:p w:rsidR="004B41D6" w:rsidRPr="008D2D3D" w:rsidRDefault="004B41D6" w:rsidP="004B41D6">
      <w:pPr>
        <w:pStyle w:val="notetext"/>
      </w:pPr>
      <w:r w:rsidRPr="008D2D3D">
        <w:t>Note:</w:t>
      </w:r>
      <w:r w:rsidRPr="008D2D3D">
        <w:tab/>
        <w:t xml:space="preserve">For </w:t>
      </w:r>
      <w:r w:rsidRPr="008D2D3D">
        <w:rPr>
          <w:b/>
          <w:bCs/>
          <w:i/>
          <w:iCs/>
        </w:rPr>
        <w:t>strict liability</w:t>
      </w:r>
      <w:r w:rsidRPr="008D2D3D">
        <w:t>, see section</w:t>
      </w:r>
      <w:r w:rsidR="00D33D74" w:rsidRPr="008D2D3D">
        <w:t> </w:t>
      </w:r>
      <w:r w:rsidRPr="008D2D3D">
        <w:t xml:space="preserve">6.1 of the </w:t>
      </w:r>
      <w:r w:rsidRPr="008D2D3D">
        <w:rPr>
          <w:i/>
          <w:iCs/>
        </w:rPr>
        <w:t>Criminal Code</w:t>
      </w:r>
      <w:r w:rsidRPr="008D2D3D">
        <w:t>.</w:t>
      </w:r>
    </w:p>
    <w:p w:rsidR="004B41D6" w:rsidRPr="008D2D3D" w:rsidRDefault="004B41D6" w:rsidP="00BB47B1">
      <w:pPr>
        <w:pStyle w:val="subsection"/>
      </w:pPr>
      <w:r w:rsidRPr="008D2D3D">
        <w:tab/>
        <w:t>(3)</w:t>
      </w:r>
      <w:r w:rsidRPr="008D2D3D">
        <w:tab/>
      </w:r>
      <w:r w:rsidR="00D33D74" w:rsidRPr="008D2D3D">
        <w:t>Subsection (</w:t>
      </w:r>
      <w:r w:rsidRPr="008D2D3D">
        <w:t>1) does not apply to the extent that the person is not capable of complying with the relevant paragraph.</w:t>
      </w:r>
    </w:p>
    <w:p w:rsidR="004B41D6" w:rsidRPr="008D2D3D" w:rsidRDefault="004B41D6" w:rsidP="004B41D6">
      <w:pPr>
        <w:pStyle w:val="notetext"/>
      </w:pPr>
      <w:r w:rsidRPr="008D2D3D">
        <w:t>Note:</w:t>
      </w:r>
      <w:r w:rsidRPr="008D2D3D">
        <w:tab/>
        <w:t xml:space="preserve">A defendant bears an evidential burden in relation to the matters in </w:t>
      </w:r>
      <w:r w:rsidR="00D33D74" w:rsidRPr="008D2D3D">
        <w:t>subsection (</w:t>
      </w:r>
      <w:r w:rsidRPr="008D2D3D">
        <w:t>3), see subsection</w:t>
      </w:r>
      <w:r w:rsidR="00D33D74" w:rsidRPr="008D2D3D">
        <w:t> </w:t>
      </w:r>
      <w:r w:rsidRPr="008D2D3D">
        <w:t xml:space="preserve">13.3(3) of the </w:t>
      </w:r>
      <w:r w:rsidRPr="008D2D3D">
        <w:rPr>
          <w:i/>
          <w:iCs/>
        </w:rPr>
        <w:t>Criminal Code</w:t>
      </w:r>
      <w:r w:rsidRPr="008D2D3D">
        <w:t>.</w:t>
      </w:r>
    </w:p>
    <w:p w:rsidR="004B41D6" w:rsidRPr="008D2D3D" w:rsidRDefault="004B41D6" w:rsidP="00CC222A">
      <w:pPr>
        <w:pStyle w:val="ActHead5"/>
      </w:pPr>
      <w:bookmarkStart w:id="85" w:name="_Toc179447528"/>
      <w:r w:rsidRPr="008D2D3D">
        <w:rPr>
          <w:rStyle w:val="CharSectno"/>
        </w:rPr>
        <w:t>8HA</w:t>
      </w:r>
      <w:r w:rsidRPr="008D2D3D">
        <w:t xml:space="preserve">  Court may order payment of amount in addition to penalty</w:t>
      </w:r>
      <w:bookmarkEnd w:id="85"/>
    </w:p>
    <w:p w:rsidR="004B41D6" w:rsidRPr="008D2D3D" w:rsidRDefault="004B41D6" w:rsidP="00CC222A">
      <w:pPr>
        <w:pStyle w:val="subsection"/>
        <w:keepNext/>
        <w:keepLines/>
      </w:pPr>
      <w:r w:rsidRPr="008D2D3D">
        <w:tab/>
        <w:t>(1)</w:t>
      </w:r>
      <w:r w:rsidRPr="008D2D3D">
        <w:tab/>
        <w:t>If:</w:t>
      </w:r>
    </w:p>
    <w:p w:rsidR="004B41D6" w:rsidRPr="008D2D3D" w:rsidRDefault="004B41D6" w:rsidP="00CC222A">
      <w:pPr>
        <w:pStyle w:val="paragraph"/>
        <w:keepNext/>
        <w:keepLines/>
      </w:pPr>
      <w:r w:rsidRPr="008D2D3D">
        <w:tab/>
        <w:t>(a)</w:t>
      </w:r>
      <w:r w:rsidRPr="008D2D3D">
        <w:tab/>
        <w:t xml:space="preserve">a person (the </w:t>
      </w:r>
      <w:r w:rsidRPr="008D2D3D">
        <w:rPr>
          <w:b/>
          <w:bCs/>
          <w:i/>
          <w:iCs/>
        </w:rPr>
        <w:t>convicted person</w:t>
      </w:r>
      <w:r w:rsidRPr="008D2D3D">
        <w:t>) is convicted before a court of an offence against section</w:t>
      </w:r>
      <w:r w:rsidR="00D33D74" w:rsidRPr="008D2D3D">
        <w:t> </w:t>
      </w:r>
      <w:r w:rsidRPr="008D2D3D">
        <w:t>8C, 8D or 8H in relation to a refusal or failure to do a particular thing; and</w:t>
      </w:r>
    </w:p>
    <w:p w:rsidR="004B41D6" w:rsidRPr="008D2D3D" w:rsidRDefault="004B41D6" w:rsidP="004B41D6">
      <w:pPr>
        <w:pStyle w:val="paragraph"/>
        <w:keepNext/>
      </w:pPr>
      <w:r w:rsidRPr="008D2D3D">
        <w:tab/>
        <w:t>(b)</w:t>
      </w:r>
      <w:r w:rsidRPr="008D2D3D">
        <w:tab/>
        <w:t>the court is satisfied that the purpose of, or one of the purposes of, the refusal or failure was to facilitate the avoidance of an amount of a tax liability of the convicted person or another person;</w:t>
      </w:r>
    </w:p>
    <w:p w:rsidR="004B41D6" w:rsidRPr="008D2D3D" w:rsidRDefault="004B41D6" w:rsidP="004B41D6">
      <w:pPr>
        <w:pStyle w:val="subsection2"/>
      </w:pPr>
      <w:r w:rsidRPr="008D2D3D">
        <w:t>the court may, in addition to imposing a penalty on the convicted person, order the convicted person to pay to the Commissioner an amount not exceeding:</w:t>
      </w:r>
    </w:p>
    <w:p w:rsidR="004B41D6" w:rsidRPr="008D2D3D" w:rsidRDefault="004B41D6" w:rsidP="004B41D6">
      <w:pPr>
        <w:pStyle w:val="paragraph"/>
      </w:pPr>
      <w:r w:rsidRPr="008D2D3D">
        <w:tab/>
        <w:t>(c)</w:t>
      </w:r>
      <w:r w:rsidRPr="008D2D3D">
        <w:tab/>
        <w:t>if the offence is an offence to which subsection</w:t>
      </w:r>
      <w:r w:rsidR="00D33D74" w:rsidRPr="008D2D3D">
        <w:t> </w:t>
      </w:r>
      <w:r w:rsidRPr="008D2D3D">
        <w:t>8E(2) or (3) applies—3 times that amount; or</w:t>
      </w:r>
    </w:p>
    <w:p w:rsidR="004B41D6" w:rsidRPr="008D2D3D" w:rsidRDefault="004B41D6" w:rsidP="004B41D6">
      <w:pPr>
        <w:pStyle w:val="paragraph"/>
      </w:pPr>
      <w:r w:rsidRPr="008D2D3D">
        <w:tab/>
        <w:t>(d)</w:t>
      </w:r>
      <w:r w:rsidRPr="008D2D3D">
        <w:tab/>
        <w:t>in any other case—2 times that amount.</w:t>
      </w:r>
    </w:p>
    <w:p w:rsidR="004B41D6" w:rsidRPr="008D2D3D" w:rsidRDefault="004B41D6" w:rsidP="00BB47B1">
      <w:pPr>
        <w:pStyle w:val="subsection"/>
      </w:pPr>
      <w:r w:rsidRPr="008D2D3D">
        <w:tab/>
        <w:t>(2)</w:t>
      </w:r>
      <w:r w:rsidRPr="008D2D3D">
        <w:tab/>
        <w:t>A reference in this section to a conviction of a person for an offence includes a reference to the making of an order under section</w:t>
      </w:r>
      <w:r w:rsidR="00D33D74" w:rsidRPr="008D2D3D">
        <w:t> </w:t>
      </w:r>
      <w:r w:rsidRPr="008D2D3D">
        <w:t xml:space="preserve">19B of the </w:t>
      </w:r>
      <w:r w:rsidRPr="008D2D3D">
        <w:rPr>
          <w:i/>
          <w:iCs/>
        </w:rPr>
        <w:t xml:space="preserve">Crimes Act 1914 </w:t>
      </w:r>
      <w:r w:rsidRPr="008D2D3D">
        <w:t>in relation to the person in respect of the offence.</w:t>
      </w:r>
    </w:p>
    <w:p w:rsidR="004B41D6" w:rsidRPr="008D2D3D" w:rsidRDefault="004B41D6" w:rsidP="0094680A">
      <w:pPr>
        <w:pStyle w:val="ActHead4"/>
      </w:pPr>
      <w:bookmarkStart w:id="86" w:name="_Toc179447529"/>
      <w:r w:rsidRPr="008D2D3D">
        <w:rPr>
          <w:rStyle w:val="CharSubdNo"/>
        </w:rPr>
        <w:t>Subdivision B</w:t>
      </w:r>
      <w:r w:rsidRPr="008D2D3D">
        <w:t>—</w:t>
      </w:r>
      <w:r w:rsidRPr="008D2D3D">
        <w:rPr>
          <w:rStyle w:val="CharSubdText"/>
        </w:rPr>
        <w:t>Offences relating to statements, records and certain other Acts</w:t>
      </w:r>
      <w:bookmarkEnd w:id="86"/>
    </w:p>
    <w:p w:rsidR="004B41D6" w:rsidRPr="008D2D3D" w:rsidRDefault="004B41D6" w:rsidP="0094680A">
      <w:pPr>
        <w:pStyle w:val="ActHead5"/>
      </w:pPr>
      <w:bookmarkStart w:id="87" w:name="_Toc179447530"/>
      <w:r w:rsidRPr="008D2D3D">
        <w:rPr>
          <w:rStyle w:val="CharSectno"/>
        </w:rPr>
        <w:t>8J</w:t>
      </w:r>
      <w:r w:rsidRPr="008D2D3D">
        <w:t xml:space="preserve">  Interpretation</w:t>
      </w:r>
      <w:bookmarkEnd w:id="87"/>
    </w:p>
    <w:p w:rsidR="004B41D6" w:rsidRPr="008D2D3D" w:rsidRDefault="004B41D6" w:rsidP="00BB47B1">
      <w:pPr>
        <w:pStyle w:val="subsection"/>
      </w:pPr>
      <w:r w:rsidRPr="008D2D3D">
        <w:tab/>
        <w:t>(1)</w:t>
      </w:r>
      <w:r w:rsidRPr="008D2D3D">
        <w:tab/>
        <w:t>In this Subdivision:</w:t>
      </w:r>
    </w:p>
    <w:p w:rsidR="004B41D6" w:rsidRPr="008D2D3D" w:rsidRDefault="004B41D6" w:rsidP="004B41D6">
      <w:pPr>
        <w:pStyle w:val="Definition"/>
      </w:pPr>
      <w:r w:rsidRPr="008D2D3D">
        <w:rPr>
          <w:b/>
          <w:bCs/>
          <w:i/>
          <w:iCs/>
        </w:rPr>
        <w:lastRenderedPageBreak/>
        <w:t>accounting records</w:t>
      </w:r>
      <w:r w:rsidRPr="008D2D3D">
        <w:t xml:space="preserve"> includes invoices, receipts, orders for the payment of money, bills of exchange, cheques, promissory notes, vouchers and other documents of prime entry and also includes:</w:t>
      </w:r>
    </w:p>
    <w:p w:rsidR="004B41D6" w:rsidRPr="008D2D3D" w:rsidRDefault="004B41D6" w:rsidP="004B41D6">
      <w:pPr>
        <w:pStyle w:val="paragraph"/>
      </w:pPr>
      <w:r w:rsidRPr="008D2D3D">
        <w:tab/>
        <w:t>(a)</w:t>
      </w:r>
      <w:r w:rsidRPr="008D2D3D">
        <w:tab/>
        <w:t>such working papers and other documents as are necessary to explain the methods and calculations by which accounts are made up; and</w:t>
      </w:r>
    </w:p>
    <w:p w:rsidR="004B41D6" w:rsidRPr="008D2D3D" w:rsidRDefault="004B41D6" w:rsidP="004B41D6">
      <w:pPr>
        <w:pStyle w:val="paragraph"/>
      </w:pPr>
      <w:r w:rsidRPr="008D2D3D">
        <w:tab/>
        <w:t>(b)</w:t>
      </w:r>
      <w:r w:rsidRPr="008D2D3D">
        <w:tab/>
        <w:t>such other documents (if any) as are prescribed.</w:t>
      </w:r>
    </w:p>
    <w:p w:rsidR="004B41D6" w:rsidRPr="008D2D3D" w:rsidRDefault="004B41D6" w:rsidP="004B41D6">
      <w:pPr>
        <w:pStyle w:val="Definition"/>
      </w:pPr>
      <w:r w:rsidRPr="008D2D3D">
        <w:rPr>
          <w:b/>
          <w:bCs/>
          <w:i/>
          <w:iCs/>
        </w:rPr>
        <w:t>accounts</w:t>
      </w:r>
      <w:r w:rsidRPr="008D2D3D">
        <w:t xml:space="preserve"> means ledgers, journals, profit and loss accounts and balance</w:t>
      </w:r>
      <w:r w:rsidR="008D2D3D">
        <w:noBreakHyphen/>
      </w:r>
      <w:r w:rsidRPr="008D2D3D">
        <w:t>sheets, and includes statements, reports and notes attached to, or intended to be read with, any of the foregoing.</w:t>
      </w:r>
    </w:p>
    <w:p w:rsidR="004B41D6" w:rsidRPr="008D2D3D" w:rsidRDefault="004B41D6" w:rsidP="004B41D6">
      <w:pPr>
        <w:pStyle w:val="Definition"/>
      </w:pPr>
      <w:r w:rsidRPr="008D2D3D">
        <w:rPr>
          <w:b/>
          <w:bCs/>
          <w:i/>
          <w:iCs/>
        </w:rPr>
        <w:t>data processing device</w:t>
      </w:r>
      <w:r w:rsidRPr="008D2D3D">
        <w:t xml:space="preserve"> means any article or material from which information is capable of being reproduced with or without the aid of any other article or device.</w:t>
      </w:r>
    </w:p>
    <w:p w:rsidR="004B41D6" w:rsidRPr="008D2D3D" w:rsidRDefault="004B41D6" w:rsidP="004B41D6">
      <w:pPr>
        <w:pStyle w:val="Definition"/>
      </w:pPr>
      <w:r w:rsidRPr="008D2D3D">
        <w:rPr>
          <w:b/>
          <w:bCs/>
          <w:i/>
          <w:iCs/>
        </w:rPr>
        <w:t>taxation officer</w:t>
      </w:r>
      <w:r w:rsidRPr="008D2D3D">
        <w:t xml:space="preserve"> means a person exercising powers or performing functions under, pursuant to or in relation to a taxation law.</w:t>
      </w:r>
    </w:p>
    <w:p w:rsidR="004B41D6" w:rsidRPr="008D2D3D" w:rsidRDefault="004B41D6" w:rsidP="00BB47B1">
      <w:pPr>
        <w:pStyle w:val="subsection"/>
      </w:pPr>
      <w:r w:rsidRPr="008D2D3D">
        <w:tab/>
        <w:t>(2)</w:t>
      </w:r>
      <w:r w:rsidRPr="008D2D3D">
        <w:tab/>
        <w:t>A reference in this Subdivision to a statement made to a taxation officer is a reference to a statement made to a taxation officer orally, in writing, in a data processing device, by way of electronic transmission or in any other form and, without limiting the generality of the foregoing, includes a statement:</w:t>
      </w:r>
    </w:p>
    <w:p w:rsidR="004B41D6" w:rsidRPr="008D2D3D" w:rsidRDefault="004B41D6" w:rsidP="004B41D6">
      <w:pPr>
        <w:pStyle w:val="paragraph"/>
      </w:pPr>
      <w:r w:rsidRPr="008D2D3D">
        <w:tab/>
        <w:t>(a)</w:t>
      </w:r>
      <w:r w:rsidRPr="008D2D3D">
        <w:tab/>
        <w:t>made in an application, certificate, declaration, notification, objection, return, claim or other document made, prepared, given or furnished, or purporting to be made, prepared, given or furnished, under or pursuant to a taxation law; or</w:t>
      </w:r>
    </w:p>
    <w:p w:rsidR="004B41D6" w:rsidRPr="008D2D3D" w:rsidRDefault="004B41D6" w:rsidP="004B41D6">
      <w:pPr>
        <w:pStyle w:val="paragraph"/>
      </w:pPr>
      <w:r w:rsidRPr="008D2D3D">
        <w:tab/>
        <w:t>(b)</w:t>
      </w:r>
      <w:r w:rsidRPr="008D2D3D">
        <w:tab/>
        <w:t>made in an instrument lodged for assessment under or pursuant to a taxation law; or</w:t>
      </w:r>
    </w:p>
    <w:p w:rsidR="004B41D6" w:rsidRPr="008D2D3D" w:rsidRDefault="004B41D6" w:rsidP="004B41D6">
      <w:pPr>
        <w:pStyle w:val="paragraph"/>
      </w:pPr>
      <w:r w:rsidRPr="008D2D3D">
        <w:tab/>
        <w:t>(c)</w:t>
      </w:r>
      <w:r w:rsidRPr="008D2D3D">
        <w:tab/>
        <w:t>made in answer to a question asked of a person under or pursuant to a taxation law; or</w:t>
      </w:r>
    </w:p>
    <w:p w:rsidR="004B41D6" w:rsidRPr="008D2D3D" w:rsidRDefault="004B41D6" w:rsidP="004B41D6">
      <w:pPr>
        <w:pStyle w:val="paragraph"/>
      </w:pPr>
      <w:r w:rsidRPr="008D2D3D">
        <w:tab/>
        <w:t>(d)</w:t>
      </w:r>
      <w:r w:rsidRPr="008D2D3D">
        <w:tab/>
        <w:t>made in any information furnished, or purporting to be furnished, under or pursuant to a taxation law; or</w:t>
      </w:r>
    </w:p>
    <w:p w:rsidR="004B41D6" w:rsidRPr="008D2D3D" w:rsidRDefault="004B41D6" w:rsidP="004B41D6">
      <w:pPr>
        <w:pStyle w:val="paragraph"/>
        <w:keepNext/>
      </w:pPr>
      <w:r w:rsidRPr="008D2D3D">
        <w:tab/>
        <w:t>(e)</w:t>
      </w:r>
      <w:r w:rsidRPr="008D2D3D">
        <w:tab/>
        <w:t>made in a document furnished to a taxation officer otherwise than under or pursuant to a taxation law;</w:t>
      </w:r>
    </w:p>
    <w:p w:rsidR="004B41D6" w:rsidRPr="008D2D3D" w:rsidRDefault="004B41D6" w:rsidP="004B41D6">
      <w:pPr>
        <w:pStyle w:val="subsection2"/>
      </w:pPr>
      <w:r w:rsidRPr="008D2D3D">
        <w:t>but does not include a statement made in a document produced pursuant to:</w:t>
      </w:r>
    </w:p>
    <w:p w:rsidR="004B41D6" w:rsidRPr="008D2D3D" w:rsidRDefault="004B41D6" w:rsidP="004B41D6">
      <w:pPr>
        <w:pStyle w:val="paragraph"/>
      </w:pPr>
      <w:r w:rsidRPr="008D2D3D">
        <w:lastRenderedPageBreak/>
        <w:tab/>
        <w:t>(kaa)</w:t>
      </w:r>
      <w:r w:rsidRPr="008D2D3D">
        <w:tab/>
        <w:t>subparagraph</w:t>
      </w:r>
      <w:r w:rsidR="00D33D74" w:rsidRPr="008D2D3D">
        <w:t> </w:t>
      </w:r>
      <w:r w:rsidRPr="008D2D3D">
        <w:t>451(2)(c)(ii) or paragraph</w:t>
      </w:r>
      <w:r w:rsidR="00D33D74" w:rsidRPr="008D2D3D">
        <w:t> </w:t>
      </w:r>
      <w:r w:rsidRPr="008D2D3D">
        <w:t xml:space="preserve">453(1)(e) of the </w:t>
      </w:r>
      <w:r w:rsidRPr="008D2D3D">
        <w:rPr>
          <w:i/>
          <w:iCs/>
        </w:rPr>
        <w:t>Income Tax Assessment Act 1936</w:t>
      </w:r>
      <w:r w:rsidRPr="008D2D3D">
        <w:t>;</w:t>
      </w:r>
    </w:p>
    <w:p w:rsidR="004B41D6" w:rsidRPr="008D2D3D" w:rsidRDefault="004B41D6" w:rsidP="004B41D6">
      <w:pPr>
        <w:pStyle w:val="paragraph"/>
      </w:pPr>
      <w:r w:rsidRPr="008D2D3D">
        <w:tab/>
        <w:t>(p)</w:t>
      </w:r>
      <w:r w:rsidRPr="008D2D3D">
        <w:tab/>
        <w:t>paragraph</w:t>
      </w:r>
      <w:r w:rsidR="00D33D74" w:rsidRPr="008D2D3D">
        <w:t> </w:t>
      </w:r>
      <w:r w:rsidRPr="008D2D3D">
        <w:t>13G(1)(c) of this Act; or</w:t>
      </w:r>
    </w:p>
    <w:p w:rsidR="000C6065" w:rsidRPr="008D2D3D" w:rsidRDefault="000C6065" w:rsidP="000C6065">
      <w:pPr>
        <w:pStyle w:val="paragraph"/>
      </w:pPr>
      <w:r w:rsidRPr="008D2D3D">
        <w:tab/>
        <w:t>(pa)</w:t>
      </w:r>
      <w:r w:rsidRPr="008D2D3D">
        <w:tab/>
        <w:t>paragraph</w:t>
      </w:r>
      <w:r w:rsidR="00D33D74" w:rsidRPr="008D2D3D">
        <w:t> </w:t>
      </w:r>
      <w:r w:rsidRPr="008D2D3D">
        <w:t>353</w:t>
      </w:r>
      <w:r w:rsidR="008D2D3D">
        <w:noBreakHyphen/>
      </w:r>
      <w:r w:rsidRPr="008D2D3D">
        <w:t>10(1)(c) in Schedule</w:t>
      </w:r>
      <w:r w:rsidR="00D33D74" w:rsidRPr="008D2D3D">
        <w:t> </w:t>
      </w:r>
      <w:r w:rsidRPr="008D2D3D">
        <w:t xml:space="preserve">1 to this </w:t>
      </w:r>
      <w:r w:rsidR="00B9326E" w:rsidRPr="008D2D3D">
        <w:t>Act</w:t>
      </w:r>
      <w:r w:rsidR="00540532" w:rsidRPr="008D2D3D">
        <w:t>; or</w:t>
      </w:r>
    </w:p>
    <w:p w:rsidR="00540532" w:rsidRPr="008D2D3D" w:rsidRDefault="00540532" w:rsidP="00540532">
      <w:pPr>
        <w:pStyle w:val="paragraph"/>
      </w:pPr>
      <w:r w:rsidRPr="008D2D3D">
        <w:tab/>
        <w:t>(q)</w:t>
      </w:r>
      <w:r w:rsidRPr="008D2D3D">
        <w:tab/>
        <w:t>paragraph</w:t>
      </w:r>
      <w:r w:rsidR="00D33D74" w:rsidRPr="008D2D3D">
        <w:t> </w:t>
      </w:r>
      <w:r w:rsidRPr="008D2D3D">
        <w:t>353</w:t>
      </w:r>
      <w:r w:rsidR="008D2D3D">
        <w:noBreakHyphen/>
      </w:r>
      <w:r w:rsidRPr="008D2D3D">
        <w:t>25(1)(b) or (c) in Schedule</w:t>
      </w:r>
      <w:r w:rsidR="00D33D74" w:rsidRPr="008D2D3D">
        <w:t> </w:t>
      </w:r>
      <w:r w:rsidRPr="008D2D3D">
        <w:t>1 to this Act.</w:t>
      </w:r>
    </w:p>
    <w:p w:rsidR="004B41D6" w:rsidRPr="008D2D3D" w:rsidRDefault="004B41D6" w:rsidP="00BB47B1">
      <w:pPr>
        <w:pStyle w:val="subsection"/>
      </w:pPr>
      <w:r w:rsidRPr="008D2D3D">
        <w:tab/>
        <w:t>(2A)</w:t>
      </w:r>
      <w:r w:rsidRPr="008D2D3D">
        <w:tab/>
        <w:t xml:space="preserve">If a document is given on a data processing device, or by way of electronic transmission, by a registered tax agent </w:t>
      </w:r>
      <w:r w:rsidR="000832DE" w:rsidRPr="008D2D3D">
        <w:t xml:space="preserve">or BAS agent </w:t>
      </w:r>
      <w:r w:rsidRPr="008D2D3D">
        <w:t>on behalf of a taxpayer, then, for the purposes of this Subdivision, each statement in the document is taken to have been made by the taxpayer unless the taxpayer can show that the taxpayer did not authorise the statement.</w:t>
      </w:r>
    </w:p>
    <w:p w:rsidR="004B41D6" w:rsidRPr="008D2D3D" w:rsidRDefault="004B41D6" w:rsidP="00BB47B1">
      <w:pPr>
        <w:pStyle w:val="subsection"/>
      </w:pPr>
      <w:r w:rsidRPr="008D2D3D">
        <w:tab/>
        <w:t>(3)</w:t>
      </w:r>
      <w:r w:rsidRPr="008D2D3D">
        <w:tab/>
        <w:t>A reference in this Subdivision to a relevant offence is a reference to:</w:t>
      </w:r>
    </w:p>
    <w:p w:rsidR="004B41D6" w:rsidRPr="008D2D3D" w:rsidRDefault="004B41D6" w:rsidP="004B41D6">
      <w:pPr>
        <w:pStyle w:val="paragraph"/>
      </w:pPr>
      <w:r w:rsidRPr="008D2D3D">
        <w:tab/>
        <w:t>(a)</w:t>
      </w:r>
      <w:r w:rsidRPr="008D2D3D">
        <w:tab/>
        <w:t>an offence against:</w:t>
      </w:r>
    </w:p>
    <w:p w:rsidR="004B41D6" w:rsidRPr="008D2D3D" w:rsidRDefault="004B41D6" w:rsidP="004B41D6">
      <w:pPr>
        <w:pStyle w:val="paragraphsub"/>
      </w:pPr>
      <w:r w:rsidRPr="008D2D3D">
        <w:tab/>
        <w:t>(i)</w:t>
      </w:r>
      <w:r w:rsidRPr="008D2D3D">
        <w:tab/>
        <w:t>subsection</w:t>
      </w:r>
      <w:r w:rsidR="00D33D74" w:rsidRPr="008D2D3D">
        <w:t> </w:t>
      </w:r>
      <w:r w:rsidRPr="008D2D3D">
        <w:t>8K(1) or (1B) or 8L(1) or (1A) or section</w:t>
      </w:r>
      <w:r w:rsidR="00D33D74" w:rsidRPr="008D2D3D">
        <w:t> </w:t>
      </w:r>
      <w:r w:rsidRPr="008D2D3D">
        <w:t>8N, 8Q, 8T or 8U; or</w:t>
      </w:r>
    </w:p>
    <w:p w:rsidR="004B41D6" w:rsidRPr="008D2D3D" w:rsidRDefault="004B41D6" w:rsidP="004B41D6">
      <w:pPr>
        <w:pStyle w:val="paragraphsub"/>
      </w:pPr>
      <w:r w:rsidRPr="008D2D3D">
        <w:tab/>
        <w:t>(ii)</w:t>
      </w:r>
      <w:r w:rsidRPr="008D2D3D">
        <w:tab/>
        <w:t xml:space="preserve">the </w:t>
      </w:r>
      <w:r w:rsidRPr="008D2D3D">
        <w:rPr>
          <w:i/>
          <w:iCs/>
        </w:rPr>
        <w:t>Crimes (Taxation Offences) Act 1980</w:t>
      </w:r>
      <w:r w:rsidRPr="008D2D3D">
        <w:t>;</w:t>
      </w:r>
    </w:p>
    <w:p w:rsidR="004B41D6" w:rsidRPr="008D2D3D" w:rsidRDefault="004B41D6" w:rsidP="004B41D6">
      <w:pPr>
        <w:pStyle w:val="paragraph"/>
      </w:pPr>
      <w:r w:rsidRPr="008D2D3D">
        <w:tab/>
        <w:t>(b)</w:t>
      </w:r>
      <w:r w:rsidRPr="008D2D3D">
        <w:tab/>
        <w:t>an offence against:</w:t>
      </w:r>
    </w:p>
    <w:p w:rsidR="004B41D6" w:rsidRPr="008D2D3D" w:rsidRDefault="004B41D6" w:rsidP="004B41D6">
      <w:pPr>
        <w:pStyle w:val="paragraphsub"/>
      </w:pPr>
      <w:r w:rsidRPr="008D2D3D">
        <w:tab/>
        <w:t>(i)</w:t>
      </w:r>
      <w:r w:rsidRPr="008D2D3D">
        <w:tab/>
        <w:t>section</w:t>
      </w:r>
      <w:r w:rsidR="00D33D74" w:rsidRPr="008D2D3D">
        <w:t> </w:t>
      </w:r>
      <w:r w:rsidRPr="008D2D3D">
        <w:t xml:space="preserve">6 of the </w:t>
      </w:r>
      <w:r w:rsidRPr="008D2D3D">
        <w:rPr>
          <w:i/>
          <w:iCs/>
        </w:rPr>
        <w:t>Crimes Act 1914</w:t>
      </w:r>
      <w:r w:rsidRPr="008D2D3D">
        <w:t>; or</w:t>
      </w:r>
    </w:p>
    <w:p w:rsidR="004B41D6" w:rsidRPr="008D2D3D" w:rsidRDefault="004B41D6" w:rsidP="004B41D6">
      <w:pPr>
        <w:pStyle w:val="paragraphsub"/>
      </w:pPr>
      <w:r w:rsidRPr="008D2D3D">
        <w:tab/>
        <w:t>(ii)</w:t>
      </w:r>
      <w:r w:rsidRPr="008D2D3D">
        <w:tab/>
        <w:t>section</w:t>
      </w:r>
      <w:r w:rsidR="00D33D74" w:rsidRPr="008D2D3D">
        <w:t> </w:t>
      </w:r>
      <w:r w:rsidRPr="008D2D3D">
        <w:t xml:space="preserve">11.1, 11.4 or 11.5 of the </w:t>
      </w:r>
      <w:r w:rsidRPr="008D2D3D">
        <w:rPr>
          <w:i/>
          <w:iCs/>
        </w:rPr>
        <w:t>Criminal Code</w:t>
      </w:r>
      <w:r w:rsidRPr="008D2D3D">
        <w:t>;</w:t>
      </w:r>
    </w:p>
    <w:p w:rsidR="004B41D6" w:rsidRPr="008D2D3D" w:rsidRDefault="004B41D6" w:rsidP="004B41D6">
      <w:pPr>
        <w:pStyle w:val="paragraph"/>
      </w:pPr>
      <w:r w:rsidRPr="008D2D3D">
        <w:tab/>
      </w:r>
      <w:r w:rsidRPr="008D2D3D">
        <w:tab/>
        <w:t xml:space="preserve">being an offence that relates to an offence of a kind referred to in </w:t>
      </w:r>
      <w:r w:rsidR="00D33D74" w:rsidRPr="008D2D3D">
        <w:t>paragraph (</w:t>
      </w:r>
      <w:r w:rsidRPr="008D2D3D">
        <w:t>a) of this subsection; or</w:t>
      </w:r>
    </w:p>
    <w:p w:rsidR="004B41D6" w:rsidRPr="008D2D3D" w:rsidRDefault="004B41D6" w:rsidP="004B41D6">
      <w:pPr>
        <w:pStyle w:val="paragraph"/>
      </w:pPr>
      <w:r w:rsidRPr="008D2D3D">
        <w:tab/>
        <w:t>(c)</w:t>
      </w:r>
      <w:r w:rsidRPr="008D2D3D">
        <w:tab/>
        <w:t>an offence against section</w:t>
      </w:r>
      <w:r w:rsidR="00D33D74" w:rsidRPr="008D2D3D">
        <w:t> </w:t>
      </w:r>
      <w:r w:rsidRPr="008D2D3D">
        <w:t xml:space="preserve">134.1, 134.2, 135.1, 135.2 or 135.4 of the </w:t>
      </w:r>
      <w:r w:rsidRPr="008D2D3D">
        <w:rPr>
          <w:i/>
          <w:iCs/>
        </w:rPr>
        <w:t>Criminal Code</w:t>
      </w:r>
      <w:r w:rsidRPr="008D2D3D">
        <w:t>, being an offence that relates to a tax liability.</w:t>
      </w:r>
    </w:p>
    <w:p w:rsidR="004B41D6" w:rsidRPr="008D2D3D" w:rsidRDefault="004B41D6" w:rsidP="00BB47B1">
      <w:pPr>
        <w:pStyle w:val="subsection"/>
      </w:pPr>
      <w:r w:rsidRPr="008D2D3D">
        <w:tab/>
        <w:t>(4)</w:t>
      </w:r>
      <w:r w:rsidRPr="008D2D3D">
        <w:tab/>
        <w:t>For the purposes of this Subdivision, a person who is convicted of an offence against subsection</w:t>
      </w:r>
      <w:r w:rsidR="00D33D74" w:rsidRPr="008D2D3D">
        <w:t> </w:t>
      </w:r>
      <w:r w:rsidRPr="008D2D3D">
        <w:t>8K(1) or (1B) or 8L(1) or (1A) or section</w:t>
      </w:r>
      <w:r w:rsidR="00D33D74" w:rsidRPr="008D2D3D">
        <w:t> </w:t>
      </w:r>
      <w:r w:rsidRPr="008D2D3D">
        <w:t xml:space="preserve">8N, 8Q, 8T or 8U (in this subsection referred to as the </w:t>
      </w:r>
      <w:r w:rsidRPr="008D2D3D">
        <w:rPr>
          <w:b/>
          <w:bCs/>
          <w:i/>
          <w:iCs/>
        </w:rPr>
        <w:t>subsequent offence</w:t>
      </w:r>
      <w:r w:rsidRPr="008D2D3D">
        <w:t xml:space="preserve">) shall be treated as having been previously convicted of a relevant offence (in this subsection referred to as the </w:t>
      </w:r>
      <w:r w:rsidRPr="008D2D3D">
        <w:rPr>
          <w:b/>
          <w:bCs/>
          <w:i/>
          <w:iCs/>
        </w:rPr>
        <w:t>earlier offence</w:t>
      </w:r>
      <w:r w:rsidRPr="008D2D3D">
        <w:t>) if:</w:t>
      </w:r>
    </w:p>
    <w:p w:rsidR="004B41D6" w:rsidRPr="008D2D3D" w:rsidRDefault="004B41D6" w:rsidP="004B41D6">
      <w:pPr>
        <w:pStyle w:val="paragraph"/>
      </w:pPr>
      <w:r w:rsidRPr="008D2D3D">
        <w:tab/>
        <w:t>(a)</w:t>
      </w:r>
      <w:r w:rsidRPr="008D2D3D">
        <w:tab/>
        <w:t>the person was convicted of the earlier offence on an occasion earlier than, but not more than 10 years earlier than, the person’s conviction of the subsequent offence; or</w:t>
      </w:r>
    </w:p>
    <w:p w:rsidR="004B41D6" w:rsidRPr="008D2D3D" w:rsidRDefault="004B41D6" w:rsidP="004B41D6">
      <w:pPr>
        <w:pStyle w:val="paragraph"/>
      </w:pPr>
      <w:r w:rsidRPr="008D2D3D">
        <w:lastRenderedPageBreak/>
        <w:tab/>
        <w:t>(b)</w:t>
      </w:r>
      <w:r w:rsidRPr="008D2D3D">
        <w:tab/>
        <w:t>the person is convicted of the earlier offence and the subsequent offence before the same court at the same sitting and the earlier offence was committed:</w:t>
      </w:r>
    </w:p>
    <w:p w:rsidR="004B41D6" w:rsidRPr="008D2D3D" w:rsidRDefault="004B41D6" w:rsidP="004B41D6">
      <w:pPr>
        <w:pStyle w:val="paragraphsub"/>
      </w:pPr>
      <w:r w:rsidRPr="008D2D3D">
        <w:tab/>
        <w:t>(i)</w:t>
      </w:r>
      <w:r w:rsidRPr="008D2D3D">
        <w:tab/>
        <w:t>at a time or on a day earlier than, but not more than 10</w:t>
      </w:r>
      <w:r w:rsidR="00EB2198" w:rsidRPr="008D2D3D">
        <w:t> </w:t>
      </w:r>
      <w:r w:rsidRPr="008D2D3D">
        <w:t>years earlier than, the subsequent offence; or</w:t>
      </w:r>
    </w:p>
    <w:p w:rsidR="004B41D6" w:rsidRPr="008D2D3D" w:rsidRDefault="004B41D6" w:rsidP="004B41D6">
      <w:pPr>
        <w:pStyle w:val="paragraphsub"/>
      </w:pPr>
      <w:r w:rsidRPr="008D2D3D">
        <w:tab/>
        <w:t>(ii)</w:t>
      </w:r>
      <w:r w:rsidRPr="008D2D3D">
        <w:tab/>
        <w:t>at the same time, or on the same day, as the subsequent offence.</w:t>
      </w:r>
    </w:p>
    <w:p w:rsidR="004B41D6" w:rsidRPr="008D2D3D" w:rsidRDefault="004B41D6" w:rsidP="00BB47B1">
      <w:pPr>
        <w:pStyle w:val="subsection"/>
      </w:pPr>
      <w:r w:rsidRPr="008D2D3D">
        <w:tab/>
        <w:t>(5)</w:t>
      </w:r>
      <w:r w:rsidRPr="008D2D3D">
        <w:tab/>
        <w:t xml:space="preserve">Unless the contrary intention appears, a reference in </w:t>
      </w:r>
      <w:r w:rsidR="00D33D74" w:rsidRPr="008D2D3D">
        <w:t>paragraph (</w:t>
      </w:r>
      <w:r w:rsidRPr="008D2D3D">
        <w:t>4)(a) or (b) to a conviction of a person for an offence includes a reference to the making of an order under section</w:t>
      </w:r>
      <w:r w:rsidR="00D33D74" w:rsidRPr="008D2D3D">
        <w:t> </w:t>
      </w:r>
      <w:r w:rsidRPr="008D2D3D">
        <w:t xml:space="preserve">19B of the </w:t>
      </w:r>
      <w:r w:rsidRPr="008D2D3D">
        <w:rPr>
          <w:i/>
          <w:iCs/>
        </w:rPr>
        <w:t xml:space="preserve">Crimes Act 1914 </w:t>
      </w:r>
      <w:r w:rsidRPr="008D2D3D">
        <w:t>in relation to the person in respect of the offence.</w:t>
      </w:r>
    </w:p>
    <w:p w:rsidR="00E564DD" w:rsidRPr="008D2D3D" w:rsidRDefault="00E564DD" w:rsidP="00E564DD">
      <w:pPr>
        <w:pStyle w:val="subsection"/>
      </w:pPr>
      <w:r w:rsidRPr="008D2D3D">
        <w:tab/>
        <w:t>(6)</w:t>
      </w:r>
      <w:r w:rsidRPr="008D2D3D">
        <w:tab/>
        <w:t xml:space="preserve">A reference in </w:t>
      </w:r>
      <w:r w:rsidR="00D33D74" w:rsidRPr="008D2D3D">
        <w:t>subsection (</w:t>
      </w:r>
      <w:r w:rsidRPr="008D2D3D">
        <w:t>4) of this section or subsection</w:t>
      </w:r>
      <w:r w:rsidR="00D33D74" w:rsidRPr="008D2D3D">
        <w:t> </w:t>
      </w:r>
      <w:r w:rsidRPr="008D2D3D">
        <w:t>8M(2) to an offence against subsection</w:t>
      </w:r>
      <w:r w:rsidR="00D33D74" w:rsidRPr="008D2D3D">
        <w:t> </w:t>
      </w:r>
      <w:r w:rsidRPr="008D2D3D">
        <w:t>8K(1) or (1B) or 8L(1) or (1A) includes a reference to an offence against section</w:t>
      </w:r>
      <w:r w:rsidR="00D33D74" w:rsidRPr="008D2D3D">
        <w:t> </w:t>
      </w:r>
      <w:r w:rsidRPr="008D2D3D">
        <w:t xml:space="preserve">11.1 of the </w:t>
      </w:r>
      <w:r w:rsidRPr="008D2D3D">
        <w:rPr>
          <w:i/>
        </w:rPr>
        <w:t>Criminal Code</w:t>
      </w:r>
      <w:r w:rsidRPr="008D2D3D">
        <w:t xml:space="preserve"> that relates to an offence against subsection</w:t>
      </w:r>
      <w:r w:rsidR="00D33D74" w:rsidRPr="008D2D3D">
        <w:t> </w:t>
      </w:r>
      <w:r w:rsidRPr="008D2D3D">
        <w:t>8K(1) or (1B) or 8L(1) or (1A), as the case may be.</w:t>
      </w:r>
    </w:p>
    <w:p w:rsidR="004B41D6" w:rsidRPr="008D2D3D" w:rsidRDefault="004B41D6" w:rsidP="00BB47B1">
      <w:pPr>
        <w:pStyle w:val="subsection"/>
      </w:pPr>
      <w:r w:rsidRPr="008D2D3D">
        <w:tab/>
        <w:t>(7)</w:t>
      </w:r>
      <w:r w:rsidRPr="008D2D3D">
        <w:tab/>
        <w:t>A reference in subsection</w:t>
      </w:r>
      <w:r w:rsidR="00D33D74" w:rsidRPr="008D2D3D">
        <w:t> </w:t>
      </w:r>
      <w:r w:rsidRPr="008D2D3D">
        <w:t xml:space="preserve">8R(2) or 8S(1) or </w:t>
      </w:r>
      <w:r w:rsidR="00D33D74" w:rsidRPr="008D2D3D">
        <w:t>subsection (</w:t>
      </w:r>
      <w:r w:rsidRPr="008D2D3D">
        <w:t>4) of this section to an offence against section</w:t>
      </w:r>
      <w:r w:rsidR="00D33D74" w:rsidRPr="008D2D3D">
        <w:t> </w:t>
      </w:r>
      <w:r w:rsidRPr="008D2D3D">
        <w:t>8N or 8Q includes a reference to an offence against section</w:t>
      </w:r>
      <w:r w:rsidR="00D33D74" w:rsidRPr="008D2D3D">
        <w:t> </w:t>
      </w:r>
      <w:r w:rsidRPr="008D2D3D">
        <w:t xml:space="preserve">11.1 of the </w:t>
      </w:r>
      <w:r w:rsidRPr="008D2D3D">
        <w:rPr>
          <w:i/>
          <w:iCs/>
        </w:rPr>
        <w:t xml:space="preserve">Criminal Code </w:t>
      </w:r>
      <w:r w:rsidRPr="008D2D3D">
        <w:t>that relates to an offence against section</w:t>
      </w:r>
      <w:r w:rsidR="00D33D74" w:rsidRPr="008D2D3D">
        <w:t> </w:t>
      </w:r>
      <w:r w:rsidRPr="008D2D3D">
        <w:t>8N or 8Q, as the case may be.</w:t>
      </w:r>
    </w:p>
    <w:p w:rsidR="004B41D6" w:rsidRPr="008D2D3D" w:rsidRDefault="004B41D6" w:rsidP="00BB47B1">
      <w:pPr>
        <w:pStyle w:val="subsection"/>
      </w:pPr>
      <w:r w:rsidRPr="008D2D3D">
        <w:tab/>
        <w:t>(8)</w:t>
      </w:r>
      <w:r w:rsidRPr="008D2D3D">
        <w:tab/>
        <w:t>A reference in subsection</w:t>
      </w:r>
      <w:r w:rsidR="00D33D74" w:rsidRPr="008D2D3D">
        <w:t> </w:t>
      </w:r>
      <w:r w:rsidRPr="008D2D3D">
        <w:t xml:space="preserve">8V(2) or </w:t>
      </w:r>
      <w:r w:rsidR="00D33D74" w:rsidRPr="008D2D3D">
        <w:t>subsection (</w:t>
      </w:r>
      <w:r w:rsidRPr="008D2D3D">
        <w:t>4) of this section to an offence against section</w:t>
      </w:r>
      <w:r w:rsidR="00D33D74" w:rsidRPr="008D2D3D">
        <w:t> </w:t>
      </w:r>
      <w:r w:rsidRPr="008D2D3D">
        <w:t xml:space="preserve">8T or 8U includes a reference to an offence against </w:t>
      </w:r>
      <w:r w:rsidR="009E4161" w:rsidRPr="008D2D3D">
        <w:t>section</w:t>
      </w:r>
      <w:r w:rsidR="00D33D74" w:rsidRPr="008D2D3D">
        <w:t> </w:t>
      </w:r>
      <w:r w:rsidR="009E4161" w:rsidRPr="008D2D3D">
        <w:t xml:space="preserve">11.1 of the </w:t>
      </w:r>
      <w:r w:rsidR="009E4161" w:rsidRPr="008D2D3D">
        <w:rPr>
          <w:i/>
        </w:rPr>
        <w:t>Criminal Code</w:t>
      </w:r>
      <w:r w:rsidRPr="008D2D3D">
        <w:rPr>
          <w:i/>
          <w:iCs/>
        </w:rPr>
        <w:t xml:space="preserve"> </w:t>
      </w:r>
      <w:r w:rsidRPr="008D2D3D">
        <w:t>that relates to an offence against section</w:t>
      </w:r>
      <w:r w:rsidR="00D33D74" w:rsidRPr="008D2D3D">
        <w:t> </w:t>
      </w:r>
      <w:r w:rsidRPr="008D2D3D">
        <w:t>8T or 8U, as the case may be.</w:t>
      </w:r>
    </w:p>
    <w:p w:rsidR="004B41D6" w:rsidRPr="008D2D3D" w:rsidRDefault="004B41D6" w:rsidP="00BB47B1">
      <w:pPr>
        <w:pStyle w:val="subsection"/>
      </w:pPr>
      <w:r w:rsidRPr="008D2D3D">
        <w:tab/>
        <w:t>(9)</w:t>
      </w:r>
      <w:r w:rsidRPr="008D2D3D">
        <w:tab/>
        <w:t>A reference in this Subdivision to a statement made to a taxation officer includes a reference to a statement made to a person other than a taxation officer for a purpose in connection with the operation of a taxation law.</w:t>
      </w:r>
    </w:p>
    <w:p w:rsidR="004B41D6" w:rsidRPr="008D2D3D" w:rsidRDefault="004B41D6" w:rsidP="00BB47B1">
      <w:pPr>
        <w:pStyle w:val="subsection"/>
      </w:pPr>
      <w:r w:rsidRPr="008D2D3D">
        <w:tab/>
        <w:t>(10)</w:t>
      </w:r>
      <w:r w:rsidRPr="008D2D3D">
        <w:tab/>
        <w:t xml:space="preserve">A reference in </w:t>
      </w:r>
      <w:r w:rsidR="00D33D74" w:rsidRPr="008D2D3D">
        <w:t>subsection (</w:t>
      </w:r>
      <w:r w:rsidRPr="008D2D3D">
        <w:t xml:space="preserve">9) to a statement made to a person other than a taxation officer for a purpose in connection with the operation of a taxation law is a reference to such a statement made orally, in writing, in a data processing device or in any other form </w:t>
      </w:r>
      <w:r w:rsidRPr="008D2D3D">
        <w:lastRenderedPageBreak/>
        <w:t>and, without limiting the generality of the foregoing, includes such a statement:</w:t>
      </w:r>
    </w:p>
    <w:p w:rsidR="004B41D6" w:rsidRPr="008D2D3D" w:rsidRDefault="004B41D6" w:rsidP="004B41D6">
      <w:pPr>
        <w:pStyle w:val="paragraph"/>
      </w:pPr>
      <w:r w:rsidRPr="008D2D3D">
        <w:tab/>
        <w:t>(a)</w:t>
      </w:r>
      <w:r w:rsidRPr="008D2D3D">
        <w:tab/>
        <w:t>made in an application, certificate, declaration, notification or other document, made, given or furnished to the person;</w:t>
      </w:r>
      <w:r w:rsidR="00C770C3" w:rsidRPr="008D2D3D">
        <w:t xml:space="preserve"> or</w:t>
      </w:r>
    </w:p>
    <w:p w:rsidR="00C770C3" w:rsidRPr="008D2D3D" w:rsidRDefault="00C770C3" w:rsidP="00C770C3">
      <w:pPr>
        <w:pStyle w:val="paragraph"/>
      </w:pPr>
      <w:r w:rsidRPr="008D2D3D">
        <w:tab/>
        <w:t>(aa)</w:t>
      </w:r>
      <w:r w:rsidRPr="008D2D3D">
        <w:tab/>
        <w:t>made in:</w:t>
      </w:r>
    </w:p>
    <w:p w:rsidR="00C770C3" w:rsidRPr="008D2D3D" w:rsidRDefault="00C770C3" w:rsidP="00C770C3">
      <w:pPr>
        <w:pStyle w:val="paragraphsub"/>
      </w:pPr>
      <w:r w:rsidRPr="008D2D3D">
        <w:tab/>
        <w:t>(i)</w:t>
      </w:r>
      <w:r w:rsidRPr="008D2D3D">
        <w:tab/>
        <w:t xml:space="preserve">a tax invoice (within the meaning of the </w:t>
      </w:r>
      <w:r w:rsidRPr="008D2D3D">
        <w:rPr>
          <w:i/>
        </w:rPr>
        <w:t>A New Tax System (Goods and Services Tax) Act 1999</w:t>
      </w:r>
      <w:r w:rsidRPr="008D2D3D">
        <w:t>); or</w:t>
      </w:r>
    </w:p>
    <w:p w:rsidR="00C770C3" w:rsidRPr="008D2D3D" w:rsidRDefault="00C770C3" w:rsidP="00C770C3">
      <w:pPr>
        <w:pStyle w:val="paragraphsub"/>
      </w:pPr>
      <w:r w:rsidRPr="008D2D3D">
        <w:tab/>
        <w:t>(ii)</w:t>
      </w:r>
      <w:r w:rsidRPr="008D2D3D">
        <w:tab/>
        <w:t>an adjustment note (within the meaning of that Act); or</w:t>
      </w:r>
    </w:p>
    <w:p w:rsidR="00C770C3" w:rsidRPr="008D2D3D" w:rsidRDefault="00C770C3" w:rsidP="00C770C3">
      <w:pPr>
        <w:pStyle w:val="paragraphsub"/>
      </w:pPr>
      <w:r w:rsidRPr="008D2D3D">
        <w:tab/>
        <w:t>(iii)</w:t>
      </w:r>
      <w:r w:rsidRPr="008D2D3D">
        <w:tab/>
        <w:t>a third party adjustment note (within the meaning of that Act);</w:t>
      </w:r>
    </w:p>
    <w:p w:rsidR="00C770C3" w:rsidRPr="008D2D3D" w:rsidRDefault="00C770C3" w:rsidP="00C770C3">
      <w:pPr>
        <w:pStyle w:val="paragraph"/>
      </w:pPr>
      <w:r w:rsidRPr="008D2D3D">
        <w:tab/>
      </w:r>
      <w:r w:rsidRPr="008D2D3D">
        <w:tab/>
        <w:t>given to the person; or</w:t>
      </w:r>
    </w:p>
    <w:p w:rsidR="004B41D6" w:rsidRPr="008D2D3D" w:rsidRDefault="004B41D6" w:rsidP="004B41D6">
      <w:pPr>
        <w:pStyle w:val="paragraph"/>
      </w:pPr>
      <w:r w:rsidRPr="008D2D3D">
        <w:tab/>
        <w:t>(b)</w:t>
      </w:r>
      <w:r w:rsidRPr="008D2D3D">
        <w:tab/>
        <w:t>made in answer to a question asked by the person; or</w:t>
      </w:r>
    </w:p>
    <w:p w:rsidR="004B41D6" w:rsidRPr="008D2D3D" w:rsidRDefault="004B41D6" w:rsidP="004B41D6">
      <w:pPr>
        <w:pStyle w:val="paragraph"/>
      </w:pPr>
      <w:r w:rsidRPr="008D2D3D">
        <w:tab/>
        <w:t>(c)</w:t>
      </w:r>
      <w:r w:rsidRPr="008D2D3D">
        <w:tab/>
        <w:t>made in any information furnished to the person.</w:t>
      </w:r>
    </w:p>
    <w:p w:rsidR="004B41D6" w:rsidRPr="008D2D3D" w:rsidRDefault="004B41D6" w:rsidP="00BB47B1">
      <w:pPr>
        <w:pStyle w:val="subsection"/>
      </w:pPr>
      <w:r w:rsidRPr="008D2D3D">
        <w:tab/>
        <w:t>(11)</w:t>
      </w:r>
      <w:r w:rsidRPr="008D2D3D">
        <w:tab/>
        <w:t xml:space="preserve">Where a person omits from a return furnished under or pursuant to the </w:t>
      </w:r>
      <w:r w:rsidRPr="008D2D3D">
        <w:rPr>
          <w:i/>
          <w:iCs/>
        </w:rPr>
        <w:t xml:space="preserve">Income Tax Assessment Act 1936 </w:t>
      </w:r>
      <w:r w:rsidRPr="008D2D3D">
        <w:t>or the regulations under that Act, being a return of income derived by the person, a partnership or a trust estate during a period, any assessable income derived by the person, partnership or the trust estate, as the case may be, during the period, the person shall, for the purposes of this Subdivision, be taken to have made a statement in the return to the effect that the person, the partnership or the trust estate, as the case requires, did not derive the assessable income during the period.</w:t>
      </w:r>
    </w:p>
    <w:p w:rsidR="004B41D6" w:rsidRPr="008D2D3D" w:rsidRDefault="004B41D6" w:rsidP="00BB47B1">
      <w:pPr>
        <w:pStyle w:val="subsection"/>
      </w:pPr>
      <w:r w:rsidRPr="008D2D3D">
        <w:tab/>
        <w:t>(12)</w:t>
      </w:r>
      <w:r w:rsidRPr="008D2D3D">
        <w:tab/>
        <w:t>Where:</w:t>
      </w:r>
    </w:p>
    <w:p w:rsidR="004B41D6" w:rsidRPr="008D2D3D" w:rsidRDefault="004B41D6" w:rsidP="004B41D6">
      <w:pPr>
        <w:pStyle w:val="paragraph"/>
      </w:pPr>
      <w:r w:rsidRPr="008D2D3D">
        <w:tab/>
        <w:t>(a)</w:t>
      </w:r>
      <w:r w:rsidRPr="008D2D3D">
        <w:tab/>
        <w:t>a person issues a notice to another person under section</w:t>
      </w:r>
      <w:r w:rsidR="00D33D74" w:rsidRPr="008D2D3D">
        <w:t> </w:t>
      </w:r>
      <w:r w:rsidRPr="008D2D3D">
        <w:t xml:space="preserve">265B of the </w:t>
      </w:r>
      <w:r w:rsidRPr="008D2D3D">
        <w:rPr>
          <w:i/>
          <w:iCs/>
        </w:rPr>
        <w:t>Income Tax Assessment Act 1936</w:t>
      </w:r>
      <w:r w:rsidRPr="008D2D3D">
        <w:t>;</w:t>
      </w:r>
    </w:p>
    <w:p w:rsidR="004B41D6" w:rsidRPr="008D2D3D" w:rsidRDefault="004B41D6" w:rsidP="004B41D6">
      <w:pPr>
        <w:pStyle w:val="paragraph"/>
      </w:pPr>
      <w:r w:rsidRPr="008D2D3D">
        <w:tab/>
        <w:t>(b)</w:t>
      </w:r>
      <w:r w:rsidRPr="008D2D3D">
        <w:tab/>
        <w:t>a person to whom a notice is issued under that section gives the notice to another person in connection with the transfer of a qualifying security to the other person; or</w:t>
      </w:r>
    </w:p>
    <w:p w:rsidR="004B41D6" w:rsidRPr="008D2D3D" w:rsidRDefault="004B41D6" w:rsidP="004B41D6">
      <w:pPr>
        <w:pStyle w:val="paragraph"/>
        <w:keepNext/>
      </w:pPr>
      <w:r w:rsidRPr="008D2D3D">
        <w:tab/>
        <w:t>(c)</w:t>
      </w:r>
      <w:r w:rsidRPr="008D2D3D">
        <w:tab/>
        <w:t>a person gives advice in writing to another person, in connection with the transfer of a qualifying security, of a variation or partial redemption of the qualifying security;</w:t>
      </w:r>
    </w:p>
    <w:p w:rsidR="004B41D6" w:rsidRPr="008D2D3D" w:rsidRDefault="004B41D6" w:rsidP="004B41D6">
      <w:pPr>
        <w:pStyle w:val="subsection2"/>
      </w:pPr>
      <w:r w:rsidRPr="008D2D3D">
        <w:t xml:space="preserve">any statement in the notice when so issued or given, or in the advice when so given, to the other person shall, for the purposes of this Division, be taken to have been made by the issuer or person </w:t>
      </w:r>
      <w:r w:rsidRPr="008D2D3D">
        <w:lastRenderedPageBreak/>
        <w:t>giving the notice or advice, as the case may be, to the other person for a purpose in connection with the operation of a taxation law.</w:t>
      </w:r>
    </w:p>
    <w:p w:rsidR="004B41D6" w:rsidRPr="008D2D3D" w:rsidRDefault="004B41D6" w:rsidP="00B31633">
      <w:pPr>
        <w:pStyle w:val="subsection"/>
        <w:keepNext/>
        <w:keepLines/>
      </w:pPr>
      <w:r w:rsidRPr="008D2D3D">
        <w:tab/>
        <w:t>(13)</w:t>
      </w:r>
      <w:r w:rsidRPr="008D2D3D">
        <w:tab/>
        <w:t>Where:</w:t>
      </w:r>
    </w:p>
    <w:p w:rsidR="004B41D6" w:rsidRPr="008D2D3D" w:rsidRDefault="004B41D6" w:rsidP="004B41D6">
      <w:pPr>
        <w:pStyle w:val="paragraph"/>
      </w:pPr>
      <w:r w:rsidRPr="008D2D3D">
        <w:tab/>
        <w:t>(a)</w:t>
      </w:r>
      <w:r w:rsidRPr="008D2D3D">
        <w:tab/>
        <w:t>the holder of a qualifying security transfers the security to another person;</w:t>
      </w:r>
    </w:p>
    <w:p w:rsidR="004B41D6" w:rsidRPr="008D2D3D" w:rsidRDefault="004B41D6" w:rsidP="004B41D6">
      <w:pPr>
        <w:pStyle w:val="paragraph"/>
      </w:pPr>
      <w:r w:rsidRPr="008D2D3D">
        <w:tab/>
        <w:t>(b)</w:t>
      </w:r>
      <w:r w:rsidRPr="008D2D3D">
        <w:tab/>
        <w:t>by virtue of the application of section</w:t>
      </w:r>
      <w:r w:rsidR="00D33D74" w:rsidRPr="008D2D3D">
        <w:t> </w:t>
      </w:r>
      <w:r w:rsidRPr="008D2D3D">
        <w:t xml:space="preserve">128AA of the </w:t>
      </w:r>
      <w:r w:rsidRPr="008D2D3D">
        <w:rPr>
          <w:i/>
          <w:iCs/>
        </w:rPr>
        <w:t>Income Tax Assessment Act 1936</w:t>
      </w:r>
      <w:r w:rsidRPr="008D2D3D">
        <w:t>, the holder is liable to pay withholding tax in relation to the transfer of the qualifying security;</w:t>
      </w:r>
    </w:p>
    <w:p w:rsidR="004B41D6" w:rsidRPr="008D2D3D" w:rsidRDefault="004B41D6" w:rsidP="004B41D6">
      <w:pPr>
        <w:pStyle w:val="paragraph"/>
      </w:pPr>
      <w:r w:rsidRPr="008D2D3D">
        <w:tab/>
        <w:t>(c)</w:t>
      </w:r>
      <w:r w:rsidRPr="008D2D3D">
        <w:tab/>
        <w:t>before the security was transferred, the holder gave to the transferee, in connection with the transfer, a notice issued to the holder under section</w:t>
      </w:r>
      <w:r w:rsidR="00D33D74" w:rsidRPr="008D2D3D">
        <w:t> </w:t>
      </w:r>
      <w:r w:rsidRPr="008D2D3D">
        <w:t>265B of that Act identifying the security;</w:t>
      </w:r>
    </w:p>
    <w:p w:rsidR="004B41D6" w:rsidRPr="008D2D3D" w:rsidRDefault="004B41D6" w:rsidP="004B41D6">
      <w:pPr>
        <w:pStyle w:val="paragraph"/>
      </w:pPr>
      <w:r w:rsidRPr="008D2D3D">
        <w:tab/>
        <w:t>(d)</w:t>
      </w:r>
      <w:r w:rsidRPr="008D2D3D">
        <w:tab/>
        <w:t>after the notice was issued to the holder, the security was varied or partially redeemed; and</w:t>
      </w:r>
    </w:p>
    <w:p w:rsidR="004B41D6" w:rsidRPr="008D2D3D" w:rsidRDefault="004B41D6" w:rsidP="004B41D6">
      <w:pPr>
        <w:pStyle w:val="paragraph"/>
        <w:keepNext/>
      </w:pPr>
      <w:r w:rsidRPr="008D2D3D">
        <w:tab/>
        <w:t>(e)</w:t>
      </w:r>
      <w:r w:rsidRPr="008D2D3D">
        <w:tab/>
        <w:t>the holder did not advise the transferee in writing of the variation or partial redemption;</w:t>
      </w:r>
    </w:p>
    <w:p w:rsidR="004B41D6" w:rsidRPr="008D2D3D" w:rsidRDefault="004B41D6" w:rsidP="004B41D6">
      <w:pPr>
        <w:pStyle w:val="subsection2"/>
      </w:pPr>
      <w:r w:rsidRPr="008D2D3D">
        <w:t>the holder shall, for the purposes of this Division, be taken to have made for a purpose in connection with the operation of a taxation law a statement that the qualifying security was not so varied or partially redeemed.</w:t>
      </w:r>
    </w:p>
    <w:p w:rsidR="004B41D6" w:rsidRPr="008D2D3D" w:rsidRDefault="004B41D6" w:rsidP="00BB47B1">
      <w:pPr>
        <w:pStyle w:val="subsection"/>
      </w:pPr>
      <w:r w:rsidRPr="008D2D3D">
        <w:tab/>
        <w:t>(14)</w:t>
      </w:r>
      <w:r w:rsidRPr="008D2D3D">
        <w:tab/>
        <w:t>Where:</w:t>
      </w:r>
    </w:p>
    <w:p w:rsidR="004B41D6" w:rsidRPr="008D2D3D" w:rsidRDefault="004B41D6" w:rsidP="004B41D6">
      <w:pPr>
        <w:pStyle w:val="paragraph"/>
      </w:pPr>
      <w:r w:rsidRPr="008D2D3D">
        <w:tab/>
        <w:t>(a)</w:t>
      </w:r>
      <w:r w:rsidRPr="008D2D3D">
        <w:tab/>
        <w:t xml:space="preserve">the holder of a qualifying security who acquired the security on transfer (in this subsection referred to as the </w:t>
      </w:r>
      <w:r w:rsidRPr="008D2D3D">
        <w:rPr>
          <w:b/>
          <w:bCs/>
          <w:i/>
          <w:iCs/>
        </w:rPr>
        <w:t>current acquisition transfer</w:t>
      </w:r>
      <w:r w:rsidRPr="008D2D3D">
        <w:t>) transfers the security to another person;</w:t>
      </w:r>
    </w:p>
    <w:p w:rsidR="004B41D6" w:rsidRPr="008D2D3D" w:rsidRDefault="004B41D6" w:rsidP="004B41D6">
      <w:pPr>
        <w:pStyle w:val="paragraph"/>
      </w:pPr>
      <w:r w:rsidRPr="008D2D3D">
        <w:tab/>
        <w:t>(b)</w:t>
      </w:r>
      <w:r w:rsidRPr="008D2D3D">
        <w:tab/>
        <w:t>by virtue of the application of section</w:t>
      </w:r>
      <w:r w:rsidR="00D33D74" w:rsidRPr="008D2D3D">
        <w:t> </w:t>
      </w:r>
      <w:r w:rsidRPr="008D2D3D">
        <w:t xml:space="preserve">128AA of the </w:t>
      </w:r>
      <w:r w:rsidRPr="008D2D3D">
        <w:rPr>
          <w:i/>
          <w:iCs/>
        </w:rPr>
        <w:t>Income Tax Assessment Act 1936</w:t>
      </w:r>
      <w:r w:rsidRPr="008D2D3D">
        <w:t>, the holder is liable to pay withholding tax in relation to the transfer of the security;</w:t>
      </w:r>
    </w:p>
    <w:p w:rsidR="004B41D6" w:rsidRPr="008D2D3D" w:rsidRDefault="004B41D6" w:rsidP="004B41D6">
      <w:pPr>
        <w:pStyle w:val="paragraph"/>
      </w:pPr>
      <w:r w:rsidRPr="008D2D3D">
        <w:tab/>
        <w:t>(c)</w:t>
      </w:r>
      <w:r w:rsidRPr="008D2D3D">
        <w:tab/>
        <w:t>before the security was transferred, the holder gave to the transferee, in connection with the transfer, a certificate issued to the holder under section</w:t>
      </w:r>
      <w:r w:rsidR="00D33D74" w:rsidRPr="008D2D3D">
        <w:t> </w:t>
      </w:r>
      <w:r w:rsidRPr="008D2D3D">
        <w:t>128AB of that Act identifying the security; and</w:t>
      </w:r>
    </w:p>
    <w:p w:rsidR="004B41D6" w:rsidRPr="008D2D3D" w:rsidRDefault="004B41D6" w:rsidP="00D13E4A">
      <w:pPr>
        <w:pStyle w:val="paragraph"/>
      </w:pPr>
      <w:r w:rsidRPr="008D2D3D">
        <w:tab/>
        <w:t>(d)</w:t>
      </w:r>
      <w:r w:rsidRPr="008D2D3D">
        <w:tab/>
        <w:t>the holder had acquired the security on transfer on any occasion before the current acquisition transfer;</w:t>
      </w:r>
    </w:p>
    <w:p w:rsidR="004B41D6" w:rsidRPr="008D2D3D" w:rsidRDefault="004B41D6" w:rsidP="004B41D6">
      <w:pPr>
        <w:pStyle w:val="subsection2"/>
      </w:pPr>
      <w:r w:rsidRPr="008D2D3D">
        <w:lastRenderedPageBreak/>
        <w:t>the holder shall, for the purposes of this Division, be taken to have made for a purpose in connection with the operation of a taxation law a statement that the certificate relates to the current acquisition transfer.</w:t>
      </w:r>
    </w:p>
    <w:p w:rsidR="004B41D6" w:rsidRPr="008D2D3D" w:rsidRDefault="004B41D6" w:rsidP="00BB47B1">
      <w:pPr>
        <w:pStyle w:val="subsection"/>
      </w:pPr>
      <w:r w:rsidRPr="008D2D3D">
        <w:tab/>
        <w:t>(15)</w:t>
      </w:r>
      <w:r w:rsidRPr="008D2D3D">
        <w:tab/>
        <w:t>Where:</w:t>
      </w:r>
    </w:p>
    <w:p w:rsidR="004B41D6" w:rsidRPr="008D2D3D" w:rsidRDefault="004B41D6" w:rsidP="004B41D6">
      <w:pPr>
        <w:pStyle w:val="paragraph"/>
      </w:pPr>
      <w:r w:rsidRPr="008D2D3D">
        <w:tab/>
        <w:t>(a)</w:t>
      </w:r>
      <w:r w:rsidRPr="008D2D3D">
        <w:tab/>
        <w:t>a qualifying security is redeemed or partially redeemed from the holder;</w:t>
      </w:r>
    </w:p>
    <w:p w:rsidR="004B41D6" w:rsidRPr="008D2D3D" w:rsidRDefault="004B41D6" w:rsidP="004B41D6">
      <w:pPr>
        <w:pStyle w:val="paragraph"/>
      </w:pPr>
      <w:r w:rsidRPr="008D2D3D">
        <w:tab/>
        <w:t>(b)</w:t>
      </w:r>
      <w:r w:rsidRPr="008D2D3D">
        <w:tab/>
        <w:t xml:space="preserve">the holder acquired the security on transfer (in this subsection referred to as the </w:t>
      </w:r>
      <w:r w:rsidRPr="008D2D3D">
        <w:rPr>
          <w:b/>
          <w:bCs/>
          <w:i/>
          <w:iCs/>
        </w:rPr>
        <w:t>current acquisition transfer</w:t>
      </w:r>
      <w:r w:rsidRPr="008D2D3D">
        <w:t>);</w:t>
      </w:r>
    </w:p>
    <w:p w:rsidR="004B41D6" w:rsidRPr="008D2D3D" w:rsidRDefault="004B41D6" w:rsidP="004B41D6">
      <w:pPr>
        <w:pStyle w:val="paragraph"/>
      </w:pPr>
      <w:r w:rsidRPr="008D2D3D">
        <w:tab/>
        <w:t>(c)</w:t>
      </w:r>
      <w:r w:rsidRPr="008D2D3D">
        <w:tab/>
        <w:t>the holder is liable to pay withholding tax in relation to the redemption or partial redemption of the security;</w:t>
      </w:r>
    </w:p>
    <w:p w:rsidR="004B41D6" w:rsidRPr="008D2D3D" w:rsidRDefault="004B41D6" w:rsidP="004B41D6">
      <w:pPr>
        <w:pStyle w:val="paragraph"/>
      </w:pPr>
      <w:r w:rsidRPr="008D2D3D">
        <w:tab/>
        <w:t>(d)</w:t>
      </w:r>
      <w:r w:rsidRPr="008D2D3D">
        <w:tab/>
        <w:t>before the security was redeemed or partially redeemed, the holder gave to the issuer, in connection with the redemption or partial redemption, a certificate issued to the holder under section</w:t>
      </w:r>
      <w:r w:rsidR="00D33D74" w:rsidRPr="008D2D3D">
        <w:t> </w:t>
      </w:r>
      <w:r w:rsidRPr="008D2D3D">
        <w:t xml:space="preserve">128AB of the </w:t>
      </w:r>
      <w:r w:rsidRPr="008D2D3D">
        <w:rPr>
          <w:i/>
          <w:iCs/>
        </w:rPr>
        <w:t xml:space="preserve">Income Tax Assessment Act 1936 </w:t>
      </w:r>
      <w:r w:rsidRPr="008D2D3D">
        <w:t>identifying the security; and</w:t>
      </w:r>
    </w:p>
    <w:p w:rsidR="004B41D6" w:rsidRPr="008D2D3D" w:rsidRDefault="004B41D6" w:rsidP="004B41D6">
      <w:pPr>
        <w:pStyle w:val="paragraph"/>
        <w:keepNext/>
      </w:pPr>
      <w:r w:rsidRPr="008D2D3D">
        <w:tab/>
        <w:t>(e)</w:t>
      </w:r>
      <w:r w:rsidRPr="008D2D3D">
        <w:tab/>
        <w:t>the holder had acquired the security on transfer on any occasion before the current acquisition transfer;</w:t>
      </w:r>
    </w:p>
    <w:p w:rsidR="004B41D6" w:rsidRPr="008D2D3D" w:rsidRDefault="004B41D6" w:rsidP="004B41D6">
      <w:pPr>
        <w:pStyle w:val="subsection2"/>
      </w:pPr>
      <w:r w:rsidRPr="008D2D3D">
        <w:t>the holder shall, for the purposes of this Division, be taken to have made for a purpose in connection with the operation of a taxation law a statement that the certificate relates to the current acquisition transfer.</w:t>
      </w:r>
    </w:p>
    <w:p w:rsidR="004B41D6" w:rsidRPr="008D2D3D" w:rsidRDefault="004B41D6" w:rsidP="00BB47B1">
      <w:pPr>
        <w:pStyle w:val="subsection"/>
      </w:pPr>
      <w:r w:rsidRPr="008D2D3D">
        <w:tab/>
        <w:t>(16)</w:t>
      </w:r>
      <w:r w:rsidRPr="008D2D3D">
        <w:tab/>
        <w:t xml:space="preserve">Subject to </w:t>
      </w:r>
      <w:r w:rsidR="00D33D74" w:rsidRPr="008D2D3D">
        <w:t>subsection (</w:t>
      </w:r>
      <w:r w:rsidRPr="008D2D3D">
        <w:t xml:space="preserve">17), for the purposes of </w:t>
      </w:r>
      <w:r w:rsidR="00D33D74" w:rsidRPr="008D2D3D">
        <w:t>subsections (</w:t>
      </w:r>
      <w:r w:rsidRPr="008D2D3D">
        <w:t>12) to (15) (inclusive):</w:t>
      </w:r>
    </w:p>
    <w:p w:rsidR="004B41D6" w:rsidRPr="008D2D3D" w:rsidRDefault="004B41D6" w:rsidP="004B41D6">
      <w:pPr>
        <w:pStyle w:val="paragraph"/>
      </w:pPr>
      <w:r w:rsidRPr="008D2D3D">
        <w:tab/>
        <w:t>(a)</w:t>
      </w:r>
      <w:r w:rsidRPr="008D2D3D">
        <w:tab/>
        <w:t>expressions used in those subsections that are also used in Division</w:t>
      </w:r>
      <w:r w:rsidR="00D33D74" w:rsidRPr="008D2D3D">
        <w:t> </w:t>
      </w:r>
      <w:r w:rsidRPr="008D2D3D">
        <w:t>16E of Part</w:t>
      </w:r>
      <w:r w:rsidR="00B8710D" w:rsidRPr="008D2D3D">
        <w:t> </w:t>
      </w:r>
      <w:r w:rsidRPr="008D2D3D">
        <w:t xml:space="preserve">III of the </w:t>
      </w:r>
      <w:r w:rsidRPr="008D2D3D">
        <w:rPr>
          <w:i/>
          <w:iCs/>
        </w:rPr>
        <w:t xml:space="preserve">Income Tax Assessment Act 1936 </w:t>
      </w:r>
      <w:r w:rsidRPr="008D2D3D">
        <w:t>have the same respective meanings as in that Division; and</w:t>
      </w:r>
    </w:p>
    <w:p w:rsidR="004B41D6" w:rsidRPr="008D2D3D" w:rsidRDefault="004B41D6" w:rsidP="004B41D6">
      <w:pPr>
        <w:pStyle w:val="paragraph"/>
      </w:pPr>
      <w:r w:rsidRPr="008D2D3D">
        <w:tab/>
        <w:t>(b)</w:t>
      </w:r>
      <w:r w:rsidRPr="008D2D3D">
        <w:tab/>
        <w:t>sections</w:t>
      </w:r>
      <w:r w:rsidR="00D33D74" w:rsidRPr="008D2D3D">
        <w:t> </w:t>
      </w:r>
      <w:r w:rsidRPr="008D2D3D">
        <w:t>159GV (other than subsection</w:t>
      </w:r>
      <w:r w:rsidR="00D33D74" w:rsidRPr="008D2D3D">
        <w:t> </w:t>
      </w:r>
      <w:r w:rsidRPr="008D2D3D">
        <w:t xml:space="preserve">159GV(2)) and 159GZ of the </w:t>
      </w:r>
      <w:r w:rsidRPr="008D2D3D">
        <w:rPr>
          <w:i/>
          <w:iCs/>
        </w:rPr>
        <w:t xml:space="preserve">Income Tax Assessment Act 1936 </w:t>
      </w:r>
      <w:r w:rsidRPr="008D2D3D">
        <w:t>apply as if references in those sections to “this Division” were references to “section</w:t>
      </w:r>
      <w:r w:rsidR="00D33D74" w:rsidRPr="008D2D3D">
        <w:t> </w:t>
      </w:r>
      <w:r w:rsidRPr="008D2D3D">
        <w:t>8J of the</w:t>
      </w:r>
      <w:r w:rsidRPr="008D2D3D">
        <w:rPr>
          <w:b/>
          <w:bCs/>
          <w:i/>
          <w:iCs/>
        </w:rPr>
        <w:t xml:space="preserve"> </w:t>
      </w:r>
      <w:r w:rsidRPr="008D2D3D">
        <w:rPr>
          <w:i/>
          <w:iCs/>
        </w:rPr>
        <w:t>Taxation Administration Act 1953</w:t>
      </w:r>
      <w:r w:rsidRPr="008D2D3D">
        <w:t>”.</w:t>
      </w:r>
    </w:p>
    <w:p w:rsidR="004B41D6" w:rsidRPr="008D2D3D" w:rsidRDefault="004B41D6" w:rsidP="00BB47B1">
      <w:pPr>
        <w:pStyle w:val="subsection"/>
      </w:pPr>
      <w:r w:rsidRPr="008D2D3D">
        <w:lastRenderedPageBreak/>
        <w:tab/>
        <w:t>(17)</w:t>
      </w:r>
      <w:r w:rsidRPr="008D2D3D">
        <w:tab/>
      </w:r>
      <w:r w:rsidR="00D33D74" w:rsidRPr="008D2D3D">
        <w:t>Subsection (</w:t>
      </w:r>
      <w:r w:rsidRPr="008D2D3D">
        <w:t xml:space="preserve">16) applies as if </w:t>
      </w:r>
      <w:r w:rsidR="00D33D74" w:rsidRPr="008D2D3D">
        <w:t>paragraph (</w:t>
      </w:r>
      <w:r w:rsidRPr="008D2D3D">
        <w:t xml:space="preserve">c) of the definition of </w:t>
      </w:r>
      <w:r w:rsidRPr="008D2D3D">
        <w:rPr>
          <w:b/>
          <w:bCs/>
          <w:i/>
          <w:iCs/>
        </w:rPr>
        <w:t>qualifying security</w:t>
      </w:r>
      <w:r w:rsidRPr="008D2D3D">
        <w:t xml:space="preserve"> in subsection</w:t>
      </w:r>
      <w:r w:rsidR="00D33D74" w:rsidRPr="008D2D3D">
        <w:t> </w:t>
      </w:r>
      <w:r w:rsidRPr="008D2D3D">
        <w:t xml:space="preserve">159GP(1) of the </w:t>
      </w:r>
      <w:r w:rsidRPr="008D2D3D">
        <w:rPr>
          <w:i/>
          <w:iCs/>
        </w:rPr>
        <w:t xml:space="preserve">Income Tax Assessment Act 1936 </w:t>
      </w:r>
      <w:r w:rsidRPr="008D2D3D">
        <w:t>were omitted.</w:t>
      </w:r>
    </w:p>
    <w:p w:rsidR="004B41D6" w:rsidRPr="008D2D3D" w:rsidRDefault="004B41D6" w:rsidP="00927EB2">
      <w:pPr>
        <w:pStyle w:val="ActHead5"/>
      </w:pPr>
      <w:bookmarkStart w:id="88" w:name="_Toc179447531"/>
      <w:r w:rsidRPr="008D2D3D">
        <w:rPr>
          <w:rStyle w:val="CharSectno"/>
        </w:rPr>
        <w:t>8K</w:t>
      </w:r>
      <w:r w:rsidRPr="008D2D3D">
        <w:t xml:space="preserve">  False or misleading statements</w:t>
      </w:r>
      <w:bookmarkEnd w:id="88"/>
    </w:p>
    <w:p w:rsidR="004B41D6" w:rsidRPr="008D2D3D" w:rsidRDefault="004B41D6" w:rsidP="005E764B">
      <w:pPr>
        <w:pStyle w:val="subsection"/>
      </w:pPr>
      <w:r w:rsidRPr="008D2D3D">
        <w:tab/>
        <w:t>(1)</w:t>
      </w:r>
      <w:r w:rsidRPr="008D2D3D">
        <w:tab/>
        <w:t xml:space="preserve">A person </w:t>
      </w:r>
      <w:r w:rsidR="00C301B3" w:rsidRPr="008D2D3D">
        <w:t>commits</w:t>
      </w:r>
      <w:r w:rsidRPr="008D2D3D">
        <w:t xml:space="preserve"> an offence if:</w:t>
      </w:r>
    </w:p>
    <w:p w:rsidR="004B41D6" w:rsidRPr="008D2D3D" w:rsidRDefault="004B41D6" w:rsidP="005E764B">
      <w:pPr>
        <w:pStyle w:val="paragraph"/>
      </w:pPr>
      <w:r w:rsidRPr="008D2D3D">
        <w:tab/>
        <w:t>(a)</w:t>
      </w:r>
      <w:r w:rsidRPr="008D2D3D">
        <w:tab/>
        <w:t>the person makes a statement to a taxation officer; and</w:t>
      </w:r>
    </w:p>
    <w:p w:rsidR="004B41D6" w:rsidRPr="008D2D3D" w:rsidRDefault="004B41D6" w:rsidP="005E764B">
      <w:pPr>
        <w:pStyle w:val="paragraph"/>
      </w:pPr>
      <w:r w:rsidRPr="008D2D3D">
        <w:tab/>
        <w:t>(b)</w:t>
      </w:r>
      <w:r w:rsidRPr="008D2D3D">
        <w:tab/>
        <w:t>the statement is false or misleading in a material particular.</w:t>
      </w:r>
    </w:p>
    <w:p w:rsidR="004B41D6" w:rsidRPr="008D2D3D" w:rsidRDefault="004B41D6" w:rsidP="00BB47B1">
      <w:pPr>
        <w:pStyle w:val="subsection"/>
      </w:pPr>
      <w:r w:rsidRPr="008D2D3D">
        <w:tab/>
        <w:t>(1A)</w:t>
      </w:r>
      <w:r w:rsidRPr="008D2D3D">
        <w:tab/>
        <w:t xml:space="preserve">In </w:t>
      </w:r>
      <w:r w:rsidR="00D33D74" w:rsidRPr="008D2D3D">
        <w:t>subsection (</w:t>
      </w:r>
      <w:r w:rsidRPr="008D2D3D">
        <w:t>1), absolute liability applies to the circumstance, that the statement is false or misleading in a material particular.</w:t>
      </w:r>
    </w:p>
    <w:p w:rsidR="004B41D6" w:rsidRPr="008D2D3D" w:rsidRDefault="004B41D6" w:rsidP="004B41D6">
      <w:pPr>
        <w:pStyle w:val="notetext"/>
      </w:pPr>
      <w:r w:rsidRPr="008D2D3D">
        <w:t>Note:</w:t>
      </w:r>
      <w:r w:rsidRPr="008D2D3D">
        <w:tab/>
        <w:t xml:space="preserve">For </w:t>
      </w:r>
      <w:r w:rsidRPr="008D2D3D">
        <w:rPr>
          <w:b/>
          <w:bCs/>
          <w:i/>
          <w:iCs/>
        </w:rPr>
        <w:t>absolute liability</w:t>
      </w:r>
      <w:r w:rsidRPr="008D2D3D">
        <w:t>, see section</w:t>
      </w:r>
      <w:r w:rsidR="00D33D74" w:rsidRPr="008D2D3D">
        <w:t> </w:t>
      </w:r>
      <w:r w:rsidRPr="008D2D3D">
        <w:t xml:space="preserve">6.2 of the </w:t>
      </w:r>
      <w:r w:rsidRPr="008D2D3D">
        <w:rPr>
          <w:i/>
          <w:iCs/>
        </w:rPr>
        <w:t>Criminal Code</w:t>
      </w:r>
      <w:r w:rsidRPr="008D2D3D">
        <w:t>.</w:t>
      </w:r>
    </w:p>
    <w:p w:rsidR="004B41D6" w:rsidRPr="008D2D3D" w:rsidRDefault="004B41D6" w:rsidP="00BB47B1">
      <w:pPr>
        <w:pStyle w:val="subsection"/>
      </w:pPr>
      <w:r w:rsidRPr="008D2D3D">
        <w:tab/>
        <w:t>(1B)</w:t>
      </w:r>
      <w:r w:rsidRPr="008D2D3D">
        <w:tab/>
        <w:t xml:space="preserve">A person </w:t>
      </w:r>
      <w:r w:rsidR="00C301B3" w:rsidRPr="008D2D3D">
        <w:t>commits</w:t>
      </w:r>
      <w:r w:rsidRPr="008D2D3D">
        <w:t xml:space="preserve"> an offence if:</w:t>
      </w:r>
    </w:p>
    <w:p w:rsidR="004B41D6" w:rsidRPr="008D2D3D" w:rsidRDefault="004B41D6" w:rsidP="004B41D6">
      <w:pPr>
        <w:pStyle w:val="paragraph"/>
      </w:pPr>
      <w:r w:rsidRPr="008D2D3D">
        <w:tab/>
        <w:t>(a)</w:t>
      </w:r>
      <w:r w:rsidRPr="008D2D3D">
        <w:tab/>
        <w:t>the person makes a statement to a taxation officer; and</w:t>
      </w:r>
    </w:p>
    <w:p w:rsidR="004B41D6" w:rsidRPr="008D2D3D" w:rsidRDefault="004B41D6" w:rsidP="004B41D6">
      <w:pPr>
        <w:pStyle w:val="paragraph"/>
      </w:pPr>
      <w:r w:rsidRPr="008D2D3D">
        <w:tab/>
        <w:t>(b)</w:t>
      </w:r>
      <w:r w:rsidRPr="008D2D3D">
        <w:tab/>
        <w:t>the person omits any matter or thing from the statement; and</w:t>
      </w:r>
    </w:p>
    <w:p w:rsidR="004B41D6" w:rsidRPr="008D2D3D" w:rsidRDefault="004B41D6" w:rsidP="004B41D6">
      <w:pPr>
        <w:pStyle w:val="paragraph"/>
      </w:pPr>
      <w:r w:rsidRPr="008D2D3D">
        <w:tab/>
        <w:t>(c)</w:t>
      </w:r>
      <w:r w:rsidRPr="008D2D3D">
        <w:tab/>
        <w:t>the statement is misleading in a material particular because of the omission.</w:t>
      </w:r>
    </w:p>
    <w:p w:rsidR="004B41D6" w:rsidRPr="008D2D3D" w:rsidRDefault="004B41D6" w:rsidP="00BB47B1">
      <w:pPr>
        <w:pStyle w:val="subsection"/>
      </w:pPr>
      <w:r w:rsidRPr="008D2D3D">
        <w:tab/>
        <w:t>(1C)</w:t>
      </w:r>
      <w:r w:rsidRPr="008D2D3D">
        <w:tab/>
        <w:t xml:space="preserve">In </w:t>
      </w:r>
      <w:r w:rsidR="00D33D74" w:rsidRPr="008D2D3D">
        <w:t>subsection (</w:t>
      </w:r>
      <w:r w:rsidRPr="008D2D3D">
        <w:t>1B), absolute liability applies to:</w:t>
      </w:r>
    </w:p>
    <w:p w:rsidR="004B41D6" w:rsidRPr="008D2D3D" w:rsidRDefault="004B41D6" w:rsidP="004B41D6">
      <w:pPr>
        <w:pStyle w:val="paragraph"/>
      </w:pPr>
      <w:r w:rsidRPr="008D2D3D">
        <w:tab/>
        <w:t>(a)</w:t>
      </w:r>
      <w:r w:rsidRPr="008D2D3D">
        <w:tab/>
        <w:t>the conduct, that the person omits a matter or thing; and</w:t>
      </w:r>
    </w:p>
    <w:p w:rsidR="004B41D6" w:rsidRPr="008D2D3D" w:rsidRDefault="004B41D6" w:rsidP="004B41D6">
      <w:pPr>
        <w:pStyle w:val="paragraph"/>
      </w:pPr>
      <w:r w:rsidRPr="008D2D3D">
        <w:tab/>
        <w:t>(b)</w:t>
      </w:r>
      <w:r w:rsidRPr="008D2D3D">
        <w:tab/>
        <w:t>the circumstance, that the statement is misleading in a material particular.</w:t>
      </w:r>
    </w:p>
    <w:p w:rsidR="004B41D6" w:rsidRPr="008D2D3D" w:rsidRDefault="004B41D6" w:rsidP="004B41D6">
      <w:pPr>
        <w:pStyle w:val="notetext"/>
      </w:pPr>
      <w:r w:rsidRPr="008D2D3D">
        <w:t>Note:</w:t>
      </w:r>
      <w:r w:rsidRPr="008D2D3D">
        <w:tab/>
        <w:t xml:space="preserve">For </w:t>
      </w:r>
      <w:r w:rsidRPr="008D2D3D">
        <w:rPr>
          <w:b/>
          <w:bCs/>
          <w:i/>
          <w:iCs/>
        </w:rPr>
        <w:t>absolute liability</w:t>
      </w:r>
      <w:r w:rsidRPr="008D2D3D">
        <w:t>, see section</w:t>
      </w:r>
      <w:r w:rsidR="00D33D74" w:rsidRPr="008D2D3D">
        <w:t> </w:t>
      </w:r>
      <w:r w:rsidRPr="008D2D3D">
        <w:t xml:space="preserve">6.2 of the </w:t>
      </w:r>
      <w:r w:rsidRPr="008D2D3D">
        <w:rPr>
          <w:i/>
          <w:iCs/>
        </w:rPr>
        <w:t>Criminal Code</w:t>
      </w:r>
      <w:r w:rsidRPr="008D2D3D">
        <w:t>.</w:t>
      </w:r>
    </w:p>
    <w:p w:rsidR="004B41D6" w:rsidRPr="008D2D3D" w:rsidRDefault="004B41D6" w:rsidP="00BB47B1">
      <w:pPr>
        <w:pStyle w:val="subsection"/>
      </w:pPr>
      <w:r w:rsidRPr="008D2D3D">
        <w:tab/>
        <w:t>(2)</w:t>
      </w:r>
      <w:r w:rsidRPr="008D2D3D">
        <w:tab/>
        <w:t xml:space="preserve">In a prosecution of a person for an offence against </w:t>
      </w:r>
      <w:r w:rsidR="00D33D74" w:rsidRPr="008D2D3D">
        <w:t>subsection (</w:t>
      </w:r>
      <w:r w:rsidRPr="008D2D3D">
        <w:t>1) or (1B), it is a defence if the person proves that the person:</w:t>
      </w:r>
    </w:p>
    <w:p w:rsidR="004B41D6" w:rsidRPr="008D2D3D" w:rsidRDefault="004B41D6" w:rsidP="004B41D6">
      <w:pPr>
        <w:pStyle w:val="paragraph"/>
      </w:pPr>
      <w:r w:rsidRPr="008D2D3D">
        <w:tab/>
        <w:t>(a)</w:t>
      </w:r>
      <w:r w:rsidRPr="008D2D3D">
        <w:tab/>
        <w:t>did not know; and</w:t>
      </w:r>
    </w:p>
    <w:p w:rsidR="004B41D6" w:rsidRPr="008D2D3D" w:rsidRDefault="004B41D6" w:rsidP="004B41D6">
      <w:pPr>
        <w:pStyle w:val="paragraph"/>
      </w:pPr>
      <w:r w:rsidRPr="008D2D3D">
        <w:tab/>
        <w:t>(b)</w:t>
      </w:r>
      <w:r w:rsidRPr="008D2D3D">
        <w:tab/>
        <w:t>could not reasonably be expected to have known;</w:t>
      </w:r>
    </w:p>
    <w:p w:rsidR="004B41D6" w:rsidRPr="008D2D3D" w:rsidRDefault="004B41D6" w:rsidP="004B41D6">
      <w:pPr>
        <w:pStyle w:val="subsection2"/>
      </w:pPr>
      <w:r w:rsidRPr="008D2D3D">
        <w:t>that the statement to which the prosecution relates was false or misleading.</w:t>
      </w:r>
    </w:p>
    <w:p w:rsidR="004B41D6" w:rsidRPr="008D2D3D" w:rsidRDefault="004B41D6" w:rsidP="004B41D6">
      <w:pPr>
        <w:pStyle w:val="notetext"/>
      </w:pPr>
      <w:r w:rsidRPr="008D2D3D">
        <w:t>Note:</w:t>
      </w:r>
      <w:r w:rsidRPr="008D2D3D">
        <w:tab/>
        <w:t xml:space="preserve">The defendant bears a legal burden in relation to the matter in </w:t>
      </w:r>
      <w:r w:rsidR="00D33D74" w:rsidRPr="008D2D3D">
        <w:t>subsection (</w:t>
      </w:r>
      <w:r w:rsidRPr="008D2D3D">
        <w:t>2), see section</w:t>
      </w:r>
      <w:r w:rsidR="00D33D74" w:rsidRPr="008D2D3D">
        <w:t> </w:t>
      </w:r>
      <w:r w:rsidRPr="008D2D3D">
        <w:t xml:space="preserve">13.4 of the </w:t>
      </w:r>
      <w:r w:rsidRPr="008D2D3D">
        <w:rPr>
          <w:i/>
          <w:iCs/>
        </w:rPr>
        <w:t>Criminal Code</w:t>
      </w:r>
      <w:r w:rsidRPr="008D2D3D">
        <w:t>.</w:t>
      </w:r>
    </w:p>
    <w:p w:rsidR="00594B66" w:rsidRPr="008D2D3D" w:rsidRDefault="00594B66" w:rsidP="00594B66">
      <w:pPr>
        <w:pStyle w:val="subsection"/>
      </w:pPr>
      <w:r w:rsidRPr="008D2D3D">
        <w:tab/>
        <w:t>(2A)</w:t>
      </w:r>
      <w:r w:rsidRPr="008D2D3D">
        <w:tab/>
      </w:r>
      <w:r w:rsidR="00D33D74" w:rsidRPr="008D2D3D">
        <w:t>Subsection (</w:t>
      </w:r>
      <w:r w:rsidRPr="008D2D3D">
        <w:t>1) or (1B) does not apply if:</w:t>
      </w:r>
    </w:p>
    <w:p w:rsidR="00594B66" w:rsidRPr="008D2D3D" w:rsidRDefault="00594B66" w:rsidP="00594B66">
      <w:pPr>
        <w:pStyle w:val="paragraph"/>
      </w:pPr>
      <w:r w:rsidRPr="008D2D3D">
        <w:lastRenderedPageBreak/>
        <w:tab/>
        <w:t>(a)</w:t>
      </w:r>
      <w:r w:rsidRPr="008D2D3D">
        <w:tab/>
        <w:t xml:space="preserve">the statement (the </w:t>
      </w:r>
      <w:r w:rsidRPr="008D2D3D">
        <w:rPr>
          <w:b/>
          <w:i/>
        </w:rPr>
        <w:t>original statement</w:t>
      </w:r>
      <w:r w:rsidRPr="008D2D3D">
        <w:t>) was made under section</w:t>
      </w:r>
      <w:r w:rsidR="00D33D74" w:rsidRPr="008D2D3D">
        <w:t> </w:t>
      </w:r>
      <w:r w:rsidRPr="008D2D3D">
        <w:t>389</w:t>
      </w:r>
      <w:r w:rsidR="008D2D3D">
        <w:noBreakHyphen/>
      </w:r>
      <w:r w:rsidRPr="008D2D3D">
        <w:t>5 in Schedule</w:t>
      </w:r>
      <w:r w:rsidR="00D33D74" w:rsidRPr="008D2D3D">
        <w:t> </w:t>
      </w:r>
      <w:r w:rsidRPr="008D2D3D">
        <w:t xml:space="preserve">1 notifying an amount under </w:t>
      </w:r>
      <w:r w:rsidR="00E37F21" w:rsidRPr="008D2D3D">
        <w:t>item</w:t>
      </w:r>
      <w:r w:rsidR="00D33D74" w:rsidRPr="008D2D3D">
        <w:t> </w:t>
      </w:r>
      <w:r w:rsidR="00E37F21" w:rsidRPr="008D2D3D">
        <w:t>1, 2 or 2A</w:t>
      </w:r>
      <w:r w:rsidRPr="008D2D3D">
        <w:t xml:space="preserve"> of the table in subsection</w:t>
      </w:r>
      <w:r w:rsidR="00D33D74" w:rsidRPr="008D2D3D">
        <w:t> </w:t>
      </w:r>
      <w:r w:rsidRPr="008D2D3D">
        <w:t>389</w:t>
      </w:r>
      <w:r w:rsidR="008D2D3D">
        <w:noBreakHyphen/>
      </w:r>
      <w:r w:rsidRPr="008D2D3D">
        <w:t>5(1) in that Schedule (and no other item in that table); and</w:t>
      </w:r>
    </w:p>
    <w:p w:rsidR="00594B66" w:rsidRPr="008D2D3D" w:rsidRDefault="00594B66" w:rsidP="00594B66">
      <w:pPr>
        <w:pStyle w:val="paragraph"/>
      </w:pPr>
      <w:r w:rsidRPr="008D2D3D">
        <w:tab/>
        <w:t>(b)</w:t>
      </w:r>
      <w:r w:rsidRPr="008D2D3D">
        <w:tab/>
        <w:t>the original statement related to the financial year in which it was made; and</w:t>
      </w:r>
    </w:p>
    <w:p w:rsidR="00594B66" w:rsidRPr="008D2D3D" w:rsidRDefault="00594B66" w:rsidP="00594B66">
      <w:pPr>
        <w:pStyle w:val="paragraph"/>
      </w:pPr>
      <w:r w:rsidRPr="008D2D3D">
        <w:tab/>
        <w:t>(c)</w:t>
      </w:r>
      <w:r w:rsidRPr="008D2D3D">
        <w:tab/>
        <w:t>the person who made the original statement makes a further statement to a taxation officer that corrects the original statement in each of the respects in which it is false or misleading in a material particular; and</w:t>
      </w:r>
    </w:p>
    <w:p w:rsidR="00594B66" w:rsidRPr="008D2D3D" w:rsidRDefault="00594B66" w:rsidP="00594B66">
      <w:pPr>
        <w:pStyle w:val="paragraph"/>
      </w:pPr>
      <w:r w:rsidRPr="008D2D3D">
        <w:tab/>
        <w:t>(d)</w:t>
      </w:r>
      <w:r w:rsidRPr="008D2D3D">
        <w:tab/>
        <w:t>the further statement:</w:t>
      </w:r>
    </w:p>
    <w:p w:rsidR="00594B66" w:rsidRPr="008D2D3D" w:rsidRDefault="00594B66" w:rsidP="00594B66">
      <w:pPr>
        <w:pStyle w:val="paragraphsub"/>
      </w:pPr>
      <w:r w:rsidRPr="008D2D3D">
        <w:tab/>
        <w:t>(i)</w:t>
      </w:r>
      <w:r w:rsidRPr="008D2D3D">
        <w:tab/>
        <w:t>is in the approved form; and</w:t>
      </w:r>
    </w:p>
    <w:p w:rsidR="00594B66" w:rsidRPr="008D2D3D" w:rsidRDefault="00594B66" w:rsidP="00594B66">
      <w:pPr>
        <w:pStyle w:val="paragraphsub"/>
      </w:pPr>
      <w:r w:rsidRPr="008D2D3D">
        <w:tab/>
        <w:t>(ii)</w:t>
      </w:r>
      <w:r w:rsidRPr="008D2D3D">
        <w:tab/>
        <w:t>if subsection</w:t>
      </w:r>
      <w:r w:rsidR="00D33D74" w:rsidRPr="008D2D3D">
        <w:t> </w:t>
      </w:r>
      <w:r w:rsidRPr="008D2D3D">
        <w:t>389</w:t>
      </w:r>
      <w:r w:rsidR="008D2D3D">
        <w:noBreakHyphen/>
      </w:r>
      <w:r w:rsidRPr="008D2D3D">
        <w:t>25(1) in that Schedule provides for a period for correcting the original statement—is made within that period; and</w:t>
      </w:r>
    </w:p>
    <w:p w:rsidR="00594B66" w:rsidRPr="008D2D3D" w:rsidRDefault="00594B66" w:rsidP="00594B66">
      <w:pPr>
        <w:pStyle w:val="paragraphsub"/>
      </w:pPr>
      <w:r w:rsidRPr="008D2D3D">
        <w:tab/>
        <w:t>(iii)</w:t>
      </w:r>
      <w:r w:rsidRPr="008D2D3D">
        <w:tab/>
        <w:t xml:space="preserve">without limiting </w:t>
      </w:r>
      <w:r w:rsidR="00D33D74" w:rsidRPr="008D2D3D">
        <w:t>subparagraph (</w:t>
      </w:r>
      <w:r w:rsidRPr="008D2D3D">
        <w:t>ii), is made within 14 days after the end of the financial year in which the original statement was made.</w:t>
      </w:r>
    </w:p>
    <w:p w:rsidR="00594B66" w:rsidRPr="008D2D3D" w:rsidRDefault="00594B66" w:rsidP="004B41D6">
      <w:pPr>
        <w:pStyle w:val="notetext"/>
      </w:pPr>
      <w:r w:rsidRPr="008D2D3D">
        <w:t>Note:</w:t>
      </w:r>
      <w:r w:rsidRPr="008D2D3D">
        <w:tab/>
        <w:t xml:space="preserve">A defendant bears an evidential burden in relation to the matters in </w:t>
      </w:r>
      <w:r w:rsidR="00D33D74" w:rsidRPr="008D2D3D">
        <w:t>subsection (</w:t>
      </w:r>
      <w:r w:rsidRPr="008D2D3D">
        <w:t>2A), see subsection</w:t>
      </w:r>
      <w:r w:rsidR="00D33D74" w:rsidRPr="008D2D3D">
        <w:t> </w:t>
      </w:r>
      <w:r w:rsidRPr="008D2D3D">
        <w:t xml:space="preserve">13.3(3) of the </w:t>
      </w:r>
      <w:r w:rsidRPr="008D2D3D">
        <w:rPr>
          <w:i/>
        </w:rPr>
        <w:t>Criminal Code</w:t>
      </w:r>
      <w:r w:rsidRPr="008D2D3D">
        <w:t>.</w:t>
      </w:r>
    </w:p>
    <w:p w:rsidR="002353B9" w:rsidRPr="008D2D3D" w:rsidRDefault="002353B9" w:rsidP="002353B9">
      <w:pPr>
        <w:pStyle w:val="subsection"/>
      </w:pPr>
      <w:r w:rsidRPr="008D2D3D">
        <w:tab/>
        <w:t>(2B)</w:t>
      </w:r>
      <w:r w:rsidRPr="008D2D3D">
        <w:tab/>
      </w:r>
      <w:r w:rsidR="00D33D74" w:rsidRPr="008D2D3D">
        <w:t>Subsection (</w:t>
      </w:r>
      <w:r w:rsidRPr="008D2D3D">
        <w:t>1) or (1B) does not apply if:</w:t>
      </w:r>
    </w:p>
    <w:p w:rsidR="002353B9" w:rsidRPr="008D2D3D" w:rsidRDefault="002353B9" w:rsidP="002353B9">
      <w:pPr>
        <w:pStyle w:val="paragraph"/>
      </w:pPr>
      <w:r w:rsidRPr="008D2D3D">
        <w:tab/>
        <w:t>(a)</w:t>
      </w:r>
      <w:r w:rsidRPr="008D2D3D">
        <w:tab/>
        <w:t xml:space="preserve">the statement (the </w:t>
      </w:r>
      <w:r w:rsidRPr="008D2D3D">
        <w:rPr>
          <w:b/>
          <w:i/>
        </w:rPr>
        <w:t>original statement</w:t>
      </w:r>
      <w:r w:rsidRPr="008D2D3D">
        <w:t>) was made under section</w:t>
      </w:r>
      <w:r w:rsidR="00D33D74" w:rsidRPr="008D2D3D">
        <w:t> </w:t>
      </w:r>
      <w:r w:rsidRPr="008D2D3D">
        <w:t>390</w:t>
      </w:r>
      <w:r w:rsidR="008D2D3D">
        <w:noBreakHyphen/>
      </w:r>
      <w:r w:rsidRPr="008D2D3D">
        <w:t>5 in Schedule</w:t>
      </w:r>
      <w:r w:rsidR="00D33D74" w:rsidRPr="008D2D3D">
        <w:t> </w:t>
      </w:r>
      <w:r w:rsidRPr="008D2D3D">
        <w:t>1; and</w:t>
      </w:r>
    </w:p>
    <w:p w:rsidR="002353B9" w:rsidRPr="008D2D3D" w:rsidRDefault="002353B9" w:rsidP="002353B9">
      <w:pPr>
        <w:pStyle w:val="paragraph"/>
      </w:pPr>
      <w:r w:rsidRPr="008D2D3D">
        <w:tab/>
        <w:t>(b)</w:t>
      </w:r>
      <w:r w:rsidRPr="008D2D3D">
        <w:tab/>
        <w:t>the person who made the original statement makes a further statement to a taxation officer that corrects the original statement in each of the respects in which it is false or misleading in a material particular; and</w:t>
      </w:r>
    </w:p>
    <w:p w:rsidR="002353B9" w:rsidRPr="008D2D3D" w:rsidRDefault="002353B9" w:rsidP="002353B9">
      <w:pPr>
        <w:pStyle w:val="paragraph"/>
      </w:pPr>
      <w:r w:rsidRPr="008D2D3D">
        <w:tab/>
        <w:t>(c)</w:t>
      </w:r>
      <w:r w:rsidRPr="008D2D3D">
        <w:tab/>
        <w:t>subsection</w:t>
      </w:r>
      <w:r w:rsidR="00D33D74" w:rsidRPr="008D2D3D">
        <w:t> </w:t>
      </w:r>
      <w:r w:rsidRPr="008D2D3D">
        <w:t>390</w:t>
      </w:r>
      <w:r w:rsidR="008D2D3D">
        <w:noBreakHyphen/>
      </w:r>
      <w:r w:rsidRPr="008D2D3D">
        <w:t>7(1) in Schedule</w:t>
      </w:r>
      <w:r w:rsidR="00D33D74" w:rsidRPr="008D2D3D">
        <w:t> </w:t>
      </w:r>
      <w:r w:rsidRPr="008D2D3D">
        <w:t>1 provides for a period for correcting the original statement; and</w:t>
      </w:r>
    </w:p>
    <w:p w:rsidR="002353B9" w:rsidRPr="008D2D3D" w:rsidRDefault="002353B9" w:rsidP="002353B9">
      <w:pPr>
        <w:pStyle w:val="paragraph"/>
      </w:pPr>
      <w:r w:rsidRPr="008D2D3D">
        <w:tab/>
        <w:t>(d)</w:t>
      </w:r>
      <w:r w:rsidRPr="008D2D3D">
        <w:tab/>
        <w:t>the further statement:</w:t>
      </w:r>
    </w:p>
    <w:p w:rsidR="002353B9" w:rsidRPr="008D2D3D" w:rsidRDefault="002353B9" w:rsidP="002353B9">
      <w:pPr>
        <w:pStyle w:val="paragraphsub"/>
      </w:pPr>
      <w:r w:rsidRPr="008D2D3D">
        <w:tab/>
        <w:t>(i)</w:t>
      </w:r>
      <w:r w:rsidRPr="008D2D3D">
        <w:tab/>
        <w:t>is in the approved form; and</w:t>
      </w:r>
    </w:p>
    <w:p w:rsidR="002353B9" w:rsidRPr="008D2D3D" w:rsidRDefault="002353B9" w:rsidP="002353B9">
      <w:pPr>
        <w:pStyle w:val="paragraphsub"/>
      </w:pPr>
      <w:r w:rsidRPr="008D2D3D">
        <w:tab/>
        <w:t>(ii)</w:t>
      </w:r>
      <w:r w:rsidRPr="008D2D3D">
        <w:tab/>
        <w:t xml:space="preserve">is made within the period referred to in </w:t>
      </w:r>
      <w:r w:rsidR="00D33D74" w:rsidRPr="008D2D3D">
        <w:t>paragraph (</w:t>
      </w:r>
      <w:r w:rsidRPr="008D2D3D">
        <w:t>c) of this subsection.</w:t>
      </w:r>
    </w:p>
    <w:p w:rsidR="002353B9" w:rsidRPr="008D2D3D" w:rsidRDefault="002353B9" w:rsidP="002353B9">
      <w:pPr>
        <w:pStyle w:val="notetext"/>
      </w:pPr>
      <w:r w:rsidRPr="008D2D3D">
        <w:t>Note:</w:t>
      </w:r>
      <w:r w:rsidRPr="008D2D3D">
        <w:tab/>
        <w:t xml:space="preserve">A defendant bears an evidential burden in relation to the matter in </w:t>
      </w:r>
      <w:r w:rsidR="00D33D74" w:rsidRPr="008D2D3D">
        <w:t>subsection (</w:t>
      </w:r>
      <w:r w:rsidRPr="008D2D3D">
        <w:t>2B): see subsection</w:t>
      </w:r>
      <w:r w:rsidR="00D33D74" w:rsidRPr="008D2D3D">
        <w:t> </w:t>
      </w:r>
      <w:r w:rsidRPr="008D2D3D">
        <w:t xml:space="preserve">13.3(3) of the </w:t>
      </w:r>
      <w:r w:rsidRPr="008D2D3D">
        <w:rPr>
          <w:i/>
        </w:rPr>
        <w:t>Criminal Code</w:t>
      </w:r>
      <w:r w:rsidRPr="008D2D3D">
        <w:t>.</w:t>
      </w:r>
    </w:p>
    <w:p w:rsidR="004B41D6" w:rsidRPr="008D2D3D" w:rsidRDefault="004B41D6" w:rsidP="00BB47B1">
      <w:pPr>
        <w:pStyle w:val="subsection"/>
      </w:pPr>
      <w:r w:rsidRPr="008D2D3D">
        <w:lastRenderedPageBreak/>
        <w:tab/>
        <w:t>(3)</w:t>
      </w:r>
      <w:r w:rsidRPr="008D2D3D">
        <w:tab/>
        <w:t xml:space="preserve">For the purposes of </w:t>
      </w:r>
      <w:r w:rsidR="00D33D74" w:rsidRPr="008D2D3D">
        <w:t>subsection (</w:t>
      </w:r>
      <w:r w:rsidRPr="008D2D3D">
        <w:t>1B), a person shall not be taken to have omitted a matter or thing from a statement made to a taxation officer merely because the person has, in making the statement, failed to quote the person’s tax file number.</w:t>
      </w:r>
    </w:p>
    <w:p w:rsidR="004B41D6" w:rsidRPr="008D2D3D" w:rsidRDefault="004B41D6" w:rsidP="0094680A">
      <w:pPr>
        <w:pStyle w:val="ActHead5"/>
      </w:pPr>
      <w:bookmarkStart w:id="89" w:name="_Toc179447532"/>
      <w:r w:rsidRPr="008D2D3D">
        <w:rPr>
          <w:rStyle w:val="CharSectno"/>
        </w:rPr>
        <w:t>8L</w:t>
      </w:r>
      <w:r w:rsidRPr="008D2D3D">
        <w:t xml:space="preserve">  Incorrectly keeping records etc.</w:t>
      </w:r>
      <w:bookmarkEnd w:id="89"/>
    </w:p>
    <w:p w:rsidR="004B41D6" w:rsidRPr="008D2D3D" w:rsidRDefault="004B41D6" w:rsidP="00BB47B1">
      <w:pPr>
        <w:pStyle w:val="subsection"/>
      </w:pPr>
      <w:r w:rsidRPr="008D2D3D">
        <w:tab/>
        <w:t>(1)</w:t>
      </w:r>
      <w:r w:rsidRPr="008D2D3D">
        <w:tab/>
        <w:t xml:space="preserve">A person </w:t>
      </w:r>
      <w:r w:rsidR="00C301B3" w:rsidRPr="008D2D3D">
        <w:t>commits</w:t>
      </w:r>
      <w:r w:rsidRPr="008D2D3D">
        <w:t xml:space="preserve"> an offence if:</w:t>
      </w:r>
    </w:p>
    <w:p w:rsidR="004B41D6" w:rsidRPr="008D2D3D" w:rsidRDefault="004B41D6" w:rsidP="004B41D6">
      <w:pPr>
        <w:pStyle w:val="paragraph"/>
      </w:pPr>
      <w:r w:rsidRPr="008D2D3D">
        <w:tab/>
        <w:t>(a)</w:t>
      </w:r>
      <w:r w:rsidRPr="008D2D3D">
        <w:tab/>
        <w:t>the person is required under, or pursuant to, a taxation law to keep any accounts, accounting records or other records; and</w:t>
      </w:r>
    </w:p>
    <w:p w:rsidR="004B41D6" w:rsidRPr="008D2D3D" w:rsidRDefault="004B41D6" w:rsidP="004B41D6">
      <w:pPr>
        <w:pStyle w:val="paragraph"/>
      </w:pPr>
      <w:r w:rsidRPr="008D2D3D">
        <w:tab/>
        <w:t>(b)</w:t>
      </w:r>
      <w:r w:rsidRPr="008D2D3D">
        <w:tab/>
        <w:t>the person keeps the accounts or records; and</w:t>
      </w:r>
    </w:p>
    <w:p w:rsidR="004B41D6" w:rsidRPr="008D2D3D" w:rsidRDefault="004B41D6" w:rsidP="004B41D6">
      <w:pPr>
        <w:pStyle w:val="paragraph"/>
      </w:pPr>
      <w:r w:rsidRPr="008D2D3D">
        <w:tab/>
        <w:t>(c)</w:t>
      </w:r>
      <w:r w:rsidRPr="008D2D3D">
        <w:tab/>
        <w:t>the accounts or records do not correctly record and explain the matters, transactions, acts or operations to which they relate.</w:t>
      </w:r>
    </w:p>
    <w:p w:rsidR="004B41D6" w:rsidRPr="008D2D3D" w:rsidRDefault="004B41D6" w:rsidP="00BB47B1">
      <w:pPr>
        <w:pStyle w:val="subsection"/>
      </w:pPr>
      <w:r w:rsidRPr="008D2D3D">
        <w:tab/>
        <w:t>(1A)</w:t>
      </w:r>
      <w:r w:rsidRPr="008D2D3D">
        <w:tab/>
        <w:t xml:space="preserve">A person </w:t>
      </w:r>
      <w:r w:rsidR="00C301B3" w:rsidRPr="008D2D3D">
        <w:t>commits</w:t>
      </w:r>
      <w:r w:rsidRPr="008D2D3D">
        <w:t xml:space="preserve"> an offence if:</w:t>
      </w:r>
    </w:p>
    <w:p w:rsidR="004B41D6" w:rsidRPr="008D2D3D" w:rsidRDefault="004B41D6" w:rsidP="004B41D6">
      <w:pPr>
        <w:pStyle w:val="paragraph"/>
      </w:pPr>
      <w:r w:rsidRPr="008D2D3D">
        <w:tab/>
        <w:t>(a)</w:t>
      </w:r>
      <w:r w:rsidRPr="008D2D3D">
        <w:tab/>
        <w:t>the person is required under, or pursuant to, a taxation law to make a record of any matter, transaction, act or operation; and</w:t>
      </w:r>
    </w:p>
    <w:p w:rsidR="004B41D6" w:rsidRPr="008D2D3D" w:rsidRDefault="004B41D6" w:rsidP="004B41D6">
      <w:pPr>
        <w:pStyle w:val="paragraph"/>
      </w:pPr>
      <w:r w:rsidRPr="008D2D3D">
        <w:tab/>
        <w:t>(b)</w:t>
      </w:r>
      <w:r w:rsidRPr="008D2D3D">
        <w:tab/>
        <w:t>the person makes the record; and</w:t>
      </w:r>
    </w:p>
    <w:p w:rsidR="004B41D6" w:rsidRPr="008D2D3D" w:rsidRDefault="004B41D6" w:rsidP="004B41D6">
      <w:pPr>
        <w:pStyle w:val="paragraph"/>
      </w:pPr>
      <w:r w:rsidRPr="008D2D3D">
        <w:tab/>
        <w:t>(c)</w:t>
      </w:r>
      <w:r w:rsidRPr="008D2D3D">
        <w:tab/>
        <w:t>the record does not correctly record the matter, transaction, act or operation.</w:t>
      </w:r>
    </w:p>
    <w:p w:rsidR="004B41D6" w:rsidRPr="008D2D3D" w:rsidRDefault="004B41D6" w:rsidP="00BB47B1">
      <w:pPr>
        <w:pStyle w:val="subsection"/>
      </w:pPr>
      <w:r w:rsidRPr="008D2D3D">
        <w:tab/>
        <w:t>(1B)</w:t>
      </w:r>
      <w:r w:rsidRPr="008D2D3D">
        <w:tab/>
        <w:t xml:space="preserve">An offence under </w:t>
      </w:r>
      <w:r w:rsidR="00D33D74" w:rsidRPr="008D2D3D">
        <w:t>subsection (</w:t>
      </w:r>
      <w:r w:rsidRPr="008D2D3D">
        <w:t>1) or (1A) is an offence of absolute liability.</w:t>
      </w:r>
    </w:p>
    <w:p w:rsidR="004B41D6" w:rsidRPr="008D2D3D" w:rsidRDefault="004B41D6" w:rsidP="004B41D6">
      <w:pPr>
        <w:pStyle w:val="notetext"/>
      </w:pPr>
      <w:r w:rsidRPr="008D2D3D">
        <w:t>Note:</w:t>
      </w:r>
      <w:r w:rsidRPr="008D2D3D">
        <w:tab/>
        <w:t xml:space="preserve">For </w:t>
      </w:r>
      <w:r w:rsidRPr="008D2D3D">
        <w:rPr>
          <w:b/>
          <w:bCs/>
          <w:i/>
          <w:iCs/>
        </w:rPr>
        <w:t>absolute liability</w:t>
      </w:r>
      <w:r w:rsidRPr="008D2D3D">
        <w:t>, see section</w:t>
      </w:r>
      <w:r w:rsidR="00D33D74" w:rsidRPr="008D2D3D">
        <w:t> </w:t>
      </w:r>
      <w:r w:rsidRPr="008D2D3D">
        <w:t xml:space="preserve">6.2 of the </w:t>
      </w:r>
      <w:r w:rsidRPr="008D2D3D">
        <w:rPr>
          <w:i/>
          <w:iCs/>
        </w:rPr>
        <w:t>Criminal Code</w:t>
      </w:r>
      <w:r w:rsidRPr="008D2D3D">
        <w:t>.</w:t>
      </w:r>
    </w:p>
    <w:p w:rsidR="004B41D6" w:rsidRPr="008D2D3D" w:rsidRDefault="004B41D6" w:rsidP="00BB47B1">
      <w:pPr>
        <w:pStyle w:val="subsection"/>
      </w:pPr>
      <w:r w:rsidRPr="008D2D3D">
        <w:tab/>
        <w:t>(2)</w:t>
      </w:r>
      <w:r w:rsidRPr="008D2D3D">
        <w:tab/>
        <w:t xml:space="preserve">In a prosecution of a person for an offence against </w:t>
      </w:r>
      <w:r w:rsidR="00D33D74" w:rsidRPr="008D2D3D">
        <w:t>subsection (</w:t>
      </w:r>
      <w:r w:rsidRPr="008D2D3D">
        <w:t>1) or (1A), it is a defence if the person proves that the person:</w:t>
      </w:r>
    </w:p>
    <w:p w:rsidR="004B41D6" w:rsidRPr="008D2D3D" w:rsidRDefault="004B41D6" w:rsidP="004B41D6">
      <w:pPr>
        <w:pStyle w:val="paragraph"/>
      </w:pPr>
      <w:r w:rsidRPr="008D2D3D">
        <w:tab/>
        <w:t>(a)</w:t>
      </w:r>
      <w:r w:rsidRPr="008D2D3D">
        <w:tab/>
        <w:t>did not know; and</w:t>
      </w:r>
    </w:p>
    <w:p w:rsidR="004B41D6" w:rsidRPr="008D2D3D" w:rsidRDefault="004B41D6" w:rsidP="004B41D6">
      <w:pPr>
        <w:pStyle w:val="paragraph"/>
        <w:keepNext/>
      </w:pPr>
      <w:r w:rsidRPr="008D2D3D">
        <w:tab/>
        <w:t>(b)</w:t>
      </w:r>
      <w:r w:rsidRPr="008D2D3D">
        <w:tab/>
        <w:t>could not reasonably be expected to have known;</w:t>
      </w:r>
    </w:p>
    <w:p w:rsidR="004B41D6" w:rsidRPr="008D2D3D" w:rsidRDefault="004B41D6" w:rsidP="004B41D6">
      <w:pPr>
        <w:pStyle w:val="subsection2"/>
      </w:pPr>
      <w:r w:rsidRPr="008D2D3D">
        <w:t>that:</w:t>
      </w:r>
    </w:p>
    <w:p w:rsidR="004B41D6" w:rsidRPr="008D2D3D" w:rsidRDefault="004B41D6" w:rsidP="004B41D6">
      <w:pPr>
        <w:pStyle w:val="paragraph"/>
      </w:pPr>
      <w:r w:rsidRPr="008D2D3D">
        <w:tab/>
        <w:t>(c)</w:t>
      </w:r>
      <w:r w:rsidRPr="008D2D3D">
        <w:tab/>
        <w:t xml:space="preserve">in the case of a prosecution for an offence against </w:t>
      </w:r>
      <w:r w:rsidR="00D33D74" w:rsidRPr="008D2D3D">
        <w:t>subsection (</w:t>
      </w:r>
      <w:r w:rsidRPr="008D2D3D">
        <w:t>1)—the accounts, accounting records or other records to which the prosecution relates did not correctly record and explain the matters, transactions, acts or operations to which they relate; or</w:t>
      </w:r>
    </w:p>
    <w:p w:rsidR="004B41D6" w:rsidRPr="008D2D3D" w:rsidRDefault="004B41D6" w:rsidP="004B41D6">
      <w:pPr>
        <w:pStyle w:val="paragraph"/>
      </w:pPr>
      <w:r w:rsidRPr="008D2D3D">
        <w:lastRenderedPageBreak/>
        <w:tab/>
        <w:t>(d)</w:t>
      </w:r>
      <w:r w:rsidRPr="008D2D3D">
        <w:tab/>
        <w:t xml:space="preserve">in the case of a prosecution for an offence against </w:t>
      </w:r>
      <w:r w:rsidR="00D33D74" w:rsidRPr="008D2D3D">
        <w:t>subsection (</w:t>
      </w:r>
      <w:r w:rsidRPr="008D2D3D">
        <w:t>1A)—the record to which the prosecution relates did not correctly record the matter, transaction, act or operation to which the record relates.</w:t>
      </w:r>
    </w:p>
    <w:p w:rsidR="004B41D6" w:rsidRPr="008D2D3D" w:rsidRDefault="004B41D6" w:rsidP="004B41D6">
      <w:pPr>
        <w:pStyle w:val="notetext"/>
      </w:pPr>
      <w:r w:rsidRPr="008D2D3D">
        <w:t>Note:</w:t>
      </w:r>
      <w:r w:rsidRPr="008D2D3D">
        <w:tab/>
        <w:t xml:space="preserve">The defendant bears a legal burden in relation to the matter in </w:t>
      </w:r>
      <w:r w:rsidR="00D33D74" w:rsidRPr="008D2D3D">
        <w:t>subsection (</w:t>
      </w:r>
      <w:r w:rsidRPr="008D2D3D">
        <w:t>2), see section</w:t>
      </w:r>
      <w:r w:rsidR="00D33D74" w:rsidRPr="008D2D3D">
        <w:t> </w:t>
      </w:r>
      <w:r w:rsidRPr="008D2D3D">
        <w:t xml:space="preserve">13.4 of the </w:t>
      </w:r>
      <w:r w:rsidRPr="008D2D3D">
        <w:rPr>
          <w:i/>
          <w:iCs/>
        </w:rPr>
        <w:t>Criminal Code</w:t>
      </w:r>
      <w:r w:rsidRPr="008D2D3D">
        <w:t>.</w:t>
      </w:r>
    </w:p>
    <w:p w:rsidR="004B41D6" w:rsidRPr="008D2D3D" w:rsidRDefault="004B41D6" w:rsidP="0094680A">
      <w:pPr>
        <w:pStyle w:val="ActHead5"/>
      </w:pPr>
      <w:bookmarkStart w:id="90" w:name="_Toc179447533"/>
      <w:r w:rsidRPr="008D2D3D">
        <w:rPr>
          <w:rStyle w:val="CharSectno"/>
        </w:rPr>
        <w:t>8M</w:t>
      </w:r>
      <w:r w:rsidRPr="008D2D3D">
        <w:t xml:space="preserve">  Penalties for offences against subsections</w:t>
      </w:r>
      <w:r w:rsidR="00D33D74" w:rsidRPr="008D2D3D">
        <w:t> </w:t>
      </w:r>
      <w:r w:rsidRPr="008D2D3D">
        <w:t>8K(1) and (1B) and 8L(1) and (1A)</w:t>
      </w:r>
      <w:bookmarkEnd w:id="90"/>
    </w:p>
    <w:p w:rsidR="004B41D6" w:rsidRPr="008D2D3D" w:rsidRDefault="004B41D6" w:rsidP="00BB47B1">
      <w:pPr>
        <w:pStyle w:val="subsection"/>
      </w:pPr>
      <w:r w:rsidRPr="008D2D3D">
        <w:tab/>
        <w:t>(1)</w:t>
      </w:r>
      <w:r w:rsidRPr="008D2D3D">
        <w:tab/>
        <w:t xml:space="preserve">Subject to </w:t>
      </w:r>
      <w:r w:rsidR="00D33D74" w:rsidRPr="008D2D3D">
        <w:t>subsection (</w:t>
      </w:r>
      <w:r w:rsidRPr="008D2D3D">
        <w:t>2), an offence against subsection</w:t>
      </w:r>
      <w:r w:rsidR="00D33D74" w:rsidRPr="008D2D3D">
        <w:t> </w:t>
      </w:r>
      <w:r w:rsidRPr="008D2D3D">
        <w:t xml:space="preserve">8K(1) or (1B) or 8L(1) or (1A) is punishable on conviction by a fine not exceeding </w:t>
      </w:r>
      <w:r w:rsidR="00E4641F" w:rsidRPr="008D2D3D">
        <w:t>20 penalty units</w:t>
      </w:r>
      <w:r w:rsidRPr="008D2D3D">
        <w:t>.</w:t>
      </w:r>
    </w:p>
    <w:p w:rsidR="004B41D6" w:rsidRPr="008D2D3D" w:rsidRDefault="004B41D6" w:rsidP="00BB47B1">
      <w:pPr>
        <w:pStyle w:val="subsection"/>
      </w:pPr>
      <w:r w:rsidRPr="008D2D3D">
        <w:tab/>
        <w:t>(2)</w:t>
      </w:r>
      <w:r w:rsidRPr="008D2D3D">
        <w:tab/>
        <w:t>Where:</w:t>
      </w:r>
    </w:p>
    <w:p w:rsidR="004B41D6" w:rsidRPr="008D2D3D" w:rsidRDefault="004B41D6" w:rsidP="004B41D6">
      <w:pPr>
        <w:pStyle w:val="paragraph"/>
      </w:pPr>
      <w:r w:rsidRPr="008D2D3D">
        <w:tab/>
        <w:t>(a)</w:t>
      </w:r>
      <w:r w:rsidRPr="008D2D3D">
        <w:tab/>
        <w:t>a person is convicted of an offence against subsection</w:t>
      </w:r>
      <w:r w:rsidR="00D33D74" w:rsidRPr="008D2D3D">
        <w:t> </w:t>
      </w:r>
      <w:r w:rsidRPr="008D2D3D">
        <w:t>8K(1) or (1B) or 8L(1) or (1A); and</w:t>
      </w:r>
    </w:p>
    <w:p w:rsidR="004B41D6" w:rsidRPr="008D2D3D" w:rsidRDefault="004B41D6" w:rsidP="00AC23F3">
      <w:pPr>
        <w:pStyle w:val="paragraph"/>
      </w:pPr>
      <w:r w:rsidRPr="008D2D3D">
        <w:tab/>
        <w:t>(b)</w:t>
      </w:r>
      <w:r w:rsidRPr="008D2D3D">
        <w:tab/>
        <w:t>the court before which the person is convicted is satisfied that the person has previously been convicted of a relevant offence;</w:t>
      </w:r>
    </w:p>
    <w:p w:rsidR="004B41D6" w:rsidRPr="008D2D3D" w:rsidRDefault="004B41D6" w:rsidP="004B41D6">
      <w:pPr>
        <w:pStyle w:val="subsection2"/>
      </w:pPr>
      <w:r w:rsidRPr="008D2D3D">
        <w:t>the penalty that the court may impose in respect of the first</w:t>
      </w:r>
      <w:r w:rsidR="008D2D3D">
        <w:noBreakHyphen/>
      </w:r>
      <w:r w:rsidRPr="008D2D3D">
        <w:t xml:space="preserve">mentioned offence is a fine not exceeding </w:t>
      </w:r>
      <w:r w:rsidR="00BD58A3" w:rsidRPr="008D2D3D">
        <w:t>40 penalty units</w:t>
      </w:r>
      <w:r w:rsidRPr="008D2D3D">
        <w:t>.</w:t>
      </w:r>
    </w:p>
    <w:p w:rsidR="004B41D6" w:rsidRPr="008D2D3D" w:rsidRDefault="004B41D6" w:rsidP="0094680A">
      <w:pPr>
        <w:pStyle w:val="ActHead5"/>
      </w:pPr>
      <w:bookmarkStart w:id="91" w:name="_Toc179447534"/>
      <w:r w:rsidRPr="008D2D3D">
        <w:rPr>
          <w:rStyle w:val="CharSectno"/>
        </w:rPr>
        <w:t>8N</w:t>
      </w:r>
      <w:r w:rsidRPr="008D2D3D">
        <w:t xml:space="preserve">  Recklessly making false or misleading statements</w:t>
      </w:r>
      <w:bookmarkEnd w:id="91"/>
    </w:p>
    <w:p w:rsidR="004B41D6" w:rsidRPr="008D2D3D" w:rsidRDefault="004B41D6" w:rsidP="00BB47B1">
      <w:pPr>
        <w:pStyle w:val="subsection"/>
      </w:pPr>
      <w:r w:rsidRPr="008D2D3D">
        <w:tab/>
      </w:r>
      <w:r w:rsidR="00594B66" w:rsidRPr="008D2D3D">
        <w:t>(1)</w:t>
      </w:r>
      <w:r w:rsidRPr="008D2D3D">
        <w:tab/>
        <w:t xml:space="preserve">A person </w:t>
      </w:r>
      <w:r w:rsidR="00C301B3" w:rsidRPr="008D2D3D">
        <w:t>commits</w:t>
      </w:r>
      <w:r w:rsidRPr="008D2D3D">
        <w:t xml:space="preserve"> an offence if:</w:t>
      </w:r>
    </w:p>
    <w:p w:rsidR="004B41D6" w:rsidRPr="008D2D3D" w:rsidRDefault="004B41D6" w:rsidP="004B41D6">
      <w:pPr>
        <w:pStyle w:val="paragraph"/>
      </w:pPr>
      <w:r w:rsidRPr="008D2D3D">
        <w:tab/>
        <w:t>(a)</w:t>
      </w:r>
      <w:r w:rsidRPr="008D2D3D">
        <w:tab/>
        <w:t>the person makes a statement (whether orally, in a document or in any other way) to a taxation officer; and</w:t>
      </w:r>
    </w:p>
    <w:p w:rsidR="004B41D6" w:rsidRPr="008D2D3D" w:rsidRDefault="004B41D6" w:rsidP="004B41D6">
      <w:pPr>
        <w:pStyle w:val="paragraph"/>
      </w:pPr>
      <w:r w:rsidRPr="008D2D3D">
        <w:tab/>
        <w:t>(b)</w:t>
      </w:r>
      <w:r w:rsidRPr="008D2D3D">
        <w:tab/>
        <w:t>the statement:</w:t>
      </w:r>
    </w:p>
    <w:p w:rsidR="004B41D6" w:rsidRPr="008D2D3D" w:rsidRDefault="004B41D6" w:rsidP="004B41D6">
      <w:pPr>
        <w:pStyle w:val="paragraphsub"/>
      </w:pPr>
      <w:r w:rsidRPr="008D2D3D">
        <w:tab/>
        <w:t>(i)</w:t>
      </w:r>
      <w:r w:rsidRPr="008D2D3D">
        <w:tab/>
        <w:t>is false or misleading in a material particular; or</w:t>
      </w:r>
    </w:p>
    <w:p w:rsidR="004B41D6" w:rsidRPr="008D2D3D" w:rsidRDefault="004B41D6" w:rsidP="004B41D6">
      <w:pPr>
        <w:pStyle w:val="paragraphsub"/>
      </w:pPr>
      <w:r w:rsidRPr="008D2D3D">
        <w:tab/>
        <w:t>(ii)</w:t>
      </w:r>
      <w:r w:rsidRPr="008D2D3D">
        <w:tab/>
        <w:t>omits any matter or thing without which the statement is misleading in a material particular; and</w:t>
      </w:r>
    </w:p>
    <w:p w:rsidR="004B41D6" w:rsidRPr="008D2D3D" w:rsidRDefault="004B41D6" w:rsidP="004B41D6">
      <w:pPr>
        <w:pStyle w:val="paragraph"/>
      </w:pPr>
      <w:r w:rsidRPr="008D2D3D">
        <w:tab/>
        <w:t>(c)</w:t>
      </w:r>
      <w:r w:rsidRPr="008D2D3D">
        <w:tab/>
        <w:t>the person is reckless as to whether the statement:</w:t>
      </w:r>
    </w:p>
    <w:p w:rsidR="004B41D6" w:rsidRPr="008D2D3D" w:rsidRDefault="004B41D6" w:rsidP="004B41D6">
      <w:pPr>
        <w:pStyle w:val="paragraphsub"/>
      </w:pPr>
      <w:r w:rsidRPr="008D2D3D">
        <w:tab/>
        <w:t>(i)</w:t>
      </w:r>
      <w:r w:rsidRPr="008D2D3D">
        <w:tab/>
        <w:t>is false or misleading in a material particular; or</w:t>
      </w:r>
    </w:p>
    <w:p w:rsidR="004B41D6" w:rsidRPr="008D2D3D" w:rsidRDefault="004B41D6" w:rsidP="004B41D6">
      <w:pPr>
        <w:pStyle w:val="paragraphsub"/>
      </w:pPr>
      <w:r w:rsidRPr="008D2D3D">
        <w:tab/>
        <w:t>(ii)</w:t>
      </w:r>
      <w:r w:rsidRPr="008D2D3D">
        <w:tab/>
        <w:t>omits any matter or thing without which the statement is misleading in a material particular.</w:t>
      </w:r>
    </w:p>
    <w:p w:rsidR="00594B66" w:rsidRPr="008D2D3D" w:rsidRDefault="00594B66" w:rsidP="00594B66">
      <w:pPr>
        <w:pStyle w:val="subsection"/>
      </w:pPr>
      <w:r w:rsidRPr="008D2D3D">
        <w:lastRenderedPageBreak/>
        <w:tab/>
        <w:t>(2)</w:t>
      </w:r>
      <w:r w:rsidRPr="008D2D3D">
        <w:tab/>
        <w:t>This section does not apply if:</w:t>
      </w:r>
    </w:p>
    <w:p w:rsidR="00594B66" w:rsidRPr="008D2D3D" w:rsidRDefault="00594B66" w:rsidP="00594B66">
      <w:pPr>
        <w:pStyle w:val="paragraph"/>
      </w:pPr>
      <w:r w:rsidRPr="008D2D3D">
        <w:tab/>
        <w:t>(a)</w:t>
      </w:r>
      <w:r w:rsidRPr="008D2D3D">
        <w:tab/>
        <w:t xml:space="preserve">the statement (the </w:t>
      </w:r>
      <w:r w:rsidRPr="008D2D3D">
        <w:rPr>
          <w:b/>
          <w:i/>
        </w:rPr>
        <w:t>original statement</w:t>
      </w:r>
      <w:r w:rsidRPr="008D2D3D">
        <w:t>) was made under section</w:t>
      </w:r>
      <w:r w:rsidR="00D33D74" w:rsidRPr="008D2D3D">
        <w:t> </w:t>
      </w:r>
      <w:r w:rsidRPr="008D2D3D">
        <w:t>389</w:t>
      </w:r>
      <w:r w:rsidR="008D2D3D">
        <w:noBreakHyphen/>
      </w:r>
      <w:r w:rsidRPr="008D2D3D">
        <w:t>5 in Schedule</w:t>
      </w:r>
      <w:r w:rsidR="00D33D74" w:rsidRPr="008D2D3D">
        <w:t> </w:t>
      </w:r>
      <w:r w:rsidRPr="008D2D3D">
        <w:t xml:space="preserve">1 notifying an amount under </w:t>
      </w:r>
      <w:r w:rsidR="00E37F21" w:rsidRPr="008D2D3D">
        <w:t>item</w:t>
      </w:r>
      <w:r w:rsidR="00D33D74" w:rsidRPr="008D2D3D">
        <w:t> </w:t>
      </w:r>
      <w:r w:rsidR="00E37F21" w:rsidRPr="008D2D3D">
        <w:t>1, 2 or 2A</w:t>
      </w:r>
      <w:r w:rsidRPr="008D2D3D">
        <w:t xml:space="preserve"> of the table in subsection</w:t>
      </w:r>
      <w:r w:rsidR="00D33D74" w:rsidRPr="008D2D3D">
        <w:t> </w:t>
      </w:r>
      <w:r w:rsidRPr="008D2D3D">
        <w:t>389</w:t>
      </w:r>
      <w:r w:rsidR="008D2D3D">
        <w:noBreakHyphen/>
      </w:r>
      <w:r w:rsidRPr="008D2D3D">
        <w:t>5(1) in that Schedule (and no other item in that table); and</w:t>
      </w:r>
    </w:p>
    <w:p w:rsidR="00594B66" w:rsidRPr="008D2D3D" w:rsidRDefault="00594B66" w:rsidP="00594B66">
      <w:pPr>
        <w:pStyle w:val="paragraph"/>
      </w:pPr>
      <w:r w:rsidRPr="008D2D3D">
        <w:tab/>
        <w:t>(b)</w:t>
      </w:r>
      <w:r w:rsidRPr="008D2D3D">
        <w:tab/>
        <w:t>the original statement related to the financial year in which it was made; and</w:t>
      </w:r>
    </w:p>
    <w:p w:rsidR="00594B66" w:rsidRPr="008D2D3D" w:rsidRDefault="00594B66" w:rsidP="00594B66">
      <w:pPr>
        <w:pStyle w:val="paragraph"/>
      </w:pPr>
      <w:r w:rsidRPr="008D2D3D">
        <w:tab/>
        <w:t>(c)</w:t>
      </w:r>
      <w:r w:rsidRPr="008D2D3D">
        <w:tab/>
        <w:t>the person who made the original statement makes a further statement to a taxation officer that corrects the original statement in each of the respects in which it is false or misleading in a material particular; and</w:t>
      </w:r>
    </w:p>
    <w:p w:rsidR="00594B66" w:rsidRPr="008D2D3D" w:rsidRDefault="00594B66" w:rsidP="00594B66">
      <w:pPr>
        <w:pStyle w:val="paragraph"/>
      </w:pPr>
      <w:r w:rsidRPr="008D2D3D">
        <w:tab/>
        <w:t>(d)</w:t>
      </w:r>
      <w:r w:rsidRPr="008D2D3D">
        <w:tab/>
        <w:t>the further statement:</w:t>
      </w:r>
    </w:p>
    <w:p w:rsidR="00594B66" w:rsidRPr="008D2D3D" w:rsidRDefault="00594B66" w:rsidP="00594B66">
      <w:pPr>
        <w:pStyle w:val="paragraphsub"/>
      </w:pPr>
      <w:r w:rsidRPr="008D2D3D">
        <w:tab/>
        <w:t>(i)</w:t>
      </w:r>
      <w:r w:rsidRPr="008D2D3D">
        <w:tab/>
        <w:t>is in the approved form; and</w:t>
      </w:r>
    </w:p>
    <w:p w:rsidR="00594B66" w:rsidRPr="008D2D3D" w:rsidRDefault="00594B66" w:rsidP="00594B66">
      <w:pPr>
        <w:pStyle w:val="paragraphsub"/>
      </w:pPr>
      <w:r w:rsidRPr="008D2D3D">
        <w:tab/>
        <w:t>(ii)</w:t>
      </w:r>
      <w:r w:rsidRPr="008D2D3D">
        <w:tab/>
        <w:t>if subsection</w:t>
      </w:r>
      <w:r w:rsidR="00D33D74" w:rsidRPr="008D2D3D">
        <w:t> </w:t>
      </w:r>
      <w:r w:rsidRPr="008D2D3D">
        <w:t>389</w:t>
      </w:r>
      <w:r w:rsidR="008D2D3D">
        <w:noBreakHyphen/>
      </w:r>
      <w:r w:rsidRPr="008D2D3D">
        <w:t>25(1) in that Schedule provides for a period for correcting the original statement—is made within that period; and</w:t>
      </w:r>
    </w:p>
    <w:p w:rsidR="00594B66" w:rsidRPr="008D2D3D" w:rsidRDefault="00594B66" w:rsidP="00594B66">
      <w:pPr>
        <w:pStyle w:val="paragraphsub"/>
      </w:pPr>
      <w:r w:rsidRPr="008D2D3D">
        <w:tab/>
        <w:t>(iii)</w:t>
      </w:r>
      <w:r w:rsidRPr="008D2D3D">
        <w:tab/>
        <w:t xml:space="preserve">without limiting </w:t>
      </w:r>
      <w:r w:rsidR="00D33D74" w:rsidRPr="008D2D3D">
        <w:t>subparagraph (</w:t>
      </w:r>
      <w:r w:rsidRPr="008D2D3D">
        <w:t>ii), is made within 14 days after the end of the financial year in which the original statement was made.</w:t>
      </w:r>
    </w:p>
    <w:p w:rsidR="00594B66" w:rsidRPr="008D2D3D" w:rsidRDefault="00594B66" w:rsidP="00B97B71">
      <w:pPr>
        <w:pStyle w:val="notetext"/>
      </w:pPr>
      <w:r w:rsidRPr="008D2D3D">
        <w:t>Note:</w:t>
      </w:r>
      <w:r w:rsidRPr="008D2D3D">
        <w:tab/>
        <w:t xml:space="preserve">A defendant bears an evidential burden in relation to the matters in </w:t>
      </w:r>
      <w:r w:rsidR="00D33D74" w:rsidRPr="008D2D3D">
        <w:t>subsection (</w:t>
      </w:r>
      <w:r w:rsidRPr="008D2D3D">
        <w:t>2), see subsection</w:t>
      </w:r>
      <w:r w:rsidR="00D33D74" w:rsidRPr="008D2D3D">
        <w:t> </w:t>
      </w:r>
      <w:r w:rsidRPr="008D2D3D">
        <w:t xml:space="preserve">13.3(3) of the </w:t>
      </w:r>
      <w:r w:rsidRPr="008D2D3D">
        <w:rPr>
          <w:i/>
        </w:rPr>
        <w:t>Criminal Code</w:t>
      </w:r>
      <w:r w:rsidRPr="008D2D3D">
        <w:t>.</w:t>
      </w:r>
    </w:p>
    <w:p w:rsidR="002353B9" w:rsidRPr="008D2D3D" w:rsidRDefault="002353B9" w:rsidP="002353B9">
      <w:pPr>
        <w:pStyle w:val="subsection"/>
      </w:pPr>
      <w:r w:rsidRPr="008D2D3D">
        <w:tab/>
        <w:t>(3)</w:t>
      </w:r>
      <w:r w:rsidRPr="008D2D3D">
        <w:tab/>
        <w:t>This section does not apply if:</w:t>
      </w:r>
    </w:p>
    <w:p w:rsidR="002353B9" w:rsidRPr="008D2D3D" w:rsidRDefault="002353B9" w:rsidP="002353B9">
      <w:pPr>
        <w:pStyle w:val="paragraph"/>
      </w:pPr>
      <w:r w:rsidRPr="008D2D3D">
        <w:tab/>
        <w:t>(a)</w:t>
      </w:r>
      <w:r w:rsidRPr="008D2D3D">
        <w:tab/>
        <w:t xml:space="preserve">the statement (the </w:t>
      </w:r>
      <w:r w:rsidRPr="008D2D3D">
        <w:rPr>
          <w:b/>
          <w:i/>
        </w:rPr>
        <w:t>original statement</w:t>
      </w:r>
      <w:r w:rsidRPr="008D2D3D">
        <w:t>) was made under section</w:t>
      </w:r>
      <w:r w:rsidR="00D33D74" w:rsidRPr="008D2D3D">
        <w:t> </w:t>
      </w:r>
      <w:r w:rsidRPr="008D2D3D">
        <w:t>390</w:t>
      </w:r>
      <w:r w:rsidR="008D2D3D">
        <w:noBreakHyphen/>
      </w:r>
      <w:r w:rsidRPr="008D2D3D">
        <w:t>5 in Schedule</w:t>
      </w:r>
      <w:r w:rsidR="00D33D74" w:rsidRPr="008D2D3D">
        <w:t> </w:t>
      </w:r>
      <w:r w:rsidRPr="008D2D3D">
        <w:t>1; and</w:t>
      </w:r>
    </w:p>
    <w:p w:rsidR="002353B9" w:rsidRPr="008D2D3D" w:rsidRDefault="002353B9" w:rsidP="002353B9">
      <w:pPr>
        <w:pStyle w:val="paragraph"/>
      </w:pPr>
      <w:r w:rsidRPr="008D2D3D">
        <w:tab/>
        <w:t>(b)</w:t>
      </w:r>
      <w:r w:rsidRPr="008D2D3D">
        <w:tab/>
        <w:t>the person who made the original statement makes a further statement to a taxation officer that corrects the original statement in each of the respects in which it is false or misleading in a material particular; and</w:t>
      </w:r>
    </w:p>
    <w:p w:rsidR="002353B9" w:rsidRPr="008D2D3D" w:rsidRDefault="002353B9" w:rsidP="002353B9">
      <w:pPr>
        <w:pStyle w:val="paragraph"/>
      </w:pPr>
      <w:r w:rsidRPr="008D2D3D">
        <w:tab/>
        <w:t>(c)</w:t>
      </w:r>
      <w:r w:rsidRPr="008D2D3D">
        <w:tab/>
        <w:t>subsection</w:t>
      </w:r>
      <w:r w:rsidR="00D33D74" w:rsidRPr="008D2D3D">
        <w:t> </w:t>
      </w:r>
      <w:r w:rsidRPr="008D2D3D">
        <w:t>390</w:t>
      </w:r>
      <w:r w:rsidR="008D2D3D">
        <w:noBreakHyphen/>
      </w:r>
      <w:r w:rsidRPr="008D2D3D">
        <w:t>7(1) in Schedule</w:t>
      </w:r>
      <w:r w:rsidR="00D33D74" w:rsidRPr="008D2D3D">
        <w:t> </w:t>
      </w:r>
      <w:r w:rsidRPr="008D2D3D">
        <w:t>1 provides for a period for correcting the original statement; and</w:t>
      </w:r>
    </w:p>
    <w:p w:rsidR="002353B9" w:rsidRPr="008D2D3D" w:rsidRDefault="002353B9" w:rsidP="002353B9">
      <w:pPr>
        <w:pStyle w:val="paragraph"/>
      </w:pPr>
      <w:r w:rsidRPr="008D2D3D">
        <w:tab/>
        <w:t>(d)</w:t>
      </w:r>
      <w:r w:rsidRPr="008D2D3D">
        <w:tab/>
        <w:t>the further statement:</w:t>
      </w:r>
    </w:p>
    <w:p w:rsidR="002353B9" w:rsidRPr="008D2D3D" w:rsidRDefault="002353B9" w:rsidP="002353B9">
      <w:pPr>
        <w:pStyle w:val="paragraphsub"/>
      </w:pPr>
      <w:r w:rsidRPr="008D2D3D">
        <w:tab/>
        <w:t>(i)</w:t>
      </w:r>
      <w:r w:rsidRPr="008D2D3D">
        <w:tab/>
        <w:t>is in the approved form; and</w:t>
      </w:r>
    </w:p>
    <w:p w:rsidR="002353B9" w:rsidRPr="008D2D3D" w:rsidRDefault="002353B9" w:rsidP="002353B9">
      <w:pPr>
        <w:pStyle w:val="paragraphsub"/>
      </w:pPr>
      <w:r w:rsidRPr="008D2D3D">
        <w:tab/>
        <w:t>(ii)</w:t>
      </w:r>
      <w:r w:rsidRPr="008D2D3D">
        <w:tab/>
        <w:t xml:space="preserve">is made within the period referred to in </w:t>
      </w:r>
      <w:r w:rsidR="00D33D74" w:rsidRPr="008D2D3D">
        <w:t>paragraph (</w:t>
      </w:r>
      <w:r w:rsidRPr="008D2D3D">
        <w:t>c) of this subsection.</w:t>
      </w:r>
    </w:p>
    <w:p w:rsidR="002353B9" w:rsidRPr="008D2D3D" w:rsidRDefault="002353B9" w:rsidP="002353B9">
      <w:pPr>
        <w:pStyle w:val="notetext"/>
      </w:pPr>
      <w:r w:rsidRPr="008D2D3D">
        <w:lastRenderedPageBreak/>
        <w:t>Note:</w:t>
      </w:r>
      <w:r w:rsidRPr="008D2D3D">
        <w:tab/>
        <w:t xml:space="preserve">A defendant bears an evidential burden in relation to the matter in </w:t>
      </w:r>
      <w:r w:rsidR="00D33D74" w:rsidRPr="008D2D3D">
        <w:t>subsection (</w:t>
      </w:r>
      <w:r w:rsidRPr="008D2D3D">
        <w:t>3): see subsection</w:t>
      </w:r>
      <w:r w:rsidR="00D33D74" w:rsidRPr="008D2D3D">
        <w:t> </w:t>
      </w:r>
      <w:r w:rsidRPr="008D2D3D">
        <w:t xml:space="preserve">13.3(3) of the </w:t>
      </w:r>
      <w:r w:rsidRPr="008D2D3D">
        <w:rPr>
          <w:i/>
        </w:rPr>
        <w:t>Criminal Code</w:t>
      </w:r>
      <w:r w:rsidRPr="008D2D3D">
        <w:t>.</w:t>
      </w:r>
    </w:p>
    <w:p w:rsidR="004B41D6" w:rsidRPr="008D2D3D" w:rsidRDefault="004B41D6" w:rsidP="0094680A">
      <w:pPr>
        <w:pStyle w:val="ActHead5"/>
      </w:pPr>
      <w:bookmarkStart w:id="92" w:name="_Toc179447535"/>
      <w:r w:rsidRPr="008D2D3D">
        <w:rPr>
          <w:rStyle w:val="CharSectno"/>
        </w:rPr>
        <w:t>8Q</w:t>
      </w:r>
      <w:r w:rsidRPr="008D2D3D">
        <w:t xml:space="preserve">  Recklessly incorrectly keeping records etc.</w:t>
      </w:r>
      <w:bookmarkEnd w:id="92"/>
    </w:p>
    <w:p w:rsidR="004B41D6" w:rsidRPr="008D2D3D" w:rsidRDefault="004B41D6" w:rsidP="00BB47B1">
      <w:pPr>
        <w:pStyle w:val="subsection"/>
      </w:pPr>
      <w:r w:rsidRPr="008D2D3D">
        <w:tab/>
        <w:t>(1)</w:t>
      </w:r>
      <w:r w:rsidRPr="008D2D3D">
        <w:tab/>
        <w:t xml:space="preserve">A person </w:t>
      </w:r>
      <w:r w:rsidR="00C301B3" w:rsidRPr="008D2D3D">
        <w:t>commits</w:t>
      </w:r>
      <w:r w:rsidRPr="008D2D3D">
        <w:t xml:space="preserve"> an offence if:</w:t>
      </w:r>
    </w:p>
    <w:p w:rsidR="004B41D6" w:rsidRPr="008D2D3D" w:rsidRDefault="004B41D6" w:rsidP="004B41D6">
      <w:pPr>
        <w:pStyle w:val="paragraph"/>
      </w:pPr>
      <w:r w:rsidRPr="008D2D3D">
        <w:tab/>
        <w:t>(a)</w:t>
      </w:r>
      <w:r w:rsidRPr="008D2D3D">
        <w:tab/>
        <w:t>the person is required under, or pursuant to, a taxation law to keep any accounts, accounting records or other records; and</w:t>
      </w:r>
    </w:p>
    <w:p w:rsidR="004B41D6" w:rsidRPr="008D2D3D" w:rsidRDefault="004B41D6" w:rsidP="004B41D6">
      <w:pPr>
        <w:pStyle w:val="paragraph"/>
      </w:pPr>
      <w:r w:rsidRPr="008D2D3D">
        <w:tab/>
        <w:t>(b)</w:t>
      </w:r>
      <w:r w:rsidRPr="008D2D3D">
        <w:tab/>
        <w:t>the person keeps the accounts or records; and</w:t>
      </w:r>
    </w:p>
    <w:p w:rsidR="004B41D6" w:rsidRPr="008D2D3D" w:rsidRDefault="004B41D6" w:rsidP="004B41D6">
      <w:pPr>
        <w:pStyle w:val="paragraph"/>
      </w:pPr>
      <w:r w:rsidRPr="008D2D3D">
        <w:tab/>
        <w:t>(ba)</w:t>
      </w:r>
      <w:r w:rsidRPr="008D2D3D">
        <w:tab/>
        <w:t>the accounts or records do not correctly record and explain the matters, transactions, acts or operations to which they relate; and</w:t>
      </w:r>
    </w:p>
    <w:p w:rsidR="004B41D6" w:rsidRPr="008D2D3D" w:rsidRDefault="004B41D6" w:rsidP="004B41D6">
      <w:pPr>
        <w:pStyle w:val="paragraph"/>
      </w:pPr>
      <w:r w:rsidRPr="008D2D3D">
        <w:tab/>
        <w:t>(c)</w:t>
      </w:r>
      <w:r w:rsidRPr="008D2D3D">
        <w:tab/>
        <w:t>the person is reckless as to whether the accounts or records correctly record and explain the matters, transactions, acts or operations to which they relate.</w:t>
      </w:r>
    </w:p>
    <w:p w:rsidR="004B41D6" w:rsidRPr="008D2D3D" w:rsidRDefault="004B41D6" w:rsidP="00414287">
      <w:pPr>
        <w:pStyle w:val="subsection"/>
        <w:keepNext/>
      </w:pPr>
      <w:r w:rsidRPr="008D2D3D">
        <w:tab/>
        <w:t>(2)</w:t>
      </w:r>
      <w:r w:rsidRPr="008D2D3D">
        <w:tab/>
        <w:t xml:space="preserve">A person </w:t>
      </w:r>
      <w:r w:rsidR="00C301B3" w:rsidRPr="008D2D3D">
        <w:t>commits</w:t>
      </w:r>
      <w:r w:rsidRPr="008D2D3D">
        <w:t xml:space="preserve"> an offence if:</w:t>
      </w:r>
    </w:p>
    <w:p w:rsidR="004B41D6" w:rsidRPr="008D2D3D" w:rsidRDefault="004B41D6" w:rsidP="00414287">
      <w:pPr>
        <w:pStyle w:val="paragraph"/>
        <w:keepNext/>
      </w:pPr>
      <w:r w:rsidRPr="008D2D3D">
        <w:tab/>
        <w:t>(a)</w:t>
      </w:r>
      <w:r w:rsidRPr="008D2D3D">
        <w:tab/>
        <w:t>the person is required under, or pursuant to, a taxation law to make a record of any matter, transaction, act or operation; and</w:t>
      </w:r>
    </w:p>
    <w:p w:rsidR="004B41D6" w:rsidRPr="008D2D3D" w:rsidRDefault="004B41D6" w:rsidP="004B41D6">
      <w:pPr>
        <w:pStyle w:val="paragraph"/>
      </w:pPr>
      <w:r w:rsidRPr="008D2D3D">
        <w:tab/>
        <w:t>(b)</w:t>
      </w:r>
      <w:r w:rsidRPr="008D2D3D">
        <w:tab/>
        <w:t>the person makes the record; and</w:t>
      </w:r>
    </w:p>
    <w:p w:rsidR="004B41D6" w:rsidRPr="008D2D3D" w:rsidRDefault="004B41D6" w:rsidP="004B41D6">
      <w:pPr>
        <w:pStyle w:val="paragraph"/>
      </w:pPr>
      <w:r w:rsidRPr="008D2D3D">
        <w:tab/>
        <w:t>(ba)</w:t>
      </w:r>
      <w:r w:rsidRPr="008D2D3D">
        <w:tab/>
        <w:t>the record does not correctly record the matter, transaction, act or operation; and</w:t>
      </w:r>
    </w:p>
    <w:p w:rsidR="004B41D6" w:rsidRPr="008D2D3D" w:rsidRDefault="004B41D6" w:rsidP="004B41D6">
      <w:pPr>
        <w:pStyle w:val="paragraph"/>
      </w:pPr>
      <w:r w:rsidRPr="008D2D3D">
        <w:tab/>
        <w:t>(c)</w:t>
      </w:r>
      <w:r w:rsidRPr="008D2D3D">
        <w:tab/>
        <w:t>the person is reckless as to whether the record correctly records the matter, transaction, act or operation.</w:t>
      </w:r>
    </w:p>
    <w:p w:rsidR="004B41D6" w:rsidRPr="008D2D3D" w:rsidRDefault="004B41D6" w:rsidP="00BB47B1">
      <w:pPr>
        <w:pStyle w:val="subsection"/>
      </w:pPr>
      <w:r w:rsidRPr="008D2D3D">
        <w:tab/>
        <w:t>(3)</w:t>
      </w:r>
      <w:r w:rsidRPr="008D2D3D">
        <w:tab/>
        <w:t xml:space="preserve">In </w:t>
      </w:r>
      <w:r w:rsidR="00D33D74" w:rsidRPr="008D2D3D">
        <w:t>subsections (</w:t>
      </w:r>
      <w:r w:rsidRPr="008D2D3D">
        <w:t>1) and (2), strict liability applies to the circumstance, that the person is required under, or pursuant to, a taxation law to keep the accounts, accounting records or other records.</w:t>
      </w:r>
    </w:p>
    <w:p w:rsidR="004B41D6" w:rsidRPr="008D2D3D" w:rsidRDefault="004B41D6" w:rsidP="004B41D6">
      <w:pPr>
        <w:pStyle w:val="notetext"/>
      </w:pPr>
      <w:r w:rsidRPr="008D2D3D">
        <w:t>Note:</w:t>
      </w:r>
      <w:r w:rsidRPr="008D2D3D">
        <w:tab/>
        <w:t xml:space="preserve">For </w:t>
      </w:r>
      <w:r w:rsidRPr="008D2D3D">
        <w:rPr>
          <w:b/>
          <w:bCs/>
          <w:i/>
          <w:iCs/>
        </w:rPr>
        <w:t>strict liability</w:t>
      </w:r>
      <w:r w:rsidRPr="008D2D3D">
        <w:t>, see section</w:t>
      </w:r>
      <w:r w:rsidR="00D33D74" w:rsidRPr="008D2D3D">
        <w:t> </w:t>
      </w:r>
      <w:r w:rsidRPr="008D2D3D">
        <w:t xml:space="preserve">6.1 of the </w:t>
      </w:r>
      <w:r w:rsidRPr="008D2D3D">
        <w:rPr>
          <w:i/>
          <w:iCs/>
        </w:rPr>
        <w:t>Criminal Code</w:t>
      </w:r>
      <w:r w:rsidRPr="008D2D3D">
        <w:t>.</w:t>
      </w:r>
    </w:p>
    <w:p w:rsidR="004B41D6" w:rsidRPr="008D2D3D" w:rsidRDefault="004B41D6" w:rsidP="00CC222A">
      <w:pPr>
        <w:pStyle w:val="ActHead5"/>
      </w:pPr>
      <w:bookmarkStart w:id="93" w:name="_Toc179447536"/>
      <w:r w:rsidRPr="008D2D3D">
        <w:rPr>
          <w:rStyle w:val="CharSectno"/>
        </w:rPr>
        <w:t>8R</w:t>
      </w:r>
      <w:r w:rsidRPr="008D2D3D">
        <w:t xml:space="preserve">  Penalties for offences against sections</w:t>
      </w:r>
      <w:r w:rsidR="00D33D74" w:rsidRPr="008D2D3D">
        <w:t> </w:t>
      </w:r>
      <w:r w:rsidRPr="008D2D3D">
        <w:t>8N and 8Q</w:t>
      </w:r>
      <w:bookmarkEnd w:id="93"/>
    </w:p>
    <w:p w:rsidR="004B41D6" w:rsidRPr="008D2D3D" w:rsidRDefault="004B41D6" w:rsidP="00CC222A">
      <w:pPr>
        <w:pStyle w:val="subsection"/>
        <w:keepNext/>
        <w:keepLines/>
      </w:pPr>
      <w:r w:rsidRPr="008D2D3D">
        <w:tab/>
        <w:t>(1)</w:t>
      </w:r>
      <w:r w:rsidRPr="008D2D3D">
        <w:tab/>
        <w:t xml:space="preserve">Subject to </w:t>
      </w:r>
      <w:r w:rsidR="00D33D74" w:rsidRPr="008D2D3D">
        <w:t>subsection (</w:t>
      </w:r>
      <w:r w:rsidRPr="008D2D3D">
        <w:t>2), an offence against section</w:t>
      </w:r>
      <w:r w:rsidR="00D33D74" w:rsidRPr="008D2D3D">
        <w:t> </w:t>
      </w:r>
      <w:r w:rsidRPr="008D2D3D">
        <w:t xml:space="preserve">8N or 8Q is punishable on conviction by a fine not exceeding </w:t>
      </w:r>
      <w:r w:rsidR="00333C23" w:rsidRPr="008D2D3D">
        <w:t>30 penalty units</w:t>
      </w:r>
      <w:r w:rsidRPr="008D2D3D">
        <w:t>.</w:t>
      </w:r>
    </w:p>
    <w:p w:rsidR="004B41D6" w:rsidRPr="008D2D3D" w:rsidRDefault="004B41D6" w:rsidP="00BB47B1">
      <w:pPr>
        <w:pStyle w:val="subsection"/>
      </w:pPr>
      <w:r w:rsidRPr="008D2D3D">
        <w:tab/>
        <w:t>(2)</w:t>
      </w:r>
      <w:r w:rsidRPr="008D2D3D">
        <w:tab/>
        <w:t>Where:</w:t>
      </w:r>
    </w:p>
    <w:p w:rsidR="004B41D6" w:rsidRPr="008D2D3D" w:rsidRDefault="004B41D6" w:rsidP="004B41D6">
      <w:pPr>
        <w:pStyle w:val="paragraph"/>
      </w:pPr>
      <w:r w:rsidRPr="008D2D3D">
        <w:lastRenderedPageBreak/>
        <w:tab/>
        <w:t>(a)</w:t>
      </w:r>
      <w:r w:rsidRPr="008D2D3D">
        <w:tab/>
        <w:t>a person is convicted of an offence against section</w:t>
      </w:r>
      <w:r w:rsidR="00D33D74" w:rsidRPr="008D2D3D">
        <w:t> </w:t>
      </w:r>
      <w:r w:rsidRPr="008D2D3D">
        <w:t>8N or 8Q;</w:t>
      </w:r>
    </w:p>
    <w:p w:rsidR="004B41D6" w:rsidRPr="008D2D3D" w:rsidRDefault="004B41D6" w:rsidP="004B41D6">
      <w:pPr>
        <w:pStyle w:val="paragraph"/>
      </w:pPr>
      <w:r w:rsidRPr="008D2D3D">
        <w:tab/>
        <w:t>(b)</w:t>
      </w:r>
      <w:r w:rsidRPr="008D2D3D">
        <w:tab/>
        <w:t>in a case where the person is a natural person—the Commissioner has elected under subsection</w:t>
      </w:r>
      <w:r w:rsidR="00D33D74" w:rsidRPr="008D2D3D">
        <w:t> </w:t>
      </w:r>
      <w:r w:rsidRPr="008D2D3D">
        <w:t>8S(1) to treat the offence otherwise than as a prescribed taxation offence; and</w:t>
      </w:r>
    </w:p>
    <w:p w:rsidR="004B41D6" w:rsidRPr="008D2D3D" w:rsidRDefault="004B41D6" w:rsidP="004B41D6">
      <w:pPr>
        <w:pStyle w:val="paragraph"/>
        <w:keepNext/>
      </w:pPr>
      <w:r w:rsidRPr="008D2D3D">
        <w:tab/>
        <w:t>(c)</w:t>
      </w:r>
      <w:r w:rsidRPr="008D2D3D">
        <w:tab/>
        <w:t>the court before which the person is convicted is satisfied that the person has previously been convicted of a relevant offence;</w:t>
      </w:r>
    </w:p>
    <w:p w:rsidR="004B41D6" w:rsidRPr="008D2D3D" w:rsidRDefault="004B41D6" w:rsidP="004B41D6">
      <w:pPr>
        <w:pStyle w:val="subsection2"/>
      </w:pPr>
      <w:r w:rsidRPr="008D2D3D">
        <w:t>the penalty that the court may impose in respect of the first</w:t>
      </w:r>
      <w:r w:rsidR="008D2D3D">
        <w:noBreakHyphen/>
      </w:r>
      <w:r w:rsidRPr="008D2D3D">
        <w:t xml:space="preserve">mentioned offence is a fine not exceeding </w:t>
      </w:r>
      <w:r w:rsidR="00D60661" w:rsidRPr="008D2D3D">
        <w:t>50 penalty units</w:t>
      </w:r>
      <w:r w:rsidRPr="008D2D3D">
        <w:t xml:space="preserve"> or imprisonment for a period not exceeding 12 months, or both.</w:t>
      </w:r>
    </w:p>
    <w:p w:rsidR="004B41D6" w:rsidRPr="008D2D3D" w:rsidRDefault="004B41D6" w:rsidP="0094680A">
      <w:pPr>
        <w:pStyle w:val="ActHead5"/>
      </w:pPr>
      <w:bookmarkStart w:id="94" w:name="_Toc179447537"/>
      <w:r w:rsidRPr="008D2D3D">
        <w:rPr>
          <w:rStyle w:val="CharSectno"/>
        </w:rPr>
        <w:t>8S</w:t>
      </w:r>
      <w:r w:rsidRPr="008D2D3D">
        <w:t xml:space="preserve">  Election to treat offence otherwise than as prescribed taxation offence</w:t>
      </w:r>
      <w:bookmarkEnd w:id="94"/>
    </w:p>
    <w:p w:rsidR="004B41D6" w:rsidRPr="008D2D3D" w:rsidRDefault="004B41D6" w:rsidP="00BB47B1">
      <w:pPr>
        <w:pStyle w:val="subsection"/>
      </w:pPr>
      <w:r w:rsidRPr="008D2D3D">
        <w:tab/>
        <w:t>(1)</w:t>
      </w:r>
      <w:r w:rsidRPr="008D2D3D">
        <w:tab/>
        <w:t>The Commissioner may, before the institution of a prosecution of a natural person for an offence against section</w:t>
      </w:r>
      <w:r w:rsidR="00D33D74" w:rsidRPr="008D2D3D">
        <w:t> </w:t>
      </w:r>
      <w:r w:rsidRPr="008D2D3D">
        <w:t>8N, or 8Q, or against Division</w:t>
      </w:r>
      <w:r w:rsidR="00D33D74" w:rsidRPr="008D2D3D">
        <w:t> </w:t>
      </w:r>
      <w:r w:rsidRPr="008D2D3D">
        <w:t xml:space="preserve">136 or 137 of the </w:t>
      </w:r>
      <w:r w:rsidRPr="008D2D3D">
        <w:rPr>
          <w:i/>
          <w:iCs/>
        </w:rPr>
        <w:t>Criminal Code</w:t>
      </w:r>
      <w:r w:rsidRPr="008D2D3D">
        <w:t xml:space="preserve"> in relation to a taxation law, elect, in writing, to treat the offence otherwise than as a prescribed taxation offence.</w:t>
      </w:r>
    </w:p>
    <w:p w:rsidR="004B41D6" w:rsidRPr="008D2D3D" w:rsidRDefault="004B41D6" w:rsidP="00BB47B1">
      <w:pPr>
        <w:pStyle w:val="subsection"/>
      </w:pPr>
      <w:r w:rsidRPr="008D2D3D">
        <w:tab/>
        <w:t>(2)</w:t>
      </w:r>
      <w:r w:rsidRPr="008D2D3D">
        <w:tab/>
        <w:t xml:space="preserve">Where a prosecution is instituted for an offence in relation to which an election under </w:t>
      </w:r>
      <w:r w:rsidR="00D33D74" w:rsidRPr="008D2D3D">
        <w:t>subsection (</w:t>
      </w:r>
      <w:r w:rsidRPr="008D2D3D">
        <w:t>1) has been made, the Commissioner shall cause a copy of the election to be filed in the court in which the prosecution is instituted.</w:t>
      </w:r>
    </w:p>
    <w:p w:rsidR="004B41D6" w:rsidRPr="008D2D3D" w:rsidRDefault="004B41D6" w:rsidP="0094680A">
      <w:pPr>
        <w:pStyle w:val="ActHead5"/>
      </w:pPr>
      <w:bookmarkStart w:id="95" w:name="_Toc179447538"/>
      <w:r w:rsidRPr="008D2D3D">
        <w:rPr>
          <w:rStyle w:val="CharSectno"/>
        </w:rPr>
        <w:t>8T</w:t>
      </w:r>
      <w:r w:rsidRPr="008D2D3D">
        <w:t xml:space="preserve">  Incorrectly keeping records with intention of deceiving or misleading etc.</w:t>
      </w:r>
      <w:bookmarkEnd w:id="95"/>
    </w:p>
    <w:p w:rsidR="004B41D6" w:rsidRPr="008D2D3D" w:rsidRDefault="004B41D6" w:rsidP="00BB47B1">
      <w:pPr>
        <w:pStyle w:val="subsection"/>
      </w:pPr>
      <w:r w:rsidRPr="008D2D3D">
        <w:tab/>
      </w:r>
      <w:r w:rsidRPr="008D2D3D">
        <w:tab/>
        <w:t>A person who:</w:t>
      </w:r>
    </w:p>
    <w:p w:rsidR="004B41D6" w:rsidRPr="008D2D3D" w:rsidRDefault="004B41D6" w:rsidP="004B41D6">
      <w:pPr>
        <w:pStyle w:val="paragraph"/>
      </w:pPr>
      <w:r w:rsidRPr="008D2D3D">
        <w:tab/>
        <w:t>(a)</w:t>
      </w:r>
      <w:r w:rsidRPr="008D2D3D">
        <w:tab/>
        <w:t>keeps any accounts, accounting records or other records in such a way that they:</w:t>
      </w:r>
    </w:p>
    <w:p w:rsidR="004B41D6" w:rsidRPr="008D2D3D" w:rsidRDefault="004B41D6" w:rsidP="004B41D6">
      <w:pPr>
        <w:pStyle w:val="paragraphsub"/>
      </w:pPr>
      <w:r w:rsidRPr="008D2D3D">
        <w:tab/>
        <w:t>(i)</w:t>
      </w:r>
      <w:r w:rsidRPr="008D2D3D">
        <w:tab/>
        <w:t>do not correctly record and explain the matters, transactions, acts or operations to which they relate; or</w:t>
      </w:r>
    </w:p>
    <w:p w:rsidR="004B41D6" w:rsidRPr="008D2D3D" w:rsidRDefault="004B41D6" w:rsidP="004B41D6">
      <w:pPr>
        <w:pStyle w:val="paragraphsub"/>
      </w:pPr>
      <w:r w:rsidRPr="008D2D3D">
        <w:tab/>
        <w:t>(ii)</w:t>
      </w:r>
      <w:r w:rsidRPr="008D2D3D">
        <w:tab/>
        <w:t>are (whether in whole or in part) illegible, indecipherable, incapable of identification or, if they are kept in the form of a data processing device, incapable of being used to reproduce information;</w:t>
      </w:r>
    </w:p>
    <w:p w:rsidR="004B41D6" w:rsidRPr="008D2D3D" w:rsidRDefault="004B41D6" w:rsidP="004B41D6">
      <w:pPr>
        <w:pStyle w:val="paragraph"/>
      </w:pPr>
      <w:r w:rsidRPr="008D2D3D">
        <w:lastRenderedPageBreak/>
        <w:tab/>
        <w:t>(b)</w:t>
      </w:r>
      <w:r w:rsidRPr="008D2D3D">
        <w:tab/>
        <w:t>makes a record of any matter, transaction, act or operation in such a way that it does not correctly record the matter, transaction, act or operation;</w:t>
      </w:r>
    </w:p>
    <w:p w:rsidR="004B41D6" w:rsidRPr="008D2D3D" w:rsidRDefault="004B41D6" w:rsidP="004B41D6">
      <w:pPr>
        <w:pStyle w:val="paragraph"/>
      </w:pPr>
      <w:r w:rsidRPr="008D2D3D">
        <w:tab/>
        <w:t>(c)</w:t>
      </w:r>
      <w:r w:rsidRPr="008D2D3D">
        <w:tab/>
        <w:t>engages in conduct that results in the alteration, defacing, mutilation, falsification, damage, removal, concealing or destruction of any accounts, accounting records or other records (whether in whole or in part); or</w:t>
      </w:r>
    </w:p>
    <w:p w:rsidR="004B41D6" w:rsidRPr="008D2D3D" w:rsidRDefault="004B41D6" w:rsidP="004B41D6">
      <w:pPr>
        <w:pStyle w:val="paragraph"/>
        <w:keepNext/>
      </w:pPr>
      <w:r w:rsidRPr="008D2D3D">
        <w:tab/>
        <w:t>(d)</w:t>
      </w:r>
      <w:r w:rsidRPr="008D2D3D">
        <w:tab/>
        <w:t>does or omits to do any other act or thing to any accounts, accounting records or other records;</w:t>
      </w:r>
    </w:p>
    <w:p w:rsidR="004B41D6" w:rsidRPr="008D2D3D" w:rsidRDefault="004B41D6" w:rsidP="004B41D6">
      <w:pPr>
        <w:pStyle w:val="subsection2"/>
      </w:pPr>
      <w:r w:rsidRPr="008D2D3D">
        <w:t>with any of the following intentions, namely:</w:t>
      </w:r>
    </w:p>
    <w:p w:rsidR="004B41D6" w:rsidRPr="008D2D3D" w:rsidRDefault="004B41D6" w:rsidP="004B41D6">
      <w:pPr>
        <w:pStyle w:val="paragraph"/>
      </w:pPr>
      <w:r w:rsidRPr="008D2D3D">
        <w:tab/>
        <w:t>(e)</w:t>
      </w:r>
      <w:r w:rsidRPr="008D2D3D">
        <w:tab/>
        <w:t>deceiving or misleading the Commissioner or a particular taxation officer;</w:t>
      </w:r>
    </w:p>
    <w:p w:rsidR="004B41D6" w:rsidRPr="008D2D3D" w:rsidRDefault="004B41D6" w:rsidP="004B41D6">
      <w:pPr>
        <w:pStyle w:val="paragraph"/>
      </w:pPr>
      <w:r w:rsidRPr="008D2D3D">
        <w:tab/>
        <w:t>(f)</w:t>
      </w:r>
      <w:r w:rsidRPr="008D2D3D">
        <w:tab/>
        <w:t>hindering or obstructing the Commissioner or a particular taxation officer (otherwise than in the investigation of a taxation offence);</w:t>
      </w:r>
    </w:p>
    <w:p w:rsidR="004B41D6" w:rsidRPr="008D2D3D" w:rsidRDefault="004B41D6" w:rsidP="004B41D6">
      <w:pPr>
        <w:pStyle w:val="paragraph"/>
      </w:pPr>
      <w:r w:rsidRPr="008D2D3D">
        <w:tab/>
        <w:t>(g)</w:t>
      </w:r>
      <w:r w:rsidRPr="008D2D3D">
        <w:tab/>
        <w:t>hindering or obstructing the investigation of a taxation offence;</w:t>
      </w:r>
    </w:p>
    <w:p w:rsidR="004B41D6" w:rsidRPr="008D2D3D" w:rsidRDefault="004B41D6" w:rsidP="004B41D6">
      <w:pPr>
        <w:pStyle w:val="paragraph"/>
      </w:pPr>
      <w:r w:rsidRPr="008D2D3D">
        <w:tab/>
        <w:t>(h)</w:t>
      </w:r>
      <w:r w:rsidRPr="008D2D3D">
        <w:tab/>
        <w:t>hindering, obstructing or defeating the administration, execution or enforcement of a taxation law; or</w:t>
      </w:r>
    </w:p>
    <w:p w:rsidR="004B41D6" w:rsidRPr="008D2D3D" w:rsidRDefault="004B41D6" w:rsidP="004B41D6">
      <w:pPr>
        <w:pStyle w:val="paragraph"/>
        <w:keepNext/>
      </w:pPr>
      <w:r w:rsidRPr="008D2D3D">
        <w:tab/>
        <w:t>(j)</w:t>
      </w:r>
      <w:r w:rsidRPr="008D2D3D">
        <w:tab/>
        <w:t>defeating the purposes of a taxation law;</w:t>
      </w:r>
    </w:p>
    <w:p w:rsidR="004B41D6" w:rsidRPr="008D2D3D" w:rsidRDefault="004B41D6" w:rsidP="004B41D6">
      <w:pPr>
        <w:pStyle w:val="subsection2"/>
      </w:pPr>
      <w:r w:rsidRPr="008D2D3D">
        <w:t xml:space="preserve">(whether or not the person had any other intention) </w:t>
      </w:r>
      <w:r w:rsidR="00C301B3" w:rsidRPr="008D2D3D">
        <w:t>commits</w:t>
      </w:r>
      <w:r w:rsidRPr="008D2D3D">
        <w:t xml:space="preserve"> an offence.</w:t>
      </w:r>
    </w:p>
    <w:p w:rsidR="004B41D6" w:rsidRPr="008D2D3D" w:rsidRDefault="004B41D6" w:rsidP="0094680A">
      <w:pPr>
        <w:pStyle w:val="ActHead5"/>
      </w:pPr>
      <w:bookmarkStart w:id="96" w:name="_Toc179447539"/>
      <w:r w:rsidRPr="008D2D3D">
        <w:rPr>
          <w:rStyle w:val="CharSectno"/>
        </w:rPr>
        <w:t>8U</w:t>
      </w:r>
      <w:r w:rsidRPr="008D2D3D">
        <w:t xml:space="preserve">  Falsifying or concealing identity with intention of deceiving or misleading etc.</w:t>
      </w:r>
      <w:bookmarkEnd w:id="96"/>
    </w:p>
    <w:p w:rsidR="004B41D6" w:rsidRPr="008D2D3D" w:rsidRDefault="004B41D6" w:rsidP="00BB47B1">
      <w:pPr>
        <w:pStyle w:val="subsection"/>
      </w:pPr>
      <w:r w:rsidRPr="008D2D3D">
        <w:tab/>
      </w:r>
      <w:r w:rsidRPr="008D2D3D">
        <w:tab/>
        <w:t>A person who:</w:t>
      </w:r>
    </w:p>
    <w:p w:rsidR="004B41D6" w:rsidRPr="008D2D3D" w:rsidRDefault="004B41D6" w:rsidP="004B41D6">
      <w:pPr>
        <w:pStyle w:val="paragraph"/>
      </w:pPr>
      <w:r w:rsidRPr="008D2D3D">
        <w:tab/>
        <w:t>(a)</w:t>
      </w:r>
      <w:r w:rsidRPr="008D2D3D">
        <w:tab/>
        <w:t>engages in conduct that results in the falsification or concealing of the identity of, or the address or location of a place of residence or business of, the person or another person; or</w:t>
      </w:r>
    </w:p>
    <w:p w:rsidR="004B41D6" w:rsidRPr="008D2D3D" w:rsidRDefault="004B41D6" w:rsidP="004B41D6">
      <w:pPr>
        <w:pStyle w:val="paragraph"/>
        <w:keepNext/>
      </w:pPr>
      <w:r w:rsidRPr="008D2D3D">
        <w:tab/>
        <w:t>(b)</w:t>
      </w:r>
      <w:r w:rsidRPr="008D2D3D">
        <w:tab/>
        <w:t>does or omits to do any act or thing the doing or omission of which facilitates the falsification or concealment of the identity of, or the address or location of a place of residence or business of, the person or another person;</w:t>
      </w:r>
    </w:p>
    <w:p w:rsidR="004B41D6" w:rsidRPr="008D2D3D" w:rsidRDefault="004B41D6" w:rsidP="004B41D6">
      <w:pPr>
        <w:pStyle w:val="subsection2"/>
      </w:pPr>
      <w:r w:rsidRPr="008D2D3D">
        <w:t>with any of the following intentions, namely:</w:t>
      </w:r>
    </w:p>
    <w:p w:rsidR="004B41D6" w:rsidRPr="008D2D3D" w:rsidRDefault="004B41D6" w:rsidP="004B41D6">
      <w:pPr>
        <w:pStyle w:val="paragraph"/>
      </w:pPr>
      <w:r w:rsidRPr="008D2D3D">
        <w:lastRenderedPageBreak/>
        <w:tab/>
        <w:t>(c)</w:t>
      </w:r>
      <w:r w:rsidRPr="008D2D3D">
        <w:tab/>
        <w:t>deceiving or misleading the Commissioner or a particular taxation officer;</w:t>
      </w:r>
    </w:p>
    <w:p w:rsidR="004B41D6" w:rsidRPr="008D2D3D" w:rsidRDefault="004B41D6" w:rsidP="004B41D6">
      <w:pPr>
        <w:pStyle w:val="paragraph"/>
      </w:pPr>
      <w:r w:rsidRPr="008D2D3D">
        <w:tab/>
        <w:t>(d)</w:t>
      </w:r>
      <w:r w:rsidRPr="008D2D3D">
        <w:tab/>
        <w:t>hindering or obstructing the Commissioner or a particular taxation officer (otherwise than in the investigation of a taxation offence);</w:t>
      </w:r>
    </w:p>
    <w:p w:rsidR="004B41D6" w:rsidRPr="008D2D3D" w:rsidRDefault="004B41D6" w:rsidP="004B41D6">
      <w:pPr>
        <w:pStyle w:val="paragraph"/>
      </w:pPr>
      <w:r w:rsidRPr="008D2D3D">
        <w:tab/>
        <w:t>(e)</w:t>
      </w:r>
      <w:r w:rsidRPr="008D2D3D">
        <w:tab/>
        <w:t>hindering or obstructing the investigation of a taxation offence;</w:t>
      </w:r>
    </w:p>
    <w:p w:rsidR="004B41D6" w:rsidRPr="008D2D3D" w:rsidRDefault="004B41D6" w:rsidP="004B41D6">
      <w:pPr>
        <w:pStyle w:val="paragraph"/>
      </w:pPr>
      <w:r w:rsidRPr="008D2D3D">
        <w:tab/>
        <w:t>(f)</w:t>
      </w:r>
      <w:r w:rsidRPr="008D2D3D">
        <w:tab/>
        <w:t>hindering, obstructing or defeating the administration, execution or enforcement of a taxation law; or</w:t>
      </w:r>
    </w:p>
    <w:p w:rsidR="004B41D6" w:rsidRPr="008D2D3D" w:rsidRDefault="004B41D6" w:rsidP="004B41D6">
      <w:pPr>
        <w:pStyle w:val="paragraph"/>
        <w:keepNext/>
      </w:pPr>
      <w:r w:rsidRPr="008D2D3D">
        <w:tab/>
        <w:t>(g)</w:t>
      </w:r>
      <w:r w:rsidRPr="008D2D3D">
        <w:tab/>
        <w:t>defeating the purposes of a taxation law;</w:t>
      </w:r>
    </w:p>
    <w:p w:rsidR="004B41D6" w:rsidRPr="008D2D3D" w:rsidRDefault="004B41D6" w:rsidP="004B41D6">
      <w:pPr>
        <w:pStyle w:val="subsection2"/>
      </w:pPr>
      <w:r w:rsidRPr="008D2D3D">
        <w:t xml:space="preserve">(whether or not the person had any other intention) </w:t>
      </w:r>
      <w:r w:rsidR="00C301B3" w:rsidRPr="008D2D3D">
        <w:t>commits</w:t>
      </w:r>
      <w:r w:rsidRPr="008D2D3D">
        <w:t xml:space="preserve"> an offence.</w:t>
      </w:r>
    </w:p>
    <w:p w:rsidR="004B41D6" w:rsidRPr="008D2D3D" w:rsidRDefault="004B41D6" w:rsidP="0094680A">
      <w:pPr>
        <w:pStyle w:val="ActHead5"/>
      </w:pPr>
      <w:bookmarkStart w:id="97" w:name="_Toc179447540"/>
      <w:r w:rsidRPr="008D2D3D">
        <w:rPr>
          <w:rStyle w:val="CharSectno"/>
        </w:rPr>
        <w:t>8V</w:t>
      </w:r>
      <w:r w:rsidRPr="008D2D3D">
        <w:t xml:space="preserve">  Penalties for offences against sections</w:t>
      </w:r>
      <w:r w:rsidR="00D33D74" w:rsidRPr="008D2D3D">
        <w:t> </w:t>
      </w:r>
      <w:r w:rsidRPr="008D2D3D">
        <w:t>8T and 8U</w:t>
      </w:r>
      <w:bookmarkEnd w:id="97"/>
    </w:p>
    <w:p w:rsidR="004B41D6" w:rsidRPr="008D2D3D" w:rsidRDefault="004B41D6" w:rsidP="00BB47B1">
      <w:pPr>
        <w:pStyle w:val="subsection"/>
      </w:pPr>
      <w:r w:rsidRPr="008D2D3D">
        <w:tab/>
        <w:t>(1)</w:t>
      </w:r>
      <w:r w:rsidRPr="008D2D3D">
        <w:tab/>
        <w:t xml:space="preserve">Subject to </w:t>
      </w:r>
      <w:r w:rsidR="00D33D74" w:rsidRPr="008D2D3D">
        <w:t>subsection (</w:t>
      </w:r>
      <w:r w:rsidRPr="008D2D3D">
        <w:t>2), an offence against section</w:t>
      </w:r>
      <w:r w:rsidR="00D33D74" w:rsidRPr="008D2D3D">
        <w:t> </w:t>
      </w:r>
      <w:r w:rsidRPr="008D2D3D">
        <w:t xml:space="preserve">8T or 8U is punishable on conviction by a fine not exceeding </w:t>
      </w:r>
      <w:r w:rsidR="00A62C66" w:rsidRPr="008D2D3D">
        <w:t>50 penalty units</w:t>
      </w:r>
      <w:r w:rsidRPr="008D2D3D">
        <w:t xml:space="preserve"> or imprisonment for a period not exceeding 12 months, or both.</w:t>
      </w:r>
    </w:p>
    <w:p w:rsidR="004B41D6" w:rsidRPr="008D2D3D" w:rsidRDefault="004B41D6" w:rsidP="00BB47B1">
      <w:pPr>
        <w:pStyle w:val="subsection"/>
      </w:pPr>
      <w:r w:rsidRPr="008D2D3D">
        <w:tab/>
        <w:t>(2)</w:t>
      </w:r>
      <w:r w:rsidRPr="008D2D3D">
        <w:tab/>
        <w:t>Where:</w:t>
      </w:r>
    </w:p>
    <w:p w:rsidR="004B41D6" w:rsidRPr="008D2D3D" w:rsidRDefault="004B41D6" w:rsidP="004B41D6">
      <w:pPr>
        <w:pStyle w:val="paragraph"/>
      </w:pPr>
      <w:r w:rsidRPr="008D2D3D">
        <w:tab/>
        <w:t>(a)</w:t>
      </w:r>
      <w:r w:rsidRPr="008D2D3D">
        <w:tab/>
        <w:t>a person is convicted of an offence against section</w:t>
      </w:r>
      <w:r w:rsidR="00D33D74" w:rsidRPr="008D2D3D">
        <w:t> </w:t>
      </w:r>
      <w:r w:rsidRPr="008D2D3D">
        <w:t>8T or 8U; and</w:t>
      </w:r>
    </w:p>
    <w:p w:rsidR="004B41D6" w:rsidRPr="008D2D3D" w:rsidRDefault="004B41D6" w:rsidP="004B41D6">
      <w:pPr>
        <w:pStyle w:val="paragraph"/>
        <w:keepNext/>
      </w:pPr>
      <w:r w:rsidRPr="008D2D3D">
        <w:tab/>
        <w:t>(b)</w:t>
      </w:r>
      <w:r w:rsidRPr="008D2D3D">
        <w:tab/>
        <w:t>the court before which the person is convicted is satisfied that the person has previously been convicted of a relevant offence;</w:t>
      </w:r>
    </w:p>
    <w:p w:rsidR="004B41D6" w:rsidRPr="008D2D3D" w:rsidRDefault="004B41D6" w:rsidP="004B41D6">
      <w:pPr>
        <w:pStyle w:val="subsection2"/>
      </w:pPr>
      <w:r w:rsidRPr="008D2D3D">
        <w:t>the penalty that the court may impose in respect of the first</w:t>
      </w:r>
      <w:r w:rsidR="008D2D3D">
        <w:noBreakHyphen/>
      </w:r>
      <w:r w:rsidRPr="008D2D3D">
        <w:t xml:space="preserve">mentioned offence is a fine not exceeding </w:t>
      </w:r>
      <w:r w:rsidR="0048053F" w:rsidRPr="008D2D3D">
        <w:t>100 penalty units</w:t>
      </w:r>
      <w:r w:rsidRPr="008D2D3D">
        <w:t xml:space="preserve"> or imprisonment for a period not exceeding 2 years, or both.</w:t>
      </w:r>
    </w:p>
    <w:p w:rsidR="004B41D6" w:rsidRPr="008D2D3D" w:rsidRDefault="004B41D6" w:rsidP="00CC222A">
      <w:pPr>
        <w:pStyle w:val="ActHead5"/>
      </w:pPr>
      <w:bookmarkStart w:id="98" w:name="_Toc179447541"/>
      <w:r w:rsidRPr="008D2D3D">
        <w:rPr>
          <w:rStyle w:val="CharSectno"/>
        </w:rPr>
        <w:t>8W</w:t>
      </w:r>
      <w:r w:rsidRPr="008D2D3D">
        <w:t xml:space="preserve">  Court may order payment of amount in addition to penalty</w:t>
      </w:r>
      <w:bookmarkEnd w:id="98"/>
    </w:p>
    <w:p w:rsidR="004B41D6" w:rsidRPr="008D2D3D" w:rsidRDefault="004B41D6" w:rsidP="00CC222A">
      <w:pPr>
        <w:pStyle w:val="subsection"/>
        <w:keepNext/>
        <w:keepLines/>
      </w:pPr>
      <w:r w:rsidRPr="008D2D3D">
        <w:tab/>
        <w:t>(1)</w:t>
      </w:r>
      <w:r w:rsidRPr="008D2D3D">
        <w:tab/>
        <w:t>Where:</w:t>
      </w:r>
    </w:p>
    <w:p w:rsidR="004B41D6" w:rsidRPr="008D2D3D" w:rsidRDefault="004B41D6" w:rsidP="00CC222A">
      <w:pPr>
        <w:pStyle w:val="paragraph"/>
        <w:keepNext/>
        <w:keepLines/>
      </w:pPr>
      <w:r w:rsidRPr="008D2D3D">
        <w:tab/>
        <w:t>(a)</w:t>
      </w:r>
      <w:r w:rsidRPr="008D2D3D">
        <w:tab/>
        <w:t xml:space="preserve">a person (in this subsection referred to as the </w:t>
      </w:r>
      <w:r w:rsidRPr="008D2D3D">
        <w:rPr>
          <w:b/>
          <w:bCs/>
          <w:i/>
          <w:iCs/>
        </w:rPr>
        <w:t>convicted person</w:t>
      </w:r>
      <w:r w:rsidRPr="008D2D3D">
        <w:t>) is convicted before a court of:</w:t>
      </w:r>
    </w:p>
    <w:p w:rsidR="004B41D6" w:rsidRPr="008D2D3D" w:rsidRDefault="004B41D6" w:rsidP="004B41D6">
      <w:pPr>
        <w:pStyle w:val="paragraphsub"/>
      </w:pPr>
      <w:r w:rsidRPr="008D2D3D">
        <w:tab/>
        <w:t>(i)</w:t>
      </w:r>
      <w:r w:rsidRPr="008D2D3D">
        <w:tab/>
        <w:t>an offence against subsection</w:t>
      </w:r>
      <w:r w:rsidR="00D33D74" w:rsidRPr="008D2D3D">
        <w:t> </w:t>
      </w:r>
      <w:r w:rsidRPr="008D2D3D">
        <w:t>8K(</w:t>
      </w:r>
      <w:r w:rsidR="00217638" w:rsidRPr="008D2D3D">
        <w:t>1)</w:t>
      </w:r>
      <w:r w:rsidRPr="008D2D3D">
        <w:t xml:space="preserve"> or (1B) or section</w:t>
      </w:r>
      <w:r w:rsidR="00D33D74" w:rsidRPr="008D2D3D">
        <w:t> </w:t>
      </w:r>
      <w:r w:rsidRPr="008D2D3D">
        <w:t>8N, or against Division</w:t>
      </w:r>
      <w:r w:rsidR="00D33D74" w:rsidRPr="008D2D3D">
        <w:t> </w:t>
      </w:r>
      <w:r w:rsidRPr="008D2D3D">
        <w:t xml:space="preserve">136 or 137 of the </w:t>
      </w:r>
      <w:r w:rsidRPr="008D2D3D">
        <w:rPr>
          <w:i/>
          <w:iCs/>
        </w:rPr>
        <w:lastRenderedPageBreak/>
        <w:t>Criminal Code</w:t>
      </w:r>
      <w:r w:rsidRPr="008D2D3D">
        <w:t xml:space="preserve"> in relation to a taxation law, in relation to a statement made to a taxation officer; or</w:t>
      </w:r>
    </w:p>
    <w:p w:rsidR="004B41D6" w:rsidRPr="008D2D3D" w:rsidRDefault="004B41D6" w:rsidP="004B41D6">
      <w:pPr>
        <w:pStyle w:val="paragraphsub"/>
      </w:pPr>
      <w:r w:rsidRPr="008D2D3D">
        <w:tab/>
        <w:t>(ii)</w:t>
      </w:r>
      <w:r w:rsidRPr="008D2D3D">
        <w:tab/>
        <w:t>an offence against subsection</w:t>
      </w:r>
      <w:r w:rsidR="00D33D74" w:rsidRPr="008D2D3D">
        <w:t> </w:t>
      </w:r>
      <w:r w:rsidRPr="008D2D3D">
        <w:t>8L(1) or (1A) or section</w:t>
      </w:r>
      <w:r w:rsidR="00D33D74" w:rsidRPr="008D2D3D">
        <w:t> </w:t>
      </w:r>
      <w:r w:rsidRPr="008D2D3D">
        <w:t xml:space="preserve">8Q in relation to the keeping of any accounts, accounting records or other records (in </w:t>
      </w:r>
      <w:r w:rsidR="00D33D74" w:rsidRPr="008D2D3D">
        <w:t>paragraph (</w:t>
      </w:r>
      <w:r w:rsidRPr="008D2D3D">
        <w:t xml:space="preserve">b) referred to as the </w:t>
      </w:r>
      <w:r w:rsidRPr="008D2D3D">
        <w:rPr>
          <w:b/>
          <w:bCs/>
          <w:i/>
          <w:iCs/>
        </w:rPr>
        <w:t>relevant accounts</w:t>
      </w:r>
      <w:r w:rsidRPr="008D2D3D">
        <w:t>) or the making of a record; and</w:t>
      </w:r>
    </w:p>
    <w:p w:rsidR="004B41D6" w:rsidRPr="008D2D3D" w:rsidRDefault="004B41D6" w:rsidP="004B41D6">
      <w:pPr>
        <w:pStyle w:val="paragraph"/>
      </w:pPr>
      <w:r w:rsidRPr="008D2D3D">
        <w:tab/>
        <w:t>(b)</w:t>
      </w:r>
      <w:r w:rsidRPr="008D2D3D">
        <w:tab/>
        <w:t>the court is satisfied that the proper amount of a tax liability of the convicted person or another person exceeds the amount that would have been the amount of the tax liability if it were assessed or determined, as the case requires, on the basis that the statement were not false or misleading, on the basis of the relevant accounts as they were kept or on the basis that the record were correct, as the case may be;</w:t>
      </w:r>
    </w:p>
    <w:p w:rsidR="004B41D6" w:rsidRPr="008D2D3D" w:rsidRDefault="004B41D6" w:rsidP="004B41D6">
      <w:pPr>
        <w:pStyle w:val="subsection2"/>
      </w:pPr>
      <w:r w:rsidRPr="008D2D3D">
        <w:t>the court may, in addition to imposing a penalty on the convicted person, order the convicted person to pay to the Commissioner an amount not exceeding:</w:t>
      </w:r>
    </w:p>
    <w:p w:rsidR="004B41D6" w:rsidRPr="008D2D3D" w:rsidRDefault="004B41D6" w:rsidP="004B41D6">
      <w:pPr>
        <w:pStyle w:val="paragraph"/>
      </w:pPr>
      <w:r w:rsidRPr="008D2D3D">
        <w:tab/>
        <w:t>(c)</w:t>
      </w:r>
      <w:r w:rsidRPr="008D2D3D">
        <w:tab/>
        <w:t>in a case where the offence is an offence to which subsection</w:t>
      </w:r>
      <w:r w:rsidR="00D33D74" w:rsidRPr="008D2D3D">
        <w:t> </w:t>
      </w:r>
      <w:r w:rsidRPr="008D2D3D">
        <w:t>8R(2) applies or that is against Division</w:t>
      </w:r>
      <w:r w:rsidR="00D33D74" w:rsidRPr="008D2D3D">
        <w:t> </w:t>
      </w:r>
      <w:r w:rsidRPr="008D2D3D">
        <w:t xml:space="preserve">136 or 137 of the </w:t>
      </w:r>
      <w:r w:rsidRPr="008D2D3D">
        <w:rPr>
          <w:i/>
          <w:iCs/>
        </w:rPr>
        <w:t>Criminal Code</w:t>
      </w:r>
      <w:r w:rsidRPr="008D2D3D">
        <w:t xml:space="preserve"> in relation to a taxation law—3 times the amount of the excess; or</w:t>
      </w:r>
    </w:p>
    <w:p w:rsidR="004B41D6" w:rsidRPr="008D2D3D" w:rsidRDefault="004B41D6" w:rsidP="004B41D6">
      <w:pPr>
        <w:pStyle w:val="paragraph"/>
      </w:pPr>
      <w:r w:rsidRPr="008D2D3D">
        <w:tab/>
        <w:t>(d)</w:t>
      </w:r>
      <w:r w:rsidRPr="008D2D3D">
        <w:tab/>
        <w:t>in any other case—double the amount of the excess.</w:t>
      </w:r>
    </w:p>
    <w:p w:rsidR="004B41D6" w:rsidRPr="008D2D3D" w:rsidRDefault="004B41D6" w:rsidP="00BB47B1">
      <w:pPr>
        <w:pStyle w:val="subsection"/>
      </w:pPr>
      <w:r w:rsidRPr="008D2D3D">
        <w:tab/>
        <w:t>(1C)</w:t>
      </w:r>
      <w:r w:rsidRPr="008D2D3D">
        <w:tab/>
        <w:t>If the conditions in section</w:t>
      </w:r>
      <w:r w:rsidR="00D33D74" w:rsidRPr="008D2D3D">
        <w:t> </w:t>
      </w:r>
      <w:r w:rsidRPr="008D2D3D">
        <w:t>705</w:t>
      </w:r>
      <w:r w:rsidR="008D2D3D">
        <w:noBreakHyphen/>
      </w:r>
      <w:r w:rsidRPr="008D2D3D">
        <w:t xml:space="preserve">315 of the </w:t>
      </w:r>
      <w:r w:rsidRPr="008D2D3D">
        <w:rPr>
          <w:i/>
          <w:iCs/>
        </w:rPr>
        <w:t>Income Tax Assessment Act 1997</w:t>
      </w:r>
      <w:r w:rsidRPr="008D2D3D">
        <w:t xml:space="preserve"> are satisfied, then for the purposes of any application of </w:t>
      </w:r>
      <w:r w:rsidR="00D33D74" w:rsidRPr="008D2D3D">
        <w:t>subsection (</w:t>
      </w:r>
      <w:r w:rsidRPr="008D2D3D">
        <w:t xml:space="preserve">1) of this section in relation to the errors mentioned in that section that were made in a statement that was made before the Commissioner became aware of the errors, the references in </w:t>
      </w:r>
      <w:r w:rsidR="00D33D74" w:rsidRPr="008D2D3D">
        <w:t>paragraphs (</w:t>
      </w:r>
      <w:r w:rsidRPr="008D2D3D">
        <w:t>1)(c) and (d) of this section to the excess are taken instead to be references to the amount worked out using the formula:</w:t>
      </w:r>
    </w:p>
    <w:p w:rsidR="004B41D6" w:rsidRPr="008D2D3D" w:rsidRDefault="00957E32" w:rsidP="000D0612">
      <w:pPr>
        <w:pStyle w:val="Formula"/>
      </w:pPr>
      <w:r w:rsidRPr="008D2D3D">
        <w:rPr>
          <w:noProof/>
        </w:rPr>
        <w:drawing>
          <wp:inline distT="0" distB="0" distL="0" distR="0" wp14:anchorId="68D7A0FD" wp14:editId="3347EF4A">
            <wp:extent cx="2771775" cy="619125"/>
            <wp:effectExtent l="0" t="0" r="0" b="0"/>
            <wp:docPr id="3" name="Picture 3" descr="Start formula Tax on capital gain times open bracket 1 minus start fraction Adjusted reset cost base asset setting amount over Original reset cost base asset setting amount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71775" cy="619125"/>
                    </a:xfrm>
                    <a:prstGeom prst="rect">
                      <a:avLst/>
                    </a:prstGeom>
                    <a:noFill/>
                    <a:ln>
                      <a:noFill/>
                    </a:ln>
                  </pic:spPr>
                </pic:pic>
              </a:graphicData>
            </a:graphic>
          </wp:inline>
        </w:drawing>
      </w:r>
    </w:p>
    <w:p w:rsidR="004B41D6" w:rsidRPr="008D2D3D" w:rsidRDefault="004B41D6" w:rsidP="004B41D6">
      <w:pPr>
        <w:pStyle w:val="subsection2"/>
      </w:pPr>
      <w:r w:rsidRPr="008D2D3D">
        <w:t>where:</w:t>
      </w:r>
    </w:p>
    <w:p w:rsidR="004B41D6" w:rsidRPr="008D2D3D" w:rsidRDefault="004B41D6" w:rsidP="004B41D6">
      <w:pPr>
        <w:pStyle w:val="Definition"/>
      </w:pPr>
      <w:r w:rsidRPr="008D2D3D">
        <w:rPr>
          <w:b/>
          <w:bCs/>
          <w:i/>
          <w:iCs/>
        </w:rPr>
        <w:t>adjusted reset cost base asset setting amount</w:t>
      </w:r>
      <w:r w:rsidRPr="008D2D3D">
        <w:t xml:space="preserve"> means:</w:t>
      </w:r>
    </w:p>
    <w:p w:rsidR="004B41D6" w:rsidRPr="008D2D3D" w:rsidRDefault="004B41D6" w:rsidP="004B41D6">
      <w:pPr>
        <w:pStyle w:val="paragraph"/>
      </w:pPr>
      <w:r w:rsidRPr="008D2D3D">
        <w:lastRenderedPageBreak/>
        <w:tab/>
        <w:t>(a)</w:t>
      </w:r>
      <w:r w:rsidRPr="008D2D3D">
        <w:tab/>
        <w:t>the tax cost setting amount, worked out under Division</w:t>
      </w:r>
      <w:r w:rsidR="00D33D74" w:rsidRPr="008D2D3D">
        <w:t> </w:t>
      </w:r>
      <w:r w:rsidRPr="008D2D3D">
        <w:t xml:space="preserve">705 of the </w:t>
      </w:r>
      <w:r w:rsidRPr="008D2D3D">
        <w:rPr>
          <w:i/>
          <w:iCs/>
        </w:rPr>
        <w:t>Income Tax Assessment Act 1997</w:t>
      </w:r>
      <w:r w:rsidRPr="008D2D3D">
        <w:t>, for all assets of a kind referred to in section</w:t>
      </w:r>
      <w:r w:rsidR="00D33D74" w:rsidRPr="008D2D3D">
        <w:t> </w:t>
      </w:r>
      <w:r w:rsidRPr="008D2D3D">
        <w:t>705</w:t>
      </w:r>
      <w:r w:rsidR="008D2D3D">
        <w:noBreakHyphen/>
      </w:r>
      <w:r w:rsidRPr="008D2D3D">
        <w:t>35 of that Act as reset cost base assets that the head company of the relevant group held continuously from the time when the subsidiary member referred to in subsection</w:t>
      </w:r>
      <w:r w:rsidR="00D33D74" w:rsidRPr="008D2D3D">
        <w:t> </w:t>
      </w:r>
      <w:r w:rsidRPr="008D2D3D">
        <w:t>705</w:t>
      </w:r>
      <w:r w:rsidR="008D2D3D">
        <w:noBreakHyphen/>
      </w:r>
      <w:r w:rsidRPr="008D2D3D">
        <w:t>315(2) of that Act joined the group until the start of the head company’s income year in which the Commissioner became aware of the errors mentioned in section</w:t>
      </w:r>
      <w:r w:rsidR="00D33D74" w:rsidRPr="008D2D3D">
        <w:t> </w:t>
      </w:r>
      <w:r w:rsidRPr="008D2D3D">
        <w:t>705</w:t>
      </w:r>
      <w:r w:rsidR="008D2D3D">
        <w:noBreakHyphen/>
      </w:r>
      <w:r w:rsidRPr="008D2D3D">
        <w:t>315 of that Act;</w:t>
      </w:r>
    </w:p>
    <w:p w:rsidR="004B41D6" w:rsidRPr="008D2D3D" w:rsidRDefault="004B41D6" w:rsidP="004B41D6">
      <w:pPr>
        <w:pStyle w:val="subsection2"/>
        <w:keepNext/>
      </w:pPr>
      <w:r w:rsidRPr="008D2D3D">
        <w:t>less:</w:t>
      </w:r>
    </w:p>
    <w:p w:rsidR="004B41D6" w:rsidRPr="008D2D3D" w:rsidRDefault="004B41D6" w:rsidP="004B41D6">
      <w:pPr>
        <w:pStyle w:val="paragraph"/>
      </w:pPr>
      <w:r w:rsidRPr="008D2D3D">
        <w:tab/>
        <w:t>(b)</w:t>
      </w:r>
      <w:r w:rsidRPr="008D2D3D">
        <w:tab/>
        <w:t>the head company’s deductions under Division</w:t>
      </w:r>
      <w:r w:rsidR="00D33D74" w:rsidRPr="008D2D3D">
        <w:t> </w:t>
      </w:r>
      <w:r w:rsidRPr="008D2D3D">
        <w:t>40 (except under Subdivision</w:t>
      </w:r>
      <w:r w:rsidR="00D33D74" w:rsidRPr="008D2D3D">
        <w:t> </w:t>
      </w:r>
      <w:r w:rsidRPr="008D2D3D">
        <w:t>40</w:t>
      </w:r>
      <w:r w:rsidR="008D2D3D">
        <w:noBreakHyphen/>
      </w:r>
      <w:r w:rsidRPr="008D2D3D">
        <w:t>F, 40</w:t>
      </w:r>
      <w:r w:rsidR="008D2D3D">
        <w:noBreakHyphen/>
      </w:r>
      <w:r w:rsidRPr="008D2D3D">
        <w:t>G, 40</w:t>
      </w:r>
      <w:r w:rsidR="008D2D3D">
        <w:noBreakHyphen/>
      </w:r>
      <w:r w:rsidRPr="008D2D3D">
        <w:t>H or 40</w:t>
      </w:r>
      <w:r w:rsidR="008D2D3D">
        <w:noBreakHyphen/>
      </w:r>
      <w:r w:rsidRPr="008D2D3D">
        <w:t>I) or Subdivision</w:t>
      </w:r>
      <w:r w:rsidR="00D33D74" w:rsidRPr="008D2D3D">
        <w:t> </w:t>
      </w:r>
      <w:r w:rsidRPr="008D2D3D">
        <w:t>328</w:t>
      </w:r>
      <w:r w:rsidR="008D2D3D">
        <w:noBreakHyphen/>
      </w:r>
      <w:r w:rsidRPr="008D2D3D">
        <w:t xml:space="preserve">D of the </w:t>
      </w:r>
      <w:r w:rsidRPr="008D2D3D">
        <w:rPr>
          <w:i/>
          <w:iCs/>
        </w:rPr>
        <w:t>Income Tax Assessment Act 1997</w:t>
      </w:r>
      <w:r w:rsidRPr="008D2D3D">
        <w:t xml:space="preserve"> for those assets for all income years before the earliest income year for which the Commissioner could amend the head company’s assessment to correct any of the errors.</w:t>
      </w:r>
    </w:p>
    <w:p w:rsidR="004B41D6" w:rsidRPr="008D2D3D" w:rsidRDefault="004B41D6" w:rsidP="004B41D6">
      <w:pPr>
        <w:pStyle w:val="Definition"/>
      </w:pPr>
      <w:r w:rsidRPr="008D2D3D">
        <w:rPr>
          <w:b/>
          <w:bCs/>
          <w:i/>
          <w:iCs/>
        </w:rPr>
        <w:t xml:space="preserve">original reset cost base asset setting amount </w:t>
      </w:r>
      <w:r w:rsidRPr="008D2D3D">
        <w:t>means the tax cost setting amount, worked out under Division</w:t>
      </w:r>
      <w:r w:rsidR="00D33D74" w:rsidRPr="008D2D3D">
        <w:t> </w:t>
      </w:r>
      <w:r w:rsidRPr="008D2D3D">
        <w:t xml:space="preserve">705 of the </w:t>
      </w:r>
      <w:r w:rsidRPr="008D2D3D">
        <w:rPr>
          <w:i/>
          <w:iCs/>
        </w:rPr>
        <w:t>Income Tax Assessment Act 1997</w:t>
      </w:r>
      <w:r w:rsidRPr="008D2D3D">
        <w:t>, for all reset cost base assets that the subsidiary member held at the time it joined the group, other than assets that the head company no longer held at the start of the earliest income year for which the Commissioner could amend the head company’s assessment to correct any of the errors.</w:t>
      </w:r>
    </w:p>
    <w:p w:rsidR="004B41D6" w:rsidRPr="008D2D3D" w:rsidRDefault="004B41D6" w:rsidP="004B41D6">
      <w:pPr>
        <w:pStyle w:val="Definition"/>
      </w:pPr>
      <w:r w:rsidRPr="008D2D3D">
        <w:rPr>
          <w:b/>
          <w:bCs/>
          <w:i/>
          <w:iCs/>
        </w:rPr>
        <w:t>tax on capital gain</w:t>
      </w:r>
      <w:r w:rsidRPr="008D2D3D">
        <w:t xml:space="preserve"> means the product of:</w:t>
      </w:r>
    </w:p>
    <w:p w:rsidR="00540532" w:rsidRPr="008D2D3D" w:rsidRDefault="00540532" w:rsidP="00540532">
      <w:pPr>
        <w:pStyle w:val="paragraph"/>
      </w:pPr>
      <w:r w:rsidRPr="008D2D3D">
        <w:tab/>
        <w:t>(a)</w:t>
      </w:r>
      <w:r w:rsidRPr="008D2D3D">
        <w:tab/>
        <w:t xml:space="preserve">the capital gain (within the meaning of the </w:t>
      </w:r>
      <w:r w:rsidRPr="008D2D3D">
        <w:rPr>
          <w:i/>
        </w:rPr>
        <w:t>Income Tax Assessment Act 1997</w:t>
      </w:r>
      <w:r w:rsidRPr="008D2D3D">
        <w:t>) that the head company makes as a result of CGT event L6 happening as mentioned in section</w:t>
      </w:r>
      <w:r w:rsidR="00D33D74" w:rsidRPr="008D2D3D">
        <w:t> </w:t>
      </w:r>
      <w:r w:rsidRPr="008D2D3D">
        <w:t>104</w:t>
      </w:r>
      <w:r w:rsidR="008D2D3D">
        <w:noBreakHyphen/>
      </w:r>
      <w:r w:rsidRPr="008D2D3D">
        <w:t>525 of that Act; and</w:t>
      </w:r>
    </w:p>
    <w:p w:rsidR="004B41D6" w:rsidRPr="008D2D3D" w:rsidRDefault="004B41D6" w:rsidP="004B41D6">
      <w:pPr>
        <w:pStyle w:val="paragraph"/>
      </w:pPr>
      <w:r w:rsidRPr="008D2D3D">
        <w:tab/>
        <w:t>(b)</w:t>
      </w:r>
      <w:r w:rsidRPr="008D2D3D">
        <w:tab/>
        <w:t xml:space="preserve">the </w:t>
      </w:r>
      <w:r w:rsidR="00540532" w:rsidRPr="008D2D3D">
        <w:t>corporate tax rate (within the meaning of that Act)</w:t>
      </w:r>
      <w:r w:rsidRPr="008D2D3D">
        <w:t xml:space="preserve"> in respect of taxable income for the income year in which that CGT event happens.</w:t>
      </w:r>
    </w:p>
    <w:p w:rsidR="004B41D6" w:rsidRPr="008D2D3D" w:rsidRDefault="004B41D6" w:rsidP="00BB47B1">
      <w:pPr>
        <w:pStyle w:val="subsection"/>
      </w:pPr>
      <w:r w:rsidRPr="008D2D3D">
        <w:tab/>
        <w:t>(2)</w:t>
      </w:r>
      <w:r w:rsidRPr="008D2D3D">
        <w:tab/>
        <w:t>Where:</w:t>
      </w:r>
    </w:p>
    <w:p w:rsidR="004B41D6" w:rsidRPr="008D2D3D" w:rsidRDefault="004B41D6" w:rsidP="004B41D6">
      <w:pPr>
        <w:pStyle w:val="paragraph"/>
      </w:pPr>
      <w:r w:rsidRPr="008D2D3D">
        <w:tab/>
        <w:t>(a)</w:t>
      </w:r>
      <w:r w:rsidRPr="008D2D3D">
        <w:tab/>
        <w:t xml:space="preserve">a person (in this subsection referred to as the </w:t>
      </w:r>
      <w:r w:rsidRPr="008D2D3D">
        <w:rPr>
          <w:b/>
          <w:bCs/>
          <w:i/>
          <w:iCs/>
        </w:rPr>
        <w:t>convicted person</w:t>
      </w:r>
      <w:r w:rsidRPr="008D2D3D">
        <w:t>) is convicted before a court of an offence against section</w:t>
      </w:r>
      <w:r w:rsidR="00D33D74" w:rsidRPr="008D2D3D">
        <w:t> </w:t>
      </w:r>
      <w:r w:rsidRPr="008D2D3D">
        <w:t>8T or 8U in relation to an act or omission; and</w:t>
      </w:r>
    </w:p>
    <w:p w:rsidR="004B41D6" w:rsidRPr="008D2D3D" w:rsidRDefault="004B41D6" w:rsidP="004B41D6">
      <w:pPr>
        <w:pStyle w:val="paragraph"/>
        <w:keepNext/>
      </w:pPr>
      <w:r w:rsidRPr="008D2D3D">
        <w:lastRenderedPageBreak/>
        <w:tab/>
        <w:t>(b)</w:t>
      </w:r>
      <w:r w:rsidRPr="008D2D3D">
        <w:tab/>
        <w:t>the court is satisfied that the purpose of, or one of the purposes of, the act or omission was to facilitate the avoidance of an amount of a tax liability of the convicted person or another person;</w:t>
      </w:r>
    </w:p>
    <w:p w:rsidR="004B41D6" w:rsidRPr="008D2D3D" w:rsidRDefault="004B41D6" w:rsidP="004B41D6">
      <w:pPr>
        <w:pStyle w:val="subsection2"/>
      </w:pPr>
      <w:r w:rsidRPr="008D2D3D">
        <w:t>the court may, in addition to imposing a penalty on the convicted person, order the convicted person to pay to the Commissioner an amount not exceeding:</w:t>
      </w:r>
    </w:p>
    <w:p w:rsidR="004B41D6" w:rsidRPr="008D2D3D" w:rsidRDefault="004B41D6" w:rsidP="004B41D6">
      <w:pPr>
        <w:pStyle w:val="paragraph"/>
      </w:pPr>
      <w:r w:rsidRPr="008D2D3D">
        <w:tab/>
        <w:t>(c)</w:t>
      </w:r>
      <w:r w:rsidRPr="008D2D3D">
        <w:tab/>
        <w:t>in a case where the offence is an offence to which subsection</w:t>
      </w:r>
      <w:r w:rsidR="00D33D74" w:rsidRPr="008D2D3D">
        <w:t> </w:t>
      </w:r>
      <w:r w:rsidRPr="008D2D3D">
        <w:t>8V(2) applies—3 times that amount; or</w:t>
      </w:r>
    </w:p>
    <w:p w:rsidR="004B41D6" w:rsidRPr="008D2D3D" w:rsidRDefault="004B41D6" w:rsidP="004B41D6">
      <w:pPr>
        <w:pStyle w:val="paragraph"/>
      </w:pPr>
      <w:r w:rsidRPr="008D2D3D">
        <w:tab/>
        <w:t>(d)</w:t>
      </w:r>
      <w:r w:rsidRPr="008D2D3D">
        <w:tab/>
        <w:t>in any other case—double that amount.</w:t>
      </w:r>
    </w:p>
    <w:p w:rsidR="004B41D6" w:rsidRPr="008D2D3D" w:rsidRDefault="004B41D6" w:rsidP="00ED4259">
      <w:pPr>
        <w:pStyle w:val="subsection"/>
        <w:keepNext/>
      </w:pPr>
      <w:r w:rsidRPr="008D2D3D">
        <w:tab/>
        <w:t>(2A)</w:t>
      </w:r>
      <w:r w:rsidRPr="008D2D3D">
        <w:tab/>
        <w:t>If:</w:t>
      </w:r>
    </w:p>
    <w:p w:rsidR="004B41D6" w:rsidRPr="008D2D3D" w:rsidRDefault="004B41D6" w:rsidP="00ED4259">
      <w:pPr>
        <w:pStyle w:val="paragraph"/>
        <w:keepNext/>
      </w:pPr>
      <w:r w:rsidRPr="008D2D3D">
        <w:tab/>
        <w:t>(a)</w:t>
      </w:r>
      <w:r w:rsidRPr="008D2D3D">
        <w:tab/>
        <w:t xml:space="preserve">a person (the </w:t>
      </w:r>
      <w:r w:rsidRPr="008D2D3D">
        <w:rPr>
          <w:b/>
          <w:bCs/>
          <w:i/>
          <w:iCs/>
        </w:rPr>
        <w:t>convicted person</w:t>
      </w:r>
      <w:r w:rsidRPr="008D2D3D">
        <w:t>) is convicted before a court of:</w:t>
      </w:r>
    </w:p>
    <w:p w:rsidR="004B41D6" w:rsidRPr="008D2D3D" w:rsidRDefault="004B41D6" w:rsidP="004B41D6">
      <w:pPr>
        <w:pStyle w:val="paragraphsub"/>
      </w:pPr>
      <w:r w:rsidRPr="008D2D3D">
        <w:tab/>
        <w:t>(i)</w:t>
      </w:r>
      <w:r w:rsidRPr="008D2D3D">
        <w:tab/>
        <w:t>an offence against subsection</w:t>
      </w:r>
      <w:r w:rsidR="00D33D74" w:rsidRPr="008D2D3D">
        <w:t> </w:t>
      </w:r>
      <w:r w:rsidR="00F34568" w:rsidRPr="008D2D3D">
        <w:t>8K(1)</w:t>
      </w:r>
      <w:r w:rsidRPr="008D2D3D">
        <w:t xml:space="preserve"> or (1B) or section</w:t>
      </w:r>
      <w:r w:rsidR="00D33D74" w:rsidRPr="008D2D3D">
        <w:t> </w:t>
      </w:r>
      <w:r w:rsidRPr="008D2D3D">
        <w:t>8N, or against Division</w:t>
      </w:r>
      <w:r w:rsidR="00D33D74" w:rsidRPr="008D2D3D">
        <w:t> </w:t>
      </w:r>
      <w:r w:rsidRPr="008D2D3D">
        <w:t xml:space="preserve">136 or 137 of the </w:t>
      </w:r>
      <w:r w:rsidRPr="008D2D3D">
        <w:rPr>
          <w:i/>
          <w:iCs/>
        </w:rPr>
        <w:t>Criminal Code</w:t>
      </w:r>
      <w:r w:rsidRPr="008D2D3D">
        <w:t xml:space="preserve"> in relation to a taxation law, in relation to a statement made to a taxation officer; or</w:t>
      </w:r>
    </w:p>
    <w:p w:rsidR="004B41D6" w:rsidRPr="008D2D3D" w:rsidRDefault="004B41D6" w:rsidP="004B41D6">
      <w:pPr>
        <w:pStyle w:val="paragraphsub"/>
      </w:pPr>
      <w:r w:rsidRPr="008D2D3D">
        <w:tab/>
        <w:t>(ii)</w:t>
      </w:r>
      <w:r w:rsidRPr="008D2D3D">
        <w:tab/>
        <w:t>an offence against subsection</w:t>
      </w:r>
      <w:r w:rsidR="00D33D74" w:rsidRPr="008D2D3D">
        <w:t> </w:t>
      </w:r>
      <w:r w:rsidRPr="008D2D3D">
        <w:t>8L(1) or (1A) or section</w:t>
      </w:r>
      <w:r w:rsidR="00D33D74" w:rsidRPr="008D2D3D">
        <w:t> </w:t>
      </w:r>
      <w:r w:rsidRPr="008D2D3D">
        <w:t>8Q in relation to the keeping of any records; and</w:t>
      </w:r>
    </w:p>
    <w:p w:rsidR="004B41D6" w:rsidRPr="008D2D3D" w:rsidRDefault="004B41D6" w:rsidP="004B41D6">
      <w:pPr>
        <w:pStyle w:val="paragraph"/>
      </w:pPr>
      <w:r w:rsidRPr="008D2D3D">
        <w:tab/>
        <w:t>(b)</w:t>
      </w:r>
      <w:r w:rsidRPr="008D2D3D">
        <w:tab/>
        <w:t xml:space="preserve">the offence relates to the </w:t>
      </w:r>
      <w:r w:rsidRPr="008D2D3D">
        <w:rPr>
          <w:i/>
          <w:iCs/>
        </w:rPr>
        <w:t>Product Grants and Benefits Administration Act 2000</w:t>
      </w:r>
      <w:r w:rsidRPr="008D2D3D">
        <w:t>; and</w:t>
      </w:r>
    </w:p>
    <w:p w:rsidR="004B41D6" w:rsidRPr="008D2D3D" w:rsidRDefault="004B41D6" w:rsidP="004B41D6">
      <w:pPr>
        <w:pStyle w:val="paragraph"/>
      </w:pPr>
      <w:r w:rsidRPr="008D2D3D">
        <w:tab/>
        <w:t>(c)</w:t>
      </w:r>
      <w:r w:rsidRPr="008D2D3D">
        <w:tab/>
        <w:t>the court is satisfied that the amount that would have been the amount of a product grant or benefit payable to the convicted person or another person, determined on the basis that:</w:t>
      </w:r>
    </w:p>
    <w:p w:rsidR="004B41D6" w:rsidRPr="008D2D3D" w:rsidRDefault="004B41D6" w:rsidP="004B41D6">
      <w:pPr>
        <w:pStyle w:val="paragraphsub"/>
      </w:pPr>
      <w:r w:rsidRPr="008D2D3D">
        <w:tab/>
        <w:t>(i)</w:t>
      </w:r>
      <w:r w:rsidRPr="008D2D3D">
        <w:tab/>
        <w:t>the statement were not false or misleading; or</w:t>
      </w:r>
    </w:p>
    <w:p w:rsidR="004B41D6" w:rsidRPr="008D2D3D" w:rsidRDefault="004B41D6" w:rsidP="004B41D6">
      <w:pPr>
        <w:pStyle w:val="paragraphsub"/>
      </w:pPr>
      <w:r w:rsidRPr="008D2D3D">
        <w:tab/>
        <w:t>(ii)</w:t>
      </w:r>
      <w:r w:rsidRPr="008D2D3D">
        <w:tab/>
        <w:t>on the basis of those records as they were kept;</w:t>
      </w:r>
    </w:p>
    <w:p w:rsidR="004B41D6" w:rsidRPr="008D2D3D" w:rsidRDefault="004B41D6" w:rsidP="004B41D6">
      <w:pPr>
        <w:pStyle w:val="paragraph"/>
      </w:pPr>
      <w:r w:rsidRPr="008D2D3D">
        <w:tab/>
      </w:r>
      <w:r w:rsidRPr="008D2D3D">
        <w:tab/>
        <w:t>as the case may be, exceeds the proper amount of the product grant or benefit payable to the convicted person or the other person;</w:t>
      </w:r>
    </w:p>
    <w:p w:rsidR="004B41D6" w:rsidRPr="008D2D3D" w:rsidRDefault="004B41D6" w:rsidP="004B41D6">
      <w:pPr>
        <w:pStyle w:val="subsection2"/>
      </w:pPr>
      <w:r w:rsidRPr="008D2D3D">
        <w:t>the court may, in addition to imposing a penalty on the convicted person, order the convicted person to pay to the Commissioner an amount not exceeding:</w:t>
      </w:r>
    </w:p>
    <w:p w:rsidR="004B41D6" w:rsidRPr="008D2D3D" w:rsidRDefault="004B41D6" w:rsidP="004B41D6">
      <w:pPr>
        <w:pStyle w:val="paragraph"/>
      </w:pPr>
      <w:r w:rsidRPr="008D2D3D">
        <w:tab/>
        <w:t>(d)</w:t>
      </w:r>
      <w:r w:rsidRPr="008D2D3D">
        <w:tab/>
        <w:t>in a case where the offence is an offence to which subsection</w:t>
      </w:r>
      <w:r w:rsidR="00D33D74" w:rsidRPr="008D2D3D">
        <w:t> </w:t>
      </w:r>
      <w:r w:rsidRPr="008D2D3D">
        <w:t>8R(2) applies, or that is against Division</w:t>
      </w:r>
      <w:r w:rsidR="00D33D74" w:rsidRPr="008D2D3D">
        <w:t> </w:t>
      </w:r>
      <w:r w:rsidRPr="008D2D3D">
        <w:t xml:space="preserve">136 or </w:t>
      </w:r>
      <w:r w:rsidRPr="008D2D3D">
        <w:lastRenderedPageBreak/>
        <w:t xml:space="preserve">137 of the </w:t>
      </w:r>
      <w:r w:rsidRPr="008D2D3D">
        <w:rPr>
          <w:i/>
          <w:iCs/>
        </w:rPr>
        <w:t>Criminal Code</w:t>
      </w:r>
      <w:r w:rsidRPr="008D2D3D">
        <w:t xml:space="preserve"> in relation to a taxation law—3 times the amount of the excess; or</w:t>
      </w:r>
    </w:p>
    <w:p w:rsidR="004B41D6" w:rsidRPr="008D2D3D" w:rsidRDefault="004B41D6" w:rsidP="004B41D6">
      <w:pPr>
        <w:pStyle w:val="paragraph"/>
      </w:pPr>
      <w:r w:rsidRPr="008D2D3D">
        <w:tab/>
        <w:t>(e)</w:t>
      </w:r>
      <w:r w:rsidRPr="008D2D3D">
        <w:tab/>
        <w:t>in any other case—double the amount of the excess.</w:t>
      </w:r>
    </w:p>
    <w:p w:rsidR="004B41D6" w:rsidRPr="008D2D3D" w:rsidRDefault="004B41D6" w:rsidP="00BB47B1">
      <w:pPr>
        <w:pStyle w:val="subsection"/>
      </w:pPr>
      <w:r w:rsidRPr="008D2D3D">
        <w:tab/>
        <w:t>(3)</w:t>
      </w:r>
      <w:r w:rsidRPr="008D2D3D">
        <w:tab/>
        <w:t>A reference in this section to a conviction of a person for an offence includes a reference to the making of an order under section</w:t>
      </w:r>
      <w:r w:rsidR="00D33D74" w:rsidRPr="008D2D3D">
        <w:t> </w:t>
      </w:r>
      <w:r w:rsidRPr="008D2D3D">
        <w:t xml:space="preserve">19B of the </w:t>
      </w:r>
      <w:r w:rsidRPr="008D2D3D">
        <w:rPr>
          <w:i/>
          <w:iCs/>
        </w:rPr>
        <w:t xml:space="preserve">Crimes Act 1914 </w:t>
      </w:r>
      <w:r w:rsidRPr="008D2D3D">
        <w:t>in relation to the person in respect of the offence.</w:t>
      </w:r>
    </w:p>
    <w:p w:rsidR="004B41D6" w:rsidRPr="008D2D3D" w:rsidRDefault="004B41D6" w:rsidP="00BB47B1">
      <w:pPr>
        <w:pStyle w:val="subsection"/>
      </w:pPr>
      <w:r w:rsidRPr="008D2D3D">
        <w:tab/>
        <w:t>(4)</w:t>
      </w:r>
      <w:r w:rsidRPr="008D2D3D">
        <w:tab/>
        <w:t>In this section:</w:t>
      </w:r>
    </w:p>
    <w:p w:rsidR="00540532" w:rsidRPr="008D2D3D" w:rsidRDefault="00540532" w:rsidP="00540532">
      <w:pPr>
        <w:pStyle w:val="Definition"/>
      </w:pPr>
      <w:r w:rsidRPr="008D2D3D">
        <w:rPr>
          <w:b/>
          <w:i/>
        </w:rPr>
        <w:t xml:space="preserve">CGT event </w:t>
      </w:r>
      <w:r w:rsidRPr="008D2D3D">
        <w:t xml:space="preserve">has the same meaning as in the </w:t>
      </w:r>
      <w:r w:rsidRPr="008D2D3D">
        <w:rPr>
          <w:i/>
        </w:rPr>
        <w:t>Income Tax Assessment Act 1997</w:t>
      </w:r>
      <w:r w:rsidRPr="008D2D3D">
        <w:t>.</w:t>
      </w:r>
    </w:p>
    <w:p w:rsidR="00540532" w:rsidRPr="008D2D3D" w:rsidRDefault="00540532" w:rsidP="00540532">
      <w:pPr>
        <w:pStyle w:val="Definition"/>
      </w:pPr>
      <w:r w:rsidRPr="008D2D3D">
        <w:rPr>
          <w:b/>
          <w:i/>
        </w:rPr>
        <w:t>head company</w:t>
      </w:r>
      <w:r w:rsidRPr="008D2D3D">
        <w:t xml:space="preserve"> has the same meaning as in the </w:t>
      </w:r>
      <w:r w:rsidRPr="008D2D3D">
        <w:rPr>
          <w:i/>
        </w:rPr>
        <w:t>Income</w:t>
      </w:r>
      <w:r w:rsidRPr="008D2D3D">
        <w:t xml:space="preserve"> </w:t>
      </w:r>
      <w:r w:rsidRPr="008D2D3D">
        <w:rPr>
          <w:i/>
        </w:rPr>
        <w:t>Tax Assessment Act 1997</w:t>
      </w:r>
      <w:r w:rsidRPr="008D2D3D">
        <w:t>.</w:t>
      </w:r>
    </w:p>
    <w:p w:rsidR="004B41D6" w:rsidRPr="008D2D3D" w:rsidRDefault="004B41D6" w:rsidP="004B41D6">
      <w:pPr>
        <w:pStyle w:val="Definition"/>
      </w:pPr>
      <w:r w:rsidRPr="008D2D3D">
        <w:rPr>
          <w:b/>
          <w:bCs/>
          <w:i/>
          <w:iCs/>
        </w:rPr>
        <w:t xml:space="preserve">product grant or benefit </w:t>
      </w:r>
      <w:r w:rsidRPr="008D2D3D">
        <w:t xml:space="preserve">means a grant or benefit payable under the </w:t>
      </w:r>
      <w:r w:rsidRPr="008D2D3D">
        <w:rPr>
          <w:i/>
          <w:iCs/>
        </w:rPr>
        <w:t>Product Grants and Benefits Administration Act 2000</w:t>
      </w:r>
      <w:r w:rsidRPr="008D2D3D">
        <w:t>.</w:t>
      </w:r>
    </w:p>
    <w:p w:rsidR="00540532" w:rsidRPr="008D2D3D" w:rsidRDefault="00540532" w:rsidP="00540532">
      <w:pPr>
        <w:pStyle w:val="Definition"/>
      </w:pPr>
      <w:r w:rsidRPr="008D2D3D">
        <w:rPr>
          <w:b/>
          <w:i/>
        </w:rPr>
        <w:t>subsidiary member</w:t>
      </w:r>
      <w:r w:rsidRPr="008D2D3D">
        <w:t xml:space="preserve"> has the same meaning as in the </w:t>
      </w:r>
      <w:r w:rsidRPr="008D2D3D">
        <w:rPr>
          <w:i/>
        </w:rPr>
        <w:t>Income</w:t>
      </w:r>
      <w:r w:rsidRPr="008D2D3D">
        <w:t xml:space="preserve"> </w:t>
      </w:r>
      <w:r w:rsidRPr="008D2D3D">
        <w:rPr>
          <w:i/>
        </w:rPr>
        <w:t>Tax Assessment Act 1997</w:t>
      </w:r>
      <w:r w:rsidRPr="008D2D3D">
        <w:t>.</w:t>
      </w:r>
    </w:p>
    <w:p w:rsidR="00540532" w:rsidRPr="008D2D3D" w:rsidRDefault="00540532" w:rsidP="00540532">
      <w:pPr>
        <w:pStyle w:val="Definition"/>
      </w:pPr>
      <w:r w:rsidRPr="008D2D3D">
        <w:rPr>
          <w:b/>
          <w:i/>
        </w:rPr>
        <w:t>tax cost setting amount</w:t>
      </w:r>
      <w:r w:rsidRPr="008D2D3D">
        <w:t xml:space="preserve"> has the same meaning as in the </w:t>
      </w:r>
      <w:r w:rsidRPr="008D2D3D">
        <w:rPr>
          <w:i/>
        </w:rPr>
        <w:t>Income</w:t>
      </w:r>
      <w:r w:rsidRPr="008D2D3D">
        <w:t xml:space="preserve"> </w:t>
      </w:r>
      <w:r w:rsidRPr="008D2D3D">
        <w:rPr>
          <w:i/>
        </w:rPr>
        <w:t>Tax Assessment Act 1997</w:t>
      </w:r>
      <w:r w:rsidRPr="008D2D3D">
        <w:t>.</w:t>
      </w:r>
    </w:p>
    <w:p w:rsidR="00B2724B" w:rsidRPr="008D2D3D" w:rsidRDefault="00B2724B" w:rsidP="00B2724B">
      <w:pPr>
        <w:pStyle w:val="ActHead4"/>
      </w:pPr>
      <w:bookmarkStart w:id="99" w:name="_Toc179447542"/>
      <w:r w:rsidRPr="008D2D3D">
        <w:rPr>
          <w:rStyle w:val="CharSubdNo"/>
        </w:rPr>
        <w:t>Subdivision BAA</w:t>
      </w:r>
      <w:r w:rsidRPr="008D2D3D">
        <w:t>—</w:t>
      </w:r>
      <w:r w:rsidRPr="008D2D3D">
        <w:rPr>
          <w:rStyle w:val="CharSubdText"/>
        </w:rPr>
        <w:t>Offences relating to electronic sales suppression tools</w:t>
      </w:r>
      <w:bookmarkEnd w:id="99"/>
    </w:p>
    <w:p w:rsidR="00B2724B" w:rsidRPr="008D2D3D" w:rsidRDefault="00B2724B" w:rsidP="00B2724B">
      <w:pPr>
        <w:pStyle w:val="ActHead5"/>
      </w:pPr>
      <w:bookmarkStart w:id="100" w:name="_Toc179447543"/>
      <w:r w:rsidRPr="008D2D3D">
        <w:rPr>
          <w:rStyle w:val="CharSectno"/>
        </w:rPr>
        <w:t>8WAA</w:t>
      </w:r>
      <w:r w:rsidRPr="008D2D3D">
        <w:t xml:space="preserve">  Object of this Subdivision</w:t>
      </w:r>
      <w:bookmarkEnd w:id="100"/>
    </w:p>
    <w:p w:rsidR="00B2724B" w:rsidRPr="008D2D3D" w:rsidRDefault="00B2724B" w:rsidP="00B2724B">
      <w:pPr>
        <w:pStyle w:val="subsection"/>
      </w:pPr>
      <w:r w:rsidRPr="008D2D3D">
        <w:tab/>
      </w:r>
      <w:r w:rsidRPr="008D2D3D">
        <w:tab/>
        <w:t>The object of this Subdivision is to deter the production, use and distribution of tools to manipulate or falsify electronic point of sale records to facilitate tax evasion.</w:t>
      </w:r>
    </w:p>
    <w:p w:rsidR="00B2724B" w:rsidRPr="008D2D3D" w:rsidRDefault="00B2724B" w:rsidP="00B2724B">
      <w:pPr>
        <w:pStyle w:val="ActHead5"/>
      </w:pPr>
      <w:bookmarkStart w:id="101" w:name="_Toc179447544"/>
      <w:r w:rsidRPr="008D2D3D">
        <w:rPr>
          <w:rStyle w:val="CharSectno"/>
        </w:rPr>
        <w:t>8WAB</w:t>
      </w:r>
      <w:r w:rsidRPr="008D2D3D">
        <w:t xml:space="preserve">  Interpretation</w:t>
      </w:r>
      <w:bookmarkEnd w:id="101"/>
    </w:p>
    <w:p w:rsidR="00B2724B" w:rsidRPr="008D2D3D" w:rsidRDefault="00B2724B" w:rsidP="00B2724B">
      <w:pPr>
        <w:pStyle w:val="subsection"/>
      </w:pPr>
      <w:r w:rsidRPr="008D2D3D">
        <w:tab/>
      </w:r>
      <w:r w:rsidRPr="008D2D3D">
        <w:tab/>
        <w:t>In this Subdivision:</w:t>
      </w:r>
    </w:p>
    <w:p w:rsidR="00B2724B" w:rsidRPr="008D2D3D" w:rsidRDefault="00B2724B" w:rsidP="00B2724B">
      <w:pPr>
        <w:pStyle w:val="Definition"/>
      </w:pPr>
      <w:r w:rsidRPr="008D2D3D">
        <w:rPr>
          <w:b/>
          <w:i/>
        </w:rPr>
        <w:lastRenderedPageBreak/>
        <w:t>electronic sales suppression tool</w:t>
      </w:r>
      <w:r w:rsidRPr="008D2D3D">
        <w:t xml:space="preserve"> means a device, software program or other thing, a part of any such thing, or a combination of any such things or parts, that meets the following conditions:</w:t>
      </w:r>
    </w:p>
    <w:p w:rsidR="00B2724B" w:rsidRPr="008D2D3D" w:rsidRDefault="00B2724B" w:rsidP="00B2724B">
      <w:pPr>
        <w:pStyle w:val="paragraph"/>
      </w:pPr>
      <w:r w:rsidRPr="008D2D3D">
        <w:tab/>
        <w:t>(a)</w:t>
      </w:r>
      <w:r w:rsidRPr="008D2D3D">
        <w:tab/>
        <w:t>it is capable of falsifying, manipulating, hiding, obfuscating, destroying, or preventing the creation of, a record that:</w:t>
      </w:r>
    </w:p>
    <w:p w:rsidR="00B2724B" w:rsidRPr="008D2D3D" w:rsidRDefault="00B2724B" w:rsidP="00B2724B">
      <w:pPr>
        <w:pStyle w:val="paragraphsub"/>
      </w:pPr>
      <w:r w:rsidRPr="008D2D3D">
        <w:tab/>
        <w:t>(i)</w:t>
      </w:r>
      <w:r w:rsidRPr="008D2D3D">
        <w:tab/>
        <w:t>an entity is required by a taxation law to keep or make; and</w:t>
      </w:r>
    </w:p>
    <w:p w:rsidR="00B2724B" w:rsidRPr="008D2D3D" w:rsidRDefault="00B2724B" w:rsidP="00B2724B">
      <w:pPr>
        <w:pStyle w:val="paragraphsub"/>
      </w:pPr>
      <w:r w:rsidRPr="008D2D3D">
        <w:tab/>
        <w:t>(ii)</w:t>
      </w:r>
      <w:r w:rsidRPr="008D2D3D">
        <w:tab/>
        <w:t>is, or would be, created by a system that is or includes an electronic point of sale system;</w:t>
      </w:r>
    </w:p>
    <w:p w:rsidR="00B2724B" w:rsidRPr="008D2D3D" w:rsidRDefault="00B2724B" w:rsidP="00B2724B">
      <w:pPr>
        <w:pStyle w:val="paragraph"/>
      </w:pPr>
      <w:r w:rsidRPr="008D2D3D">
        <w:tab/>
        <w:t>(b)</w:t>
      </w:r>
      <w:r w:rsidRPr="008D2D3D">
        <w:tab/>
        <w:t>a reasonable person would conclude that one of its principal functions is to falsify, manipulate, hide, obfuscate, destroy, or prevent the creation of, such records.</w:t>
      </w:r>
    </w:p>
    <w:p w:rsidR="00B2724B" w:rsidRPr="008D2D3D" w:rsidRDefault="00B2724B" w:rsidP="00B2724B">
      <w:pPr>
        <w:pStyle w:val="Definition"/>
      </w:pPr>
      <w:r w:rsidRPr="008D2D3D">
        <w:rPr>
          <w:b/>
          <w:i/>
        </w:rPr>
        <w:t>right to use</w:t>
      </w:r>
      <w:r w:rsidRPr="008D2D3D">
        <w:t xml:space="preserve"> includes right to possess.</w:t>
      </w:r>
    </w:p>
    <w:p w:rsidR="00B2724B" w:rsidRPr="008D2D3D" w:rsidRDefault="00B2724B" w:rsidP="00B2724B">
      <w:pPr>
        <w:pStyle w:val="Definition"/>
      </w:pPr>
      <w:r w:rsidRPr="008D2D3D">
        <w:rPr>
          <w:b/>
          <w:i/>
        </w:rPr>
        <w:t xml:space="preserve">supply </w:t>
      </w:r>
      <w:r w:rsidRPr="008D2D3D">
        <w:t>has the meaning given by section</w:t>
      </w:r>
      <w:r w:rsidR="00D33D74" w:rsidRPr="008D2D3D">
        <w:t> </w:t>
      </w:r>
      <w:r w:rsidRPr="008D2D3D">
        <w:t>9</w:t>
      </w:r>
      <w:r w:rsidR="008D2D3D">
        <w:noBreakHyphen/>
      </w:r>
      <w:r w:rsidRPr="008D2D3D">
        <w:t xml:space="preserve">10 of the </w:t>
      </w:r>
      <w:r w:rsidRPr="008D2D3D">
        <w:rPr>
          <w:i/>
        </w:rPr>
        <w:t>A New Tax System (Goods and Services Tax) Act 1999</w:t>
      </w:r>
      <w:r w:rsidRPr="008D2D3D">
        <w:t>.</w:t>
      </w:r>
    </w:p>
    <w:p w:rsidR="00B2724B" w:rsidRPr="008D2D3D" w:rsidRDefault="00B2724B" w:rsidP="00B2724B">
      <w:pPr>
        <w:pStyle w:val="ActHead5"/>
        <w:ind w:left="0" w:firstLine="0"/>
      </w:pPr>
      <w:bookmarkStart w:id="102" w:name="_Toc179447545"/>
      <w:r w:rsidRPr="008D2D3D">
        <w:rPr>
          <w:rStyle w:val="CharSectno"/>
        </w:rPr>
        <w:t>8WAC</w:t>
      </w:r>
      <w:r w:rsidRPr="008D2D3D">
        <w:t xml:space="preserve">  Producing or supplying electronic sales suppression tools</w:t>
      </w:r>
      <w:bookmarkEnd w:id="102"/>
    </w:p>
    <w:p w:rsidR="00B2724B" w:rsidRPr="008D2D3D" w:rsidRDefault="00B2724B" w:rsidP="00B2724B">
      <w:pPr>
        <w:pStyle w:val="subsection"/>
      </w:pPr>
      <w:r w:rsidRPr="008D2D3D">
        <w:tab/>
        <w:t>(1)</w:t>
      </w:r>
      <w:r w:rsidRPr="008D2D3D">
        <w:tab/>
        <w:t>A person commits an offence if the person manufactures, develops or publishes an electronic sales suppression tool.</w:t>
      </w:r>
    </w:p>
    <w:p w:rsidR="00B2724B" w:rsidRPr="008D2D3D" w:rsidRDefault="00B2724B" w:rsidP="00B2724B">
      <w:pPr>
        <w:pStyle w:val="Penalty"/>
      </w:pPr>
      <w:r w:rsidRPr="008D2D3D">
        <w:t>Penalty:</w:t>
      </w:r>
      <w:r w:rsidRPr="008D2D3D">
        <w:tab/>
        <w:t>5,000 penalty units.</w:t>
      </w:r>
    </w:p>
    <w:p w:rsidR="00B2724B" w:rsidRPr="008D2D3D" w:rsidRDefault="00B2724B" w:rsidP="00B2724B">
      <w:pPr>
        <w:pStyle w:val="subsection"/>
      </w:pPr>
      <w:r w:rsidRPr="008D2D3D">
        <w:tab/>
        <w:t>(2)</w:t>
      </w:r>
      <w:r w:rsidRPr="008D2D3D">
        <w:tab/>
        <w:t>A person commits an offence if the person:</w:t>
      </w:r>
    </w:p>
    <w:p w:rsidR="00B2724B" w:rsidRPr="008D2D3D" w:rsidRDefault="00B2724B" w:rsidP="00B2724B">
      <w:pPr>
        <w:pStyle w:val="paragraph"/>
      </w:pPr>
      <w:r w:rsidRPr="008D2D3D">
        <w:tab/>
        <w:t>(a)</w:t>
      </w:r>
      <w:r w:rsidRPr="008D2D3D">
        <w:tab/>
        <w:t>makes a supply of, or makes available for use, an electronic sales suppression tool or a right to use an electronic sales suppression tool; or</w:t>
      </w:r>
    </w:p>
    <w:p w:rsidR="00B2724B" w:rsidRPr="008D2D3D" w:rsidRDefault="00B2724B" w:rsidP="00B2724B">
      <w:pPr>
        <w:pStyle w:val="paragraph"/>
      </w:pPr>
      <w:r w:rsidRPr="008D2D3D">
        <w:tab/>
        <w:t>(b)</w:t>
      </w:r>
      <w:r w:rsidRPr="008D2D3D">
        <w:tab/>
        <w:t>provides a service to an entity that involves the use of an electronic sales suppression tool.</w:t>
      </w:r>
    </w:p>
    <w:p w:rsidR="00B2724B" w:rsidRPr="008D2D3D" w:rsidRDefault="00B2724B" w:rsidP="00B2724B">
      <w:pPr>
        <w:pStyle w:val="Penalty"/>
      </w:pPr>
      <w:r w:rsidRPr="008D2D3D">
        <w:t>Penalty:</w:t>
      </w:r>
      <w:r w:rsidRPr="008D2D3D">
        <w:tab/>
        <w:t>5,000 penalty units.</w:t>
      </w:r>
    </w:p>
    <w:p w:rsidR="00B2724B" w:rsidRPr="008D2D3D" w:rsidRDefault="00B2724B" w:rsidP="00B2724B">
      <w:pPr>
        <w:pStyle w:val="subsection"/>
      </w:pPr>
      <w:r w:rsidRPr="008D2D3D">
        <w:tab/>
        <w:t>(3)</w:t>
      </w:r>
      <w:r w:rsidRPr="008D2D3D">
        <w:tab/>
      </w:r>
      <w:r w:rsidR="00D33D74" w:rsidRPr="008D2D3D">
        <w:t>Subsections (</w:t>
      </w:r>
      <w:r w:rsidRPr="008D2D3D">
        <w:t>1) and (2) do not apply to conduct undertaken by the person for the purpose of preventing or deterring tax evasion or enforcing a taxation law.</w:t>
      </w:r>
    </w:p>
    <w:p w:rsidR="00B2724B" w:rsidRPr="008D2D3D" w:rsidRDefault="00B2724B" w:rsidP="00B2724B">
      <w:pPr>
        <w:pStyle w:val="notetext"/>
      </w:pPr>
      <w:r w:rsidRPr="008D2D3D">
        <w:t>Note:</w:t>
      </w:r>
      <w:r w:rsidRPr="008D2D3D">
        <w:tab/>
        <w:t xml:space="preserve">A defendant bears an evidential burden in relation to the matter in </w:t>
      </w:r>
      <w:r w:rsidR="00D33D74" w:rsidRPr="008D2D3D">
        <w:t>subsection (</w:t>
      </w:r>
      <w:r w:rsidRPr="008D2D3D">
        <w:t>3) (see subsection</w:t>
      </w:r>
      <w:r w:rsidR="00D33D74" w:rsidRPr="008D2D3D">
        <w:t> </w:t>
      </w:r>
      <w:r w:rsidRPr="008D2D3D">
        <w:t xml:space="preserve">13.3(3) of the </w:t>
      </w:r>
      <w:r w:rsidRPr="008D2D3D">
        <w:rPr>
          <w:i/>
        </w:rPr>
        <w:t>Criminal Code</w:t>
      </w:r>
      <w:r w:rsidRPr="008D2D3D">
        <w:t>).</w:t>
      </w:r>
    </w:p>
    <w:p w:rsidR="00B2724B" w:rsidRPr="008D2D3D" w:rsidRDefault="00B2724B" w:rsidP="00B2724B">
      <w:pPr>
        <w:pStyle w:val="subsection"/>
      </w:pPr>
      <w:r w:rsidRPr="008D2D3D">
        <w:lastRenderedPageBreak/>
        <w:tab/>
        <w:t>(4)</w:t>
      </w:r>
      <w:r w:rsidRPr="008D2D3D">
        <w:tab/>
        <w:t xml:space="preserve">An offence against </w:t>
      </w:r>
      <w:r w:rsidR="00D33D74" w:rsidRPr="008D2D3D">
        <w:t>subsection (</w:t>
      </w:r>
      <w:r w:rsidRPr="008D2D3D">
        <w:t>1) or (2) is an offence of strict liability.</w:t>
      </w:r>
    </w:p>
    <w:p w:rsidR="00B2724B" w:rsidRPr="008D2D3D" w:rsidRDefault="00B2724B" w:rsidP="00B2724B">
      <w:pPr>
        <w:pStyle w:val="notetext"/>
      </w:pPr>
      <w:r w:rsidRPr="008D2D3D">
        <w:t>Note:</w:t>
      </w:r>
      <w:r w:rsidRPr="008D2D3D">
        <w:tab/>
        <w:t>For strict liability, see section</w:t>
      </w:r>
      <w:r w:rsidR="00D33D74" w:rsidRPr="008D2D3D">
        <w:t> </w:t>
      </w:r>
      <w:r w:rsidRPr="008D2D3D">
        <w:t xml:space="preserve">6.1 of the </w:t>
      </w:r>
      <w:r w:rsidRPr="008D2D3D">
        <w:rPr>
          <w:i/>
        </w:rPr>
        <w:t>Criminal Code</w:t>
      </w:r>
      <w:r w:rsidRPr="008D2D3D">
        <w:t>.</w:t>
      </w:r>
    </w:p>
    <w:p w:rsidR="00B2724B" w:rsidRPr="008D2D3D" w:rsidRDefault="00B2724B" w:rsidP="00B2724B">
      <w:pPr>
        <w:pStyle w:val="subsection"/>
      </w:pPr>
      <w:r w:rsidRPr="008D2D3D">
        <w:tab/>
        <w:t>(5)</w:t>
      </w:r>
      <w:r w:rsidRPr="008D2D3D">
        <w:tab/>
        <w:t>Section</w:t>
      </w:r>
      <w:r w:rsidR="00D33D74" w:rsidRPr="008D2D3D">
        <w:t> </w:t>
      </w:r>
      <w:r w:rsidRPr="008D2D3D">
        <w:t xml:space="preserve">15.4 (extended geographical jurisdiction—category D) of the </w:t>
      </w:r>
      <w:r w:rsidRPr="008D2D3D">
        <w:rPr>
          <w:i/>
        </w:rPr>
        <w:t xml:space="preserve">Criminal Code </w:t>
      </w:r>
      <w:r w:rsidRPr="008D2D3D">
        <w:t xml:space="preserve">applies to an offence against </w:t>
      </w:r>
      <w:r w:rsidR="00D33D74" w:rsidRPr="008D2D3D">
        <w:t>subsection (</w:t>
      </w:r>
      <w:r w:rsidRPr="008D2D3D">
        <w:t>1) if the electronic sales suppression tool is, at any time, used to modify records that a taxation law requires an entity to keep or make.</w:t>
      </w:r>
    </w:p>
    <w:p w:rsidR="00B2724B" w:rsidRPr="008D2D3D" w:rsidRDefault="00B2724B" w:rsidP="00B2724B">
      <w:pPr>
        <w:pStyle w:val="subsection"/>
      </w:pPr>
      <w:r w:rsidRPr="008D2D3D">
        <w:tab/>
        <w:t>(6)</w:t>
      </w:r>
      <w:r w:rsidRPr="008D2D3D">
        <w:tab/>
        <w:t>Section</w:t>
      </w:r>
      <w:r w:rsidR="00D33D74" w:rsidRPr="008D2D3D">
        <w:t> </w:t>
      </w:r>
      <w:r w:rsidRPr="008D2D3D">
        <w:t xml:space="preserve">15.4 (extended geographical jurisdiction—category D) of the </w:t>
      </w:r>
      <w:r w:rsidRPr="008D2D3D">
        <w:rPr>
          <w:i/>
        </w:rPr>
        <w:t xml:space="preserve">Criminal Code </w:t>
      </w:r>
      <w:r w:rsidRPr="008D2D3D">
        <w:t xml:space="preserve">applies to an offence against </w:t>
      </w:r>
      <w:r w:rsidR="00D33D74" w:rsidRPr="008D2D3D">
        <w:t>subsection (</w:t>
      </w:r>
      <w:r w:rsidRPr="008D2D3D">
        <w:t>2) if the person makes a supply of, or makes available for use, the electronic sales suppression tool or the right to use the tool to an entity that is required by a taxation law to keep or make any record.</w:t>
      </w:r>
    </w:p>
    <w:p w:rsidR="00B2724B" w:rsidRPr="008D2D3D" w:rsidRDefault="00B2724B" w:rsidP="00B2724B">
      <w:pPr>
        <w:pStyle w:val="ActHead5"/>
      </w:pPr>
      <w:bookmarkStart w:id="103" w:name="_Toc179447546"/>
      <w:r w:rsidRPr="008D2D3D">
        <w:rPr>
          <w:rStyle w:val="CharSectno"/>
        </w:rPr>
        <w:t>8WAD</w:t>
      </w:r>
      <w:r w:rsidRPr="008D2D3D">
        <w:t xml:space="preserve">  Possessing electronic sales suppression tools</w:t>
      </w:r>
      <w:bookmarkEnd w:id="103"/>
    </w:p>
    <w:p w:rsidR="00B2724B" w:rsidRPr="008D2D3D" w:rsidRDefault="00B2724B" w:rsidP="00B2724B">
      <w:pPr>
        <w:pStyle w:val="subsection"/>
      </w:pPr>
      <w:r w:rsidRPr="008D2D3D">
        <w:tab/>
        <w:t>(1)</w:t>
      </w:r>
      <w:r w:rsidRPr="008D2D3D">
        <w:tab/>
        <w:t>A person commits an offence if:</w:t>
      </w:r>
    </w:p>
    <w:p w:rsidR="00B2724B" w:rsidRPr="008D2D3D" w:rsidRDefault="00B2724B" w:rsidP="00B2724B">
      <w:pPr>
        <w:pStyle w:val="paragraph"/>
      </w:pPr>
      <w:r w:rsidRPr="008D2D3D">
        <w:tab/>
        <w:t>(a)</w:t>
      </w:r>
      <w:r w:rsidRPr="008D2D3D">
        <w:tab/>
        <w:t>the person is required under, or pursuant to, a taxation law to keep or make a record; and</w:t>
      </w:r>
    </w:p>
    <w:p w:rsidR="00B2724B" w:rsidRPr="008D2D3D" w:rsidRDefault="00B2724B" w:rsidP="00B2724B">
      <w:pPr>
        <w:pStyle w:val="paragraph"/>
      </w:pPr>
      <w:r w:rsidRPr="008D2D3D">
        <w:tab/>
        <w:t>(b)</w:t>
      </w:r>
      <w:r w:rsidRPr="008D2D3D">
        <w:tab/>
        <w:t>the person acquires, or has possession or control of, an electronic sales suppression tool or a right to use an electronic sales suppression tool.</w:t>
      </w:r>
    </w:p>
    <w:p w:rsidR="00B2724B" w:rsidRPr="008D2D3D" w:rsidRDefault="00B2724B" w:rsidP="00B2724B">
      <w:pPr>
        <w:pStyle w:val="Penalty"/>
      </w:pPr>
      <w:r w:rsidRPr="008D2D3D">
        <w:t>Penalty:</w:t>
      </w:r>
      <w:r w:rsidRPr="008D2D3D">
        <w:tab/>
        <w:t>500 penalty units.</w:t>
      </w:r>
    </w:p>
    <w:p w:rsidR="00B2724B" w:rsidRPr="008D2D3D" w:rsidRDefault="00B2724B" w:rsidP="00B2724B">
      <w:pPr>
        <w:pStyle w:val="subsection"/>
      </w:pPr>
      <w:r w:rsidRPr="008D2D3D">
        <w:tab/>
        <w:t>(2)</w:t>
      </w:r>
      <w:r w:rsidRPr="008D2D3D">
        <w:tab/>
      </w:r>
      <w:r w:rsidR="00D33D74" w:rsidRPr="008D2D3D">
        <w:t>Subsection (</w:t>
      </w:r>
      <w:r w:rsidRPr="008D2D3D">
        <w:t>1) does not apply to conduct undertaken by a person for the purpose of preventing or deterring tax evasion or enforcing a taxation law.</w:t>
      </w:r>
    </w:p>
    <w:p w:rsidR="00B2724B" w:rsidRPr="008D2D3D" w:rsidRDefault="00B2724B" w:rsidP="00B2724B">
      <w:pPr>
        <w:pStyle w:val="notetext"/>
      </w:pPr>
      <w:r w:rsidRPr="008D2D3D">
        <w:t>Note:</w:t>
      </w:r>
      <w:r w:rsidRPr="008D2D3D">
        <w:tab/>
        <w:t xml:space="preserve">A defendant bears an evidential burden in relation to the matter in </w:t>
      </w:r>
      <w:r w:rsidR="00D33D74" w:rsidRPr="008D2D3D">
        <w:t>subsection (</w:t>
      </w:r>
      <w:r w:rsidRPr="008D2D3D">
        <w:t>2) (see subsection</w:t>
      </w:r>
      <w:r w:rsidR="00D33D74" w:rsidRPr="008D2D3D">
        <w:t> </w:t>
      </w:r>
      <w:r w:rsidRPr="008D2D3D">
        <w:t xml:space="preserve">13.3(3) of the </w:t>
      </w:r>
      <w:r w:rsidRPr="008D2D3D">
        <w:rPr>
          <w:i/>
        </w:rPr>
        <w:t>Criminal Code</w:t>
      </w:r>
      <w:r w:rsidRPr="008D2D3D">
        <w:t>).</w:t>
      </w:r>
    </w:p>
    <w:p w:rsidR="00B2724B" w:rsidRPr="008D2D3D" w:rsidRDefault="00B2724B" w:rsidP="00B2724B">
      <w:pPr>
        <w:pStyle w:val="subsection"/>
      </w:pPr>
      <w:r w:rsidRPr="008D2D3D">
        <w:tab/>
        <w:t>(3)</w:t>
      </w:r>
      <w:r w:rsidRPr="008D2D3D">
        <w:tab/>
        <w:t xml:space="preserve">An offence against </w:t>
      </w:r>
      <w:r w:rsidR="00D33D74" w:rsidRPr="008D2D3D">
        <w:t>subsection (</w:t>
      </w:r>
      <w:r w:rsidRPr="008D2D3D">
        <w:t>1) is an offence of strict liability.</w:t>
      </w:r>
    </w:p>
    <w:p w:rsidR="00B2724B" w:rsidRPr="008D2D3D" w:rsidRDefault="00B2724B" w:rsidP="00B2724B">
      <w:pPr>
        <w:pStyle w:val="notetext"/>
      </w:pPr>
      <w:r w:rsidRPr="008D2D3D">
        <w:t>Note:</w:t>
      </w:r>
      <w:r w:rsidRPr="008D2D3D">
        <w:tab/>
        <w:t>For strict liability, see section</w:t>
      </w:r>
      <w:r w:rsidR="00D33D74" w:rsidRPr="008D2D3D">
        <w:t> </w:t>
      </w:r>
      <w:r w:rsidRPr="008D2D3D">
        <w:t xml:space="preserve">6.1 of the </w:t>
      </w:r>
      <w:r w:rsidRPr="008D2D3D">
        <w:rPr>
          <w:i/>
        </w:rPr>
        <w:t>Criminal Code</w:t>
      </w:r>
      <w:r w:rsidRPr="008D2D3D">
        <w:t>.</w:t>
      </w:r>
    </w:p>
    <w:p w:rsidR="00B2724B" w:rsidRPr="008D2D3D" w:rsidRDefault="00B2724B" w:rsidP="00B2724B">
      <w:pPr>
        <w:pStyle w:val="ActHead5"/>
      </w:pPr>
      <w:bookmarkStart w:id="104" w:name="_Toc179447547"/>
      <w:r w:rsidRPr="008D2D3D">
        <w:rPr>
          <w:rStyle w:val="CharSectno"/>
        </w:rPr>
        <w:t>8WAE</w:t>
      </w:r>
      <w:r w:rsidRPr="008D2D3D">
        <w:t xml:space="preserve">  Incorrectly keeping records using electronic sales suppression tools</w:t>
      </w:r>
      <w:bookmarkEnd w:id="104"/>
    </w:p>
    <w:p w:rsidR="00B2724B" w:rsidRPr="008D2D3D" w:rsidRDefault="00B2724B" w:rsidP="00B2724B">
      <w:pPr>
        <w:pStyle w:val="subsection"/>
      </w:pPr>
      <w:r w:rsidRPr="008D2D3D">
        <w:tab/>
        <w:t>(1)</w:t>
      </w:r>
      <w:r w:rsidRPr="008D2D3D">
        <w:tab/>
        <w:t>A person commits an offence if:</w:t>
      </w:r>
    </w:p>
    <w:p w:rsidR="00B2724B" w:rsidRPr="008D2D3D" w:rsidRDefault="00B2724B" w:rsidP="00B2724B">
      <w:pPr>
        <w:pStyle w:val="paragraph"/>
      </w:pPr>
      <w:r w:rsidRPr="008D2D3D">
        <w:lastRenderedPageBreak/>
        <w:tab/>
        <w:t>(a)</w:t>
      </w:r>
      <w:r w:rsidRPr="008D2D3D">
        <w:tab/>
        <w:t>the person is required under, or pursuant to, a taxation law to keep or make a record; and</w:t>
      </w:r>
    </w:p>
    <w:p w:rsidR="00B2724B" w:rsidRPr="008D2D3D" w:rsidRDefault="00B2724B" w:rsidP="00B2724B">
      <w:pPr>
        <w:pStyle w:val="paragraph"/>
      </w:pPr>
      <w:r w:rsidRPr="008D2D3D">
        <w:tab/>
        <w:t>(b)</w:t>
      </w:r>
      <w:r w:rsidRPr="008D2D3D">
        <w:tab/>
        <w:t>the record is kept, made or altered with the use of an electronic sales suppression tool, or is prevented by the use of an electronic sales suppression tool from being kept, made or altered; and</w:t>
      </w:r>
    </w:p>
    <w:p w:rsidR="00B2724B" w:rsidRPr="008D2D3D" w:rsidRDefault="00B2724B" w:rsidP="00B2724B">
      <w:pPr>
        <w:pStyle w:val="paragraph"/>
      </w:pPr>
      <w:r w:rsidRPr="008D2D3D">
        <w:tab/>
        <w:t>(c)</w:t>
      </w:r>
      <w:r w:rsidRPr="008D2D3D">
        <w:tab/>
        <w:t>as a result of the use:</w:t>
      </w:r>
    </w:p>
    <w:p w:rsidR="00B2724B" w:rsidRPr="008D2D3D" w:rsidRDefault="00B2724B" w:rsidP="00B2724B">
      <w:pPr>
        <w:pStyle w:val="paragraphsub"/>
      </w:pPr>
      <w:r w:rsidRPr="008D2D3D">
        <w:tab/>
        <w:t>(i)</w:t>
      </w:r>
      <w:r w:rsidRPr="008D2D3D">
        <w:tab/>
        <w:t>the record does not correctly record and explain the matter, transaction, act or operation to which it relates; or</w:t>
      </w:r>
    </w:p>
    <w:p w:rsidR="00B2724B" w:rsidRPr="008D2D3D" w:rsidRDefault="00B2724B" w:rsidP="00B2724B">
      <w:pPr>
        <w:pStyle w:val="paragraphsub"/>
      </w:pPr>
      <w:r w:rsidRPr="008D2D3D">
        <w:tab/>
        <w:t>(ii)</w:t>
      </w:r>
      <w:r w:rsidRPr="008D2D3D">
        <w:tab/>
        <w:t>the person does not keep or make the record in accordance with the taxation law.</w:t>
      </w:r>
    </w:p>
    <w:p w:rsidR="00B2724B" w:rsidRPr="008D2D3D" w:rsidRDefault="00B2724B" w:rsidP="00B2724B">
      <w:pPr>
        <w:pStyle w:val="Penalty"/>
      </w:pPr>
      <w:r w:rsidRPr="008D2D3D">
        <w:t>Penalty:</w:t>
      </w:r>
      <w:r w:rsidRPr="008D2D3D">
        <w:tab/>
        <w:t>1,000 penalty units.</w:t>
      </w:r>
    </w:p>
    <w:p w:rsidR="00B2724B" w:rsidRPr="008D2D3D" w:rsidRDefault="00B2724B" w:rsidP="00B2724B">
      <w:pPr>
        <w:pStyle w:val="subsection"/>
      </w:pPr>
      <w:r w:rsidRPr="008D2D3D">
        <w:tab/>
        <w:t>(2)</w:t>
      </w:r>
      <w:r w:rsidRPr="008D2D3D">
        <w:tab/>
        <w:t xml:space="preserve">An offence against </w:t>
      </w:r>
      <w:r w:rsidR="00D33D74" w:rsidRPr="008D2D3D">
        <w:t>subsection (</w:t>
      </w:r>
      <w:r w:rsidRPr="008D2D3D">
        <w:t>1) is an offence of strict liability.</w:t>
      </w:r>
    </w:p>
    <w:p w:rsidR="00B2724B" w:rsidRPr="008D2D3D" w:rsidRDefault="00B2724B" w:rsidP="00B2724B">
      <w:pPr>
        <w:pStyle w:val="notetext"/>
      </w:pPr>
      <w:r w:rsidRPr="008D2D3D">
        <w:t>Note:</w:t>
      </w:r>
      <w:r w:rsidRPr="008D2D3D">
        <w:tab/>
        <w:t>For strict liability, see section</w:t>
      </w:r>
      <w:r w:rsidR="00D33D74" w:rsidRPr="008D2D3D">
        <w:t> </w:t>
      </w:r>
      <w:r w:rsidRPr="008D2D3D">
        <w:t xml:space="preserve">6.1 of the </w:t>
      </w:r>
      <w:r w:rsidRPr="008D2D3D">
        <w:rPr>
          <w:i/>
        </w:rPr>
        <w:t>Criminal Code</w:t>
      </w:r>
      <w:r w:rsidRPr="008D2D3D">
        <w:t>.</w:t>
      </w:r>
    </w:p>
    <w:p w:rsidR="004B41D6" w:rsidRPr="008D2D3D" w:rsidRDefault="004B41D6" w:rsidP="0094680A">
      <w:pPr>
        <w:pStyle w:val="ActHead4"/>
      </w:pPr>
      <w:bookmarkStart w:id="105" w:name="_Toc179447548"/>
      <w:r w:rsidRPr="008D2D3D">
        <w:rPr>
          <w:rStyle w:val="CharSubdNo"/>
        </w:rPr>
        <w:t>Subdivision BA</w:t>
      </w:r>
      <w:r w:rsidRPr="008D2D3D">
        <w:t>—</w:t>
      </w:r>
      <w:r w:rsidRPr="008D2D3D">
        <w:rPr>
          <w:rStyle w:val="CharSubdText"/>
        </w:rPr>
        <w:t>Offences relating to tax file numbers</w:t>
      </w:r>
      <w:bookmarkEnd w:id="105"/>
    </w:p>
    <w:p w:rsidR="004B41D6" w:rsidRPr="008D2D3D" w:rsidRDefault="004B41D6" w:rsidP="0094680A">
      <w:pPr>
        <w:pStyle w:val="ActHead5"/>
      </w:pPr>
      <w:bookmarkStart w:id="106" w:name="_Toc179447549"/>
      <w:r w:rsidRPr="008D2D3D">
        <w:rPr>
          <w:rStyle w:val="CharSectno"/>
        </w:rPr>
        <w:t>8WA</w:t>
      </w:r>
      <w:r w:rsidRPr="008D2D3D">
        <w:t xml:space="preserve">  Unauthorised requirement etc. that tax file number be quoted</w:t>
      </w:r>
      <w:bookmarkEnd w:id="106"/>
    </w:p>
    <w:p w:rsidR="004B41D6" w:rsidRPr="008D2D3D" w:rsidRDefault="004B41D6" w:rsidP="00BB47B1">
      <w:pPr>
        <w:pStyle w:val="subsection"/>
      </w:pPr>
      <w:r w:rsidRPr="008D2D3D">
        <w:tab/>
        <w:t>(1)</w:t>
      </w:r>
      <w:r w:rsidRPr="008D2D3D">
        <w:tab/>
        <w:t>A person must not require or request another person to quote the other person’s tax file number.</w:t>
      </w:r>
    </w:p>
    <w:p w:rsidR="004B41D6" w:rsidRPr="008D2D3D" w:rsidRDefault="004B41D6" w:rsidP="004B41D6">
      <w:pPr>
        <w:pStyle w:val="Penalty"/>
      </w:pPr>
      <w:r w:rsidRPr="008D2D3D">
        <w:t>Penalty:</w:t>
      </w:r>
      <w:r w:rsidRPr="008D2D3D">
        <w:tab/>
      </w:r>
      <w:r w:rsidR="000B6815" w:rsidRPr="008D2D3D">
        <w:t>100 penalty units</w:t>
      </w:r>
      <w:r w:rsidRPr="008D2D3D">
        <w:t xml:space="preserve"> or imprisonment for 2 years, or both.</w:t>
      </w:r>
    </w:p>
    <w:p w:rsidR="004B41D6" w:rsidRPr="008D2D3D" w:rsidRDefault="004B41D6" w:rsidP="003A2433">
      <w:pPr>
        <w:pStyle w:val="subsection"/>
        <w:keepNext/>
        <w:keepLines/>
      </w:pPr>
      <w:r w:rsidRPr="008D2D3D">
        <w:tab/>
        <w:t>(1AA)</w:t>
      </w:r>
      <w:r w:rsidRPr="008D2D3D">
        <w:tab/>
      </w:r>
      <w:r w:rsidR="00D33D74" w:rsidRPr="008D2D3D">
        <w:t>Subsection (</w:t>
      </w:r>
      <w:r w:rsidRPr="008D2D3D">
        <w:t>1) does not apply if:</w:t>
      </w:r>
    </w:p>
    <w:p w:rsidR="004B41D6" w:rsidRPr="008D2D3D" w:rsidRDefault="004B41D6" w:rsidP="004B41D6">
      <w:pPr>
        <w:pStyle w:val="paragraph"/>
      </w:pPr>
      <w:r w:rsidRPr="008D2D3D">
        <w:tab/>
        <w:t>(a)</w:t>
      </w:r>
      <w:r w:rsidRPr="008D2D3D">
        <w:tab/>
        <w:t>provision is made by or under a taxation law or legislation described in paragraph</w:t>
      </w:r>
      <w:r w:rsidR="00D33D74" w:rsidRPr="008D2D3D">
        <w:t> </w:t>
      </w:r>
      <w:r w:rsidRPr="008D2D3D">
        <w:t xml:space="preserve">202(e) of the </w:t>
      </w:r>
      <w:r w:rsidRPr="008D2D3D">
        <w:rPr>
          <w:i/>
          <w:iCs/>
        </w:rPr>
        <w:t>Income Tax Assessment Act 1936</w:t>
      </w:r>
      <w:r w:rsidRPr="008D2D3D">
        <w:t xml:space="preserve"> for the person to quote the number; or</w:t>
      </w:r>
    </w:p>
    <w:p w:rsidR="004B41D6" w:rsidRPr="008D2D3D" w:rsidRDefault="004B41D6" w:rsidP="004B41D6">
      <w:pPr>
        <w:pStyle w:val="paragraph"/>
      </w:pPr>
      <w:r w:rsidRPr="008D2D3D">
        <w:tab/>
        <w:t>(b)</w:t>
      </w:r>
      <w:r w:rsidRPr="008D2D3D">
        <w:tab/>
        <w:t>the first</w:t>
      </w:r>
      <w:r w:rsidR="008D2D3D">
        <w:noBreakHyphen/>
      </w:r>
      <w:r w:rsidRPr="008D2D3D">
        <w:t>mentioned person requires or requests the number to be quoted in connection with that person exercising powers or performing functions under, or in relation to, or complying with an obligation imposed by, a taxation law or a law of the Commonwealth of the kind referred to in paragraph</w:t>
      </w:r>
      <w:r w:rsidR="00D33D74" w:rsidRPr="008D2D3D">
        <w:t> </w:t>
      </w:r>
      <w:r w:rsidRPr="008D2D3D">
        <w:t xml:space="preserve">202(c), (d), (g), (ga), </w:t>
      </w:r>
      <w:r w:rsidR="00DD2102" w:rsidRPr="008D2D3D">
        <w:t xml:space="preserve">(gaa), </w:t>
      </w:r>
      <w:r w:rsidRPr="008D2D3D">
        <w:t xml:space="preserve">(h), </w:t>
      </w:r>
      <w:r w:rsidR="006A161B" w:rsidRPr="008D2D3D">
        <w:t xml:space="preserve">(hab), </w:t>
      </w:r>
      <w:r w:rsidR="00062F33" w:rsidRPr="008D2D3D">
        <w:t xml:space="preserve">(hac), </w:t>
      </w:r>
      <w:r w:rsidRPr="008D2D3D">
        <w:t xml:space="preserve">(ha), (hb), (hc), (i), (ia), </w:t>
      </w:r>
      <w:r w:rsidRPr="008D2D3D">
        <w:lastRenderedPageBreak/>
        <w:t xml:space="preserve">(j), </w:t>
      </w:r>
      <w:r w:rsidR="00EF391E" w:rsidRPr="008D2D3D">
        <w:t>(kb)</w:t>
      </w:r>
      <w:r w:rsidR="00C91517" w:rsidRPr="008D2D3D">
        <w:t>, (la)</w:t>
      </w:r>
      <w:r w:rsidR="00081F2A" w:rsidRPr="008D2D3D">
        <w:t>, (m)</w:t>
      </w:r>
      <w:r w:rsidR="0073282A" w:rsidRPr="008D2D3D">
        <w:t>, (r)</w:t>
      </w:r>
      <w:r w:rsidR="00845E37" w:rsidRPr="008D2D3D">
        <w:t>, (s)</w:t>
      </w:r>
      <w:r w:rsidR="00304DC0" w:rsidRPr="008D2D3D">
        <w:t>, (sa)</w:t>
      </w:r>
      <w:r w:rsidR="004110AC" w:rsidRPr="008D2D3D">
        <w:t>, (t) or (u)</w:t>
      </w:r>
      <w:r w:rsidRPr="008D2D3D">
        <w:t xml:space="preserve"> of the </w:t>
      </w:r>
      <w:r w:rsidRPr="008D2D3D">
        <w:rPr>
          <w:i/>
          <w:iCs/>
        </w:rPr>
        <w:t>Income Tax Assessment Act 1936</w:t>
      </w:r>
      <w:r w:rsidRPr="008D2D3D">
        <w:t>; or</w:t>
      </w:r>
    </w:p>
    <w:p w:rsidR="004B41D6" w:rsidRPr="008D2D3D" w:rsidRDefault="004B41D6" w:rsidP="004B41D6">
      <w:pPr>
        <w:pStyle w:val="paragraph"/>
      </w:pPr>
      <w:r w:rsidRPr="008D2D3D">
        <w:tab/>
        <w:t>(c)</w:t>
      </w:r>
      <w:r w:rsidRPr="008D2D3D">
        <w:tab/>
        <w:t>the first</w:t>
      </w:r>
      <w:r w:rsidR="008D2D3D">
        <w:noBreakHyphen/>
      </w:r>
      <w:r w:rsidRPr="008D2D3D">
        <w:t>mentioned person requires or requests the number to be quoted in connection with the first</w:t>
      </w:r>
      <w:r w:rsidR="008D2D3D">
        <w:noBreakHyphen/>
      </w:r>
      <w:r w:rsidRPr="008D2D3D">
        <w:t>mentioned person acting on the other person’s behalf in the conduct of the other person’s affairs.</w:t>
      </w:r>
    </w:p>
    <w:p w:rsidR="004B41D6" w:rsidRPr="008D2D3D" w:rsidRDefault="004B41D6" w:rsidP="004B41D6">
      <w:pPr>
        <w:pStyle w:val="notetext"/>
      </w:pPr>
      <w:r w:rsidRPr="008D2D3D">
        <w:t>Note:</w:t>
      </w:r>
      <w:r w:rsidRPr="008D2D3D">
        <w:tab/>
        <w:t xml:space="preserve">A defendant bears an evidential burden in relation to the matters in </w:t>
      </w:r>
      <w:r w:rsidR="00D33D74" w:rsidRPr="008D2D3D">
        <w:t>subsection (</w:t>
      </w:r>
      <w:r w:rsidRPr="008D2D3D">
        <w:t>1AA), see subsection</w:t>
      </w:r>
      <w:r w:rsidR="00D33D74" w:rsidRPr="008D2D3D">
        <w:t> </w:t>
      </w:r>
      <w:r w:rsidRPr="008D2D3D">
        <w:t xml:space="preserve">13.3(3) of the </w:t>
      </w:r>
      <w:r w:rsidRPr="008D2D3D">
        <w:rPr>
          <w:i/>
          <w:iCs/>
        </w:rPr>
        <w:t>Criminal Code</w:t>
      </w:r>
      <w:r w:rsidRPr="008D2D3D">
        <w:t>.</w:t>
      </w:r>
    </w:p>
    <w:p w:rsidR="004B41D6" w:rsidRPr="008D2D3D" w:rsidRDefault="004B41D6" w:rsidP="00BB47B1">
      <w:pPr>
        <w:pStyle w:val="subsection"/>
      </w:pPr>
      <w:r w:rsidRPr="008D2D3D">
        <w:tab/>
        <w:t>(1A)</w:t>
      </w:r>
      <w:r w:rsidRPr="008D2D3D">
        <w:tab/>
        <w:t xml:space="preserve">A person does not contravene </w:t>
      </w:r>
      <w:r w:rsidR="00D33D74" w:rsidRPr="008D2D3D">
        <w:t>subsection (</w:t>
      </w:r>
      <w:r w:rsidRPr="008D2D3D">
        <w:t xml:space="preserve">1) by asking another person to quote the other person’s tax file number if the request is made so that the number can be included in an application for the registration of an entity under the </w:t>
      </w:r>
      <w:r w:rsidRPr="008D2D3D">
        <w:rPr>
          <w:i/>
          <w:iCs/>
        </w:rPr>
        <w:t>A New Tax System (Australian Business Number) Act 1999</w:t>
      </w:r>
      <w:r w:rsidRPr="008D2D3D">
        <w:t>.</w:t>
      </w:r>
    </w:p>
    <w:p w:rsidR="004B41D6" w:rsidRPr="008D2D3D" w:rsidRDefault="004B41D6" w:rsidP="004B41D6">
      <w:pPr>
        <w:pStyle w:val="notetext"/>
      </w:pPr>
      <w:r w:rsidRPr="008D2D3D">
        <w:t>Note:</w:t>
      </w:r>
      <w:r w:rsidRPr="008D2D3D">
        <w:tab/>
        <w:t xml:space="preserve">A defendant bears an evidential burden in relation to the matters in </w:t>
      </w:r>
      <w:r w:rsidR="00D33D74" w:rsidRPr="008D2D3D">
        <w:t>subsection (</w:t>
      </w:r>
      <w:r w:rsidRPr="008D2D3D">
        <w:t>1A), see subsection</w:t>
      </w:r>
      <w:r w:rsidR="00D33D74" w:rsidRPr="008D2D3D">
        <w:t> </w:t>
      </w:r>
      <w:r w:rsidRPr="008D2D3D">
        <w:t xml:space="preserve">13.3(3) of the </w:t>
      </w:r>
      <w:r w:rsidRPr="008D2D3D">
        <w:rPr>
          <w:i/>
          <w:iCs/>
        </w:rPr>
        <w:t>Criminal Code</w:t>
      </w:r>
      <w:r w:rsidRPr="008D2D3D">
        <w:t>.</w:t>
      </w:r>
    </w:p>
    <w:p w:rsidR="004B41D6" w:rsidRPr="008D2D3D" w:rsidRDefault="004B41D6" w:rsidP="00BB47B1">
      <w:pPr>
        <w:pStyle w:val="subsection"/>
      </w:pPr>
      <w:r w:rsidRPr="008D2D3D">
        <w:tab/>
        <w:t>(2)</w:t>
      </w:r>
      <w:r w:rsidRPr="008D2D3D">
        <w:tab/>
        <w:t xml:space="preserve">Nothing in </w:t>
      </w:r>
      <w:r w:rsidR="00D33D74" w:rsidRPr="008D2D3D">
        <w:t>subsection (</w:t>
      </w:r>
      <w:r w:rsidRPr="008D2D3D">
        <w:t>1) shall be read as prohibiting a person from requesting the production of a document, or a copy of a document, on which another person’s tax file number is recorded if the other person is not prevented from removing the tax file number from the document.</w:t>
      </w:r>
    </w:p>
    <w:p w:rsidR="004B41D6" w:rsidRPr="008D2D3D" w:rsidRDefault="004B41D6" w:rsidP="004B41D6">
      <w:pPr>
        <w:pStyle w:val="notetext"/>
      </w:pPr>
      <w:r w:rsidRPr="008D2D3D">
        <w:t>Note:</w:t>
      </w:r>
      <w:r w:rsidRPr="008D2D3D">
        <w:tab/>
        <w:t xml:space="preserve">A defendant bears an evidential burden in relation to the matters in </w:t>
      </w:r>
      <w:r w:rsidR="00D33D74" w:rsidRPr="008D2D3D">
        <w:t>subsection (</w:t>
      </w:r>
      <w:r w:rsidRPr="008D2D3D">
        <w:t>2), see subsection</w:t>
      </w:r>
      <w:r w:rsidR="00D33D74" w:rsidRPr="008D2D3D">
        <w:t> </w:t>
      </w:r>
      <w:r w:rsidRPr="008D2D3D">
        <w:t xml:space="preserve">13.3(3) of the </w:t>
      </w:r>
      <w:r w:rsidRPr="008D2D3D">
        <w:rPr>
          <w:i/>
          <w:iCs/>
        </w:rPr>
        <w:t>Criminal Code</w:t>
      </w:r>
      <w:r w:rsidRPr="008D2D3D">
        <w:t>.</w:t>
      </w:r>
    </w:p>
    <w:p w:rsidR="004B41D6" w:rsidRPr="008D2D3D" w:rsidRDefault="004B41D6" w:rsidP="00BB47B1">
      <w:pPr>
        <w:pStyle w:val="subsection"/>
      </w:pPr>
      <w:r w:rsidRPr="008D2D3D">
        <w:tab/>
        <w:t>(3)</w:t>
      </w:r>
      <w:r w:rsidRPr="008D2D3D">
        <w:tab/>
        <w:t>For the purposes of this section, a person who makes to another person a statement that the other person could reasonably understand to mean that the other person is required or requested to quote the other person’s tax file number shall be taken to require or request the other person to quote the number.</w:t>
      </w:r>
    </w:p>
    <w:p w:rsidR="004B41D6" w:rsidRPr="008D2D3D" w:rsidRDefault="004B41D6" w:rsidP="00BB47B1">
      <w:pPr>
        <w:pStyle w:val="subsection"/>
      </w:pPr>
      <w:r w:rsidRPr="008D2D3D">
        <w:tab/>
        <w:t>(4)</w:t>
      </w:r>
      <w:r w:rsidRPr="008D2D3D">
        <w:tab/>
        <w:t>Nothing in this section shall be read as imposing on a person an obligation to require another person to quote a tax file number.</w:t>
      </w:r>
    </w:p>
    <w:p w:rsidR="004B41D6" w:rsidRPr="008D2D3D" w:rsidRDefault="004B41D6" w:rsidP="00C56FA7">
      <w:pPr>
        <w:pStyle w:val="ActHead5"/>
        <w:keepNext w:val="0"/>
      </w:pPr>
      <w:bookmarkStart w:id="107" w:name="_Toc179447550"/>
      <w:r w:rsidRPr="008D2D3D">
        <w:rPr>
          <w:rStyle w:val="CharSectno"/>
        </w:rPr>
        <w:t>8WB</w:t>
      </w:r>
      <w:r w:rsidRPr="008D2D3D">
        <w:t xml:space="preserve">  Unauthorised recording etc. of tax file number</w:t>
      </w:r>
      <w:bookmarkEnd w:id="107"/>
    </w:p>
    <w:p w:rsidR="004B41D6" w:rsidRPr="008D2D3D" w:rsidRDefault="004B41D6" w:rsidP="00C56FA7">
      <w:pPr>
        <w:pStyle w:val="subsection"/>
        <w:keepLines/>
      </w:pPr>
      <w:r w:rsidRPr="008D2D3D">
        <w:tab/>
        <w:t>(1)</w:t>
      </w:r>
      <w:r w:rsidRPr="008D2D3D">
        <w:tab/>
        <w:t>A person must not:</w:t>
      </w:r>
    </w:p>
    <w:p w:rsidR="004B41D6" w:rsidRPr="008D2D3D" w:rsidRDefault="004B41D6" w:rsidP="00C56FA7">
      <w:pPr>
        <w:pStyle w:val="paragraph"/>
        <w:keepLines/>
      </w:pPr>
      <w:r w:rsidRPr="008D2D3D">
        <w:tab/>
        <w:t>(a)</w:t>
      </w:r>
      <w:r w:rsidRPr="008D2D3D">
        <w:tab/>
        <w:t>record another person’s tax file number or maintain such a record; or</w:t>
      </w:r>
    </w:p>
    <w:p w:rsidR="004B41D6" w:rsidRPr="008D2D3D" w:rsidRDefault="004B41D6" w:rsidP="004B41D6">
      <w:pPr>
        <w:pStyle w:val="paragraph"/>
      </w:pPr>
      <w:r w:rsidRPr="008D2D3D">
        <w:lastRenderedPageBreak/>
        <w:tab/>
        <w:t>(b)</w:t>
      </w:r>
      <w:r w:rsidRPr="008D2D3D">
        <w:tab/>
        <w:t>use another person’s tax file number in a manner connecting it with the other person’s identity; or</w:t>
      </w:r>
    </w:p>
    <w:p w:rsidR="004B41D6" w:rsidRPr="008D2D3D" w:rsidRDefault="004B41D6" w:rsidP="004B41D6">
      <w:pPr>
        <w:pStyle w:val="paragraph"/>
      </w:pPr>
      <w:r w:rsidRPr="008D2D3D">
        <w:tab/>
        <w:t>(c)</w:t>
      </w:r>
      <w:r w:rsidRPr="008D2D3D">
        <w:tab/>
        <w:t>divulge or communicate another person’s tax file number to a third person.</w:t>
      </w:r>
    </w:p>
    <w:p w:rsidR="004B41D6" w:rsidRPr="008D2D3D" w:rsidRDefault="004B41D6" w:rsidP="004B41D6">
      <w:pPr>
        <w:pStyle w:val="Penalty"/>
      </w:pPr>
      <w:r w:rsidRPr="008D2D3D">
        <w:t>Penalty:</w:t>
      </w:r>
      <w:r w:rsidRPr="008D2D3D">
        <w:tab/>
      </w:r>
      <w:r w:rsidR="00EC01A6" w:rsidRPr="008D2D3D">
        <w:t>100 penalty units</w:t>
      </w:r>
      <w:r w:rsidRPr="008D2D3D">
        <w:t xml:space="preserve"> or imprisonment for 2 years, or both.</w:t>
      </w:r>
    </w:p>
    <w:p w:rsidR="004B41D6" w:rsidRPr="008D2D3D" w:rsidRDefault="004B41D6" w:rsidP="00BB47B1">
      <w:pPr>
        <w:pStyle w:val="subsection"/>
      </w:pPr>
      <w:r w:rsidRPr="008D2D3D">
        <w:tab/>
        <w:t>(1A)</w:t>
      </w:r>
      <w:r w:rsidRPr="008D2D3D">
        <w:tab/>
      </w:r>
      <w:r w:rsidR="00D33D74" w:rsidRPr="008D2D3D">
        <w:t>Subsection (</w:t>
      </w:r>
      <w:r w:rsidRPr="008D2D3D">
        <w:t>1) does not apply:</w:t>
      </w:r>
    </w:p>
    <w:p w:rsidR="004B41D6" w:rsidRPr="008D2D3D" w:rsidRDefault="004B41D6" w:rsidP="004B41D6">
      <w:pPr>
        <w:pStyle w:val="paragraph"/>
      </w:pPr>
      <w:r w:rsidRPr="008D2D3D">
        <w:tab/>
        <w:t>(a)</w:t>
      </w:r>
      <w:r w:rsidRPr="008D2D3D">
        <w:tab/>
        <w:t>to the extent required or permitted by, or reasonably necessary in order to comply with an obligation imposed by, a taxation law or a law of the Commonwealth of a kind referred to in paragraph</w:t>
      </w:r>
      <w:r w:rsidR="00D33D74" w:rsidRPr="008D2D3D">
        <w:t> </w:t>
      </w:r>
      <w:r w:rsidRPr="008D2D3D">
        <w:t xml:space="preserve">202(c), (d), (e), (g), (ga), </w:t>
      </w:r>
      <w:r w:rsidR="00E84DF0" w:rsidRPr="008D2D3D">
        <w:t xml:space="preserve">(gaa), </w:t>
      </w:r>
      <w:r w:rsidRPr="008D2D3D">
        <w:t>(h),</w:t>
      </w:r>
      <w:r w:rsidR="001B3950" w:rsidRPr="008D2D3D">
        <w:t xml:space="preserve"> </w:t>
      </w:r>
      <w:r w:rsidR="0023716D" w:rsidRPr="008D2D3D">
        <w:t xml:space="preserve">(hab), </w:t>
      </w:r>
      <w:r w:rsidR="00062F33" w:rsidRPr="008D2D3D">
        <w:t xml:space="preserve">(hac), </w:t>
      </w:r>
      <w:r w:rsidRPr="008D2D3D">
        <w:t xml:space="preserve">(ha), (hb), (hc), (i), (ia), (j), (ka), </w:t>
      </w:r>
      <w:r w:rsidR="00EF391E" w:rsidRPr="008D2D3D">
        <w:t>(kb)</w:t>
      </w:r>
      <w:r w:rsidR="00C91517" w:rsidRPr="008D2D3D">
        <w:t>, (la)</w:t>
      </w:r>
      <w:r w:rsidR="00EF391E" w:rsidRPr="008D2D3D">
        <w:t xml:space="preserve">, </w:t>
      </w:r>
      <w:r w:rsidRPr="008D2D3D">
        <w:t>(m),</w:t>
      </w:r>
      <w:r w:rsidR="00585176" w:rsidRPr="008D2D3D">
        <w:t xml:space="preserve"> (o)</w:t>
      </w:r>
      <w:r w:rsidR="00081F2A" w:rsidRPr="008D2D3D">
        <w:t>, (q)</w:t>
      </w:r>
      <w:r w:rsidR="0073282A" w:rsidRPr="008D2D3D">
        <w:t>, (r)</w:t>
      </w:r>
      <w:r w:rsidR="00845E37" w:rsidRPr="008D2D3D">
        <w:t>, (s)</w:t>
      </w:r>
      <w:r w:rsidR="00304DC0" w:rsidRPr="008D2D3D">
        <w:t>, (sa)</w:t>
      </w:r>
      <w:r w:rsidR="004110AC" w:rsidRPr="008D2D3D">
        <w:t>, (t) or (u)</w:t>
      </w:r>
      <w:r w:rsidRPr="008D2D3D">
        <w:t xml:space="preserve"> of the </w:t>
      </w:r>
      <w:r w:rsidRPr="008D2D3D">
        <w:rPr>
          <w:i/>
          <w:iCs/>
        </w:rPr>
        <w:t>Income Tax Assessment Act 1936</w:t>
      </w:r>
      <w:r w:rsidRPr="008D2D3D">
        <w:t>; or</w:t>
      </w:r>
    </w:p>
    <w:p w:rsidR="004B41D6" w:rsidRPr="008D2D3D" w:rsidRDefault="004B41D6" w:rsidP="004B41D6">
      <w:pPr>
        <w:pStyle w:val="paragraph"/>
      </w:pPr>
      <w:r w:rsidRPr="008D2D3D">
        <w:tab/>
        <w:t>(b)</w:t>
      </w:r>
      <w:r w:rsidRPr="008D2D3D">
        <w:tab/>
        <w:t>in connection with the first</w:t>
      </w:r>
      <w:r w:rsidR="008D2D3D">
        <w:noBreakHyphen/>
      </w:r>
      <w:r w:rsidRPr="008D2D3D">
        <w:t>mentioned person exercising powers or performing functions under, or in relation to, a taxation law or a law of the Commonwealth of a kind referred to in paragraph</w:t>
      </w:r>
      <w:r w:rsidR="00D33D74" w:rsidRPr="008D2D3D">
        <w:t> </w:t>
      </w:r>
      <w:r w:rsidRPr="008D2D3D">
        <w:t xml:space="preserve">202(c), (d), (e), (g), (ga), </w:t>
      </w:r>
      <w:r w:rsidR="00E84DF0" w:rsidRPr="008D2D3D">
        <w:t xml:space="preserve">(gaa), </w:t>
      </w:r>
      <w:r w:rsidRPr="008D2D3D">
        <w:t>(h),</w:t>
      </w:r>
      <w:r w:rsidR="001B3950" w:rsidRPr="008D2D3D">
        <w:t xml:space="preserve"> </w:t>
      </w:r>
      <w:r w:rsidR="0023716D" w:rsidRPr="008D2D3D">
        <w:t xml:space="preserve">(hab), </w:t>
      </w:r>
      <w:r w:rsidR="00062F33" w:rsidRPr="008D2D3D">
        <w:t xml:space="preserve">(hac), </w:t>
      </w:r>
      <w:r w:rsidRPr="008D2D3D">
        <w:t xml:space="preserve">(ha), (hb), (hc), (i), (ia), (j), (ka), </w:t>
      </w:r>
      <w:r w:rsidR="00EF391E" w:rsidRPr="008D2D3D">
        <w:t>(kb)</w:t>
      </w:r>
      <w:r w:rsidR="00C91517" w:rsidRPr="008D2D3D">
        <w:t>, (la)</w:t>
      </w:r>
      <w:r w:rsidR="00EF391E" w:rsidRPr="008D2D3D">
        <w:t xml:space="preserve">, </w:t>
      </w:r>
      <w:r w:rsidRPr="008D2D3D">
        <w:t>(m),</w:t>
      </w:r>
      <w:r w:rsidR="00585176" w:rsidRPr="008D2D3D">
        <w:t xml:space="preserve"> (o)</w:t>
      </w:r>
      <w:r w:rsidR="00081F2A" w:rsidRPr="008D2D3D">
        <w:t>, (q)</w:t>
      </w:r>
      <w:r w:rsidR="00A34F1A" w:rsidRPr="008D2D3D">
        <w:t>, (r)</w:t>
      </w:r>
      <w:r w:rsidR="00845E37" w:rsidRPr="008D2D3D">
        <w:t>, (s)</w:t>
      </w:r>
      <w:r w:rsidR="00304DC0" w:rsidRPr="008D2D3D">
        <w:t>, (sa)</w:t>
      </w:r>
      <w:r w:rsidR="004110AC" w:rsidRPr="008D2D3D">
        <w:t>, (t) or (u)</w:t>
      </w:r>
      <w:r w:rsidRPr="008D2D3D">
        <w:t xml:space="preserve"> of the </w:t>
      </w:r>
      <w:r w:rsidRPr="008D2D3D">
        <w:rPr>
          <w:i/>
          <w:iCs/>
        </w:rPr>
        <w:t>Income Tax Assessment Act 1936</w:t>
      </w:r>
      <w:r w:rsidRPr="008D2D3D">
        <w:t>; or</w:t>
      </w:r>
    </w:p>
    <w:p w:rsidR="0031514E" w:rsidRPr="008D2D3D" w:rsidRDefault="0031514E" w:rsidP="0031514E">
      <w:pPr>
        <w:pStyle w:val="paragraph"/>
      </w:pPr>
      <w:r w:rsidRPr="008D2D3D">
        <w:tab/>
        <w:t>(ba)</w:t>
      </w:r>
      <w:r w:rsidRPr="008D2D3D">
        <w:tab/>
        <w:t>in connection with the first</w:t>
      </w:r>
      <w:r w:rsidR="008D2D3D">
        <w:noBreakHyphen/>
      </w:r>
      <w:r w:rsidRPr="008D2D3D">
        <w:t>mentioned person exercising powers or performing functions of a registrar specified in subsection 355</w:t>
      </w:r>
      <w:r w:rsidR="008D2D3D">
        <w:noBreakHyphen/>
      </w:r>
      <w:r w:rsidRPr="008D2D3D">
        <w:t>67(2) in Schedule 1; or</w:t>
      </w:r>
    </w:p>
    <w:p w:rsidR="004B41D6" w:rsidRPr="008D2D3D" w:rsidRDefault="004B41D6" w:rsidP="004B41D6">
      <w:pPr>
        <w:pStyle w:val="paragraph"/>
      </w:pPr>
      <w:r w:rsidRPr="008D2D3D">
        <w:tab/>
        <w:t>(c)</w:t>
      </w:r>
      <w:r w:rsidRPr="008D2D3D">
        <w:tab/>
        <w:t>in connection with the first</w:t>
      </w:r>
      <w:r w:rsidR="008D2D3D">
        <w:noBreakHyphen/>
      </w:r>
      <w:r w:rsidRPr="008D2D3D">
        <w:t>mentioned person acting on the other person’s behalf in the conduct of the other person’s affairs.</w:t>
      </w:r>
    </w:p>
    <w:p w:rsidR="004B41D6" w:rsidRPr="008D2D3D" w:rsidRDefault="004B41D6" w:rsidP="004B41D6">
      <w:pPr>
        <w:pStyle w:val="notetext"/>
      </w:pPr>
      <w:r w:rsidRPr="008D2D3D">
        <w:t>Note:</w:t>
      </w:r>
      <w:r w:rsidRPr="008D2D3D">
        <w:tab/>
        <w:t xml:space="preserve">A defendant bears an evidential burden in relation to the matters in </w:t>
      </w:r>
      <w:r w:rsidR="00D33D74" w:rsidRPr="008D2D3D">
        <w:t>subsection (</w:t>
      </w:r>
      <w:r w:rsidRPr="008D2D3D">
        <w:t>1A), see subsection</w:t>
      </w:r>
      <w:r w:rsidR="00D33D74" w:rsidRPr="008D2D3D">
        <w:t> </w:t>
      </w:r>
      <w:r w:rsidRPr="008D2D3D">
        <w:t xml:space="preserve">13.3(3) of the </w:t>
      </w:r>
      <w:r w:rsidRPr="008D2D3D">
        <w:rPr>
          <w:i/>
          <w:iCs/>
        </w:rPr>
        <w:t>Criminal Code</w:t>
      </w:r>
      <w:r w:rsidRPr="008D2D3D">
        <w:t>.</w:t>
      </w:r>
    </w:p>
    <w:p w:rsidR="004B41D6" w:rsidRPr="008D2D3D" w:rsidRDefault="004B41D6" w:rsidP="00BB47B1">
      <w:pPr>
        <w:pStyle w:val="subsection"/>
      </w:pPr>
      <w:r w:rsidRPr="008D2D3D">
        <w:tab/>
        <w:t>(2)</w:t>
      </w:r>
      <w:r w:rsidRPr="008D2D3D">
        <w:tab/>
        <w:t xml:space="preserve">Without affecting any obligation imposed by or under a law of the Commonwealth other than this section, nothing in </w:t>
      </w:r>
      <w:r w:rsidR="00D33D74" w:rsidRPr="008D2D3D">
        <w:t>subsection (</w:t>
      </w:r>
      <w:r w:rsidRPr="008D2D3D">
        <w:t xml:space="preserve">1A) shall be read as imposing on a person an obligation to do an act referred to in </w:t>
      </w:r>
      <w:r w:rsidR="00D33D74" w:rsidRPr="008D2D3D">
        <w:t>paragraph (</w:t>
      </w:r>
      <w:r w:rsidRPr="008D2D3D">
        <w:t>1)(a), (b)</w:t>
      </w:r>
      <w:r w:rsidR="0031514E" w:rsidRPr="008D2D3D">
        <w:t>, (ba)</w:t>
      </w:r>
      <w:r w:rsidRPr="008D2D3D">
        <w:t xml:space="preserve"> or (c).</w:t>
      </w:r>
    </w:p>
    <w:p w:rsidR="004B41D6" w:rsidRPr="008D2D3D" w:rsidRDefault="004B41D6" w:rsidP="008D576D">
      <w:pPr>
        <w:pStyle w:val="ActHead5"/>
      </w:pPr>
      <w:bookmarkStart w:id="108" w:name="_Toc179447551"/>
      <w:r w:rsidRPr="008D2D3D">
        <w:rPr>
          <w:rStyle w:val="CharSectno"/>
        </w:rPr>
        <w:lastRenderedPageBreak/>
        <w:t>8WC</w:t>
      </w:r>
      <w:r w:rsidRPr="008D2D3D">
        <w:t xml:space="preserve">  Conducting affairs so as to avoid tax file number requirements</w:t>
      </w:r>
      <w:bookmarkEnd w:id="108"/>
    </w:p>
    <w:p w:rsidR="004B41D6" w:rsidRPr="008D2D3D" w:rsidRDefault="004B41D6" w:rsidP="008D576D">
      <w:pPr>
        <w:pStyle w:val="subsection"/>
        <w:keepNext/>
        <w:keepLines/>
      </w:pPr>
      <w:r w:rsidRPr="008D2D3D">
        <w:tab/>
        <w:t>(1)</w:t>
      </w:r>
      <w:r w:rsidRPr="008D2D3D">
        <w:tab/>
        <w:t>Where:</w:t>
      </w:r>
    </w:p>
    <w:p w:rsidR="004B41D6" w:rsidRPr="008D2D3D" w:rsidRDefault="004B41D6" w:rsidP="008D576D">
      <w:pPr>
        <w:pStyle w:val="paragraph"/>
        <w:keepNext/>
        <w:keepLines/>
      </w:pPr>
      <w:r w:rsidRPr="008D2D3D">
        <w:tab/>
        <w:t>(a)</w:t>
      </w:r>
      <w:r w:rsidRPr="008D2D3D">
        <w:tab/>
        <w:t>a person is an investor in relation to 2 or more investments of a similar kind; and</w:t>
      </w:r>
    </w:p>
    <w:p w:rsidR="004B41D6" w:rsidRPr="008D2D3D" w:rsidRDefault="004B41D6" w:rsidP="008D576D">
      <w:pPr>
        <w:pStyle w:val="paragraph"/>
        <w:keepNext/>
        <w:keepLines/>
      </w:pPr>
      <w:r w:rsidRPr="008D2D3D">
        <w:tab/>
        <w:t>(b)</w:t>
      </w:r>
      <w:r w:rsidRPr="008D2D3D">
        <w:tab/>
        <w:t>having regard to:</w:t>
      </w:r>
    </w:p>
    <w:p w:rsidR="004B41D6" w:rsidRPr="008D2D3D" w:rsidRDefault="004B41D6" w:rsidP="008D576D">
      <w:pPr>
        <w:pStyle w:val="paragraphsub"/>
        <w:keepNext/>
        <w:keepLines/>
      </w:pPr>
      <w:r w:rsidRPr="008D2D3D">
        <w:tab/>
        <w:t>(i)</w:t>
      </w:r>
      <w:r w:rsidRPr="008D2D3D">
        <w:tab/>
        <w:t>the manner in which the person became an investor in relation to the investments; and</w:t>
      </w:r>
    </w:p>
    <w:p w:rsidR="004B41D6" w:rsidRPr="008D2D3D" w:rsidRDefault="004B41D6" w:rsidP="00D92D07">
      <w:pPr>
        <w:pStyle w:val="paragraphsub"/>
      </w:pPr>
      <w:r w:rsidRPr="008D2D3D">
        <w:tab/>
        <w:t>(ii)</w:t>
      </w:r>
      <w:r w:rsidRPr="008D2D3D">
        <w:tab/>
        <w:t>any explanation made by the person as to becoming such an investor in that manner;</w:t>
      </w:r>
    </w:p>
    <w:p w:rsidR="004B41D6" w:rsidRPr="008D2D3D" w:rsidRDefault="004B41D6" w:rsidP="004B41D6">
      <w:pPr>
        <w:pStyle w:val="paragraph"/>
      </w:pPr>
      <w:r w:rsidRPr="008D2D3D">
        <w:tab/>
      </w:r>
      <w:r w:rsidRPr="008D2D3D">
        <w:tab/>
        <w:t>it would be reasonable to conclude that the person became such an investor in that manner for the sole or dominant purpose of ensuring, or attempting to ensure that:</w:t>
      </w:r>
    </w:p>
    <w:p w:rsidR="004B41D6" w:rsidRPr="008D2D3D" w:rsidRDefault="004B41D6" w:rsidP="004B41D6">
      <w:pPr>
        <w:pStyle w:val="paragraphsub"/>
      </w:pPr>
      <w:r w:rsidRPr="008D2D3D">
        <w:tab/>
        <w:t>(iii)</w:t>
      </w:r>
      <w:r w:rsidRPr="008D2D3D">
        <w:tab/>
        <w:t>although the person has not, under Part</w:t>
      </w:r>
      <w:r w:rsidR="00B8710D" w:rsidRPr="008D2D3D">
        <w:t> </w:t>
      </w:r>
      <w:r w:rsidRPr="008D2D3D">
        <w:t xml:space="preserve">VA of the </w:t>
      </w:r>
      <w:r w:rsidRPr="008D2D3D">
        <w:rPr>
          <w:i/>
          <w:iCs/>
        </w:rPr>
        <w:t>Income Tax Assessment Act 1936</w:t>
      </w:r>
      <w:r w:rsidRPr="008D2D3D">
        <w:t xml:space="preserve">, quoted the person’s tax file number in connection with those investments (in this subparagraph called the </w:t>
      </w:r>
      <w:r w:rsidRPr="008D2D3D">
        <w:rPr>
          <w:b/>
          <w:bCs/>
          <w:i/>
          <w:iCs/>
        </w:rPr>
        <w:t>non</w:t>
      </w:r>
      <w:r w:rsidR="008D2D3D">
        <w:rPr>
          <w:b/>
          <w:bCs/>
          <w:i/>
          <w:iCs/>
        </w:rPr>
        <w:noBreakHyphen/>
      </w:r>
      <w:r w:rsidRPr="008D2D3D">
        <w:rPr>
          <w:b/>
          <w:bCs/>
          <w:i/>
          <w:iCs/>
        </w:rPr>
        <w:t>TFN investments</w:t>
      </w:r>
      <w:r w:rsidRPr="008D2D3D">
        <w:t>):</w:t>
      </w:r>
    </w:p>
    <w:p w:rsidR="004B41D6" w:rsidRPr="008D2D3D" w:rsidRDefault="004B41D6" w:rsidP="004B41D6">
      <w:pPr>
        <w:pStyle w:val="paragraphsub-sub"/>
      </w:pPr>
      <w:r w:rsidRPr="008D2D3D">
        <w:tab/>
        <w:t>(A)</w:t>
      </w:r>
      <w:r w:rsidRPr="008D2D3D">
        <w:tab/>
        <w:t>amounts would not be deducted under Division</w:t>
      </w:r>
      <w:r w:rsidR="00D33D74" w:rsidRPr="008D2D3D">
        <w:t> </w:t>
      </w:r>
      <w:r w:rsidRPr="008D2D3D">
        <w:t>3B of that Act, or withheld under section</w:t>
      </w:r>
      <w:r w:rsidR="00D33D74" w:rsidRPr="008D2D3D">
        <w:t> </w:t>
      </w:r>
      <w:r w:rsidRPr="008D2D3D">
        <w:t>12</w:t>
      </w:r>
      <w:r w:rsidR="008D2D3D">
        <w:noBreakHyphen/>
      </w:r>
      <w:r w:rsidRPr="008D2D3D">
        <w:t>140 or 12</w:t>
      </w:r>
      <w:r w:rsidR="008D2D3D">
        <w:noBreakHyphen/>
      </w:r>
      <w:r w:rsidRPr="008D2D3D">
        <w:t>145 in Schedule</w:t>
      </w:r>
      <w:r w:rsidR="00D33D74" w:rsidRPr="008D2D3D">
        <w:t> </w:t>
      </w:r>
      <w:r w:rsidRPr="008D2D3D">
        <w:t>1 to this Act, from income in respect of one or more of the non</w:t>
      </w:r>
      <w:r w:rsidR="008D2D3D">
        <w:noBreakHyphen/>
      </w:r>
      <w:r w:rsidRPr="008D2D3D">
        <w:t>TFN investments; and</w:t>
      </w:r>
    </w:p>
    <w:p w:rsidR="004B41D6" w:rsidRPr="008D2D3D" w:rsidRDefault="004B41D6" w:rsidP="004B41D6">
      <w:pPr>
        <w:pStyle w:val="paragraphsub-sub"/>
      </w:pPr>
      <w:r w:rsidRPr="008D2D3D">
        <w:tab/>
        <w:t>(B)</w:t>
      </w:r>
      <w:r w:rsidRPr="008D2D3D">
        <w:tab/>
        <w:t>amounts would not be paid to the Commissioner under section</w:t>
      </w:r>
      <w:r w:rsidR="00D33D74" w:rsidRPr="008D2D3D">
        <w:t> </w:t>
      </w:r>
      <w:r w:rsidRPr="008D2D3D">
        <w:t>14</w:t>
      </w:r>
      <w:r w:rsidR="008D2D3D">
        <w:noBreakHyphen/>
      </w:r>
      <w:r w:rsidRPr="008D2D3D">
        <w:t>5 in Schedule</w:t>
      </w:r>
      <w:r w:rsidR="00D33D74" w:rsidRPr="008D2D3D">
        <w:t> </w:t>
      </w:r>
      <w:r w:rsidRPr="008D2D3D">
        <w:t>1 to this Act, in relation to income in respect of one or more of the non</w:t>
      </w:r>
      <w:r w:rsidR="008D2D3D">
        <w:noBreakHyphen/>
      </w:r>
      <w:r w:rsidRPr="008D2D3D">
        <w:t>TFN investments; and</w:t>
      </w:r>
    </w:p>
    <w:p w:rsidR="004B41D6" w:rsidRPr="008D2D3D" w:rsidRDefault="004B41D6" w:rsidP="004B41D6">
      <w:pPr>
        <w:pStyle w:val="paragraphsub-sub"/>
      </w:pPr>
      <w:r w:rsidRPr="008D2D3D">
        <w:tab/>
        <w:t>(C)</w:t>
      </w:r>
      <w:r w:rsidRPr="008D2D3D">
        <w:tab/>
        <w:t>TFN withholding tax would not be payable under section</w:t>
      </w:r>
      <w:r w:rsidR="00D33D74" w:rsidRPr="008D2D3D">
        <w:t> </w:t>
      </w:r>
      <w:r w:rsidR="008D6C05" w:rsidRPr="008D2D3D">
        <w:t>14</w:t>
      </w:r>
      <w:r w:rsidR="008D2D3D">
        <w:noBreakHyphen/>
      </w:r>
      <w:r w:rsidR="008D6C05" w:rsidRPr="008D2D3D">
        <w:t>55 in Schedule</w:t>
      </w:r>
      <w:r w:rsidR="00D33D74" w:rsidRPr="008D2D3D">
        <w:t> </w:t>
      </w:r>
      <w:r w:rsidR="008D6C05" w:rsidRPr="008D2D3D">
        <w:t>1 to this Act</w:t>
      </w:r>
      <w:r w:rsidRPr="008D2D3D">
        <w:t xml:space="preserve"> in respect of one or more of the non</w:t>
      </w:r>
      <w:r w:rsidR="008D2D3D">
        <w:noBreakHyphen/>
      </w:r>
      <w:r w:rsidRPr="008D2D3D">
        <w:t>TFN investments; or</w:t>
      </w:r>
    </w:p>
    <w:p w:rsidR="004B41D6" w:rsidRPr="008D2D3D" w:rsidRDefault="004B41D6" w:rsidP="004B41D6">
      <w:pPr>
        <w:pStyle w:val="paragraphsub"/>
        <w:keepNext/>
      </w:pPr>
      <w:r w:rsidRPr="008D2D3D">
        <w:tab/>
        <w:t>(iv)</w:t>
      </w:r>
      <w:r w:rsidRPr="008D2D3D">
        <w:tab/>
        <w:t>the investments are not referred to in a report under the regulations made under that Act;</w:t>
      </w:r>
    </w:p>
    <w:p w:rsidR="004B41D6" w:rsidRPr="008D2D3D" w:rsidRDefault="004B41D6" w:rsidP="004B41D6">
      <w:pPr>
        <w:pStyle w:val="subsection2"/>
      </w:pPr>
      <w:r w:rsidRPr="008D2D3D">
        <w:t xml:space="preserve">the person </w:t>
      </w:r>
      <w:r w:rsidR="00C301B3" w:rsidRPr="008D2D3D">
        <w:t>commits</w:t>
      </w:r>
      <w:r w:rsidRPr="008D2D3D">
        <w:t xml:space="preserve"> an offence.</w:t>
      </w:r>
    </w:p>
    <w:p w:rsidR="004B41D6" w:rsidRPr="008D2D3D" w:rsidRDefault="004B41D6" w:rsidP="004B41D6">
      <w:pPr>
        <w:pStyle w:val="Penalty"/>
      </w:pPr>
      <w:r w:rsidRPr="008D2D3D">
        <w:t>Penalty:</w:t>
      </w:r>
      <w:r w:rsidRPr="008D2D3D">
        <w:tab/>
      </w:r>
      <w:r w:rsidR="00CF095C" w:rsidRPr="008D2D3D">
        <w:t>100 penalty units</w:t>
      </w:r>
      <w:r w:rsidRPr="008D2D3D">
        <w:t xml:space="preserve"> or imprisonment for 2 years, or both.</w:t>
      </w:r>
    </w:p>
    <w:p w:rsidR="004B41D6" w:rsidRPr="008D2D3D" w:rsidRDefault="004B41D6" w:rsidP="00EA420D">
      <w:pPr>
        <w:pStyle w:val="subsection"/>
        <w:keepNext/>
        <w:keepLines/>
      </w:pPr>
      <w:r w:rsidRPr="008D2D3D">
        <w:lastRenderedPageBreak/>
        <w:tab/>
        <w:t>(2)</w:t>
      </w:r>
      <w:r w:rsidRPr="008D2D3D">
        <w:tab/>
        <w:t>In this section:</w:t>
      </w:r>
    </w:p>
    <w:p w:rsidR="004B41D6" w:rsidRPr="008D2D3D" w:rsidRDefault="004B41D6" w:rsidP="004B41D6">
      <w:pPr>
        <w:pStyle w:val="Definition"/>
      </w:pPr>
      <w:r w:rsidRPr="008D2D3D">
        <w:rPr>
          <w:b/>
          <w:bCs/>
          <w:i/>
          <w:iCs/>
        </w:rPr>
        <w:t>investment</w:t>
      </w:r>
      <w:r w:rsidRPr="008D2D3D">
        <w:t xml:space="preserve"> means an investment of a kind mentioned in section</w:t>
      </w:r>
      <w:r w:rsidR="00D33D74" w:rsidRPr="008D2D3D">
        <w:t> </w:t>
      </w:r>
      <w:r w:rsidRPr="008D2D3D">
        <w:t xml:space="preserve">202D of the </w:t>
      </w:r>
      <w:r w:rsidRPr="008D2D3D">
        <w:rPr>
          <w:i/>
          <w:iCs/>
        </w:rPr>
        <w:t>Income Tax Assessment Act 1936</w:t>
      </w:r>
      <w:r w:rsidRPr="008D2D3D">
        <w:t>.</w:t>
      </w:r>
    </w:p>
    <w:p w:rsidR="004B41D6" w:rsidRPr="008D2D3D" w:rsidRDefault="004B41D6" w:rsidP="004B41D6">
      <w:pPr>
        <w:pStyle w:val="Definition"/>
      </w:pPr>
      <w:r w:rsidRPr="008D2D3D">
        <w:rPr>
          <w:b/>
          <w:bCs/>
          <w:i/>
          <w:iCs/>
        </w:rPr>
        <w:t>investor</w:t>
      </w:r>
      <w:r w:rsidRPr="008D2D3D">
        <w:t xml:space="preserve"> means an investor within the meaning of that section.</w:t>
      </w:r>
    </w:p>
    <w:p w:rsidR="004B41D6" w:rsidRPr="008D2D3D" w:rsidRDefault="004B41D6" w:rsidP="0094680A">
      <w:pPr>
        <w:pStyle w:val="ActHead4"/>
      </w:pPr>
      <w:bookmarkStart w:id="109" w:name="_Toc179447552"/>
      <w:r w:rsidRPr="008D2D3D">
        <w:rPr>
          <w:rStyle w:val="CharSubdNo"/>
        </w:rPr>
        <w:t>Subdivision C</w:t>
      </w:r>
      <w:r w:rsidRPr="008D2D3D">
        <w:t>—</w:t>
      </w:r>
      <w:r w:rsidRPr="008D2D3D">
        <w:rPr>
          <w:rStyle w:val="CharSubdText"/>
        </w:rPr>
        <w:t>Miscellaneous</w:t>
      </w:r>
      <w:bookmarkEnd w:id="109"/>
    </w:p>
    <w:p w:rsidR="004B41D6" w:rsidRPr="008D2D3D" w:rsidRDefault="004B41D6" w:rsidP="0094680A">
      <w:pPr>
        <w:pStyle w:val="ActHead5"/>
      </w:pPr>
      <w:bookmarkStart w:id="110" w:name="_Toc179447553"/>
      <w:r w:rsidRPr="008D2D3D">
        <w:rPr>
          <w:rStyle w:val="CharSectno"/>
        </w:rPr>
        <w:t>8XA</w:t>
      </w:r>
      <w:r w:rsidRPr="008D2D3D">
        <w:t xml:space="preserve">  Unauthorised access to taxation records</w:t>
      </w:r>
      <w:bookmarkEnd w:id="110"/>
    </w:p>
    <w:p w:rsidR="004B41D6" w:rsidRPr="008D2D3D" w:rsidRDefault="004B41D6" w:rsidP="00BB47B1">
      <w:pPr>
        <w:pStyle w:val="subsection"/>
      </w:pPr>
      <w:r w:rsidRPr="008D2D3D">
        <w:tab/>
      </w:r>
      <w:r w:rsidRPr="008D2D3D">
        <w:tab/>
        <w:t>A person must not take action with the intention of obtaining information about another person’s affairs that:</w:t>
      </w:r>
    </w:p>
    <w:p w:rsidR="004B41D6" w:rsidRPr="008D2D3D" w:rsidRDefault="004B41D6" w:rsidP="004B41D6">
      <w:pPr>
        <w:pStyle w:val="paragraph"/>
      </w:pPr>
      <w:r w:rsidRPr="008D2D3D">
        <w:tab/>
        <w:t>(a)</w:t>
      </w:r>
      <w:r w:rsidRPr="008D2D3D">
        <w:tab/>
        <w:t>is contained in records in the possession of the Commissioner; and</w:t>
      </w:r>
    </w:p>
    <w:p w:rsidR="004B41D6" w:rsidRPr="008D2D3D" w:rsidRDefault="004B41D6" w:rsidP="004B41D6">
      <w:pPr>
        <w:pStyle w:val="paragraph"/>
        <w:keepNext/>
      </w:pPr>
      <w:r w:rsidRPr="008D2D3D">
        <w:tab/>
        <w:t>(b)</w:t>
      </w:r>
      <w:r w:rsidRPr="008D2D3D">
        <w:tab/>
        <w:t>is held or was obtained by the Commissioner under or for the purposes of a taxation law;</w:t>
      </w:r>
    </w:p>
    <w:p w:rsidR="004B41D6" w:rsidRPr="008D2D3D" w:rsidRDefault="004B41D6" w:rsidP="004B41D6">
      <w:pPr>
        <w:pStyle w:val="subsection2"/>
      </w:pPr>
      <w:r w:rsidRPr="008D2D3D">
        <w:t>unless the person takes the action:</w:t>
      </w:r>
    </w:p>
    <w:p w:rsidR="004B41D6" w:rsidRPr="008D2D3D" w:rsidRDefault="004B41D6" w:rsidP="004B41D6">
      <w:pPr>
        <w:pStyle w:val="paragraph"/>
      </w:pPr>
      <w:r w:rsidRPr="008D2D3D">
        <w:tab/>
        <w:t>(c)</w:t>
      </w:r>
      <w:r w:rsidRPr="008D2D3D">
        <w:tab/>
        <w:t xml:space="preserve">under the </w:t>
      </w:r>
      <w:r w:rsidRPr="008D2D3D">
        <w:rPr>
          <w:i/>
          <w:iCs/>
        </w:rPr>
        <w:t>Freedom of Information Act 1982</w:t>
      </w:r>
      <w:r w:rsidRPr="008D2D3D">
        <w:t>; or</w:t>
      </w:r>
    </w:p>
    <w:p w:rsidR="004B41D6" w:rsidRPr="008D2D3D" w:rsidRDefault="004B41D6" w:rsidP="004B41D6">
      <w:pPr>
        <w:pStyle w:val="paragraph"/>
      </w:pPr>
      <w:r w:rsidRPr="008D2D3D">
        <w:tab/>
        <w:t>(d)</w:t>
      </w:r>
      <w:r w:rsidRPr="008D2D3D">
        <w:tab/>
        <w:t>in accordance with the processes of a court or the Tribunal; or</w:t>
      </w:r>
    </w:p>
    <w:p w:rsidR="004B41D6" w:rsidRPr="008D2D3D" w:rsidRDefault="004B41D6" w:rsidP="00AC23F3">
      <w:pPr>
        <w:pStyle w:val="paragraph"/>
      </w:pPr>
      <w:r w:rsidRPr="008D2D3D">
        <w:tab/>
        <w:t>(e)</w:t>
      </w:r>
      <w:r w:rsidRPr="008D2D3D">
        <w:tab/>
        <w:t>in the course of exercising powers or performing functions under or in relation to a taxation law.</w:t>
      </w:r>
    </w:p>
    <w:p w:rsidR="004B41D6" w:rsidRPr="008D2D3D" w:rsidRDefault="004B41D6" w:rsidP="004B41D6">
      <w:pPr>
        <w:pStyle w:val="Penalty"/>
      </w:pPr>
      <w:r w:rsidRPr="008D2D3D">
        <w:t>Penalty:</w:t>
      </w:r>
      <w:r w:rsidRPr="008D2D3D">
        <w:tab/>
      </w:r>
      <w:r w:rsidR="007D6EEA" w:rsidRPr="008D2D3D">
        <w:t>100 penalty units</w:t>
      </w:r>
      <w:r w:rsidRPr="008D2D3D">
        <w:t xml:space="preserve"> or imprisonment for 2 years, or both.</w:t>
      </w:r>
    </w:p>
    <w:p w:rsidR="004B41D6" w:rsidRPr="008D2D3D" w:rsidRDefault="004B41D6" w:rsidP="0094680A">
      <w:pPr>
        <w:pStyle w:val="ActHead5"/>
      </w:pPr>
      <w:bookmarkStart w:id="111" w:name="_Toc179447554"/>
      <w:r w:rsidRPr="008D2D3D">
        <w:rPr>
          <w:rStyle w:val="CharSectno"/>
        </w:rPr>
        <w:t>8Y</w:t>
      </w:r>
      <w:r w:rsidRPr="008D2D3D">
        <w:t xml:space="preserve">  Liability of officers etc. of corporations</w:t>
      </w:r>
      <w:bookmarkEnd w:id="111"/>
    </w:p>
    <w:p w:rsidR="004B41D6" w:rsidRPr="008D2D3D" w:rsidRDefault="004B41D6" w:rsidP="00BB47B1">
      <w:pPr>
        <w:pStyle w:val="subsection"/>
      </w:pPr>
      <w:r w:rsidRPr="008D2D3D">
        <w:tab/>
        <w:t>(1)</w:t>
      </w:r>
      <w:r w:rsidRPr="008D2D3D">
        <w:tab/>
        <w:t xml:space="preserve">Where a corporation does or omits to do an act or thing the doing or omission of which constitutes a taxation offence, a person (by whatever name called and whether or not the person is an officer of the corporation) who is concerned in, or takes </w:t>
      </w:r>
      <w:r w:rsidR="00125E81" w:rsidRPr="008D2D3D">
        <w:t>part i</w:t>
      </w:r>
      <w:r w:rsidRPr="008D2D3D">
        <w:t>n, the management of the corporation shall be deemed to have committed the taxation offence and is punishable accordingly.</w:t>
      </w:r>
    </w:p>
    <w:p w:rsidR="004B41D6" w:rsidRPr="008D2D3D" w:rsidRDefault="004B41D6" w:rsidP="00BB47B1">
      <w:pPr>
        <w:pStyle w:val="subsection"/>
      </w:pPr>
      <w:r w:rsidRPr="008D2D3D">
        <w:tab/>
        <w:t>(2)</w:t>
      </w:r>
      <w:r w:rsidRPr="008D2D3D">
        <w:tab/>
        <w:t xml:space="preserve">In a prosecution of a person for a taxation offence by virtue of </w:t>
      </w:r>
      <w:r w:rsidR="00D33D74" w:rsidRPr="008D2D3D">
        <w:t>subsection (</w:t>
      </w:r>
      <w:r w:rsidRPr="008D2D3D">
        <w:t>1), it is a defence if the person proves that the person:</w:t>
      </w:r>
    </w:p>
    <w:p w:rsidR="004B41D6" w:rsidRPr="008D2D3D" w:rsidRDefault="004B41D6" w:rsidP="004B41D6">
      <w:pPr>
        <w:pStyle w:val="paragraph"/>
      </w:pPr>
      <w:r w:rsidRPr="008D2D3D">
        <w:lastRenderedPageBreak/>
        <w:tab/>
        <w:t>(a)</w:t>
      </w:r>
      <w:r w:rsidRPr="008D2D3D">
        <w:tab/>
        <w:t>did not aid, abet, counsel or procure the act or omission of the corporation concerned; and</w:t>
      </w:r>
    </w:p>
    <w:p w:rsidR="004B41D6" w:rsidRPr="008D2D3D" w:rsidRDefault="004B41D6" w:rsidP="004B41D6">
      <w:pPr>
        <w:pStyle w:val="paragraph"/>
      </w:pPr>
      <w:r w:rsidRPr="008D2D3D">
        <w:tab/>
        <w:t>(b)</w:t>
      </w:r>
      <w:r w:rsidRPr="008D2D3D">
        <w:tab/>
        <w:t>was not in any way, by act or omission, directly or indirectly, knowingly concerned in, or party to, the act or omission of the corporation.</w:t>
      </w:r>
    </w:p>
    <w:p w:rsidR="004B41D6" w:rsidRPr="008D2D3D" w:rsidRDefault="004B41D6" w:rsidP="004B41D6">
      <w:pPr>
        <w:pStyle w:val="notetext"/>
      </w:pPr>
      <w:r w:rsidRPr="008D2D3D">
        <w:t>Note 1:</w:t>
      </w:r>
      <w:r w:rsidRPr="008D2D3D">
        <w:tab/>
        <w:t xml:space="preserve">A defendant bears a legal burden in relation to the matters in </w:t>
      </w:r>
      <w:r w:rsidR="00D33D74" w:rsidRPr="008D2D3D">
        <w:t>subsection (</w:t>
      </w:r>
      <w:r w:rsidRPr="008D2D3D">
        <w:t>2), see section</w:t>
      </w:r>
      <w:r w:rsidR="00D33D74" w:rsidRPr="008D2D3D">
        <w:t> </w:t>
      </w:r>
      <w:r w:rsidRPr="008D2D3D">
        <w:t xml:space="preserve">13.4 of the </w:t>
      </w:r>
      <w:r w:rsidRPr="008D2D3D">
        <w:rPr>
          <w:i/>
          <w:iCs/>
        </w:rPr>
        <w:t>Criminal Code</w:t>
      </w:r>
      <w:r w:rsidRPr="008D2D3D">
        <w:t>.</w:t>
      </w:r>
    </w:p>
    <w:p w:rsidR="004B41D6" w:rsidRPr="008D2D3D" w:rsidRDefault="004B41D6" w:rsidP="004B41D6">
      <w:pPr>
        <w:pStyle w:val="notetext"/>
      </w:pPr>
      <w:r w:rsidRPr="008D2D3D">
        <w:t>Note 2:</w:t>
      </w:r>
      <w:r w:rsidRPr="008D2D3D">
        <w:tab/>
      </w:r>
      <w:r w:rsidR="00D33D74" w:rsidRPr="008D2D3D">
        <w:t>Subsection (</w:t>
      </w:r>
      <w:r w:rsidRPr="008D2D3D">
        <w:t>2) does not apply in relation to a prosecution under Part</w:t>
      </w:r>
      <w:r w:rsidR="00D33D74" w:rsidRPr="008D2D3D">
        <w:t> </w:t>
      </w:r>
      <w:r w:rsidRPr="008D2D3D">
        <w:t xml:space="preserve">2.4 of the </w:t>
      </w:r>
      <w:r w:rsidRPr="008D2D3D">
        <w:rPr>
          <w:i/>
          <w:iCs/>
        </w:rPr>
        <w:t>Criminal Code</w:t>
      </w:r>
      <w:r w:rsidRPr="008D2D3D">
        <w:t>.</w:t>
      </w:r>
    </w:p>
    <w:p w:rsidR="004B41D6" w:rsidRPr="008D2D3D" w:rsidRDefault="004B41D6" w:rsidP="00BB47B1">
      <w:pPr>
        <w:pStyle w:val="subsection"/>
      </w:pPr>
      <w:r w:rsidRPr="008D2D3D">
        <w:tab/>
        <w:t>(3)</w:t>
      </w:r>
      <w:r w:rsidRPr="008D2D3D">
        <w:tab/>
        <w:t xml:space="preserve">For the purposes of </w:t>
      </w:r>
      <w:r w:rsidR="00D33D74" w:rsidRPr="008D2D3D">
        <w:t>subsection (</w:t>
      </w:r>
      <w:r w:rsidRPr="008D2D3D">
        <w:t xml:space="preserve">1), an officer of a corporation shall be presumed, unless the contrary is proved, to be concerned in, and to take </w:t>
      </w:r>
      <w:r w:rsidR="00125E81" w:rsidRPr="008D2D3D">
        <w:t>part i</w:t>
      </w:r>
      <w:r w:rsidRPr="008D2D3D">
        <w:t>n, the management of the corporation.</w:t>
      </w:r>
    </w:p>
    <w:p w:rsidR="004B41D6" w:rsidRPr="008D2D3D" w:rsidRDefault="004B41D6" w:rsidP="00BB47B1">
      <w:pPr>
        <w:pStyle w:val="subsection"/>
      </w:pPr>
      <w:r w:rsidRPr="008D2D3D">
        <w:tab/>
        <w:t>(4)</w:t>
      </w:r>
      <w:r w:rsidRPr="008D2D3D">
        <w:tab/>
        <w:t xml:space="preserve">In this section, </w:t>
      </w:r>
      <w:r w:rsidRPr="008D2D3D">
        <w:rPr>
          <w:b/>
          <w:bCs/>
          <w:i/>
          <w:iCs/>
        </w:rPr>
        <w:t>officer</w:t>
      </w:r>
      <w:r w:rsidRPr="008D2D3D">
        <w:t>, in relation to a corporation, means:</w:t>
      </w:r>
    </w:p>
    <w:p w:rsidR="004B41D6" w:rsidRPr="008D2D3D" w:rsidRDefault="004B41D6" w:rsidP="004B41D6">
      <w:pPr>
        <w:pStyle w:val="paragraph"/>
      </w:pPr>
      <w:r w:rsidRPr="008D2D3D">
        <w:tab/>
        <w:t>(a)</w:t>
      </w:r>
      <w:r w:rsidRPr="008D2D3D">
        <w:tab/>
        <w:t>a director or secretary of the corporation;</w:t>
      </w:r>
    </w:p>
    <w:p w:rsidR="004B41D6" w:rsidRPr="008D2D3D" w:rsidRDefault="004B41D6" w:rsidP="004B41D6">
      <w:pPr>
        <w:pStyle w:val="paragraph"/>
      </w:pPr>
      <w:r w:rsidRPr="008D2D3D">
        <w:tab/>
        <w:t>(b)</w:t>
      </w:r>
      <w:r w:rsidRPr="008D2D3D">
        <w:tab/>
        <w:t>a receiver and manager of property of the corporation;</w:t>
      </w:r>
    </w:p>
    <w:p w:rsidR="004B41D6" w:rsidRPr="008D2D3D" w:rsidRDefault="004B41D6" w:rsidP="004B41D6">
      <w:pPr>
        <w:pStyle w:val="paragraph"/>
      </w:pPr>
      <w:r w:rsidRPr="008D2D3D">
        <w:tab/>
        <w:t>(ba)</w:t>
      </w:r>
      <w:r w:rsidRPr="008D2D3D">
        <w:tab/>
        <w:t xml:space="preserve">an administrator, within the meaning of the </w:t>
      </w:r>
      <w:r w:rsidRPr="008D2D3D">
        <w:rPr>
          <w:i/>
          <w:iCs/>
        </w:rPr>
        <w:t>Corporations Act 2001</w:t>
      </w:r>
      <w:r w:rsidRPr="008D2D3D">
        <w:t>, of the corporation;</w:t>
      </w:r>
    </w:p>
    <w:p w:rsidR="004B41D6" w:rsidRPr="008D2D3D" w:rsidRDefault="004B41D6" w:rsidP="004B41D6">
      <w:pPr>
        <w:pStyle w:val="paragraph"/>
      </w:pPr>
      <w:r w:rsidRPr="008D2D3D">
        <w:tab/>
        <w:t>(bb)</w:t>
      </w:r>
      <w:r w:rsidRPr="008D2D3D">
        <w:tab/>
        <w:t>an administrator of a deed of company arrangement executed by the corporation under Part</w:t>
      </w:r>
      <w:r w:rsidR="00D33D74" w:rsidRPr="008D2D3D">
        <w:t> </w:t>
      </w:r>
      <w:r w:rsidRPr="008D2D3D">
        <w:t>5.3A of that Act;</w:t>
      </w:r>
    </w:p>
    <w:p w:rsidR="004B41D6" w:rsidRPr="008D2D3D" w:rsidRDefault="004B41D6" w:rsidP="004B41D6">
      <w:pPr>
        <w:pStyle w:val="paragraph"/>
      </w:pPr>
      <w:r w:rsidRPr="008D2D3D">
        <w:tab/>
        <w:t>(d)</w:t>
      </w:r>
      <w:r w:rsidRPr="008D2D3D">
        <w:tab/>
        <w:t>a liquidator of the corporation appointed in a voluntary winding up of the corporation; or</w:t>
      </w:r>
    </w:p>
    <w:p w:rsidR="004B41D6" w:rsidRPr="008D2D3D" w:rsidRDefault="004B41D6" w:rsidP="004B41D6">
      <w:pPr>
        <w:pStyle w:val="paragraph"/>
      </w:pPr>
      <w:r w:rsidRPr="008D2D3D">
        <w:tab/>
        <w:t>(e)</w:t>
      </w:r>
      <w:r w:rsidRPr="008D2D3D">
        <w:tab/>
        <w:t>a trustee or other person administering a compromise or arrangement made between the corporation and another person or other persons.</w:t>
      </w:r>
    </w:p>
    <w:p w:rsidR="004B41D6" w:rsidRPr="008D2D3D" w:rsidRDefault="004B41D6" w:rsidP="0094680A">
      <w:pPr>
        <w:pStyle w:val="ActHead5"/>
      </w:pPr>
      <w:bookmarkStart w:id="112" w:name="_Toc179447555"/>
      <w:r w:rsidRPr="008D2D3D">
        <w:rPr>
          <w:rStyle w:val="CharSectno"/>
        </w:rPr>
        <w:t>8Z</w:t>
      </w:r>
      <w:r w:rsidRPr="008D2D3D">
        <w:t xml:space="preserve">  Evidentiary certificate relating to previous convictions</w:t>
      </w:r>
      <w:bookmarkEnd w:id="112"/>
    </w:p>
    <w:p w:rsidR="004B41D6" w:rsidRPr="008D2D3D" w:rsidRDefault="004B41D6" w:rsidP="00BB47B1">
      <w:pPr>
        <w:pStyle w:val="subsection"/>
      </w:pPr>
      <w:r w:rsidRPr="008D2D3D">
        <w:tab/>
        <w:t>(1)</w:t>
      </w:r>
      <w:r w:rsidRPr="008D2D3D">
        <w:tab/>
        <w:t>The Commissioner may, for the purposes of subsection</w:t>
      </w:r>
      <w:r w:rsidR="00D33D74" w:rsidRPr="008D2D3D">
        <w:t> </w:t>
      </w:r>
      <w:r w:rsidRPr="008D2D3D">
        <w:t>8E(2) or (3), 8M(2), 8R(2) or 8V(2), issue a certificate setting out such facts as the Commissioner considers relevant with respect to:</w:t>
      </w:r>
    </w:p>
    <w:p w:rsidR="004B41D6" w:rsidRPr="008D2D3D" w:rsidRDefault="004B41D6" w:rsidP="004B41D6">
      <w:pPr>
        <w:pStyle w:val="paragraph"/>
      </w:pPr>
      <w:r w:rsidRPr="008D2D3D">
        <w:tab/>
        <w:t>(a)</w:t>
      </w:r>
      <w:r w:rsidRPr="008D2D3D">
        <w:tab/>
        <w:t>the conviction of a person of an offence against a provision of Subdivision A or B or against Division</w:t>
      </w:r>
      <w:r w:rsidR="00D33D74" w:rsidRPr="008D2D3D">
        <w:t> </w:t>
      </w:r>
      <w:r w:rsidRPr="008D2D3D">
        <w:t xml:space="preserve">136 or 137 of the </w:t>
      </w:r>
      <w:r w:rsidRPr="008D2D3D">
        <w:rPr>
          <w:i/>
          <w:iCs/>
        </w:rPr>
        <w:t>Criminal Code</w:t>
      </w:r>
      <w:r w:rsidRPr="008D2D3D">
        <w:t xml:space="preserve"> in relation to a taxation law; or</w:t>
      </w:r>
    </w:p>
    <w:p w:rsidR="004B41D6" w:rsidRPr="008D2D3D" w:rsidRDefault="004B41D6" w:rsidP="004B41D6">
      <w:pPr>
        <w:pStyle w:val="paragraph"/>
      </w:pPr>
      <w:r w:rsidRPr="008D2D3D">
        <w:tab/>
        <w:t>(b)</w:t>
      </w:r>
      <w:r w:rsidRPr="008D2D3D">
        <w:tab/>
        <w:t xml:space="preserve">the conviction of a person of an offence against the </w:t>
      </w:r>
      <w:r w:rsidRPr="008D2D3D">
        <w:rPr>
          <w:i/>
          <w:iCs/>
        </w:rPr>
        <w:t>Crimes (Taxation Offences) Act 1980</w:t>
      </w:r>
      <w:r w:rsidRPr="008D2D3D">
        <w:t>; or</w:t>
      </w:r>
    </w:p>
    <w:p w:rsidR="004B41D6" w:rsidRPr="008D2D3D" w:rsidRDefault="004B41D6" w:rsidP="004B41D6">
      <w:pPr>
        <w:pStyle w:val="paragraph"/>
      </w:pPr>
      <w:r w:rsidRPr="008D2D3D">
        <w:lastRenderedPageBreak/>
        <w:tab/>
        <w:t>(c)</w:t>
      </w:r>
      <w:r w:rsidRPr="008D2D3D">
        <w:tab/>
        <w:t>the conviction of a person of an offence against:</w:t>
      </w:r>
    </w:p>
    <w:p w:rsidR="004B41D6" w:rsidRPr="008D2D3D" w:rsidRDefault="004B41D6" w:rsidP="004B41D6">
      <w:pPr>
        <w:pStyle w:val="paragraphsub"/>
      </w:pPr>
      <w:r w:rsidRPr="008D2D3D">
        <w:tab/>
        <w:t>(i)</w:t>
      </w:r>
      <w:r w:rsidRPr="008D2D3D">
        <w:tab/>
        <w:t>section</w:t>
      </w:r>
      <w:r w:rsidR="00D33D74" w:rsidRPr="008D2D3D">
        <w:t> </w:t>
      </w:r>
      <w:r w:rsidRPr="008D2D3D">
        <w:t xml:space="preserve">6 of the </w:t>
      </w:r>
      <w:r w:rsidRPr="008D2D3D">
        <w:rPr>
          <w:i/>
          <w:iCs/>
        </w:rPr>
        <w:t>Crimes Act 1914</w:t>
      </w:r>
      <w:r w:rsidRPr="008D2D3D">
        <w:t>; or</w:t>
      </w:r>
    </w:p>
    <w:p w:rsidR="004B41D6" w:rsidRPr="008D2D3D" w:rsidRDefault="004B41D6" w:rsidP="004B41D6">
      <w:pPr>
        <w:pStyle w:val="paragraphsub"/>
      </w:pPr>
      <w:r w:rsidRPr="008D2D3D">
        <w:tab/>
        <w:t>(ii)</w:t>
      </w:r>
      <w:r w:rsidRPr="008D2D3D">
        <w:tab/>
        <w:t>section</w:t>
      </w:r>
      <w:r w:rsidR="00D33D74" w:rsidRPr="008D2D3D">
        <w:t> </w:t>
      </w:r>
      <w:r w:rsidRPr="008D2D3D">
        <w:t xml:space="preserve">11.1, 11.4 or 11.5 of the </w:t>
      </w:r>
      <w:r w:rsidRPr="008D2D3D">
        <w:rPr>
          <w:i/>
          <w:iCs/>
        </w:rPr>
        <w:t>Criminal Code</w:t>
      </w:r>
      <w:r w:rsidRPr="008D2D3D">
        <w:t>;</w:t>
      </w:r>
    </w:p>
    <w:p w:rsidR="004B41D6" w:rsidRPr="008D2D3D" w:rsidRDefault="004B41D6" w:rsidP="004B41D6">
      <w:pPr>
        <w:pStyle w:val="paragraph"/>
      </w:pPr>
      <w:r w:rsidRPr="008D2D3D">
        <w:tab/>
      </w:r>
      <w:r w:rsidRPr="008D2D3D">
        <w:tab/>
        <w:t xml:space="preserve">being an offence that relates to an offence of a kind referred to in </w:t>
      </w:r>
      <w:r w:rsidR="00D33D74" w:rsidRPr="008D2D3D">
        <w:t>paragraph (</w:t>
      </w:r>
      <w:r w:rsidRPr="008D2D3D">
        <w:t>a) or (b) of this subsection; or</w:t>
      </w:r>
    </w:p>
    <w:p w:rsidR="004B41D6" w:rsidRPr="008D2D3D" w:rsidRDefault="004B41D6" w:rsidP="004B41D6">
      <w:pPr>
        <w:pStyle w:val="paragraph"/>
      </w:pPr>
      <w:r w:rsidRPr="008D2D3D">
        <w:tab/>
        <w:t>(d)</w:t>
      </w:r>
      <w:r w:rsidRPr="008D2D3D">
        <w:tab/>
        <w:t>the conviction of a person of an offence against section</w:t>
      </w:r>
      <w:r w:rsidR="00D33D74" w:rsidRPr="008D2D3D">
        <w:t> </w:t>
      </w:r>
      <w:r w:rsidRPr="008D2D3D">
        <w:t xml:space="preserve">134.1, 134.2, 135.1, 135.2 or 135.4 of the </w:t>
      </w:r>
      <w:r w:rsidRPr="008D2D3D">
        <w:rPr>
          <w:i/>
          <w:iCs/>
        </w:rPr>
        <w:t>Criminal Code</w:t>
      </w:r>
      <w:r w:rsidRPr="008D2D3D">
        <w:t>, being an offence that relates to a tax liability; or</w:t>
      </w:r>
    </w:p>
    <w:p w:rsidR="004B41D6" w:rsidRPr="008D2D3D" w:rsidRDefault="004B41D6" w:rsidP="004B41D6">
      <w:pPr>
        <w:pStyle w:val="paragraph"/>
        <w:keepLines/>
      </w:pPr>
      <w:r w:rsidRPr="008D2D3D">
        <w:tab/>
        <w:t>(e)</w:t>
      </w:r>
      <w:r w:rsidRPr="008D2D3D">
        <w:tab/>
        <w:t>the making of an order under section</w:t>
      </w:r>
      <w:r w:rsidR="00D33D74" w:rsidRPr="008D2D3D">
        <w:t> </w:t>
      </w:r>
      <w:r w:rsidRPr="008D2D3D">
        <w:t xml:space="preserve">19B of the </w:t>
      </w:r>
      <w:r w:rsidRPr="008D2D3D">
        <w:rPr>
          <w:i/>
          <w:iCs/>
        </w:rPr>
        <w:t xml:space="preserve">Crimes Act 1914 </w:t>
      </w:r>
      <w:r w:rsidRPr="008D2D3D">
        <w:t xml:space="preserve">in relation to a person in respect of an offence of a kind referred to in </w:t>
      </w:r>
      <w:r w:rsidR="00D33D74" w:rsidRPr="008D2D3D">
        <w:t>paragraph (</w:t>
      </w:r>
      <w:r w:rsidRPr="008D2D3D">
        <w:t>a), (b), (c) or (d) of this subsection; or</w:t>
      </w:r>
    </w:p>
    <w:p w:rsidR="004B41D6" w:rsidRPr="008D2D3D" w:rsidRDefault="004B41D6" w:rsidP="004B41D6">
      <w:pPr>
        <w:pStyle w:val="paragraph"/>
      </w:pPr>
      <w:r w:rsidRPr="008D2D3D">
        <w:tab/>
        <w:t>(f)</w:t>
      </w:r>
      <w:r w:rsidRPr="008D2D3D">
        <w:tab/>
        <w:t>the conviction of a person of an offence against Division</w:t>
      </w:r>
      <w:r w:rsidR="00D33D74" w:rsidRPr="008D2D3D">
        <w:t> </w:t>
      </w:r>
      <w:r w:rsidRPr="008D2D3D">
        <w:t xml:space="preserve">136 or 137 of the </w:t>
      </w:r>
      <w:r w:rsidRPr="008D2D3D">
        <w:rPr>
          <w:i/>
          <w:iCs/>
        </w:rPr>
        <w:t>Criminal Code</w:t>
      </w:r>
      <w:r w:rsidRPr="008D2D3D">
        <w:t>, being an offence that relates to a taxation law.</w:t>
      </w:r>
    </w:p>
    <w:p w:rsidR="004B41D6" w:rsidRPr="008D2D3D" w:rsidRDefault="004B41D6" w:rsidP="00BB47B1">
      <w:pPr>
        <w:pStyle w:val="subsection"/>
      </w:pPr>
      <w:r w:rsidRPr="008D2D3D">
        <w:tab/>
        <w:t>(2)</w:t>
      </w:r>
      <w:r w:rsidRPr="008D2D3D">
        <w:tab/>
        <w:t xml:space="preserve">A document purporting to be a certificate issued under </w:t>
      </w:r>
      <w:r w:rsidR="00D33D74" w:rsidRPr="008D2D3D">
        <w:t>subsection (</w:t>
      </w:r>
      <w:r w:rsidRPr="008D2D3D">
        <w:t>1) shall be received in evidence in a court without further proof and is, for those purposes,</w:t>
      </w:r>
      <w:r w:rsidRPr="008D2D3D">
        <w:rPr>
          <w:iCs/>
        </w:rPr>
        <w:t xml:space="preserve"> prima facie </w:t>
      </w:r>
      <w:r w:rsidRPr="008D2D3D">
        <w:t>evidence of the facts stated in it.</w:t>
      </w:r>
    </w:p>
    <w:p w:rsidR="004B41D6" w:rsidRPr="008D2D3D" w:rsidRDefault="004B41D6" w:rsidP="00BB47B1">
      <w:pPr>
        <w:pStyle w:val="subsection"/>
      </w:pPr>
      <w:r w:rsidRPr="008D2D3D">
        <w:tab/>
        <w:t>(3)</w:t>
      </w:r>
      <w:r w:rsidRPr="008D2D3D">
        <w:tab/>
        <w:t>The provisions of this section are in addition to, and not in derogation of, any other law of the Commonwealth or any law of a State or Territory.</w:t>
      </w:r>
    </w:p>
    <w:p w:rsidR="004B41D6" w:rsidRPr="008D2D3D" w:rsidRDefault="004B41D6" w:rsidP="00EE1578">
      <w:pPr>
        <w:pStyle w:val="ActHead3"/>
        <w:pageBreakBefore/>
      </w:pPr>
      <w:bookmarkStart w:id="113" w:name="_Toc179447556"/>
      <w:r w:rsidRPr="008D2D3D">
        <w:rPr>
          <w:rStyle w:val="CharDivNo"/>
        </w:rPr>
        <w:lastRenderedPageBreak/>
        <w:t>Division</w:t>
      </w:r>
      <w:r w:rsidR="00D33D74" w:rsidRPr="008D2D3D">
        <w:rPr>
          <w:rStyle w:val="CharDivNo"/>
        </w:rPr>
        <w:t> </w:t>
      </w:r>
      <w:r w:rsidRPr="008D2D3D">
        <w:rPr>
          <w:rStyle w:val="CharDivNo"/>
        </w:rPr>
        <w:t>3</w:t>
      </w:r>
      <w:r w:rsidRPr="008D2D3D">
        <w:t>—</w:t>
      </w:r>
      <w:r w:rsidRPr="008D2D3D">
        <w:rPr>
          <w:rStyle w:val="CharDivText"/>
        </w:rPr>
        <w:t>Prosecution of taxation offences</w:t>
      </w:r>
      <w:bookmarkEnd w:id="113"/>
    </w:p>
    <w:p w:rsidR="004B41D6" w:rsidRPr="008D2D3D" w:rsidRDefault="004B41D6" w:rsidP="0094680A">
      <w:pPr>
        <w:pStyle w:val="ActHead5"/>
      </w:pPr>
      <w:bookmarkStart w:id="114" w:name="_Toc179447557"/>
      <w:r w:rsidRPr="008D2D3D">
        <w:rPr>
          <w:rStyle w:val="CharSectno"/>
        </w:rPr>
        <w:t>8ZA</w:t>
      </w:r>
      <w:r w:rsidRPr="008D2D3D">
        <w:t xml:space="preserve">  Prosecution of taxation offences</w:t>
      </w:r>
      <w:bookmarkEnd w:id="114"/>
    </w:p>
    <w:p w:rsidR="004B41D6" w:rsidRPr="008D2D3D" w:rsidRDefault="004B41D6" w:rsidP="00BB47B1">
      <w:pPr>
        <w:pStyle w:val="subsection"/>
      </w:pPr>
      <w:r w:rsidRPr="008D2D3D">
        <w:tab/>
        <w:t>(1)</w:t>
      </w:r>
      <w:r w:rsidRPr="008D2D3D">
        <w:tab/>
        <w:t>A taxation offence that is punishable by imprisonment for a period exceeding 12 months is, when committed by a natural person, an indictable offence.</w:t>
      </w:r>
    </w:p>
    <w:p w:rsidR="004B41D6" w:rsidRPr="008D2D3D" w:rsidRDefault="004B41D6" w:rsidP="00BB47B1">
      <w:pPr>
        <w:pStyle w:val="subsection"/>
      </w:pPr>
      <w:r w:rsidRPr="008D2D3D">
        <w:tab/>
        <w:t>(2)</w:t>
      </w:r>
      <w:r w:rsidRPr="008D2D3D">
        <w:tab/>
        <w:t>A taxation offence that is punishable by imprisonment for a period not exceeding 12 months is, when committed by a natural person, punishable on summary conviction.</w:t>
      </w:r>
    </w:p>
    <w:p w:rsidR="004B41D6" w:rsidRPr="008D2D3D" w:rsidRDefault="004B41D6" w:rsidP="00BB47B1">
      <w:pPr>
        <w:pStyle w:val="subsection"/>
      </w:pPr>
      <w:r w:rsidRPr="008D2D3D">
        <w:tab/>
        <w:t>(3)</w:t>
      </w:r>
      <w:r w:rsidRPr="008D2D3D">
        <w:tab/>
        <w:t>A prescribed taxation offence, when committed by a natural person, is punishable on summary conviction.</w:t>
      </w:r>
    </w:p>
    <w:p w:rsidR="004B41D6" w:rsidRPr="008D2D3D" w:rsidRDefault="004B41D6" w:rsidP="00BB47B1">
      <w:pPr>
        <w:pStyle w:val="subsection"/>
      </w:pPr>
      <w:r w:rsidRPr="008D2D3D">
        <w:tab/>
        <w:t>(4)</w:t>
      </w:r>
      <w:r w:rsidRPr="008D2D3D">
        <w:tab/>
        <w:t>A taxation offence, when committed by a corporation, is punishable on summary conviction.</w:t>
      </w:r>
    </w:p>
    <w:p w:rsidR="004B41D6" w:rsidRPr="008D2D3D" w:rsidRDefault="004B41D6" w:rsidP="00BB47B1">
      <w:pPr>
        <w:pStyle w:val="subsection"/>
      </w:pPr>
      <w:r w:rsidRPr="008D2D3D">
        <w:tab/>
        <w:t>(5)</w:t>
      </w:r>
      <w:r w:rsidRPr="008D2D3D">
        <w:tab/>
        <w:t>In spite of anything in the preceding provisions of this section, if:</w:t>
      </w:r>
    </w:p>
    <w:p w:rsidR="004B41D6" w:rsidRPr="008D2D3D" w:rsidRDefault="004B41D6" w:rsidP="004B41D6">
      <w:pPr>
        <w:pStyle w:val="paragraph"/>
      </w:pPr>
      <w:r w:rsidRPr="008D2D3D">
        <w:tab/>
        <w:t>(a)</w:t>
      </w:r>
      <w:r w:rsidRPr="008D2D3D">
        <w:tab/>
        <w:t>a person is convicted of 2 or more offences against section</w:t>
      </w:r>
      <w:r w:rsidR="00D33D74" w:rsidRPr="008D2D3D">
        <w:t> </w:t>
      </w:r>
      <w:r w:rsidRPr="008D2D3D">
        <w:t>8T or 8U, or both, before the same court at the same sitting; and</w:t>
      </w:r>
    </w:p>
    <w:p w:rsidR="004B41D6" w:rsidRPr="008D2D3D" w:rsidRDefault="004B41D6" w:rsidP="004B41D6">
      <w:pPr>
        <w:pStyle w:val="paragraph"/>
        <w:keepNext/>
      </w:pPr>
      <w:r w:rsidRPr="008D2D3D">
        <w:tab/>
        <w:t>(b)</w:t>
      </w:r>
      <w:r w:rsidRPr="008D2D3D">
        <w:tab/>
        <w:t>assuming that the person had only been convicted of one of those offences, that offence would have been punishable on summary conviction;</w:t>
      </w:r>
    </w:p>
    <w:p w:rsidR="004B41D6" w:rsidRPr="008D2D3D" w:rsidRDefault="004B41D6" w:rsidP="004B41D6">
      <w:pPr>
        <w:pStyle w:val="subsection2"/>
      </w:pPr>
      <w:r w:rsidRPr="008D2D3D">
        <w:t>all those offences are punishable on summary conviction.</w:t>
      </w:r>
    </w:p>
    <w:p w:rsidR="004B41D6" w:rsidRPr="008D2D3D" w:rsidRDefault="004B41D6" w:rsidP="00BB47B1">
      <w:pPr>
        <w:pStyle w:val="subsection"/>
      </w:pPr>
      <w:r w:rsidRPr="008D2D3D">
        <w:tab/>
        <w:t>(6)</w:t>
      </w:r>
      <w:r w:rsidRPr="008D2D3D">
        <w:tab/>
        <w:t xml:space="preserve">A reference in </w:t>
      </w:r>
      <w:r w:rsidR="00D33D74" w:rsidRPr="008D2D3D">
        <w:t>subsection (</w:t>
      </w:r>
      <w:r w:rsidRPr="008D2D3D">
        <w:t>5) to a conviction of a person for an offence includes a reference to the making of an order under section</w:t>
      </w:r>
      <w:r w:rsidR="00D33D74" w:rsidRPr="008D2D3D">
        <w:t> </w:t>
      </w:r>
      <w:r w:rsidRPr="008D2D3D">
        <w:t xml:space="preserve">19B of the </w:t>
      </w:r>
      <w:r w:rsidRPr="008D2D3D">
        <w:rPr>
          <w:i/>
          <w:iCs/>
        </w:rPr>
        <w:t xml:space="preserve">Crimes Act 1914 </w:t>
      </w:r>
      <w:r w:rsidRPr="008D2D3D">
        <w:t>in relation to the person in respect of the offence.</w:t>
      </w:r>
    </w:p>
    <w:p w:rsidR="004B41D6" w:rsidRPr="008D2D3D" w:rsidRDefault="004B41D6" w:rsidP="00BB47B1">
      <w:pPr>
        <w:pStyle w:val="subsection"/>
      </w:pPr>
      <w:r w:rsidRPr="008D2D3D">
        <w:tab/>
        <w:t>(7)</w:t>
      </w:r>
      <w:r w:rsidRPr="008D2D3D">
        <w:tab/>
        <w:t xml:space="preserve">A reference in </w:t>
      </w:r>
      <w:r w:rsidR="00D33D74" w:rsidRPr="008D2D3D">
        <w:t>subsection (</w:t>
      </w:r>
      <w:r w:rsidRPr="008D2D3D">
        <w:t>5) to an offence against section</w:t>
      </w:r>
      <w:r w:rsidR="00D33D74" w:rsidRPr="008D2D3D">
        <w:t> </w:t>
      </w:r>
      <w:r w:rsidRPr="008D2D3D">
        <w:t>8T or 8U includes a reference to an offence against section</w:t>
      </w:r>
      <w:r w:rsidR="00D33D74" w:rsidRPr="008D2D3D">
        <w:t> </w:t>
      </w:r>
      <w:r w:rsidRPr="008D2D3D">
        <w:t xml:space="preserve">11.1 of the </w:t>
      </w:r>
      <w:r w:rsidRPr="008D2D3D">
        <w:rPr>
          <w:i/>
          <w:iCs/>
        </w:rPr>
        <w:t xml:space="preserve">Criminal Code </w:t>
      </w:r>
      <w:r w:rsidRPr="008D2D3D">
        <w:t>that relates to an offence against section</w:t>
      </w:r>
      <w:r w:rsidR="00D33D74" w:rsidRPr="008D2D3D">
        <w:t> </w:t>
      </w:r>
      <w:r w:rsidRPr="008D2D3D">
        <w:t>8T or 8U, as the case may be.</w:t>
      </w:r>
    </w:p>
    <w:p w:rsidR="004B41D6" w:rsidRPr="008D2D3D" w:rsidRDefault="004B41D6" w:rsidP="00CC222A">
      <w:pPr>
        <w:pStyle w:val="ActHead5"/>
      </w:pPr>
      <w:bookmarkStart w:id="115" w:name="_Toc179447558"/>
      <w:r w:rsidRPr="008D2D3D">
        <w:rPr>
          <w:rStyle w:val="CharSectno"/>
        </w:rPr>
        <w:lastRenderedPageBreak/>
        <w:t>8ZB</w:t>
      </w:r>
      <w:r w:rsidRPr="008D2D3D">
        <w:t xml:space="preserve">  Prosecution may be commenced at any time</w:t>
      </w:r>
      <w:bookmarkEnd w:id="115"/>
    </w:p>
    <w:p w:rsidR="004B41D6" w:rsidRPr="008D2D3D" w:rsidRDefault="004B41D6" w:rsidP="00CC222A">
      <w:pPr>
        <w:pStyle w:val="subsection"/>
        <w:keepNext/>
        <w:keepLines/>
      </w:pPr>
      <w:r w:rsidRPr="008D2D3D">
        <w:tab/>
        <w:t>(1)</w:t>
      </w:r>
      <w:r w:rsidRPr="008D2D3D">
        <w:tab/>
        <w:t>A prosecution for a taxation offence may be commenced at any time.</w:t>
      </w:r>
    </w:p>
    <w:p w:rsidR="004B41D6" w:rsidRPr="008D2D3D" w:rsidRDefault="004B41D6" w:rsidP="00BB47B1">
      <w:pPr>
        <w:pStyle w:val="subsection"/>
      </w:pPr>
      <w:r w:rsidRPr="008D2D3D">
        <w:tab/>
        <w:t>(2)</w:t>
      </w:r>
      <w:r w:rsidRPr="008D2D3D">
        <w:tab/>
      </w:r>
      <w:r w:rsidR="00D33D74" w:rsidRPr="008D2D3D">
        <w:t>Subsection (</w:t>
      </w:r>
      <w:r w:rsidRPr="008D2D3D">
        <w:t>1) has effect notwithstanding anything contained in section</w:t>
      </w:r>
      <w:r w:rsidR="00D33D74" w:rsidRPr="008D2D3D">
        <w:t> </w:t>
      </w:r>
      <w:r w:rsidRPr="008D2D3D">
        <w:t xml:space="preserve">15B of the </w:t>
      </w:r>
      <w:r w:rsidRPr="008D2D3D">
        <w:rPr>
          <w:i/>
          <w:iCs/>
        </w:rPr>
        <w:t>Crimes Act 1914</w:t>
      </w:r>
      <w:r w:rsidRPr="008D2D3D">
        <w:t>.</w:t>
      </w:r>
    </w:p>
    <w:p w:rsidR="004B41D6" w:rsidRPr="008D2D3D" w:rsidRDefault="004B41D6" w:rsidP="0094680A">
      <w:pPr>
        <w:pStyle w:val="ActHead5"/>
      </w:pPr>
      <w:bookmarkStart w:id="116" w:name="_Toc179447559"/>
      <w:r w:rsidRPr="008D2D3D">
        <w:rPr>
          <w:rStyle w:val="CharSectno"/>
        </w:rPr>
        <w:t>8ZC</w:t>
      </w:r>
      <w:r w:rsidRPr="008D2D3D">
        <w:t xml:space="preserve">  Place where offence committed</w:t>
      </w:r>
      <w:bookmarkEnd w:id="116"/>
    </w:p>
    <w:p w:rsidR="004B41D6" w:rsidRPr="008D2D3D" w:rsidRDefault="004B41D6" w:rsidP="00BB47B1">
      <w:pPr>
        <w:pStyle w:val="subsection"/>
      </w:pPr>
      <w:r w:rsidRPr="008D2D3D">
        <w:tab/>
        <w:t>(1)</w:t>
      </w:r>
      <w:r w:rsidRPr="008D2D3D">
        <w:tab/>
        <w:t>Where a person commits a taxation offence by doing an act, the taxation offence may be taken to have been committed at:</w:t>
      </w:r>
    </w:p>
    <w:p w:rsidR="004B41D6" w:rsidRPr="008D2D3D" w:rsidRDefault="004B41D6" w:rsidP="004B41D6">
      <w:pPr>
        <w:pStyle w:val="paragraph"/>
      </w:pPr>
      <w:r w:rsidRPr="008D2D3D">
        <w:tab/>
        <w:t>(a)</w:t>
      </w:r>
      <w:r w:rsidRPr="008D2D3D">
        <w:tab/>
        <w:t>the place where the act was done;</w:t>
      </w:r>
    </w:p>
    <w:p w:rsidR="004B41D6" w:rsidRPr="008D2D3D" w:rsidRDefault="004B41D6" w:rsidP="004B41D6">
      <w:pPr>
        <w:pStyle w:val="paragraph"/>
      </w:pPr>
      <w:r w:rsidRPr="008D2D3D">
        <w:tab/>
        <w:t>(b)</w:t>
      </w:r>
      <w:r w:rsidRPr="008D2D3D">
        <w:tab/>
        <w:t>if the person is a natural person—the usual place of residence or business of the person or the place of residence or business of the person last known to the Commissioner; or</w:t>
      </w:r>
    </w:p>
    <w:p w:rsidR="004B41D6" w:rsidRPr="008D2D3D" w:rsidRDefault="004B41D6" w:rsidP="004B41D6">
      <w:pPr>
        <w:pStyle w:val="paragraph"/>
        <w:keepNext/>
      </w:pPr>
      <w:r w:rsidRPr="008D2D3D">
        <w:tab/>
        <w:t>(c)</w:t>
      </w:r>
      <w:r w:rsidRPr="008D2D3D">
        <w:tab/>
        <w:t>if the person is a corporation—the head office, a registered office or a principal office of the corporation;</w:t>
      </w:r>
    </w:p>
    <w:p w:rsidR="004B41D6" w:rsidRPr="008D2D3D" w:rsidRDefault="004B41D6" w:rsidP="004B41D6">
      <w:pPr>
        <w:pStyle w:val="subsection2"/>
      </w:pPr>
      <w:r w:rsidRPr="008D2D3D">
        <w:t>and the person may be charged with, and convicted of, the taxation offence as if it had been committed at any of those places.</w:t>
      </w:r>
    </w:p>
    <w:p w:rsidR="004B41D6" w:rsidRPr="008D2D3D" w:rsidRDefault="004B41D6" w:rsidP="00BB47B1">
      <w:pPr>
        <w:pStyle w:val="subsection"/>
      </w:pPr>
      <w:r w:rsidRPr="008D2D3D">
        <w:tab/>
        <w:t>(2)</w:t>
      </w:r>
      <w:r w:rsidRPr="008D2D3D">
        <w:tab/>
        <w:t>Where a person commits a taxation offence by omitting to do an act, the taxation offence may be taken to have been committed at:</w:t>
      </w:r>
    </w:p>
    <w:p w:rsidR="004B41D6" w:rsidRPr="008D2D3D" w:rsidRDefault="004B41D6" w:rsidP="004B41D6">
      <w:pPr>
        <w:pStyle w:val="paragraph"/>
      </w:pPr>
      <w:r w:rsidRPr="008D2D3D">
        <w:tab/>
        <w:t>(a)</w:t>
      </w:r>
      <w:r w:rsidRPr="008D2D3D">
        <w:tab/>
        <w:t>the place where the act should have been done;</w:t>
      </w:r>
    </w:p>
    <w:p w:rsidR="004B41D6" w:rsidRPr="008D2D3D" w:rsidRDefault="004B41D6" w:rsidP="004B41D6">
      <w:pPr>
        <w:pStyle w:val="paragraph"/>
      </w:pPr>
      <w:r w:rsidRPr="008D2D3D">
        <w:tab/>
        <w:t>(b)</w:t>
      </w:r>
      <w:r w:rsidRPr="008D2D3D">
        <w:tab/>
        <w:t>if the person is a natural person—the usual place of residence or business of the person or the place of residence or business of the person last known to the Commissioner; or</w:t>
      </w:r>
    </w:p>
    <w:p w:rsidR="004B41D6" w:rsidRPr="008D2D3D" w:rsidRDefault="004B41D6" w:rsidP="004B41D6">
      <w:pPr>
        <w:pStyle w:val="paragraph"/>
        <w:keepNext/>
      </w:pPr>
      <w:r w:rsidRPr="008D2D3D">
        <w:tab/>
        <w:t>(c)</w:t>
      </w:r>
      <w:r w:rsidRPr="008D2D3D">
        <w:tab/>
        <w:t>if the person is a corporation—the head office, a registered office or a principal office of the corporation;</w:t>
      </w:r>
    </w:p>
    <w:p w:rsidR="004B41D6" w:rsidRPr="008D2D3D" w:rsidRDefault="004B41D6" w:rsidP="004B41D6">
      <w:pPr>
        <w:pStyle w:val="subsection2"/>
      </w:pPr>
      <w:r w:rsidRPr="008D2D3D">
        <w:t>and the person may be charged with, and convicted of, the taxation offence as if it had been committed at any of those places.</w:t>
      </w:r>
    </w:p>
    <w:p w:rsidR="004B41D6" w:rsidRPr="008D2D3D" w:rsidRDefault="004B41D6" w:rsidP="00BB47B1">
      <w:pPr>
        <w:pStyle w:val="subsection"/>
      </w:pPr>
      <w:r w:rsidRPr="008D2D3D">
        <w:tab/>
        <w:t>(3)</w:t>
      </w:r>
      <w:r w:rsidRPr="008D2D3D">
        <w:tab/>
        <w:t>This section has effect subject to section</w:t>
      </w:r>
      <w:r w:rsidR="00D33D74" w:rsidRPr="008D2D3D">
        <w:t> </w:t>
      </w:r>
      <w:r w:rsidRPr="008D2D3D">
        <w:t>80 of the Constitution.</w:t>
      </w:r>
    </w:p>
    <w:p w:rsidR="004B41D6" w:rsidRPr="008D2D3D" w:rsidRDefault="004B41D6" w:rsidP="004B41D6">
      <w:pPr>
        <w:pStyle w:val="notetext"/>
      </w:pPr>
      <w:r w:rsidRPr="008D2D3D">
        <w:t>Note:</w:t>
      </w:r>
      <w:r w:rsidRPr="008D2D3D">
        <w:tab/>
        <w:t>This section does not apply as an averment. For averments, see section</w:t>
      </w:r>
      <w:r w:rsidR="00D33D74" w:rsidRPr="008D2D3D">
        <w:t> </w:t>
      </w:r>
      <w:r w:rsidRPr="008D2D3D">
        <w:t>8ZL of this Act and section</w:t>
      </w:r>
      <w:r w:rsidR="00D33D74" w:rsidRPr="008D2D3D">
        <w:t> </w:t>
      </w:r>
      <w:r w:rsidRPr="008D2D3D">
        <w:t xml:space="preserve">13.6 of the </w:t>
      </w:r>
      <w:r w:rsidRPr="008D2D3D">
        <w:rPr>
          <w:i/>
          <w:iCs/>
        </w:rPr>
        <w:t>Criminal Code</w:t>
      </w:r>
      <w:r w:rsidRPr="008D2D3D">
        <w:t>.</w:t>
      </w:r>
    </w:p>
    <w:p w:rsidR="00BC3943" w:rsidRPr="008D2D3D" w:rsidRDefault="00BC3943" w:rsidP="00CC222A">
      <w:pPr>
        <w:pStyle w:val="ActHead5"/>
      </w:pPr>
      <w:bookmarkStart w:id="117" w:name="_Toc179447560"/>
      <w:r w:rsidRPr="008D2D3D">
        <w:rPr>
          <w:rStyle w:val="CharSectno"/>
        </w:rPr>
        <w:lastRenderedPageBreak/>
        <w:t>8ZD</w:t>
      </w:r>
      <w:r w:rsidRPr="008D2D3D">
        <w:t xml:space="preserve">  Conduct by employees or agents of corporations</w:t>
      </w:r>
      <w:bookmarkEnd w:id="117"/>
    </w:p>
    <w:p w:rsidR="004B41D6" w:rsidRPr="008D2D3D" w:rsidRDefault="004B41D6" w:rsidP="00CC222A">
      <w:pPr>
        <w:pStyle w:val="subsection"/>
        <w:keepNext/>
        <w:keepLines/>
      </w:pPr>
      <w:r w:rsidRPr="008D2D3D">
        <w:tab/>
        <w:t>(1)</w:t>
      </w:r>
      <w:r w:rsidRPr="008D2D3D">
        <w:tab/>
        <w:t xml:space="preserve">Where, in a prosecution for a taxation offence constituted by an act done, or omitted to be done, by a corporation, it is necessary to establish the intention of the corporation, it is sufficient to show that </w:t>
      </w:r>
      <w:r w:rsidR="00BC3943" w:rsidRPr="008D2D3D">
        <w:t>an employee</w:t>
      </w:r>
      <w:r w:rsidRPr="008D2D3D">
        <w:t xml:space="preserve"> or agent of the corporation by whom the act was done or omitted to be done, as the case may be, had the intention.</w:t>
      </w:r>
    </w:p>
    <w:p w:rsidR="004B41D6" w:rsidRPr="008D2D3D" w:rsidRDefault="004B41D6" w:rsidP="00414287">
      <w:pPr>
        <w:pStyle w:val="subsection"/>
        <w:keepNext/>
      </w:pPr>
      <w:r w:rsidRPr="008D2D3D">
        <w:tab/>
        <w:t>(2)</w:t>
      </w:r>
      <w:r w:rsidRPr="008D2D3D">
        <w:tab/>
        <w:t>In a prosecution for a taxation offence, any act done, or omitted to be done, on behalf of a corporation by:</w:t>
      </w:r>
    </w:p>
    <w:p w:rsidR="004B41D6" w:rsidRPr="008D2D3D" w:rsidRDefault="004B41D6" w:rsidP="004B41D6">
      <w:pPr>
        <w:pStyle w:val="paragraph"/>
      </w:pPr>
      <w:r w:rsidRPr="008D2D3D">
        <w:tab/>
        <w:t>(a)</w:t>
      </w:r>
      <w:r w:rsidRPr="008D2D3D">
        <w:tab/>
        <w:t xml:space="preserve">a director, </w:t>
      </w:r>
      <w:r w:rsidR="00BC3943" w:rsidRPr="008D2D3D">
        <w:t>employee</w:t>
      </w:r>
      <w:r w:rsidRPr="008D2D3D">
        <w:t xml:space="preserve"> or agent of the corporation; or</w:t>
      </w:r>
    </w:p>
    <w:p w:rsidR="004B41D6" w:rsidRPr="008D2D3D" w:rsidRDefault="004B41D6" w:rsidP="004B41D6">
      <w:pPr>
        <w:pStyle w:val="paragraph"/>
      </w:pPr>
      <w:r w:rsidRPr="008D2D3D">
        <w:tab/>
        <w:t>(b)</w:t>
      </w:r>
      <w:r w:rsidRPr="008D2D3D">
        <w:tab/>
        <w:t>any other person:</w:t>
      </w:r>
    </w:p>
    <w:p w:rsidR="004B41D6" w:rsidRPr="008D2D3D" w:rsidRDefault="004B41D6" w:rsidP="004B41D6">
      <w:pPr>
        <w:pStyle w:val="paragraphsub"/>
      </w:pPr>
      <w:r w:rsidRPr="008D2D3D">
        <w:tab/>
        <w:t>(i)</w:t>
      </w:r>
      <w:r w:rsidRPr="008D2D3D">
        <w:tab/>
        <w:t>at the direction; or</w:t>
      </w:r>
    </w:p>
    <w:p w:rsidR="004B41D6" w:rsidRPr="008D2D3D" w:rsidRDefault="004B41D6" w:rsidP="004B41D6">
      <w:pPr>
        <w:pStyle w:val="paragraphsub"/>
        <w:keepNext/>
      </w:pPr>
      <w:r w:rsidRPr="008D2D3D">
        <w:tab/>
        <w:t>(ii)</w:t>
      </w:r>
      <w:r w:rsidRPr="008D2D3D">
        <w:tab/>
        <w:t>with the consent or agreement (whether express or implied);</w:t>
      </w:r>
    </w:p>
    <w:p w:rsidR="004B41D6" w:rsidRPr="008D2D3D" w:rsidRDefault="004B41D6" w:rsidP="004B41D6">
      <w:pPr>
        <w:pStyle w:val="paragraph"/>
        <w:keepNext/>
      </w:pPr>
      <w:r w:rsidRPr="008D2D3D">
        <w:tab/>
      </w:r>
      <w:r w:rsidRPr="008D2D3D">
        <w:tab/>
        <w:t xml:space="preserve">of a director, </w:t>
      </w:r>
      <w:r w:rsidR="00BC3943" w:rsidRPr="008D2D3D">
        <w:t>employee</w:t>
      </w:r>
      <w:r w:rsidRPr="008D2D3D">
        <w:t xml:space="preserve"> or agent of the corporation;</w:t>
      </w:r>
    </w:p>
    <w:p w:rsidR="004B41D6" w:rsidRPr="008D2D3D" w:rsidRDefault="004B41D6" w:rsidP="004B41D6">
      <w:pPr>
        <w:pStyle w:val="subsection2"/>
      </w:pPr>
      <w:r w:rsidRPr="008D2D3D">
        <w:t>shall be deemed to have been done, or omitted to have been done, as the case may be, also by the corporation.</w:t>
      </w:r>
    </w:p>
    <w:p w:rsidR="004B41D6" w:rsidRPr="008D2D3D" w:rsidRDefault="004B41D6" w:rsidP="00D12046">
      <w:pPr>
        <w:pStyle w:val="subsection"/>
      </w:pPr>
      <w:r w:rsidRPr="008D2D3D">
        <w:tab/>
        <w:t>(3)</w:t>
      </w:r>
      <w:r w:rsidRPr="008D2D3D">
        <w:tab/>
        <w:t>Part</w:t>
      </w:r>
      <w:r w:rsidR="00D33D74" w:rsidRPr="008D2D3D">
        <w:t> </w:t>
      </w:r>
      <w:r w:rsidRPr="008D2D3D">
        <w:t xml:space="preserve">2.5 of the </w:t>
      </w:r>
      <w:r w:rsidRPr="008D2D3D">
        <w:rPr>
          <w:i/>
          <w:iCs/>
        </w:rPr>
        <w:t>Criminal Code</w:t>
      </w:r>
      <w:r w:rsidRPr="008D2D3D">
        <w:t xml:space="preserve"> does not apply to taxation offences.</w:t>
      </w:r>
    </w:p>
    <w:p w:rsidR="004B41D6" w:rsidRPr="008D2D3D" w:rsidRDefault="004B41D6" w:rsidP="0094680A">
      <w:pPr>
        <w:pStyle w:val="ActHead5"/>
      </w:pPr>
      <w:bookmarkStart w:id="118" w:name="_Toc179447561"/>
      <w:r w:rsidRPr="008D2D3D">
        <w:rPr>
          <w:rStyle w:val="CharSectno"/>
        </w:rPr>
        <w:t>8ZE</w:t>
      </w:r>
      <w:r w:rsidRPr="008D2D3D">
        <w:t xml:space="preserve">  Civil penalty not payable if prosecution instituted</w:t>
      </w:r>
      <w:bookmarkEnd w:id="118"/>
    </w:p>
    <w:p w:rsidR="004B41D6" w:rsidRPr="008D2D3D" w:rsidRDefault="004B41D6" w:rsidP="00D12046">
      <w:pPr>
        <w:pStyle w:val="subsection"/>
      </w:pPr>
      <w:r w:rsidRPr="008D2D3D">
        <w:tab/>
      </w:r>
      <w:r w:rsidRPr="008D2D3D">
        <w:tab/>
        <w:t>If:</w:t>
      </w:r>
    </w:p>
    <w:p w:rsidR="004B41D6" w:rsidRPr="008D2D3D" w:rsidRDefault="004B41D6" w:rsidP="004B41D6">
      <w:pPr>
        <w:pStyle w:val="paragraph"/>
      </w:pPr>
      <w:r w:rsidRPr="008D2D3D">
        <w:tab/>
        <w:t>(a)</w:t>
      </w:r>
      <w:r w:rsidRPr="008D2D3D">
        <w:tab/>
        <w:t>a person is liable to pay by way of penalty (other than for an offence) an amount under a taxation law because of an act or omission of the person; and</w:t>
      </w:r>
    </w:p>
    <w:p w:rsidR="004B41D6" w:rsidRPr="008D2D3D" w:rsidRDefault="004B41D6" w:rsidP="004B41D6">
      <w:pPr>
        <w:pStyle w:val="paragraph"/>
        <w:keepNext/>
      </w:pPr>
      <w:r w:rsidRPr="008D2D3D">
        <w:tab/>
        <w:t>(b)</w:t>
      </w:r>
      <w:r w:rsidRPr="008D2D3D">
        <w:tab/>
        <w:t>a prosecution is instituted against the person for a taxation offence constituted by the act or omission;</w:t>
      </w:r>
    </w:p>
    <w:p w:rsidR="004B41D6" w:rsidRPr="008D2D3D" w:rsidRDefault="004B41D6" w:rsidP="004B41D6">
      <w:pPr>
        <w:pStyle w:val="subsection2"/>
      </w:pPr>
      <w:r w:rsidRPr="008D2D3D">
        <w:t>then (whether or not the prosecution is withdrawn):</w:t>
      </w:r>
    </w:p>
    <w:p w:rsidR="004B41D6" w:rsidRPr="008D2D3D" w:rsidRDefault="004B41D6" w:rsidP="004B41D6">
      <w:pPr>
        <w:pStyle w:val="paragraph"/>
      </w:pPr>
      <w:r w:rsidRPr="008D2D3D">
        <w:tab/>
        <w:t>(c)</w:t>
      </w:r>
      <w:r w:rsidRPr="008D2D3D">
        <w:tab/>
        <w:t>the person is not liable to pay the amount; and</w:t>
      </w:r>
    </w:p>
    <w:p w:rsidR="004B41D6" w:rsidRPr="008D2D3D" w:rsidRDefault="004B41D6" w:rsidP="004B41D6">
      <w:pPr>
        <w:pStyle w:val="paragraph"/>
        <w:keepNext/>
      </w:pPr>
      <w:r w:rsidRPr="008D2D3D">
        <w:tab/>
        <w:t>(d)</w:t>
      </w:r>
      <w:r w:rsidRPr="008D2D3D">
        <w:tab/>
        <w:t>any amount paid, or applied by the Commissioner, in total or partial discharge of that liability is to be refunded to the person, or applied by the Commissioner in total or partial discharge of another tax liability of the person.</w:t>
      </w:r>
    </w:p>
    <w:p w:rsidR="004B41D6" w:rsidRPr="008D2D3D" w:rsidRDefault="004B41D6" w:rsidP="004B41D6">
      <w:pPr>
        <w:pStyle w:val="notetext"/>
      </w:pPr>
      <w:r w:rsidRPr="008D2D3D">
        <w:t>Note:</w:t>
      </w:r>
      <w:r w:rsidRPr="008D2D3D">
        <w:tab/>
        <w:t xml:space="preserve">An example of a penalty referred to in </w:t>
      </w:r>
      <w:r w:rsidR="00D33D74" w:rsidRPr="008D2D3D">
        <w:t>paragraph (</w:t>
      </w:r>
      <w:r w:rsidRPr="008D2D3D">
        <w:t>a) is a penalty payable under section</w:t>
      </w:r>
      <w:r w:rsidR="00D33D74" w:rsidRPr="008D2D3D">
        <w:t> </w:t>
      </w:r>
      <w:r w:rsidR="00AD5DC9" w:rsidRPr="008D2D3D">
        <w:t>284</w:t>
      </w:r>
      <w:r w:rsidR="008D2D3D">
        <w:noBreakHyphen/>
      </w:r>
      <w:r w:rsidR="00AD5DC9" w:rsidRPr="008D2D3D">
        <w:t>75 in Schedule</w:t>
      </w:r>
      <w:r w:rsidR="00D33D74" w:rsidRPr="008D2D3D">
        <w:t> </w:t>
      </w:r>
      <w:r w:rsidR="00AD5DC9" w:rsidRPr="008D2D3D">
        <w:t>1</w:t>
      </w:r>
      <w:r w:rsidRPr="008D2D3D">
        <w:t>.</w:t>
      </w:r>
    </w:p>
    <w:p w:rsidR="004B41D6" w:rsidRPr="008D2D3D" w:rsidRDefault="004B41D6" w:rsidP="00CC222A">
      <w:pPr>
        <w:pStyle w:val="ActHead5"/>
      </w:pPr>
      <w:bookmarkStart w:id="119" w:name="_Toc179447562"/>
      <w:r w:rsidRPr="008D2D3D">
        <w:rPr>
          <w:rStyle w:val="CharSectno"/>
        </w:rPr>
        <w:lastRenderedPageBreak/>
        <w:t>8ZF</w:t>
      </w:r>
      <w:r w:rsidRPr="008D2D3D">
        <w:t xml:space="preserve">  Penalties for corporations</w:t>
      </w:r>
      <w:bookmarkEnd w:id="119"/>
    </w:p>
    <w:p w:rsidR="004B41D6" w:rsidRPr="008D2D3D" w:rsidRDefault="004B41D6" w:rsidP="00CC222A">
      <w:pPr>
        <w:pStyle w:val="subsection"/>
        <w:keepNext/>
        <w:keepLines/>
      </w:pPr>
      <w:r w:rsidRPr="008D2D3D">
        <w:tab/>
      </w:r>
      <w:r w:rsidRPr="008D2D3D">
        <w:tab/>
        <w:t>Where a corporation is convicted of:</w:t>
      </w:r>
    </w:p>
    <w:p w:rsidR="004B41D6" w:rsidRPr="008D2D3D" w:rsidRDefault="004B41D6" w:rsidP="00CC222A">
      <w:pPr>
        <w:pStyle w:val="paragraph"/>
        <w:keepNext/>
        <w:keepLines/>
      </w:pPr>
      <w:r w:rsidRPr="008D2D3D">
        <w:tab/>
        <w:t>(a)</w:t>
      </w:r>
      <w:r w:rsidRPr="008D2D3D">
        <w:tab/>
        <w:t>a taxation offence (other than a prescribed offence) that, if committed by a natural person, is punishable by imprisonment; or</w:t>
      </w:r>
    </w:p>
    <w:p w:rsidR="004B41D6" w:rsidRPr="008D2D3D" w:rsidRDefault="004B41D6" w:rsidP="004B41D6">
      <w:pPr>
        <w:pStyle w:val="paragraph"/>
        <w:keepNext/>
      </w:pPr>
      <w:r w:rsidRPr="008D2D3D">
        <w:tab/>
        <w:t>(b)</w:t>
      </w:r>
      <w:r w:rsidRPr="008D2D3D">
        <w:tab/>
        <w:t>a prescribed offence to which subsection</w:t>
      </w:r>
      <w:r w:rsidR="00D33D74" w:rsidRPr="008D2D3D">
        <w:t> </w:t>
      </w:r>
      <w:r w:rsidRPr="008D2D3D">
        <w:t>8E(3) or 8R(2) applies;</w:t>
      </w:r>
    </w:p>
    <w:p w:rsidR="004B41D6" w:rsidRPr="008D2D3D" w:rsidRDefault="004B41D6" w:rsidP="004B41D6">
      <w:pPr>
        <w:pStyle w:val="subsection2"/>
      </w:pPr>
      <w:r w:rsidRPr="008D2D3D">
        <w:t>the penalty that the court before which the corporation is convicted may impose is a fine not exceeding 5 times the maximum fine that, but for this section, the court could impose as a penalty for the taxation offence.</w:t>
      </w:r>
    </w:p>
    <w:p w:rsidR="004B41D6" w:rsidRPr="008D2D3D" w:rsidRDefault="004B41D6" w:rsidP="0094680A">
      <w:pPr>
        <w:pStyle w:val="ActHead5"/>
      </w:pPr>
      <w:bookmarkStart w:id="120" w:name="_Toc179447563"/>
      <w:r w:rsidRPr="008D2D3D">
        <w:rPr>
          <w:rStyle w:val="CharSectno"/>
        </w:rPr>
        <w:t>8ZG</w:t>
      </w:r>
      <w:r w:rsidRPr="008D2D3D">
        <w:t xml:space="preserve">  Enforcement of orders for payment</w:t>
      </w:r>
      <w:bookmarkEnd w:id="120"/>
    </w:p>
    <w:p w:rsidR="004B41D6" w:rsidRPr="008D2D3D" w:rsidRDefault="004B41D6" w:rsidP="00D12046">
      <w:pPr>
        <w:pStyle w:val="subsection"/>
      </w:pPr>
      <w:r w:rsidRPr="008D2D3D">
        <w:tab/>
        <w:t>(1)</w:t>
      </w:r>
      <w:r w:rsidRPr="008D2D3D">
        <w:tab/>
        <w:t>Where:</w:t>
      </w:r>
    </w:p>
    <w:p w:rsidR="004B41D6" w:rsidRPr="008D2D3D" w:rsidRDefault="004B41D6" w:rsidP="004B41D6">
      <w:pPr>
        <w:pStyle w:val="paragraph"/>
      </w:pPr>
      <w:r w:rsidRPr="008D2D3D">
        <w:tab/>
        <w:t>(a)</w:t>
      </w:r>
      <w:r w:rsidRPr="008D2D3D">
        <w:tab/>
        <w:t>upon the conviction of a person for a taxation offence, the court before which the person is convicted, in addition to imposing a penalty on the person, orders the person to pay an amount to the Commissioner; and</w:t>
      </w:r>
    </w:p>
    <w:p w:rsidR="004B41D6" w:rsidRPr="008D2D3D" w:rsidRDefault="004B41D6" w:rsidP="004B41D6">
      <w:pPr>
        <w:pStyle w:val="paragraph"/>
        <w:keepNext/>
      </w:pPr>
      <w:r w:rsidRPr="008D2D3D">
        <w:tab/>
        <w:t>(b)</w:t>
      </w:r>
      <w:r w:rsidRPr="008D2D3D">
        <w:tab/>
        <w:t>the court has civil jurisdiction to the extent of the amount;</w:t>
      </w:r>
    </w:p>
    <w:p w:rsidR="004B41D6" w:rsidRPr="008D2D3D" w:rsidRDefault="004B41D6" w:rsidP="004B41D6">
      <w:pPr>
        <w:pStyle w:val="subsection2"/>
      </w:pPr>
      <w:r w:rsidRPr="008D2D3D">
        <w:t>the order is enforceable in all respects as a final judgment of the court in favour of the Commissioner.</w:t>
      </w:r>
    </w:p>
    <w:p w:rsidR="004B41D6" w:rsidRPr="008D2D3D" w:rsidRDefault="004B41D6" w:rsidP="00D12046">
      <w:pPr>
        <w:pStyle w:val="subsection"/>
      </w:pPr>
      <w:r w:rsidRPr="008D2D3D">
        <w:tab/>
        <w:t>(2)</w:t>
      </w:r>
      <w:r w:rsidRPr="008D2D3D">
        <w:tab/>
        <w:t>Where:</w:t>
      </w:r>
    </w:p>
    <w:p w:rsidR="004B41D6" w:rsidRPr="008D2D3D" w:rsidRDefault="004B41D6" w:rsidP="004B41D6">
      <w:pPr>
        <w:pStyle w:val="paragraph"/>
      </w:pPr>
      <w:r w:rsidRPr="008D2D3D">
        <w:tab/>
        <w:t>(a)</w:t>
      </w:r>
      <w:r w:rsidRPr="008D2D3D">
        <w:tab/>
        <w:t>upon conviction of a person for a taxation offence, the court before which the person is convicted, in addition to imposing a penalty on the person, orders the person to pay an amount to the Commissioner; and</w:t>
      </w:r>
    </w:p>
    <w:p w:rsidR="004B41D6" w:rsidRPr="008D2D3D" w:rsidRDefault="004B41D6" w:rsidP="004B41D6">
      <w:pPr>
        <w:pStyle w:val="paragraph"/>
      </w:pPr>
      <w:r w:rsidRPr="008D2D3D">
        <w:tab/>
        <w:t>(b)</w:t>
      </w:r>
      <w:r w:rsidRPr="008D2D3D">
        <w:tab/>
        <w:t>the court:</w:t>
      </w:r>
    </w:p>
    <w:p w:rsidR="004B41D6" w:rsidRPr="008D2D3D" w:rsidRDefault="004B41D6" w:rsidP="004B41D6">
      <w:pPr>
        <w:pStyle w:val="paragraphsub"/>
      </w:pPr>
      <w:r w:rsidRPr="008D2D3D">
        <w:tab/>
        <w:t>(i)</w:t>
      </w:r>
      <w:r w:rsidRPr="008D2D3D">
        <w:tab/>
        <w:t>does not have civil jurisdiction; or</w:t>
      </w:r>
    </w:p>
    <w:p w:rsidR="004B41D6" w:rsidRPr="008D2D3D" w:rsidRDefault="004B41D6" w:rsidP="004B41D6">
      <w:pPr>
        <w:pStyle w:val="paragraphsub"/>
        <w:keepNext/>
      </w:pPr>
      <w:r w:rsidRPr="008D2D3D">
        <w:tab/>
        <w:t>(ii)</w:t>
      </w:r>
      <w:r w:rsidRPr="008D2D3D">
        <w:tab/>
        <w:t>has civil jurisdiction, but does not have civil jurisdiction to the extent of the amount;</w:t>
      </w:r>
    </w:p>
    <w:p w:rsidR="004B41D6" w:rsidRPr="008D2D3D" w:rsidRDefault="004B41D6" w:rsidP="004B41D6">
      <w:pPr>
        <w:pStyle w:val="subsection2"/>
      </w:pPr>
      <w:r w:rsidRPr="008D2D3D">
        <w:t>the proper officer of the court shall issue to the Commissioner a certificate in the prescribed form containing the prescribed particulars.</w:t>
      </w:r>
    </w:p>
    <w:p w:rsidR="004B41D6" w:rsidRPr="008D2D3D" w:rsidRDefault="004B41D6" w:rsidP="00B31633">
      <w:pPr>
        <w:pStyle w:val="subsection"/>
        <w:keepNext/>
        <w:keepLines/>
      </w:pPr>
      <w:r w:rsidRPr="008D2D3D">
        <w:lastRenderedPageBreak/>
        <w:tab/>
        <w:t>(3)</w:t>
      </w:r>
      <w:r w:rsidRPr="008D2D3D">
        <w:tab/>
        <w:t>The certificate may, in the prescribed manner and subject to the prescribed conditions (if any), be registered in a court having civil jurisdiction to the extent of the amount ordered to be paid to the Commissioner.</w:t>
      </w:r>
    </w:p>
    <w:p w:rsidR="004B41D6" w:rsidRPr="008D2D3D" w:rsidRDefault="004B41D6" w:rsidP="00D12046">
      <w:pPr>
        <w:pStyle w:val="subsection"/>
      </w:pPr>
      <w:r w:rsidRPr="008D2D3D">
        <w:tab/>
        <w:t>(4)</w:t>
      </w:r>
      <w:r w:rsidRPr="008D2D3D">
        <w:tab/>
        <w:t xml:space="preserve">Upon registration under </w:t>
      </w:r>
      <w:r w:rsidR="00D33D74" w:rsidRPr="008D2D3D">
        <w:t>subsection (</w:t>
      </w:r>
      <w:r w:rsidRPr="008D2D3D">
        <w:t>3), the certificate is enforceable in all respects as a final judgment of the court in favour of the Commissioner.</w:t>
      </w:r>
    </w:p>
    <w:p w:rsidR="004B41D6" w:rsidRPr="008D2D3D" w:rsidRDefault="004B41D6" w:rsidP="00D12046">
      <w:pPr>
        <w:pStyle w:val="subsection"/>
      </w:pPr>
      <w:r w:rsidRPr="008D2D3D">
        <w:tab/>
        <w:t>(5)</w:t>
      </w:r>
      <w:r w:rsidRPr="008D2D3D">
        <w:tab/>
        <w:t>The costs of registration of the certificate and other proceedings under this section shall, subject to the prescribed conditions (if any), be deemed to be payable under the certificate.</w:t>
      </w:r>
    </w:p>
    <w:p w:rsidR="004B41D6" w:rsidRPr="008D2D3D" w:rsidRDefault="004B41D6" w:rsidP="00950526">
      <w:pPr>
        <w:pStyle w:val="ActHead5"/>
      </w:pPr>
      <w:bookmarkStart w:id="121" w:name="_Toc179447564"/>
      <w:r w:rsidRPr="008D2D3D">
        <w:rPr>
          <w:rStyle w:val="CharSectno"/>
        </w:rPr>
        <w:t>8ZH</w:t>
      </w:r>
      <w:r w:rsidRPr="008D2D3D">
        <w:t xml:space="preserve">  Penalties not to relieve from tax</w:t>
      </w:r>
      <w:bookmarkEnd w:id="121"/>
    </w:p>
    <w:p w:rsidR="004B41D6" w:rsidRPr="008D2D3D" w:rsidRDefault="004B41D6" w:rsidP="00950526">
      <w:pPr>
        <w:pStyle w:val="subsection"/>
        <w:keepNext/>
      </w:pPr>
      <w:r w:rsidRPr="008D2D3D">
        <w:tab/>
      </w:r>
      <w:r w:rsidRPr="008D2D3D">
        <w:tab/>
        <w:t>The adjudgment or payment of:</w:t>
      </w:r>
    </w:p>
    <w:p w:rsidR="004B41D6" w:rsidRPr="008D2D3D" w:rsidRDefault="004B41D6" w:rsidP="004B41D6">
      <w:pPr>
        <w:pStyle w:val="paragraph"/>
        <w:keepNext/>
      </w:pPr>
      <w:r w:rsidRPr="008D2D3D">
        <w:tab/>
        <w:t>(a)</w:t>
      </w:r>
      <w:r w:rsidRPr="008D2D3D">
        <w:tab/>
        <w:t>a penalty in respect of a taxation offence; or</w:t>
      </w:r>
    </w:p>
    <w:p w:rsidR="004B41D6" w:rsidRPr="008D2D3D" w:rsidRDefault="004B41D6" w:rsidP="004B41D6">
      <w:pPr>
        <w:pStyle w:val="paragraph"/>
        <w:keepNext/>
      </w:pPr>
      <w:r w:rsidRPr="008D2D3D">
        <w:tab/>
        <w:t>(b)</w:t>
      </w:r>
      <w:r w:rsidRPr="008D2D3D">
        <w:tab/>
        <w:t>an amount ordered by a court, upon the conviction of a person for a taxation offence, to be paid by the person to the Commissioner;</w:t>
      </w:r>
    </w:p>
    <w:p w:rsidR="004B41D6" w:rsidRPr="008D2D3D" w:rsidRDefault="004B41D6" w:rsidP="004B41D6">
      <w:pPr>
        <w:pStyle w:val="subsection2"/>
      </w:pPr>
      <w:r w:rsidRPr="008D2D3D">
        <w:t>does not relieve any person from liability to assessment or payment of any amount (whether by way of tax, duty, charge or otherwise) for which the person would otherwise be liable.</w:t>
      </w:r>
    </w:p>
    <w:p w:rsidR="004B41D6" w:rsidRPr="008D2D3D" w:rsidRDefault="004B41D6" w:rsidP="00EE1578">
      <w:pPr>
        <w:pStyle w:val="ActHead3"/>
        <w:pageBreakBefore/>
      </w:pPr>
      <w:bookmarkStart w:id="122" w:name="_Toc179447565"/>
      <w:r w:rsidRPr="008D2D3D">
        <w:rPr>
          <w:rStyle w:val="CharDivNo"/>
        </w:rPr>
        <w:lastRenderedPageBreak/>
        <w:t>Division</w:t>
      </w:r>
      <w:r w:rsidR="00D33D74" w:rsidRPr="008D2D3D">
        <w:rPr>
          <w:rStyle w:val="CharDivNo"/>
        </w:rPr>
        <w:t> </w:t>
      </w:r>
      <w:r w:rsidRPr="008D2D3D">
        <w:rPr>
          <w:rStyle w:val="CharDivNo"/>
        </w:rPr>
        <w:t>4</w:t>
      </w:r>
      <w:r w:rsidRPr="008D2D3D">
        <w:t>—</w:t>
      </w:r>
      <w:r w:rsidRPr="008D2D3D">
        <w:rPr>
          <w:rStyle w:val="CharDivText"/>
        </w:rPr>
        <w:t>Prescribed taxation offences</w:t>
      </w:r>
      <w:bookmarkEnd w:id="122"/>
    </w:p>
    <w:p w:rsidR="004B41D6" w:rsidRPr="008D2D3D" w:rsidRDefault="004B41D6" w:rsidP="0094680A">
      <w:pPr>
        <w:pStyle w:val="ActHead5"/>
      </w:pPr>
      <w:bookmarkStart w:id="123" w:name="_Toc179447566"/>
      <w:r w:rsidRPr="008D2D3D">
        <w:rPr>
          <w:rStyle w:val="CharSectno"/>
        </w:rPr>
        <w:t>8ZJ</w:t>
      </w:r>
      <w:r w:rsidRPr="008D2D3D">
        <w:t xml:space="preserve">  Prosecution of prescribed taxation offences</w:t>
      </w:r>
      <w:bookmarkEnd w:id="123"/>
    </w:p>
    <w:p w:rsidR="004B41D6" w:rsidRPr="008D2D3D" w:rsidRDefault="004B41D6" w:rsidP="00D12046">
      <w:pPr>
        <w:pStyle w:val="subsection"/>
      </w:pPr>
      <w:r w:rsidRPr="008D2D3D">
        <w:tab/>
        <w:t>(1)</w:t>
      </w:r>
      <w:r w:rsidRPr="008D2D3D">
        <w:tab/>
        <w:t>A prosecution for a prescribed taxation offence shall take the form of a proceeding by the Commonwealth for the recovery of a pecuniary penalty.</w:t>
      </w:r>
    </w:p>
    <w:p w:rsidR="004B41D6" w:rsidRPr="008D2D3D" w:rsidRDefault="004B41D6" w:rsidP="00D12046">
      <w:pPr>
        <w:pStyle w:val="subsection"/>
      </w:pPr>
      <w:r w:rsidRPr="008D2D3D">
        <w:tab/>
        <w:t>(2)</w:t>
      </w:r>
      <w:r w:rsidRPr="008D2D3D">
        <w:tab/>
        <w:t xml:space="preserve">A prosecution for a prescribed taxation offence may be instituted by a person authorized under </w:t>
      </w:r>
      <w:r w:rsidR="00D33D74" w:rsidRPr="008D2D3D">
        <w:t>subsection (</w:t>
      </w:r>
      <w:r w:rsidRPr="008D2D3D">
        <w:t>8) on behalf of, and in the official name of, the Commissioner by information or complaint in a court of summary jurisdiction.</w:t>
      </w:r>
    </w:p>
    <w:p w:rsidR="004B41D6" w:rsidRPr="008D2D3D" w:rsidRDefault="004B41D6" w:rsidP="00D12046">
      <w:pPr>
        <w:pStyle w:val="subsection"/>
      </w:pPr>
      <w:r w:rsidRPr="008D2D3D">
        <w:tab/>
        <w:t>(3)</w:t>
      </w:r>
      <w:r w:rsidRPr="008D2D3D">
        <w:tab/>
        <w:t xml:space="preserve">A prosecution of a person for a prescribed taxation offence that is punishable by a fine exceeding the prescribed amount in relation to the person may be instituted by a person authorized under </w:t>
      </w:r>
      <w:r w:rsidR="00D33D74" w:rsidRPr="008D2D3D">
        <w:t>subsection (</w:t>
      </w:r>
      <w:r w:rsidRPr="008D2D3D">
        <w:t>8) on behalf of, and in the official name of, the Commissioner by action in the Supreme Court of a State or Territory.</w:t>
      </w:r>
    </w:p>
    <w:p w:rsidR="004B41D6" w:rsidRPr="008D2D3D" w:rsidRDefault="004B41D6" w:rsidP="00D12046">
      <w:pPr>
        <w:pStyle w:val="subsection"/>
      </w:pPr>
      <w:r w:rsidRPr="008D2D3D">
        <w:tab/>
        <w:t>(4)</w:t>
      </w:r>
      <w:r w:rsidRPr="008D2D3D">
        <w:tab/>
        <w:t>Where a court of summary jurisdiction convicts a person of a prescribed taxation offence, the penalty that the court may impose is a fine not exceeding the prescribed amount in relation to the person.</w:t>
      </w:r>
    </w:p>
    <w:p w:rsidR="004B41D6" w:rsidRPr="008D2D3D" w:rsidRDefault="004B41D6" w:rsidP="00D12046">
      <w:pPr>
        <w:pStyle w:val="subsection"/>
      </w:pPr>
      <w:r w:rsidRPr="008D2D3D">
        <w:tab/>
        <w:t>(5)</w:t>
      </w:r>
      <w:r w:rsidRPr="008D2D3D">
        <w:tab/>
        <w:t>Where:</w:t>
      </w:r>
    </w:p>
    <w:p w:rsidR="004B41D6" w:rsidRPr="008D2D3D" w:rsidRDefault="004B41D6" w:rsidP="004B41D6">
      <w:pPr>
        <w:pStyle w:val="paragraph"/>
      </w:pPr>
      <w:r w:rsidRPr="008D2D3D">
        <w:tab/>
        <w:t>(a)</w:t>
      </w:r>
      <w:r w:rsidRPr="008D2D3D">
        <w:tab/>
        <w:t xml:space="preserve">a prosecution of a person for a prescribed taxation offence that is punishable by a fine exceeding the prescribed amount in relation to the person is instituted in accordance with </w:t>
      </w:r>
      <w:r w:rsidR="00D33D74" w:rsidRPr="008D2D3D">
        <w:t>subsection (</w:t>
      </w:r>
      <w:r w:rsidRPr="008D2D3D">
        <w:t>2); and</w:t>
      </w:r>
    </w:p>
    <w:p w:rsidR="004B41D6" w:rsidRPr="008D2D3D" w:rsidRDefault="004B41D6" w:rsidP="004B41D6">
      <w:pPr>
        <w:pStyle w:val="paragraph"/>
        <w:keepNext/>
      </w:pPr>
      <w:r w:rsidRPr="008D2D3D">
        <w:tab/>
        <w:t>(b)</w:t>
      </w:r>
      <w:r w:rsidRPr="008D2D3D">
        <w:tab/>
        <w:t>before the expiration of the period of 14 days after service of process on the person in respect of the prescribed taxation offence, the person elects, in the prescribed manner, to have the case tried in the Supreme Court of the State or Territory in which the prosecution was instituted;</w:t>
      </w:r>
    </w:p>
    <w:p w:rsidR="004B41D6" w:rsidRPr="008D2D3D" w:rsidRDefault="004B41D6" w:rsidP="004B41D6">
      <w:pPr>
        <w:pStyle w:val="subsection2"/>
      </w:pPr>
      <w:r w:rsidRPr="008D2D3D">
        <w:t>the prosecution shall, by force of this subsection and without any order of the Supreme Court, be removed to the Supreme Court.</w:t>
      </w:r>
    </w:p>
    <w:p w:rsidR="004B41D6" w:rsidRPr="008D2D3D" w:rsidRDefault="004B41D6" w:rsidP="00D12046">
      <w:pPr>
        <w:pStyle w:val="subsection"/>
      </w:pPr>
      <w:r w:rsidRPr="008D2D3D">
        <w:lastRenderedPageBreak/>
        <w:tab/>
        <w:t>(6)</w:t>
      </w:r>
      <w:r w:rsidRPr="008D2D3D">
        <w:tab/>
        <w:t xml:space="preserve">Where a prosecution for a prescribed taxation offence is instituted in the Supreme Court of a State or Territory in accordance with </w:t>
      </w:r>
      <w:r w:rsidR="00D33D74" w:rsidRPr="008D2D3D">
        <w:t>subsection (</w:t>
      </w:r>
      <w:r w:rsidRPr="008D2D3D">
        <w:t xml:space="preserve">3) or is removed to the Supreme Court of a State or Territory by force of </w:t>
      </w:r>
      <w:r w:rsidR="00D33D74" w:rsidRPr="008D2D3D">
        <w:t>subsection (</w:t>
      </w:r>
      <w:r w:rsidRPr="008D2D3D">
        <w:t>5), the prosecution may be conducted in accordance with:</w:t>
      </w:r>
    </w:p>
    <w:p w:rsidR="004B41D6" w:rsidRPr="008D2D3D" w:rsidRDefault="004B41D6" w:rsidP="004B41D6">
      <w:pPr>
        <w:pStyle w:val="paragraph"/>
      </w:pPr>
      <w:r w:rsidRPr="008D2D3D">
        <w:tab/>
        <w:t>(a)</w:t>
      </w:r>
      <w:r w:rsidRPr="008D2D3D">
        <w:tab/>
        <w:t>the usual practice and procedure of the Supreme Court in civil cases; or</w:t>
      </w:r>
    </w:p>
    <w:p w:rsidR="004B41D6" w:rsidRPr="008D2D3D" w:rsidRDefault="004B41D6" w:rsidP="004B41D6">
      <w:pPr>
        <w:pStyle w:val="paragraph"/>
      </w:pPr>
      <w:r w:rsidRPr="008D2D3D">
        <w:tab/>
        <w:t>(b)</w:t>
      </w:r>
      <w:r w:rsidRPr="008D2D3D">
        <w:tab/>
        <w:t>the directions of the Supreme Court or a Justice or Judge of the Supreme Court.</w:t>
      </w:r>
    </w:p>
    <w:p w:rsidR="004B41D6" w:rsidRPr="008D2D3D" w:rsidRDefault="004B41D6" w:rsidP="00D12046">
      <w:pPr>
        <w:pStyle w:val="subsection"/>
      </w:pPr>
      <w:r w:rsidRPr="008D2D3D">
        <w:tab/>
        <w:t>(7)</w:t>
      </w:r>
      <w:r w:rsidRPr="008D2D3D">
        <w:tab/>
        <w:t>The jurisdiction of the Supreme Court of a State or Territory under this section shall be exercised by a single Justice or Judge of the Supreme Court.</w:t>
      </w:r>
    </w:p>
    <w:p w:rsidR="004B41D6" w:rsidRPr="008D2D3D" w:rsidRDefault="004B41D6" w:rsidP="00D12046">
      <w:pPr>
        <w:pStyle w:val="subsection"/>
      </w:pPr>
      <w:r w:rsidRPr="008D2D3D">
        <w:tab/>
        <w:t>(8)</w:t>
      </w:r>
      <w:r w:rsidRPr="008D2D3D">
        <w:tab/>
        <w:t>The Commissioner may, by writing, authorize a person to institute a prosecution for:</w:t>
      </w:r>
    </w:p>
    <w:p w:rsidR="004B41D6" w:rsidRPr="008D2D3D" w:rsidRDefault="004B41D6" w:rsidP="004B41D6">
      <w:pPr>
        <w:pStyle w:val="paragraph"/>
      </w:pPr>
      <w:r w:rsidRPr="008D2D3D">
        <w:tab/>
        <w:t>(a)</w:t>
      </w:r>
      <w:r w:rsidRPr="008D2D3D">
        <w:tab/>
        <w:t>a specified prescribed taxation offence;</w:t>
      </w:r>
    </w:p>
    <w:p w:rsidR="004B41D6" w:rsidRPr="008D2D3D" w:rsidRDefault="004B41D6" w:rsidP="004B41D6">
      <w:pPr>
        <w:pStyle w:val="paragraph"/>
      </w:pPr>
      <w:r w:rsidRPr="008D2D3D">
        <w:tab/>
        <w:t>(b)</w:t>
      </w:r>
      <w:r w:rsidRPr="008D2D3D">
        <w:tab/>
        <w:t>a prescribed taxation offence included in a specified class of prescribed taxation offences; or</w:t>
      </w:r>
    </w:p>
    <w:p w:rsidR="004B41D6" w:rsidRPr="008D2D3D" w:rsidRDefault="004B41D6" w:rsidP="004B41D6">
      <w:pPr>
        <w:pStyle w:val="paragraph"/>
      </w:pPr>
      <w:r w:rsidRPr="008D2D3D">
        <w:tab/>
        <w:t>(c)</w:t>
      </w:r>
      <w:r w:rsidRPr="008D2D3D">
        <w:tab/>
        <w:t>any prescribed taxation offence.</w:t>
      </w:r>
    </w:p>
    <w:p w:rsidR="004B41D6" w:rsidRPr="008D2D3D" w:rsidRDefault="004B41D6" w:rsidP="00D12046">
      <w:pPr>
        <w:pStyle w:val="subsection"/>
      </w:pPr>
      <w:r w:rsidRPr="008D2D3D">
        <w:tab/>
        <w:t>(9)</w:t>
      </w:r>
      <w:r w:rsidRPr="008D2D3D">
        <w:tab/>
        <w:t>A reference in this section to the prescribed amount in relation to a person is a reference to:</w:t>
      </w:r>
    </w:p>
    <w:p w:rsidR="004B41D6" w:rsidRPr="008D2D3D" w:rsidRDefault="004B41D6" w:rsidP="004B41D6">
      <w:pPr>
        <w:pStyle w:val="paragraph"/>
      </w:pPr>
      <w:r w:rsidRPr="008D2D3D">
        <w:tab/>
        <w:t>(a)</w:t>
      </w:r>
      <w:r w:rsidRPr="008D2D3D">
        <w:tab/>
        <w:t>if the person is a natural person—$5,000; or</w:t>
      </w:r>
    </w:p>
    <w:p w:rsidR="004B41D6" w:rsidRPr="008D2D3D" w:rsidRDefault="004B41D6" w:rsidP="004B41D6">
      <w:pPr>
        <w:pStyle w:val="paragraph"/>
      </w:pPr>
      <w:r w:rsidRPr="008D2D3D">
        <w:tab/>
        <w:t>(b)</w:t>
      </w:r>
      <w:r w:rsidRPr="008D2D3D">
        <w:tab/>
        <w:t>if the person is a corporation—$25,000.</w:t>
      </w:r>
    </w:p>
    <w:p w:rsidR="004B41D6" w:rsidRPr="008D2D3D" w:rsidRDefault="004B41D6" w:rsidP="0094680A">
      <w:pPr>
        <w:pStyle w:val="ActHead5"/>
      </w:pPr>
      <w:bookmarkStart w:id="124" w:name="_Toc179447567"/>
      <w:r w:rsidRPr="008D2D3D">
        <w:rPr>
          <w:rStyle w:val="CharSectno"/>
        </w:rPr>
        <w:t>8ZK</w:t>
      </w:r>
      <w:r w:rsidRPr="008D2D3D">
        <w:t xml:space="preserve">  Protection of witnesses</w:t>
      </w:r>
      <w:bookmarkEnd w:id="124"/>
    </w:p>
    <w:p w:rsidR="004B41D6" w:rsidRPr="008D2D3D" w:rsidRDefault="004B41D6" w:rsidP="00D12046">
      <w:pPr>
        <w:pStyle w:val="subsection"/>
      </w:pPr>
      <w:r w:rsidRPr="008D2D3D">
        <w:tab/>
      </w:r>
      <w:r w:rsidRPr="008D2D3D">
        <w:tab/>
        <w:t>A witness called on behalf of the Commissioner in any prosecution for a prescribed taxation offence shall not be compelled:</w:t>
      </w:r>
    </w:p>
    <w:p w:rsidR="004B41D6" w:rsidRPr="008D2D3D" w:rsidRDefault="004B41D6" w:rsidP="004B41D6">
      <w:pPr>
        <w:pStyle w:val="paragraph"/>
      </w:pPr>
      <w:r w:rsidRPr="008D2D3D">
        <w:tab/>
        <w:t>(a)</w:t>
      </w:r>
      <w:r w:rsidRPr="008D2D3D">
        <w:tab/>
        <w:t>to disclose:</w:t>
      </w:r>
    </w:p>
    <w:p w:rsidR="004B41D6" w:rsidRPr="008D2D3D" w:rsidRDefault="004B41D6" w:rsidP="004B41D6">
      <w:pPr>
        <w:pStyle w:val="paragraphsub"/>
      </w:pPr>
      <w:r w:rsidRPr="008D2D3D">
        <w:tab/>
        <w:t>(i)</w:t>
      </w:r>
      <w:r w:rsidRPr="008D2D3D">
        <w:tab/>
        <w:t>the fact that the witness received any information;</w:t>
      </w:r>
    </w:p>
    <w:p w:rsidR="004B41D6" w:rsidRPr="008D2D3D" w:rsidRDefault="004B41D6" w:rsidP="004B41D6">
      <w:pPr>
        <w:pStyle w:val="paragraphsub"/>
      </w:pPr>
      <w:r w:rsidRPr="008D2D3D">
        <w:tab/>
        <w:t>(ii)</w:t>
      </w:r>
      <w:r w:rsidRPr="008D2D3D">
        <w:tab/>
        <w:t>the nature of any information received by the witness; or</w:t>
      </w:r>
    </w:p>
    <w:p w:rsidR="004B41D6" w:rsidRPr="008D2D3D" w:rsidRDefault="004B41D6" w:rsidP="004B41D6">
      <w:pPr>
        <w:pStyle w:val="paragraphsub"/>
      </w:pPr>
      <w:r w:rsidRPr="008D2D3D">
        <w:tab/>
        <w:t>(iii)</w:t>
      </w:r>
      <w:r w:rsidRPr="008D2D3D">
        <w:tab/>
        <w:t>the name of any person from whom the witness received any information; or</w:t>
      </w:r>
    </w:p>
    <w:p w:rsidR="004B41D6" w:rsidRPr="008D2D3D" w:rsidRDefault="004B41D6" w:rsidP="004B41D6">
      <w:pPr>
        <w:pStyle w:val="paragraph"/>
        <w:keepNext/>
        <w:keepLines/>
      </w:pPr>
      <w:r w:rsidRPr="008D2D3D">
        <w:lastRenderedPageBreak/>
        <w:tab/>
        <w:t>(b)</w:t>
      </w:r>
      <w:r w:rsidRPr="008D2D3D">
        <w:tab/>
        <w:t>if the witness is an officer, to produce any reports:</w:t>
      </w:r>
    </w:p>
    <w:p w:rsidR="004B41D6" w:rsidRPr="008D2D3D" w:rsidRDefault="004B41D6" w:rsidP="004B41D6">
      <w:pPr>
        <w:pStyle w:val="paragraphsub"/>
        <w:keepNext/>
        <w:keepLines/>
      </w:pPr>
      <w:r w:rsidRPr="008D2D3D">
        <w:tab/>
        <w:t>(i)</w:t>
      </w:r>
      <w:r w:rsidRPr="008D2D3D">
        <w:tab/>
        <w:t>made or received by the witness confidentially in the witness’ official capacity; or</w:t>
      </w:r>
    </w:p>
    <w:p w:rsidR="004B41D6" w:rsidRPr="008D2D3D" w:rsidRDefault="004B41D6" w:rsidP="004B41D6">
      <w:pPr>
        <w:pStyle w:val="paragraphsub"/>
      </w:pPr>
      <w:r w:rsidRPr="008D2D3D">
        <w:tab/>
        <w:t>(ii)</w:t>
      </w:r>
      <w:r w:rsidRPr="008D2D3D">
        <w:tab/>
        <w:t>containing confidential information.</w:t>
      </w:r>
    </w:p>
    <w:p w:rsidR="004B41D6" w:rsidRPr="008D2D3D" w:rsidRDefault="004B41D6" w:rsidP="0094680A">
      <w:pPr>
        <w:pStyle w:val="ActHead5"/>
      </w:pPr>
      <w:bookmarkStart w:id="125" w:name="_Toc179447568"/>
      <w:r w:rsidRPr="008D2D3D">
        <w:rPr>
          <w:rStyle w:val="CharSectno"/>
        </w:rPr>
        <w:t>8ZL</w:t>
      </w:r>
      <w:r w:rsidRPr="008D2D3D">
        <w:t xml:space="preserve">  Averment</w:t>
      </w:r>
      <w:bookmarkEnd w:id="125"/>
    </w:p>
    <w:p w:rsidR="004B41D6" w:rsidRPr="008D2D3D" w:rsidRDefault="004B41D6" w:rsidP="00D12046">
      <w:pPr>
        <w:pStyle w:val="subsection"/>
      </w:pPr>
      <w:r w:rsidRPr="008D2D3D">
        <w:tab/>
        <w:t>(1)</w:t>
      </w:r>
      <w:r w:rsidRPr="008D2D3D">
        <w:tab/>
        <w:t xml:space="preserve">In a prosecution for a prescribed taxation offence, a statement or averment contained in the information, claim or complaint is </w:t>
      </w:r>
      <w:r w:rsidRPr="008D2D3D">
        <w:rPr>
          <w:iCs/>
        </w:rPr>
        <w:t xml:space="preserve">prima facie </w:t>
      </w:r>
      <w:r w:rsidRPr="008D2D3D">
        <w:t>evidence of the matter so stated or averred.</w:t>
      </w:r>
    </w:p>
    <w:p w:rsidR="004B41D6" w:rsidRPr="008D2D3D" w:rsidRDefault="004B41D6" w:rsidP="00D12046">
      <w:pPr>
        <w:pStyle w:val="subsection"/>
      </w:pPr>
      <w:r w:rsidRPr="008D2D3D">
        <w:tab/>
        <w:t>(2)</w:t>
      </w:r>
      <w:r w:rsidRPr="008D2D3D">
        <w:tab/>
        <w:t>This section applies in relation to any matter so stated or averred although:</w:t>
      </w:r>
    </w:p>
    <w:p w:rsidR="004B41D6" w:rsidRPr="008D2D3D" w:rsidRDefault="004B41D6" w:rsidP="004B41D6">
      <w:pPr>
        <w:pStyle w:val="paragraph"/>
      </w:pPr>
      <w:r w:rsidRPr="008D2D3D">
        <w:tab/>
        <w:t>(a)</w:t>
      </w:r>
      <w:r w:rsidRPr="008D2D3D">
        <w:tab/>
        <w:t>evidence in support or rebuttal of the matter stated or averred, or of any other matter, is given; or</w:t>
      </w:r>
    </w:p>
    <w:p w:rsidR="004B41D6" w:rsidRPr="008D2D3D" w:rsidRDefault="004B41D6" w:rsidP="004B41D6">
      <w:pPr>
        <w:pStyle w:val="paragraph"/>
      </w:pPr>
      <w:r w:rsidRPr="008D2D3D">
        <w:tab/>
        <w:t>(b)</w:t>
      </w:r>
      <w:r w:rsidRPr="008D2D3D">
        <w:tab/>
        <w:t>the matter averred is a mixed question of law and fact, but, in that case, the statement or averment is</w:t>
      </w:r>
      <w:r w:rsidRPr="008D2D3D">
        <w:rPr>
          <w:iCs/>
        </w:rPr>
        <w:t xml:space="preserve"> prima facie </w:t>
      </w:r>
      <w:r w:rsidRPr="008D2D3D">
        <w:t>evidence of the fact only.</w:t>
      </w:r>
    </w:p>
    <w:p w:rsidR="004B41D6" w:rsidRPr="008D2D3D" w:rsidRDefault="004B41D6" w:rsidP="00D12046">
      <w:pPr>
        <w:pStyle w:val="subsection"/>
      </w:pPr>
      <w:r w:rsidRPr="008D2D3D">
        <w:tab/>
        <w:t>(3)</w:t>
      </w:r>
      <w:r w:rsidRPr="008D2D3D">
        <w:tab/>
        <w:t>Any evidence given in support or rebuttal of a matter so stated or averred shall be considered on its merits, and the credibility and probative value of such evidence shall be neither increased nor diminished by reason of this section.</w:t>
      </w:r>
    </w:p>
    <w:p w:rsidR="004B41D6" w:rsidRPr="008D2D3D" w:rsidRDefault="004B41D6" w:rsidP="00D12046">
      <w:pPr>
        <w:pStyle w:val="subsection"/>
      </w:pPr>
      <w:r w:rsidRPr="008D2D3D">
        <w:tab/>
        <w:t>(4)</w:t>
      </w:r>
      <w:r w:rsidRPr="008D2D3D">
        <w:tab/>
        <w:t>This section:</w:t>
      </w:r>
    </w:p>
    <w:p w:rsidR="004B41D6" w:rsidRPr="008D2D3D" w:rsidRDefault="004B41D6" w:rsidP="004B41D6">
      <w:pPr>
        <w:pStyle w:val="paragraph"/>
      </w:pPr>
      <w:r w:rsidRPr="008D2D3D">
        <w:tab/>
        <w:t>(a)</w:t>
      </w:r>
      <w:r w:rsidRPr="008D2D3D">
        <w:tab/>
        <w:t>does not apply to any fault element of an offence; and</w:t>
      </w:r>
    </w:p>
    <w:p w:rsidR="004B41D6" w:rsidRPr="008D2D3D" w:rsidRDefault="004B41D6" w:rsidP="004B41D6">
      <w:pPr>
        <w:pStyle w:val="paragraph"/>
      </w:pPr>
      <w:r w:rsidRPr="008D2D3D">
        <w:tab/>
        <w:t>(aa)</w:t>
      </w:r>
      <w:r w:rsidRPr="008D2D3D">
        <w:tab/>
        <w:t>does not apply in relation to any offence for which imprisonment is a penalty; and</w:t>
      </w:r>
    </w:p>
    <w:p w:rsidR="004B41D6" w:rsidRPr="008D2D3D" w:rsidRDefault="004B41D6" w:rsidP="004B41D6">
      <w:pPr>
        <w:pStyle w:val="paragraph"/>
      </w:pPr>
      <w:r w:rsidRPr="008D2D3D">
        <w:tab/>
        <w:t>(b)</w:t>
      </w:r>
      <w:r w:rsidRPr="008D2D3D">
        <w:tab/>
        <w:t>does not lessen or affect any onus of proof otherwise falling on a defendant.</w:t>
      </w:r>
    </w:p>
    <w:p w:rsidR="004B41D6" w:rsidRPr="008D2D3D" w:rsidRDefault="004B41D6" w:rsidP="0094680A">
      <w:pPr>
        <w:pStyle w:val="ActHead5"/>
      </w:pPr>
      <w:bookmarkStart w:id="126" w:name="_Toc179447569"/>
      <w:r w:rsidRPr="008D2D3D">
        <w:rPr>
          <w:rStyle w:val="CharSectno"/>
        </w:rPr>
        <w:t>8ZM</w:t>
      </w:r>
      <w:r w:rsidRPr="008D2D3D">
        <w:t xml:space="preserve">  Evidence of authority to institute proceedings</w:t>
      </w:r>
      <w:bookmarkEnd w:id="126"/>
    </w:p>
    <w:p w:rsidR="004B41D6" w:rsidRPr="008D2D3D" w:rsidRDefault="004B41D6" w:rsidP="00D12046">
      <w:pPr>
        <w:pStyle w:val="subsection"/>
      </w:pPr>
      <w:r w:rsidRPr="008D2D3D">
        <w:tab/>
        <w:t>(1)</w:t>
      </w:r>
      <w:r w:rsidRPr="008D2D3D">
        <w:tab/>
        <w:t>Where a prosecution for a prescribed taxation offence is instituted by a person in the official name of the Commissioner, the prosecution shall be presumed, unless the contrary is proved, to have been instituted with the authority of the Commissioner.</w:t>
      </w:r>
    </w:p>
    <w:p w:rsidR="004B41D6" w:rsidRPr="008D2D3D" w:rsidRDefault="004B41D6" w:rsidP="00A0510F">
      <w:pPr>
        <w:pStyle w:val="subsection"/>
        <w:keepNext/>
        <w:keepLines/>
      </w:pPr>
      <w:r w:rsidRPr="008D2D3D">
        <w:lastRenderedPageBreak/>
        <w:tab/>
        <w:t>(2)</w:t>
      </w:r>
      <w:r w:rsidRPr="008D2D3D">
        <w:tab/>
        <w:t>In a prosecution for a prescribed taxation offence, the mere production of an instrument, telegram or copy of a telex message purporting to have been issued or sent by the Commissioner, a Second Commissioner or a Deputy Commissioner and purporting to notify a person that the person is authorized by the Commissioner to institute the prosecution, to institute prosecutions for a class of prescribed taxation offences in which the prescribed taxation offence is included or to institute prosecutions for any prescribed taxation offence is conclusive evidence of the authority of the person to institute the prosecution on behalf of, and in the official name of, the Commissioner.</w:t>
      </w:r>
    </w:p>
    <w:p w:rsidR="004B41D6" w:rsidRPr="008D2D3D" w:rsidRDefault="004B41D6" w:rsidP="0094680A">
      <w:pPr>
        <w:pStyle w:val="ActHead5"/>
      </w:pPr>
      <w:bookmarkStart w:id="127" w:name="_Toc179447570"/>
      <w:r w:rsidRPr="008D2D3D">
        <w:rPr>
          <w:rStyle w:val="CharSectno"/>
        </w:rPr>
        <w:t>8ZN</w:t>
      </w:r>
      <w:r w:rsidRPr="008D2D3D">
        <w:t xml:space="preserve">  Costs</w:t>
      </w:r>
      <w:bookmarkEnd w:id="127"/>
    </w:p>
    <w:p w:rsidR="004B41D6" w:rsidRPr="008D2D3D" w:rsidRDefault="004B41D6" w:rsidP="00D12046">
      <w:pPr>
        <w:pStyle w:val="subsection"/>
      </w:pPr>
      <w:r w:rsidRPr="008D2D3D">
        <w:tab/>
      </w:r>
      <w:r w:rsidRPr="008D2D3D">
        <w:tab/>
        <w:t>In a prosecution for a prescribed taxation offence, the court may award costs against any party.</w:t>
      </w:r>
    </w:p>
    <w:p w:rsidR="004B41D6" w:rsidRPr="008D2D3D" w:rsidRDefault="004B41D6" w:rsidP="00EE1578">
      <w:pPr>
        <w:pStyle w:val="ActHead3"/>
        <w:pageBreakBefore/>
      </w:pPr>
      <w:bookmarkStart w:id="128" w:name="_Toc179447571"/>
      <w:r w:rsidRPr="008D2D3D">
        <w:rPr>
          <w:rStyle w:val="CharDivNo"/>
        </w:rPr>
        <w:lastRenderedPageBreak/>
        <w:t>Division</w:t>
      </w:r>
      <w:r w:rsidR="00D33D74" w:rsidRPr="008D2D3D">
        <w:rPr>
          <w:rStyle w:val="CharDivNo"/>
        </w:rPr>
        <w:t> </w:t>
      </w:r>
      <w:r w:rsidRPr="008D2D3D">
        <w:rPr>
          <w:rStyle w:val="CharDivNo"/>
        </w:rPr>
        <w:t>5</w:t>
      </w:r>
      <w:r w:rsidRPr="008D2D3D">
        <w:t>—</w:t>
      </w:r>
      <w:r w:rsidRPr="008D2D3D">
        <w:rPr>
          <w:rStyle w:val="CharDivText"/>
        </w:rPr>
        <w:t>Service of summons for prescribed taxation offences</w:t>
      </w:r>
      <w:bookmarkEnd w:id="128"/>
    </w:p>
    <w:p w:rsidR="004B41D6" w:rsidRPr="008D2D3D" w:rsidRDefault="004B41D6" w:rsidP="0094680A">
      <w:pPr>
        <w:pStyle w:val="ActHead5"/>
      </w:pPr>
      <w:bookmarkStart w:id="129" w:name="_Toc179447572"/>
      <w:r w:rsidRPr="008D2D3D">
        <w:rPr>
          <w:rStyle w:val="CharSectno"/>
        </w:rPr>
        <w:t>9</w:t>
      </w:r>
      <w:r w:rsidRPr="008D2D3D">
        <w:t xml:space="preserve">  </w:t>
      </w:r>
      <w:r w:rsidR="00EB2198" w:rsidRPr="008D2D3D">
        <w:t>I</w:t>
      </w:r>
      <w:r w:rsidRPr="008D2D3D">
        <w:t>nterpretation</w:t>
      </w:r>
      <w:bookmarkEnd w:id="129"/>
    </w:p>
    <w:p w:rsidR="004B41D6" w:rsidRPr="008D2D3D" w:rsidRDefault="004B41D6" w:rsidP="00D12046">
      <w:pPr>
        <w:pStyle w:val="subsection"/>
      </w:pPr>
      <w:r w:rsidRPr="008D2D3D">
        <w:tab/>
      </w:r>
      <w:r w:rsidRPr="008D2D3D">
        <w:tab/>
        <w:t>In this Division, unless the contrary intention appears:</w:t>
      </w:r>
    </w:p>
    <w:p w:rsidR="004B41D6" w:rsidRPr="008D2D3D" w:rsidRDefault="004B41D6" w:rsidP="004B41D6">
      <w:pPr>
        <w:pStyle w:val="Definition"/>
      </w:pPr>
      <w:r w:rsidRPr="008D2D3D">
        <w:rPr>
          <w:b/>
          <w:bCs/>
          <w:i/>
          <w:iCs/>
        </w:rPr>
        <w:t>defendant</w:t>
      </w:r>
      <w:r w:rsidRPr="008D2D3D">
        <w:t>, in relation to a prescribed taxation offence, means a person to whom a summons has been sent in the manner permitted by subsection</w:t>
      </w:r>
      <w:r w:rsidR="00D33D74" w:rsidRPr="008D2D3D">
        <w:t> </w:t>
      </w:r>
      <w:r w:rsidRPr="008D2D3D">
        <w:t>10(1) in relation to the prescribed taxation offence (whether or not the summons has been delivered to, or received by, the person).</w:t>
      </w:r>
    </w:p>
    <w:p w:rsidR="004B41D6" w:rsidRPr="008D2D3D" w:rsidRDefault="004B41D6" w:rsidP="004B41D6">
      <w:pPr>
        <w:pStyle w:val="Definition"/>
      </w:pPr>
      <w:r w:rsidRPr="008D2D3D">
        <w:rPr>
          <w:b/>
          <w:bCs/>
          <w:i/>
          <w:iCs/>
        </w:rPr>
        <w:t>summons</w:t>
      </w:r>
      <w:r w:rsidRPr="008D2D3D">
        <w:t>, in relation to a person, means a writ or process notifying or directing the person to appear on a designated day before a specified court.</w:t>
      </w:r>
    </w:p>
    <w:p w:rsidR="004B41D6" w:rsidRPr="008D2D3D" w:rsidRDefault="004B41D6" w:rsidP="0094680A">
      <w:pPr>
        <w:pStyle w:val="ActHead5"/>
      </w:pPr>
      <w:bookmarkStart w:id="130" w:name="_Toc179447573"/>
      <w:r w:rsidRPr="008D2D3D">
        <w:rPr>
          <w:rStyle w:val="CharSectno"/>
        </w:rPr>
        <w:t>10</w:t>
      </w:r>
      <w:r w:rsidRPr="008D2D3D">
        <w:t xml:space="preserve">  Service of summons by post</w:t>
      </w:r>
      <w:bookmarkEnd w:id="130"/>
    </w:p>
    <w:p w:rsidR="004B41D6" w:rsidRPr="008D2D3D" w:rsidRDefault="004B41D6" w:rsidP="00D12046">
      <w:pPr>
        <w:pStyle w:val="subsection"/>
      </w:pPr>
      <w:r w:rsidRPr="008D2D3D">
        <w:tab/>
        <w:t>(1)</w:t>
      </w:r>
      <w:r w:rsidRPr="008D2D3D">
        <w:tab/>
        <w:t xml:space="preserve">A summons for the appearance before a court of summary jurisdiction of a person charged with having committed a prescribed taxation offence may be served upon the person to whom it is directed by sending a copy of the summons, not less than 21 days before the day on which the person is required by the summons to appear before the court, by ordinary prepaid post addressed to the person at </w:t>
      </w:r>
      <w:r w:rsidR="0007406F" w:rsidRPr="008D2D3D">
        <w:t>the person’s</w:t>
      </w:r>
      <w:r w:rsidRPr="008D2D3D">
        <w:t xml:space="preserve"> last known place of residence or last known place of business.</w:t>
      </w:r>
    </w:p>
    <w:p w:rsidR="004B41D6" w:rsidRPr="008D2D3D" w:rsidRDefault="004B41D6" w:rsidP="00D12046">
      <w:pPr>
        <w:pStyle w:val="subsection"/>
      </w:pPr>
      <w:r w:rsidRPr="008D2D3D">
        <w:tab/>
        <w:t>(1A)</w:t>
      </w:r>
      <w:r w:rsidRPr="008D2D3D">
        <w:tab/>
      </w:r>
      <w:r w:rsidR="00D33D74" w:rsidRPr="008D2D3D">
        <w:t>Subsection (</w:t>
      </w:r>
      <w:r w:rsidRPr="008D2D3D">
        <w:t>1) has effect without prejudice to any other method of service provided for under any other law of the Commonwealth or under a law of a State or Territory.</w:t>
      </w:r>
    </w:p>
    <w:p w:rsidR="004B41D6" w:rsidRPr="008D2D3D" w:rsidRDefault="004B41D6" w:rsidP="00D12046">
      <w:pPr>
        <w:pStyle w:val="subsection"/>
      </w:pPr>
      <w:r w:rsidRPr="008D2D3D">
        <w:tab/>
        <w:t>(2)</w:t>
      </w:r>
      <w:r w:rsidRPr="008D2D3D">
        <w:tab/>
        <w:t xml:space="preserve">Where a summons is served in the manner permitted by </w:t>
      </w:r>
      <w:r w:rsidR="00D33D74" w:rsidRPr="008D2D3D">
        <w:t>subsection (</w:t>
      </w:r>
      <w:r w:rsidRPr="008D2D3D">
        <w:t>1), the court may require the summons to be re</w:t>
      </w:r>
      <w:r w:rsidR="008D2D3D">
        <w:noBreakHyphen/>
      </w:r>
      <w:r w:rsidRPr="008D2D3D">
        <w:t>served if the court has reasonable cause to believe that the summons has not come to the notice of the person to whom it is directed.</w:t>
      </w:r>
    </w:p>
    <w:p w:rsidR="004B41D6" w:rsidRPr="008D2D3D" w:rsidRDefault="004B41D6" w:rsidP="00CC222A">
      <w:pPr>
        <w:pStyle w:val="ActHead5"/>
      </w:pPr>
      <w:bookmarkStart w:id="131" w:name="_Toc179447574"/>
      <w:r w:rsidRPr="008D2D3D">
        <w:rPr>
          <w:rStyle w:val="CharSectno"/>
        </w:rPr>
        <w:lastRenderedPageBreak/>
        <w:t>11</w:t>
      </w:r>
      <w:r w:rsidRPr="008D2D3D">
        <w:t xml:space="preserve">  Notice of conviction </w:t>
      </w:r>
      <w:r w:rsidRPr="008D2D3D">
        <w:rPr>
          <w:i/>
          <w:iCs/>
        </w:rPr>
        <w:t>in absentia</w:t>
      </w:r>
      <w:bookmarkEnd w:id="131"/>
    </w:p>
    <w:p w:rsidR="004B41D6" w:rsidRPr="008D2D3D" w:rsidRDefault="004B41D6" w:rsidP="00CC222A">
      <w:pPr>
        <w:pStyle w:val="subsection"/>
        <w:keepNext/>
        <w:keepLines/>
      </w:pPr>
      <w:r w:rsidRPr="008D2D3D">
        <w:tab/>
        <w:t>(1)</w:t>
      </w:r>
      <w:r w:rsidRPr="008D2D3D">
        <w:tab/>
        <w:t xml:space="preserve">Where a defendant who has not entered a plea in relation to a prescribed taxation offence is, in </w:t>
      </w:r>
      <w:r w:rsidR="0007406F" w:rsidRPr="008D2D3D">
        <w:t>the defendant’s</w:t>
      </w:r>
      <w:r w:rsidRPr="008D2D3D">
        <w:t xml:space="preserve"> absence, convicted of the prescribed taxation offence, the proper officer of the court concerned shall cause to be served on the defendant notice in writing of:</w:t>
      </w:r>
    </w:p>
    <w:p w:rsidR="004B41D6" w:rsidRPr="008D2D3D" w:rsidRDefault="004B41D6" w:rsidP="004B41D6">
      <w:pPr>
        <w:pStyle w:val="paragraph"/>
      </w:pPr>
      <w:r w:rsidRPr="008D2D3D">
        <w:tab/>
        <w:t>(a)</w:t>
      </w:r>
      <w:r w:rsidRPr="008D2D3D">
        <w:tab/>
        <w:t>the conviction;</w:t>
      </w:r>
    </w:p>
    <w:p w:rsidR="004B41D6" w:rsidRPr="008D2D3D" w:rsidRDefault="004B41D6" w:rsidP="004B41D6">
      <w:pPr>
        <w:pStyle w:val="paragraph"/>
      </w:pPr>
      <w:r w:rsidRPr="008D2D3D">
        <w:tab/>
        <w:t>(b)</w:t>
      </w:r>
      <w:r w:rsidRPr="008D2D3D">
        <w:tab/>
        <w:t>the order of the court;</w:t>
      </w:r>
    </w:p>
    <w:p w:rsidR="004B41D6" w:rsidRPr="008D2D3D" w:rsidRDefault="004B41D6" w:rsidP="004B41D6">
      <w:pPr>
        <w:pStyle w:val="paragraph"/>
      </w:pPr>
      <w:r w:rsidRPr="008D2D3D">
        <w:tab/>
        <w:t>(c)</w:t>
      </w:r>
      <w:r w:rsidRPr="008D2D3D">
        <w:tab/>
        <w:t>where the order of the court includes the imposition of a fine—the time allowed by the court for payment of the fine; and</w:t>
      </w:r>
    </w:p>
    <w:p w:rsidR="004B41D6" w:rsidRPr="008D2D3D" w:rsidRDefault="004B41D6" w:rsidP="004B41D6">
      <w:pPr>
        <w:pStyle w:val="paragraph"/>
      </w:pPr>
      <w:r w:rsidRPr="008D2D3D">
        <w:tab/>
        <w:t>(d)</w:t>
      </w:r>
      <w:r w:rsidRPr="008D2D3D">
        <w:tab/>
        <w:t>the right of the defendant to make an application under section</w:t>
      </w:r>
      <w:r w:rsidR="00D33D74" w:rsidRPr="008D2D3D">
        <w:t> </w:t>
      </w:r>
      <w:r w:rsidRPr="008D2D3D">
        <w:t>13A for an order setting aside the conviction.</w:t>
      </w:r>
    </w:p>
    <w:p w:rsidR="004B41D6" w:rsidRPr="008D2D3D" w:rsidRDefault="004B41D6" w:rsidP="00D12046">
      <w:pPr>
        <w:pStyle w:val="subsection"/>
      </w:pPr>
      <w:r w:rsidRPr="008D2D3D">
        <w:tab/>
        <w:t>(2)</w:t>
      </w:r>
      <w:r w:rsidRPr="008D2D3D">
        <w:tab/>
        <w:t xml:space="preserve">Without prejudice to any other method of service provided for under any other law of the Commonwealth or under a law of a State or Territory, a notice under </w:t>
      </w:r>
      <w:r w:rsidR="00D33D74" w:rsidRPr="008D2D3D">
        <w:t>subsection (</w:t>
      </w:r>
      <w:r w:rsidRPr="008D2D3D">
        <w:t xml:space="preserve">1) may be served on the defendant by sending the notice to </w:t>
      </w:r>
      <w:r w:rsidR="0007406F" w:rsidRPr="008D2D3D">
        <w:t>the defendant</w:t>
      </w:r>
      <w:r w:rsidRPr="008D2D3D">
        <w:t xml:space="preserve"> by ordinary prepaid post addressed to </w:t>
      </w:r>
      <w:r w:rsidR="0007406F" w:rsidRPr="008D2D3D">
        <w:t>the defendant</w:t>
      </w:r>
      <w:r w:rsidRPr="008D2D3D">
        <w:t xml:space="preserve"> at </w:t>
      </w:r>
      <w:r w:rsidR="0007406F" w:rsidRPr="008D2D3D">
        <w:t>the defendant’s</w:t>
      </w:r>
      <w:r w:rsidRPr="008D2D3D">
        <w:t xml:space="preserve"> last known place of residence or last known place of business.</w:t>
      </w:r>
    </w:p>
    <w:p w:rsidR="004B41D6" w:rsidRPr="008D2D3D" w:rsidRDefault="004B41D6" w:rsidP="0094680A">
      <w:pPr>
        <w:pStyle w:val="ActHead5"/>
      </w:pPr>
      <w:bookmarkStart w:id="132" w:name="_Toc179447575"/>
      <w:r w:rsidRPr="008D2D3D">
        <w:rPr>
          <w:rStyle w:val="CharSectno"/>
        </w:rPr>
        <w:t>12</w:t>
      </w:r>
      <w:r w:rsidRPr="008D2D3D">
        <w:t xml:space="preserve">  Notice of intention to issue warrant in default of payment</w:t>
      </w:r>
      <w:bookmarkEnd w:id="132"/>
    </w:p>
    <w:p w:rsidR="004B41D6" w:rsidRPr="008D2D3D" w:rsidRDefault="004B41D6" w:rsidP="00D12046">
      <w:pPr>
        <w:pStyle w:val="subsection"/>
      </w:pPr>
      <w:r w:rsidRPr="008D2D3D">
        <w:tab/>
      </w:r>
      <w:r w:rsidRPr="008D2D3D">
        <w:tab/>
        <w:t>Where:</w:t>
      </w:r>
    </w:p>
    <w:p w:rsidR="004B41D6" w:rsidRPr="008D2D3D" w:rsidRDefault="004B41D6" w:rsidP="004B41D6">
      <w:pPr>
        <w:pStyle w:val="paragraph"/>
      </w:pPr>
      <w:r w:rsidRPr="008D2D3D">
        <w:tab/>
        <w:t>(a)</w:t>
      </w:r>
      <w:r w:rsidRPr="008D2D3D">
        <w:tab/>
        <w:t>a defendant, not being a body corporate, has been served with a notice under subsection</w:t>
      </w:r>
      <w:r w:rsidR="00D33D74" w:rsidRPr="008D2D3D">
        <w:t> </w:t>
      </w:r>
      <w:r w:rsidRPr="008D2D3D">
        <w:t xml:space="preserve">11(1), being a notice that includes notice of a fine imposed on him </w:t>
      </w:r>
      <w:r w:rsidR="0007406F" w:rsidRPr="008D2D3D">
        <w:t xml:space="preserve">or her </w:t>
      </w:r>
      <w:r w:rsidRPr="008D2D3D">
        <w:t>in consequence of a conviction;</w:t>
      </w:r>
    </w:p>
    <w:p w:rsidR="004B41D6" w:rsidRPr="008D2D3D" w:rsidRDefault="004B41D6" w:rsidP="004B41D6">
      <w:pPr>
        <w:pStyle w:val="paragraph"/>
      </w:pPr>
      <w:r w:rsidRPr="008D2D3D">
        <w:tab/>
        <w:t>(b)</w:t>
      </w:r>
      <w:r w:rsidRPr="008D2D3D">
        <w:tab/>
        <w:t>the fine is not paid in full within the time allowed by the court for payment of the fine; and</w:t>
      </w:r>
    </w:p>
    <w:p w:rsidR="004B41D6" w:rsidRPr="008D2D3D" w:rsidRDefault="004B41D6" w:rsidP="004B41D6">
      <w:pPr>
        <w:pStyle w:val="paragraph"/>
        <w:keepNext/>
      </w:pPr>
      <w:r w:rsidRPr="008D2D3D">
        <w:tab/>
        <w:t>(c)</w:t>
      </w:r>
      <w:r w:rsidRPr="008D2D3D">
        <w:tab/>
        <w:t>a period of not less than 21 days has elapsed after the date of service of the notice;</w:t>
      </w:r>
    </w:p>
    <w:p w:rsidR="004B41D6" w:rsidRPr="008D2D3D" w:rsidRDefault="004B41D6" w:rsidP="004B41D6">
      <w:pPr>
        <w:pStyle w:val="subsection2"/>
      </w:pPr>
      <w:r w:rsidRPr="008D2D3D">
        <w:t xml:space="preserve">the proper officer of the court concerned may cause to be served personally on the defendant a notice (in this section referred to as the </w:t>
      </w:r>
      <w:r w:rsidRPr="008D2D3D">
        <w:rPr>
          <w:b/>
          <w:bCs/>
          <w:i/>
          <w:iCs/>
        </w:rPr>
        <w:t>personal notice</w:t>
      </w:r>
      <w:r w:rsidRPr="008D2D3D">
        <w:t>) informing the defendant that unless:</w:t>
      </w:r>
    </w:p>
    <w:p w:rsidR="004B41D6" w:rsidRPr="008D2D3D" w:rsidRDefault="004B41D6" w:rsidP="004B41D6">
      <w:pPr>
        <w:pStyle w:val="paragraph"/>
      </w:pPr>
      <w:r w:rsidRPr="008D2D3D">
        <w:lastRenderedPageBreak/>
        <w:tab/>
        <w:t>(d)</w:t>
      </w:r>
      <w:r w:rsidRPr="008D2D3D">
        <w:tab/>
        <w:t>the fine is paid in full before the expiration of 21 days after the date of service of the personal notice; or</w:t>
      </w:r>
    </w:p>
    <w:p w:rsidR="004B41D6" w:rsidRPr="008D2D3D" w:rsidRDefault="004B41D6" w:rsidP="004B41D6">
      <w:pPr>
        <w:pStyle w:val="paragraph"/>
      </w:pPr>
      <w:r w:rsidRPr="008D2D3D">
        <w:tab/>
        <w:t>(e)</w:t>
      </w:r>
      <w:r w:rsidRPr="008D2D3D">
        <w:tab/>
        <w:t>an application in accordance with section</w:t>
      </w:r>
      <w:r w:rsidR="00D33D74" w:rsidRPr="008D2D3D">
        <w:t> </w:t>
      </w:r>
      <w:r w:rsidRPr="008D2D3D">
        <w:t>13A for the setting aside of the conviction is made before the expiration of 14</w:t>
      </w:r>
      <w:r w:rsidR="00EB2198" w:rsidRPr="008D2D3D">
        <w:t> </w:t>
      </w:r>
      <w:r w:rsidRPr="008D2D3D">
        <w:t>days after the date of service of the personal notice;</w:t>
      </w:r>
    </w:p>
    <w:p w:rsidR="004B41D6" w:rsidRPr="008D2D3D" w:rsidRDefault="004B41D6" w:rsidP="004B41D6">
      <w:pPr>
        <w:pStyle w:val="subsection2"/>
      </w:pPr>
      <w:r w:rsidRPr="008D2D3D">
        <w:t xml:space="preserve">a warrant for his </w:t>
      </w:r>
      <w:r w:rsidR="0007406F" w:rsidRPr="008D2D3D">
        <w:t xml:space="preserve">or her </w:t>
      </w:r>
      <w:r w:rsidRPr="008D2D3D">
        <w:t>commitment to prison may be issued.</w:t>
      </w:r>
    </w:p>
    <w:p w:rsidR="004B41D6" w:rsidRPr="008D2D3D" w:rsidRDefault="004B41D6" w:rsidP="0094680A">
      <w:pPr>
        <w:pStyle w:val="ActHead5"/>
      </w:pPr>
      <w:bookmarkStart w:id="133" w:name="_Toc179447576"/>
      <w:r w:rsidRPr="008D2D3D">
        <w:rPr>
          <w:rStyle w:val="CharSectno"/>
        </w:rPr>
        <w:t>13</w:t>
      </w:r>
      <w:r w:rsidRPr="008D2D3D">
        <w:t xml:space="preserve">  Limitation of action to enforce payment of fine</w:t>
      </w:r>
      <w:bookmarkEnd w:id="133"/>
    </w:p>
    <w:p w:rsidR="004B41D6" w:rsidRPr="008D2D3D" w:rsidRDefault="004B41D6" w:rsidP="00D12046">
      <w:pPr>
        <w:pStyle w:val="subsection"/>
      </w:pPr>
      <w:r w:rsidRPr="008D2D3D">
        <w:tab/>
      </w:r>
      <w:r w:rsidRPr="008D2D3D">
        <w:tab/>
        <w:t xml:space="preserve">Notwithstanding anything contained in any other law of the Commonwealth or in a law of a State or Territory, where a defendant who has not entered a plea in relation to a prescribed taxation offence is, in </w:t>
      </w:r>
      <w:r w:rsidR="0007406F" w:rsidRPr="008D2D3D">
        <w:t>the defendant’s</w:t>
      </w:r>
      <w:r w:rsidRPr="008D2D3D">
        <w:t xml:space="preserve"> absence, convicted of the prescribed taxation offence and the order of the court includes the imposition of a fine:</w:t>
      </w:r>
    </w:p>
    <w:p w:rsidR="004B41D6" w:rsidRPr="008D2D3D" w:rsidRDefault="004B41D6" w:rsidP="004B41D6">
      <w:pPr>
        <w:pStyle w:val="paragraph"/>
      </w:pPr>
      <w:r w:rsidRPr="008D2D3D">
        <w:tab/>
        <w:t>(a)</w:t>
      </w:r>
      <w:r w:rsidRPr="008D2D3D">
        <w:tab/>
        <w:t>a warrant for commitment of the defendant to prison for failure to pay the fine shall not be issued unless:</w:t>
      </w:r>
    </w:p>
    <w:p w:rsidR="004B41D6" w:rsidRPr="008D2D3D" w:rsidRDefault="004B41D6" w:rsidP="004B41D6">
      <w:pPr>
        <w:pStyle w:val="paragraphsub"/>
      </w:pPr>
      <w:r w:rsidRPr="008D2D3D">
        <w:tab/>
        <w:t>(i)</w:t>
      </w:r>
      <w:r w:rsidRPr="008D2D3D">
        <w:tab/>
        <w:t>a notice has been served on the defendant under section</w:t>
      </w:r>
      <w:r w:rsidR="00D33D74" w:rsidRPr="008D2D3D">
        <w:t> </w:t>
      </w:r>
      <w:r w:rsidRPr="008D2D3D">
        <w:t>12 in relation to the fine; and</w:t>
      </w:r>
    </w:p>
    <w:p w:rsidR="004B41D6" w:rsidRPr="008D2D3D" w:rsidRDefault="004B41D6" w:rsidP="004B41D6">
      <w:pPr>
        <w:pStyle w:val="paragraphsub"/>
      </w:pPr>
      <w:r w:rsidRPr="008D2D3D">
        <w:tab/>
        <w:t>(ii)</w:t>
      </w:r>
      <w:r w:rsidRPr="008D2D3D">
        <w:tab/>
        <w:t>a period of not less than 21 days has elapsed after the date of service of the notice; and</w:t>
      </w:r>
    </w:p>
    <w:p w:rsidR="004B41D6" w:rsidRPr="008D2D3D" w:rsidRDefault="004B41D6" w:rsidP="004B41D6">
      <w:pPr>
        <w:pStyle w:val="paragraph"/>
      </w:pPr>
      <w:r w:rsidRPr="008D2D3D">
        <w:tab/>
        <w:t>(b)</w:t>
      </w:r>
      <w:r w:rsidRPr="008D2D3D">
        <w:tab/>
        <w:t>no other action for enforcement of payment of the fine shall be taken unless:</w:t>
      </w:r>
    </w:p>
    <w:p w:rsidR="004B41D6" w:rsidRPr="008D2D3D" w:rsidRDefault="004B41D6" w:rsidP="004B41D6">
      <w:pPr>
        <w:pStyle w:val="paragraphsub"/>
      </w:pPr>
      <w:r w:rsidRPr="008D2D3D">
        <w:tab/>
        <w:t>(i)</w:t>
      </w:r>
      <w:r w:rsidRPr="008D2D3D">
        <w:tab/>
        <w:t>a notice has been served on the defendant in relation to the conviction under subsection</w:t>
      </w:r>
      <w:r w:rsidR="00D33D74" w:rsidRPr="008D2D3D">
        <w:t> </w:t>
      </w:r>
      <w:r w:rsidRPr="008D2D3D">
        <w:t>11(1); and</w:t>
      </w:r>
    </w:p>
    <w:p w:rsidR="004B41D6" w:rsidRPr="008D2D3D" w:rsidRDefault="004B41D6" w:rsidP="004B41D6">
      <w:pPr>
        <w:pStyle w:val="paragraphsub"/>
      </w:pPr>
      <w:r w:rsidRPr="008D2D3D">
        <w:tab/>
        <w:t>(ii)</w:t>
      </w:r>
      <w:r w:rsidRPr="008D2D3D">
        <w:tab/>
        <w:t>a period of not less than 21 days has elapsed after the date of service of the notice.</w:t>
      </w:r>
    </w:p>
    <w:p w:rsidR="004B41D6" w:rsidRPr="008D2D3D" w:rsidRDefault="004B41D6" w:rsidP="0094680A">
      <w:pPr>
        <w:pStyle w:val="ActHead5"/>
      </w:pPr>
      <w:bookmarkStart w:id="134" w:name="_Toc179447577"/>
      <w:r w:rsidRPr="008D2D3D">
        <w:rPr>
          <w:rStyle w:val="CharSectno"/>
        </w:rPr>
        <w:t>13A</w:t>
      </w:r>
      <w:r w:rsidRPr="008D2D3D">
        <w:t xml:space="preserve">  Setting aside of conviction or order</w:t>
      </w:r>
      <w:bookmarkEnd w:id="134"/>
    </w:p>
    <w:p w:rsidR="004B41D6" w:rsidRPr="008D2D3D" w:rsidRDefault="004B41D6" w:rsidP="00D12046">
      <w:pPr>
        <w:pStyle w:val="subsection"/>
      </w:pPr>
      <w:r w:rsidRPr="008D2D3D">
        <w:tab/>
        <w:t>(1)</w:t>
      </w:r>
      <w:r w:rsidRPr="008D2D3D">
        <w:tab/>
        <w:t>Where a defendant has been served with a notice under section</w:t>
      </w:r>
      <w:r w:rsidR="00D33D74" w:rsidRPr="008D2D3D">
        <w:t> </w:t>
      </w:r>
      <w:r w:rsidRPr="008D2D3D">
        <w:t>11 in relation to a conviction or order of a court, the defendant may:</w:t>
      </w:r>
    </w:p>
    <w:p w:rsidR="004B41D6" w:rsidRPr="008D2D3D" w:rsidRDefault="004B41D6" w:rsidP="004B41D6">
      <w:pPr>
        <w:pStyle w:val="paragraph"/>
      </w:pPr>
      <w:r w:rsidRPr="008D2D3D">
        <w:tab/>
        <w:t>(a)</w:t>
      </w:r>
      <w:r w:rsidRPr="008D2D3D">
        <w:tab/>
        <w:t>where a fine was imposed by the court—before the expiration of:</w:t>
      </w:r>
    </w:p>
    <w:p w:rsidR="004B41D6" w:rsidRPr="008D2D3D" w:rsidRDefault="004B41D6" w:rsidP="004B41D6">
      <w:pPr>
        <w:pStyle w:val="paragraphsub"/>
      </w:pPr>
      <w:r w:rsidRPr="008D2D3D">
        <w:tab/>
        <w:t>(i)</w:t>
      </w:r>
      <w:r w:rsidRPr="008D2D3D">
        <w:tab/>
        <w:t>the period allowed by the court for payment of the fine; or</w:t>
      </w:r>
    </w:p>
    <w:p w:rsidR="004B41D6" w:rsidRPr="008D2D3D" w:rsidRDefault="004B41D6" w:rsidP="004B41D6">
      <w:pPr>
        <w:pStyle w:val="paragraphsub"/>
      </w:pPr>
      <w:r w:rsidRPr="008D2D3D">
        <w:lastRenderedPageBreak/>
        <w:tab/>
        <w:t>(ii)</w:t>
      </w:r>
      <w:r w:rsidRPr="008D2D3D">
        <w:tab/>
        <w:t>a period of 21 days after the date of service of the notice;</w:t>
      </w:r>
    </w:p>
    <w:p w:rsidR="004B41D6" w:rsidRPr="008D2D3D" w:rsidRDefault="004B41D6" w:rsidP="004B41D6">
      <w:pPr>
        <w:pStyle w:val="paragraph"/>
      </w:pPr>
      <w:r w:rsidRPr="008D2D3D">
        <w:tab/>
      </w:r>
      <w:r w:rsidRPr="008D2D3D">
        <w:tab/>
        <w:t>whichever is the longer; or</w:t>
      </w:r>
    </w:p>
    <w:p w:rsidR="004B41D6" w:rsidRPr="008D2D3D" w:rsidRDefault="004B41D6" w:rsidP="004B41D6">
      <w:pPr>
        <w:pStyle w:val="paragraph"/>
        <w:keepNext/>
      </w:pPr>
      <w:r w:rsidRPr="008D2D3D">
        <w:tab/>
        <w:t>(b)</w:t>
      </w:r>
      <w:r w:rsidRPr="008D2D3D">
        <w:tab/>
        <w:t>where no fine was imposed by the court—within 21 days after the date of service of the notice;</w:t>
      </w:r>
    </w:p>
    <w:p w:rsidR="004B41D6" w:rsidRPr="008D2D3D" w:rsidRDefault="004B41D6" w:rsidP="004B41D6">
      <w:pPr>
        <w:pStyle w:val="subsection2"/>
      </w:pPr>
      <w:r w:rsidRPr="008D2D3D">
        <w:t>make an application in writing to the court, or to another court of summary jurisdiction that would have had jurisdiction to make the conviction or order, for an order setting aside the conviction or order.</w:t>
      </w:r>
    </w:p>
    <w:p w:rsidR="004B41D6" w:rsidRPr="008D2D3D" w:rsidRDefault="004B41D6" w:rsidP="003A2433">
      <w:pPr>
        <w:pStyle w:val="subsection"/>
        <w:keepNext/>
        <w:keepLines/>
      </w:pPr>
      <w:r w:rsidRPr="008D2D3D">
        <w:tab/>
        <w:t>(2)</w:t>
      </w:r>
      <w:r w:rsidRPr="008D2D3D">
        <w:tab/>
        <w:t>Where a defendant has been served with a notice under section</w:t>
      </w:r>
      <w:r w:rsidR="00D33D74" w:rsidRPr="008D2D3D">
        <w:t> </w:t>
      </w:r>
      <w:r w:rsidRPr="008D2D3D">
        <w:t>12 in relation to a conviction or order of a court, the defendant may, within 14 days after the date of service of the notice, make an application in writing to the court, or to another court of summary jurisdiction that would have had jurisdiction to make the conviction or order, for an order setting aside the conviction or order.</w:t>
      </w:r>
    </w:p>
    <w:p w:rsidR="004B41D6" w:rsidRPr="008D2D3D" w:rsidRDefault="004B41D6" w:rsidP="00D12046">
      <w:pPr>
        <w:pStyle w:val="subsection"/>
      </w:pPr>
      <w:r w:rsidRPr="008D2D3D">
        <w:tab/>
        <w:t>(3)</w:t>
      </w:r>
      <w:r w:rsidRPr="008D2D3D">
        <w:tab/>
        <w:t xml:space="preserve">Any person who was a party to the proceedings in which the conviction or order to which an application under </w:t>
      </w:r>
      <w:r w:rsidR="00D33D74" w:rsidRPr="008D2D3D">
        <w:t>subsection (</w:t>
      </w:r>
      <w:r w:rsidRPr="008D2D3D">
        <w:t>1) or (2) relates was made shall be a party to proceedings in respect of the application.</w:t>
      </w:r>
    </w:p>
    <w:p w:rsidR="004B41D6" w:rsidRPr="008D2D3D" w:rsidRDefault="004B41D6" w:rsidP="00D12046">
      <w:pPr>
        <w:pStyle w:val="subsection"/>
      </w:pPr>
      <w:r w:rsidRPr="008D2D3D">
        <w:tab/>
        <w:t>(4)</w:t>
      </w:r>
      <w:r w:rsidRPr="008D2D3D">
        <w:tab/>
        <w:t xml:space="preserve">Where a court is satisfied, on an application made by a defendant in accordance with </w:t>
      </w:r>
      <w:r w:rsidR="00D33D74" w:rsidRPr="008D2D3D">
        <w:t>subsection (</w:t>
      </w:r>
      <w:r w:rsidRPr="008D2D3D">
        <w:t>1) or (2) in relation to a conviction or order, that:</w:t>
      </w:r>
    </w:p>
    <w:p w:rsidR="004B41D6" w:rsidRPr="008D2D3D" w:rsidRDefault="004B41D6" w:rsidP="004B41D6">
      <w:pPr>
        <w:pStyle w:val="paragraph"/>
      </w:pPr>
      <w:r w:rsidRPr="008D2D3D">
        <w:tab/>
        <w:t>(a)</w:t>
      </w:r>
      <w:r w:rsidRPr="008D2D3D">
        <w:tab/>
        <w:t xml:space="preserve">in the case of an application under </w:t>
      </w:r>
      <w:r w:rsidR="00D33D74" w:rsidRPr="008D2D3D">
        <w:t>subsection (</w:t>
      </w:r>
      <w:r w:rsidRPr="008D2D3D">
        <w:t>1):</w:t>
      </w:r>
    </w:p>
    <w:p w:rsidR="004B41D6" w:rsidRPr="008D2D3D" w:rsidRDefault="004B41D6" w:rsidP="004B41D6">
      <w:pPr>
        <w:pStyle w:val="paragraphsub"/>
      </w:pPr>
      <w:r w:rsidRPr="008D2D3D">
        <w:tab/>
        <w:t>(i)</w:t>
      </w:r>
      <w:r w:rsidRPr="008D2D3D">
        <w:tab/>
        <w:t>the defendant did not receive notice of the proceedings in which the conviction or order was made, or did not receive such notice in sufficient time to enable the defendant to attend the proceedings; or</w:t>
      </w:r>
    </w:p>
    <w:p w:rsidR="004B41D6" w:rsidRPr="008D2D3D" w:rsidRDefault="004B41D6" w:rsidP="004B41D6">
      <w:pPr>
        <w:pStyle w:val="paragraphsub"/>
      </w:pPr>
      <w:r w:rsidRPr="008D2D3D">
        <w:tab/>
        <w:t>(ii)</w:t>
      </w:r>
      <w:r w:rsidRPr="008D2D3D">
        <w:tab/>
        <w:t>the defendant failed to attend the proceedings in which the conviction or order was made for reasons that, in the opinion of the court, render it desirable, in the interests of justice, that the conviction or order be set aside and the matter re</w:t>
      </w:r>
      <w:r w:rsidR="008D2D3D">
        <w:noBreakHyphen/>
      </w:r>
      <w:r w:rsidRPr="008D2D3D">
        <w:t>heard; or</w:t>
      </w:r>
    </w:p>
    <w:p w:rsidR="004B41D6" w:rsidRPr="008D2D3D" w:rsidRDefault="004B41D6" w:rsidP="004B41D6">
      <w:pPr>
        <w:pStyle w:val="paragraph"/>
      </w:pPr>
      <w:r w:rsidRPr="008D2D3D">
        <w:tab/>
        <w:t>(b)</w:t>
      </w:r>
      <w:r w:rsidRPr="008D2D3D">
        <w:tab/>
        <w:t xml:space="preserve">in the case of an application under </w:t>
      </w:r>
      <w:r w:rsidR="00D33D74" w:rsidRPr="008D2D3D">
        <w:t>subsection (</w:t>
      </w:r>
      <w:r w:rsidRPr="008D2D3D">
        <w:t>2):</w:t>
      </w:r>
    </w:p>
    <w:p w:rsidR="004B41D6" w:rsidRPr="008D2D3D" w:rsidRDefault="004B41D6" w:rsidP="004B41D6">
      <w:pPr>
        <w:pStyle w:val="paragraphsub"/>
      </w:pPr>
      <w:r w:rsidRPr="008D2D3D">
        <w:tab/>
        <w:t>(i)</w:t>
      </w:r>
      <w:r w:rsidRPr="008D2D3D">
        <w:tab/>
        <w:t>the defendant:</w:t>
      </w:r>
    </w:p>
    <w:p w:rsidR="004B41D6" w:rsidRPr="008D2D3D" w:rsidRDefault="004B41D6" w:rsidP="004B41D6">
      <w:pPr>
        <w:pStyle w:val="paragraphsub-sub"/>
      </w:pPr>
      <w:r w:rsidRPr="008D2D3D">
        <w:lastRenderedPageBreak/>
        <w:tab/>
        <w:t>(A)</w:t>
      </w:r>
      <w:r w:rsidRPr="008D2D3D">
        <w:tab/>
        <w:t>did not receive notice of the proceedings in which the conviction or order was made, or did not receive such notice in sufficient time to enable the defendant to attend the proceedings; and</w:t>
      </w:r>
    </w:p>
    <w:p w:rsidR="004B41D6" w:rsidRPr="008D2D3D" w:rsidRDefault="004B41D6" w:rsidP="004B41D6">
      <w:pPr>
        <w:pStyle w:val="paragraphsub-sub"/>
      </w:pPr>
      <w:r w:rsidRPr="008D2D3D">
        <w:tab/>
        <w:t>(B)</w:t>
      </w:r>
      <w:r w:rsidRPr="008D2D3D">
        <w:tab/>
        <w:t xml:space="preserve">did not receive notice of the conviction or order, or did not receive such notice in sufficient time to enable the defendant to apply, within the time specified in </w:t>
      </w:r>
      <w:r w:rsidR="00D33D74" w:rsidRPr="008D2D3D">
        <w:t>paragraph (</w:t>
      </w:r>
      <w:r w:rsidRPr="008D2D3D">
        <w:t>1)(a), for an order setting aside the conviction or order; or</w:t>
      </w:r>
    </w:p>
    <w:p w:rsidR="004B41D6" w:rsidRPr="008D2D3D" w:rsidRDefault="004B41D6" w:rsidP="00414287">
      <w:pPr>
        <w:pStyle w:val="paragraphsub"/>
        <w:keepNext/>
        <w:keepLines/>
      </w:pPr>
      <w:r w:rsidRPr="008D2D3D">
        <w:tab/>
        <w:t>(ii)</w:t>
      </w:r>
      <w:r w:rsidRPr="008D2D3D">
        <w:tab/>
        <w:t xml:space="preserve">the defendant failed to attend the proceedings in which the conviction or order was made, and failed to make an application in accordance with </w:t>
      </w:r>
      <w:r w:rsidR="00D33D74" w:rsidRPr="008D2D3D">
        <w:t>subsection (</w:t>
      </w:r>
      <w:r w:rsidRPr="008D2D3D">
        <w:t>1) in relation to the notice served on the defendant under section</w:t>
      </w:r>
      <w:r w:rsidR="00D33D74" w:rsidRPr="008D2D3D">
        <w:t> </w:t>
      </w:r>
      <w:r w:rsidRPr="008D2D3D">
        <w:t>11 in relation to the conviction or order, for reasons that, in the opinion of the court, render it desirable, in the interests of justice, that the conviction or order be set aside and the matter re</w:t>
      </w:r>
      <w:r w:rsidR="008D2D3D">
        <w:noBreakHyphen/>
      </w:r>
      <w:r w:rsidRPr="008D2D3D">
        <w:t>heard;</w:t>
      </w:r>
    </w:p>
    <w:p w:rsidR="004B41D6" w:rsidRPr="008D2D3D" w:rsidRDefault="004B41D6" w:rsidP="004B41D6">
      <w:pPr>
        <w:pStyle w:val="subsection2"/>
      </w:pPr>
      <w:r w:rsidRPr="008D2D3D">
        <w:t>the court shall set aside the conviction or order and shall:</w:t>
      </w:r>
    </w:p>
    <w:p w:rsidR="004B41D6" w:rsidRPr="008D2D3D" w:rsidRDefault="004B41D6" w:rsidP="004B41D6">
      <w:pPr>
        <w:pStyle w:val="paragraph"/>
      </w:pPr>
      <w:r w:rsidRPr="008D2D3D">
        <w:tab/>
        <w:t>(c)</w:t>
      </w:r>
      <w:r w:rsidRPr="008D2D3D">
        <w:tab/>
        <w:t>proceed forthwith to re</w:t>
      </w:r>
      <w:r w:rsidR="008D2D3D">
        <w:noBreakHyphen/>
      </w:r>
      <w:r w:rsidRPr="008D2D3D">
        <w:t>hear and determine the matter; or</w:t>
      </w:r>
    </w:p>
    <w:p w:rsidR="004B41D6" w:rsidRPr="008D2D3D" w:rsidRDefault="004B41D6" w:rsidP="004B41D6">
      <w:pPr>
        <w:pStyle w:val="paragraph"/>
      </w:pPr>
      <w:r w:rsidRPr="008D2D3D">
        <w:tab/>
        <w:t>(d)</w:t>
      </w:r>
      <w:r w:rsidRPr="008D2D3D">
        <w:tab/>
        <w:t>adjourn the proceedings for re</w:t>
      </w:r>
      <w:r w:rsidR="008D2D3D">
        <w:noBreakHyphen/>
      </w:r>
      <w:r w:rsidRPr="008D2D3D">
        <w:t>hearing the matter to such time and place as the court thinks fit.</w:t>
      </w:r>
    </w:p>
    <w:p w:rsidR="004B41D6" w:rsidRPr="008D2D3D" w:rsidRDefault="004B41D6" w:rsidP="00D12046">
      <w:pPr>
        <w:pStyle w:val="subsection"/>
      </w:pPr>
      <w:r w:rsidRPr="008D2D3D">
        <w:tab/>
        <w:t>(5)</w:t>
      </w:r>
      <w:r w:rsidRPr="008D2D3D">
        <w:tab/>
        <w:t xml:space="preserve">Where an application is made to a court (in this subsection referred to as the </w:t>
      </w:r>
      <w:r w:rsidRPr="008D2D3D">
        <w:rPr>
          <w:b/>
          <w:bCs/>
          <w:i/>
          <w:iCs/>
        </w:rPr>
        <w:t>relevant court</w:t>
      </w:r>
      <w:r w:rsidRPr="008D2D3D">
        <w:t>) under this section for the setting aside of a conviction or order of a court, the proper officer of the relevant court shall forthwith:</w:t>
      </w:r>
    </w:p>
    <w:p w:rsidR="004B41D6" w:rsidRPr="008D2D3D" w:rsidRDefault="004B41D6" w:rsidP="004B41D6">
      <w:pPr>
        <w:pStyle w:val="paragraph"/>
      </w:pPr>
      <w:r w:rsidRPr="008D2D3D">
        <w:tab/>
        <w:t>(a)</w:t>
      </w:r>
      <w:r w:rsidRPr="008D2D3D">
        <w:tab/>
        <w:t>cause notice of the making of the application to be given to each party to the application other than the defendant; and</w:t>
      </w:r>
    </w:p>
    <w:p w:rsidR="004B41D6" w:rsidRPr="008D2D3D" w:rsidRDefault="004B41D6" w:rsidP="004B41D6">
      <w:pPr>
        <w:pStyle w:val="paragraph"/>
      </w:pPr>
      <w:r w:rsidRPr="008D2D3D">
        <w:tab/>
        <w:t>(b)</w:t>
      </w:r>
      <w:r w:rsidRPr="008D2D3D">
        <w:tab/>
        <w:t>where the conviction or order was made by a court other than the relevant court—cause notice of the making of the application to be given to that other court.</w:t>
      </w:r>
    </w:p>
    <w:p w:rsidR="004B41D6" w:rsidRPr="008D2D3D" w:rsidRDefault="004B41D6" w:rsidP="00D12046">
      <w:pPr>
        <w:pStyle w:val="subsection"/>
      </w:pPr>
      <w:r w:rsidRPr="008D2D3D">
        <w:tab/>
        <w:t>(6)</w:t>
      </w:r>
      <w:r w:rsidRPr="008D2D3D">
        <w:tab/>
        <w:t xml:space="preserve">Where, under </w:t>
      </w:r>
      <w:r w:rsidR="00D33D74" w:rsidRPr="008D2D3D">
        <w:t>subsection (</w:t>
      </w:r>
      <w:r w:rsidRPr="008D2D3D">
        <w:t>4), a court sets aside a conviction or order of another court, the proper officer of the first</w:t>
      </w:r>
      <w:r w:rsidR="008D2D3D">
        <w:noBreakHyphen/>
      </w:r>
      <w:r w:rsidRPr="008D2D3D">
        <w:t>mentioned court shall forthwith cause notice of the setting aside of that conviction or order to be given to the other court.</w:t>
      </w:r>
    </w:p>
    <w:p w:rsidR="004B41D6" w:rsidRPr="008D2D3D" w:rsidRDefault="004B41D6" w:rsidP="00CC222A">
      <w:pPr>
        <w:pStyle w:val="ActHead5"/>
      </w:pPr>
      <w:bookmarkStart w:id="135" w:name="_Toc179447578"/>
      <w:r w:rsidRPr="008D2D3D">
        <w:rPr>
          <w:rStyle w:val="CharSectno"/>
        </w:rPr>
        <w:lastRenderedPageBreak/>
        <w:t>13B</w:t>
      </w:r>
      <w:r w:rsidRPr="008D2D3D">
        <w:t xml:space="preserve">  Proof of service of summons or notice</w:t>
      </w:r>
      <w:bookmarkEnd w:id="135"/>
    </w:p>
    <w:p w:rsidR="004B41D6" w:rsidRPr="008D2D3D" w:rsidRDefault="004B41D6" w:rsidP="00CC222A">
      <w:pPr>
        <w:pStyle w:val="subsection"/>
        <w:keepNext/>
        <w:keepLines/>
      </w:pPr>
      <w:r w:rsidRPr="008D2D3D">
        <w:tab/>
      </w:r>
      <w:r w:rsidRPr="008D2D3D">
        <w:tab/>
        <w:t>Service of a summons in accordance with section</w:t>
      </w:r>
      <w:r w:rsidR="00D33D74" w:rsidRPr="008D2D3D">
        <w:t> </w:t>
      </w:r>
      <w:r w:rsidRPr="008D2D3D">
        <w:t>10 or of a notice in accordance with section</w:t>
      </w:r>
      <w:r w:rsidR="00D33D74" w:rsidRPr="008D2D3D">
        <w:t> </w:t>
      </w:r>
      <w:r w:rsidRPr="008D2D3D">
        <w:t>11 or 12</w:t>
      </w:r>
      <w:r w:rsidR="00B8710D" w:rsidRPr="008D2D3D">
        <w:t> </w:t>
      </w:r>
      <w:r w:rsidRPr="008D2D3D">
        <w:t>may be proved by the oath of the person who served it or by affidavit or otherwise.</w:t>
      </w:r>
    </w:p>
    <w:p w:rsidR="004B41D6" w:rsidRPr="008D2D3D" w:rsidRDefault="004B41D6" w:rsidP="0094680A">
      <w:pPr>
        <w:pStyle w:val="ActHead5"/>
      </w:pPr>
      <w:bookmarkStart w:id="136" w:name="_Toc179447579"/>
      <w:r w:rsidRPr="008D2D3D">
        <w:rPr>
          <w:rStyle w:val="CharSectno"/>
        </w:rPr>
        <w:t>13C</w:t>
      </w:r>
      <w:r w:rsidRPr="008D2D3D">
        <w:t xml:space="preserve">  Application of other laws</w:t>
      </w:r>
      <w:bookmarkEnd w:id="136"/>
    </w:p>
    <w:p w:rsidR="004B41D6" w:rsidRPr="008D2D3D" w:rsidRDefault="004B41D6" w:rsidP="00D12046">
      <w:pPr>
        <w:pStyle w:val="subsection"/>
      </w:pPr>
      <w:r w:rsidRPr="008D2D3D">
        <w:tab/>
        <w:t>(1)</w:t>
      </w:r>
      <w:r w:rsidRPr="008D2D3D">
        <w:tab/>
        <w:t>The provisions of this Division have effect in addition to, and not in derogation of, any other law of the Commonwealth or a State or Territory that makes provision for, or in relation to, the service of summonses.</w:t>
      </w:r>
    </w:p>
    <w:p w:rsidR="004B41D6" w:rsidRPr="008D2D3D" w:rsidRDefault="004B41D6" w:rsidP="00D12046">
      <w:pPr>
        <w:pStyle w:val="subsection"/>
      </w:pPr>
      <w:r w:rsidRPr="008D2D3D">
        <w:tab/>
        <w:t>(2)</w:t>
      </w:r>
      <w:r w:rsidRPr="008D2D3D">
        <w:tab/>
        <w:t>Without limiting the generality of section</w:t>
      </w:r>
      <w:r w:rsidR="00D33D74" w:rsidRPr="008D2D3D">
        <w:t> </w:t>
      </w:r>
      <w:r w:rsidRPr="008D2D3D">
        <w:t xml:space="preserve">79 of the </w:t>
      </w:r>
      <w:r w:rsidRPr="008D2D3D">
        <w:rPr>
          <w:i/>
          <w:iCs/>
        </w:rPr>
        <w:t>Judiciary Act 1903</w:t>
      </w:r>
      <w:r w:rsidRPr="008D2D3D">
        <w:t xml:space="preserve">, the laws (if any) of a State or Territory relating to any procedure whereby a person may, without appearing in court in obedience to a summons, enter a plea in relation to a charge of having committed an offence apply in like manner, </w:t>
      </w:r>
      <w:r w:rsidRPr="008D2D3D">
        <w:rPr>
          <w:i/>
          <w:iCs/>
        </w:rPr>
        <w:t>mutatis mutandis</w:t>
      </w:r>
      <w:r w:rsidRPr="008D2D3D">
        <w:t>, to a defendant charged with having committed a prescribed taxation offence.</w:t>
      </w:r>
    </w:p>
    <w:p w:rsidR="004B41D6" w:rsidRPr="008D2D3D" w:rsidRDefault="004B41D6" w:rsidP="00EE1578">
      <w:pPr>
        <w:pStyle w:val="ActHead3"/>
        <w:pageBreakBefore/>
      </w:pPr>
      <w:bookmarkStart w:id="137" w:name="_Toc179447580"/>
      <w:r w:rsidRPr="008D2D3D">
        <w:rPr>
          <w:rStyle w:val="CharDivNo"/>
        </w:rPr>
        <w:lastRenderedPageBreak/>
        <w:t>Division</w:t>
      </w:r>
      <w:r w:rsidR="00D33D74" w:rsidRPr="008D2D3D">
        <w:rPr>
          <w:rStyle w:val="CharDivNo"/>
        </w:rPr>
        <w:t> </w:t>
      </w:r>
      <w:r w:rsidRPr="008D2D3D">
        <w:rPr>
          <w:rStyle w:val="CharDivNo"/>
        </w:rPr>
        <w:t>6</w:t>
      </w:r>
      <w:r w:rsidRPr="008D2D3D">
        <w:t>—</w:t>
      </w:r>
      <w:r w:rsidRPr="008D2D3D">
        <w:rPr>
          <w:rStyle w:val="CharDivText"/>
        </w:rPr>
        <w:t>Setting aside etc. of conviction or order on application of Commissioner</w:t>
      </w:r>
      <w:bookmarkEnd w:id="137"/>
    </w:p>
    <w:p w:rsidR="004B41D6" w:rsidRPr="008D2D3D" w:rsidRDefault="004B41D6" w:rsidP="0094680A">
      <w:pPr>
        <w:pStyle w:val="ActHead5"/>
      </w:pPr>
      <w:bookmarkStart w:id="138" w:name="_Toc179447581"/>
      <w:r w:rsidRPr="008D2D3D">
        <w:rPr>
          <w:rStyle w:val="CharSectno"/>
        </w:rPr>
        <w:t>13CA</w:t>
      </w:r>
      <w:r w:rsidRPr="008D2D3D">
        <w:t xml:space="preserve">  Setting aside etc. of conviction or order on application of Commissioner</w:t>
      </w:r>
      <w:bookmarkEnd w:id="138"/>
    </w:p>
    <w:p w:rsidR="004B41D6" w:rsidRPr="008D2D3D" w:rsidRDefault="004B41D6" w:rsidP="00D12046">
      <w:pPr>
        <w:pStyle w:val="subsection"/>
      </w:pPr>
      <w:r w:rsidRPr="008D2D3D">
        <w:tab/>
        <w:t>(1)</w:t>
      </w:r>
      <w:r w:rsidRPr="008D2D3D">
        <w:tab/>
        <w:t xml:space="preserve">Where a person has been convicted in his or her absence of a prescribed taxation offence (whether before or after the commencement of this section), the Commissioner may apply to a court (in this section called the </w:t>
      </w:r>
      <w:r w:rsidRPr="008D2D3D">
        <w:rPr>
          <w:b/>
          <w:bCs/>
          <w:i/>
          <w:iCs/>
        </w:rPr>
        <w:t>quashing court</w:t>
      </w:r>
      <w:r w:rsidRPr="008D2D3D">
        <w:t>) for:</w:t>
      </w:r>
    </w:p>
    <w:p w:rsidR="004B41D6" w:rsidRPr="008D2D3D" w:rsidRDefault="004B41D6" w:rsidP="004B41D6">
      <w:pPr>
        <w:pStyle w:val="paragraph"/>
      </w:pPr>
      <w:r w:rsidRPr="008D2D3D">
        <w:tab/>
        <w:t>(a)</w:t>
      </w:r>
      <w:r w:rsidRPr="008D2D3D">
        <w:tab/>
        <w:t>an order setting aside the conviction or setting aside the order of the convicting court in respect of the conviction; or</w:t>
      </w:r>
    </w:p>
    <w:p w:rsidR="004B41D6" w:rsidRPr="008D2D3D" w:rsidRDefault="004B41D6" w:rsidP="004B41D6">
      <w:pPr>
        <w:pStyle w:val="paragraph"/>
      </w:pPr>
      <w:r w:rsidRPr="008D2D3D">
        <w:tab/>
        <w:t>(b)</w:t>
      </w:r>
      <w:r w:rsidRPr="008D2D3D">
        <w:tab/>
        <w:t>an order varying the order of the convicting court in respect of the conviction so as to reduce its severity.</w:t>
      </w:r>
    </w:p>
    <w:p w:rsidR="004B41D6" w:rsidRPr="008D2D3D" w:rsidRDefault="004B41D6" w:rsidP="00D12046">
      <w:pPr>
        <w:pStyle w:val="subsection"/>
      </w:pPr>
      <w:r w:rsidRPr="008D2D3D">
        <w:tab/>
        <w:t>(2)</w:t>
      </w:r>
      <w:r w:rsidRPr="008D2D3D">
        <w:tab/>
        <w:t>The application shall be made in writing:</w:t>
      </w:r>
    </w:p>
    <w:p w:rsidR="004B41D6" w:rsidRPr="008D2D3D" w:rsidRDefault="004B41D6" w:rsidP="004B41D6">
      <w:pPr>
        <w:pStyle w:val="paragraph"/>
      </w:pPr>
      <w:r w:rsidRPr="008D2D3D">
        <w:tab/>
        <w:t>(a)</w:t>
      </w:r>
      <w:r w:rsidRPr="008D2D3D">
        <w:tab/>
        <w:t>to the convicting court; or</w:t>
      </w:r>
    </w:p>
    <w:p w:rsidR="004B41D6" w:rsidRPr="008D2D3D" w:rsidRDefault="004B41D6" w:rsidP="004B41D6">
      <w:pPr>
        <w:pStyle w:val="paragraph"/>
      </w:pPr>
      <w:r w:rsidRPr="008D2D3D">
        <w:tab/>
        <w:t>(b)</w:t>
      </w:r>
      <w:r w:rsidRPr="008D2D3D">
        <w:tab/>
        <w:t>to any other court of summary jurisdiction that would have had jurisdiction to make the conviction or order.</w:t>
      </w:r>
    </w:p>
    <w:p w:rsidR="004B41D6" w:rsidRPr="008D2D3D" w:rsidRDefault="004B41D6" w:rsidP="00D12046">
      <w:pPr>
        <w:pStyle w:val="subsection"/>
      </w:pPr>
      <w:r w:rsidRPr="008D2D3D">
        <w:tab/>
        <w:t>(3)</w:t>
      </w:r>
      <w:r w:rsidRPr="008D2D3D">
        <w:tab/>
        <w:t>The proper officer of the quashing court shall, without delay, cause notice of the making of the application to be given to each party to the application (other than the Commissioner).</w:t>
      </w:r>
    </w:p>
    <w:p w:rsidR="004B41D6" w:rsidRPr="008D2D3D" w:rsidRDefault="004B41D6" w:rsidP="00D12046">
      <w:pPr>
        <w:pStyle w:val="subsection"/>
      </w:pPr>
      <w:r w:rsidRPr="008D2D3D">
        <w:tab/>
        <w:t>(4)</w:t>
      </w:r>
      <w:r w:rsidRPr="008D2D3D">
        <w:tab/>
        <w:t>Any person who was a party to the proceedings in which the defendant was convicted shall be made a party to the proceedings in respect of the application.</w:t>
      </w:r>
    </w:p>
    <w:p w:rsidR="004B41D6" w:rsidRPr="008D2D3D" w:rsidRDefault="004B41D6" w:rsidP="00D12046">
      <w:pPr>
        <w:pStyle w:val="subsection"/>
      </w:pPr>
      <w:r w:rsidRPr="008D2D3D">
        <w:tab/>
        <w:t>(5)</w:t>
      </w:r>
      <w:r w:rsidRPr="008D2D3D">
        <w:tab/>
        <w:t>If the quashing court is satisfied that:</w:t>
      </w:r>
    </w:p>
    <w:p w:rsidR="004B41D6" w:rsidRPr="008D2D3D" w:rsidRDefault="004B41D6" w:rsidP="004B41D6">
      <w:pPr>
        <w:pStyle w:val="paragraph"/>
      </w:pPr>
      <w:r w:rsidRPr="008D2D3D">
        <w:tab/>
        <w:t>(a)</w:t>
      </w:r>
      <w:r w:rsidRPr="008D2D3D">
        <w:tab/>
        <w:t>the conviction or order was made in circumstances that, in the opinion of the court, make it desirable, in the interests of justice, that:</w:t>
      </w:r>
    </w:p>
    <w:p w:rsidR="004B41D6" w:rsidRPr="008D2D3D" w:rsidRDefault="004B41D6" w:rsidP="004B41D6">
      <w:pPr>
        <w:pStyle w:val="paragraphsub"/>
      </w:pPr>
      <w:r w:rsidRPr="008D2D3D">
        <w:tab/>
        <w:t>(i)</w:t>
      </w:r>
      <w:r w:rsidRPr="008D2D3D">
        <w:tab/>
        <w:t>the conviction or order be set aside; or</w:t>
      </w:r>
    </w:p>
    <w:p w:rsidR="004B41D6" w:rsidRPr="008D2D3D" w:rsidRDefault="004B41D6" w:rsidP="004B41D6">
      <w:pPr>
        <w:pStyle w:val="paragraphsub"/>
      </w:pPr>
      <w:r w:rsidRPr="008D2D3D">
        <w:tab/>
        <w:t>(ii)</w:t>
      </w:r>
      <w:r w:rsidRPr="008D2D3D">
        <w:tab/>
        <w:t>the order be varied by reducing its severity; or</w:t>
      </w:r>
    </w:p>
    <w:p w:rsidR="004B41D6" w:rsidRPr="008D2D3D" w:rsidRDefault="004B41D6" w:rsidP="004B41D6">
      <w:pPr>
        <w:pStyle w:val="paragraph"/>
      </w:pPr>
      <w:r w:rsidRPr="008D2D3D">
        <w:tab/>
        <w:t>(b)</w:t>
      </w:r>
      <w:r w:rsidRPr="008D2D3D">
        <w:tab/>
        <w:t xml:space="preserve">because of other special circumstances (whether or not existing at the time the conviction or order was made) it is </w:t>
      </w:r>
      <w:r w:rsidRPr="008D2D3D">
        <w:lastRenderedPageBreak/>
        <w:t>desirable, in the interests of justice, or in order to avoid undue hardship, that:</w:t>
      </w:r>
    </w:p>
    <w:p w:rsidR="004B41D6" w:rsidRPr="008D2D3D" w:rsidRDefault="004B41D6" w:rsidP="004B41D6">
      <w:pPr>
        <w:pStyle w:val="paragraphsub"/>
      </w:pPr>
      <w:r w:rsidRPr="008D2D3D">
        <w:tab/>
        <w:t>(i)</w:t>
      </w:r>
      <w:r w:rsidRPr="008D2D3D">
        <w:tab/>
        <w:t>the order be set aside; or</w:t>
      </w:r>
    </w:p>
    <w:p w:rsidR="004B41D6" w:rsidRPr="008D2D3D" w:rsidRDefault="004B41D6" w:rsidP="004B41D6">
      <w:pPr>
        <w:pStyle w:val="paragraphsub"/>
        <w:keepNext/>
      </w:pPr>
      <w:r w:rsidRPr="008D2D3D">
        <w:tab/>
        <w:t>(ii)</w:t>
      </w:r>
      <w:r w:rsidRPr="008D2D3D">
        <w:tab/>
        <w:t>the order be varied so as to reduce its severity;</w:t>
      </w:r>
    </w:p>
    <w:p w:rsidR="004B41D6" w:rsidRPr="008D2D3D" w:rsidRDefault="004B41D6" w:rsidP="004B41D6">
      <w:pPr>
        <w:pStyle w:val="subsection2"/>
      </w:pPr>
      <w:r w:rsidRPr="008D2D3D">
        <w:t>the court may set aside the conviction, or set aside or vary the order, as the case may be, on such terms as to costs or otherwise as the court thinks just.</w:t>
      </w:r>
    </w:p>
    <w:p w:rsidR="004B41D6" w:rsidRPr="008D2D3D" w:rsidRDefault="004B41D6" w:rsidP="00D12046">
      <w:pPr>
        <w:pStyle w:val="subsection"/>
      </w:pPr>
      <w:r w:rsidRPr="008D2D3D">
        <w:tab/>
        <w:t>(6)</w:t>
      </w:r>
      <w:r w:rsidRPr="008D2D3D">
        <w:tab/>
        <w:t>If the court sets aside the conviction, or sets aside or varies the order in respect of the conviction, the court shall also set aside any warrant issued in consequence of the conviction.</w:t>
      </w:r>
    </w:p>
    <w:p w:rsidR="004B41D6" w:rsidRPr="008D2D3D" w:rsidRDefault="004B41D6" w:rsidP="00D12046">
      <w:pPr>
        <w:pStyle w:val="subsection"/>
      </w:pPr>
      <w:r w:rsidRPr="008D2D3D">
        <w:tab/>
        <w:t>(7)</w:t>
      </w:r>
      <w:r w:rsidRPr="008D2D3D">
        <w:tab/>
        <w:t>If the quashing court:</w:t>
      </w:r>
    </w:p>
    <w:p w:rsidR="004B41D6" w:rsidRPr="008D2D3D" w:rsidRDefault="004B41D6" w:rsidP="004B41D6">
      <w:pPr>
        <w:pStyle w:val="paragraph"/>
      </w:pPr>
      <w:r w:rsidRPr="008D2D3D">
        <w:tab/>
        <w:t>(a)</w:t>
      </w:r>
      <w:r w:rsidRPr="008D2D3D">
        <w:tab/>
        <w:t>is not the convicting court; and</w:t>
      </w:r>
    </w:p>
    <w:p w:rsidR="004B41D6" w:rsidRPr="008D2D3D" w:rsidRDefault="004B41D6" w:rsidP="004B41D6">
      <w:pPr>
        <w:pStyle w:val="paragraph"/>
        <w:keepNext/>
      </w:pPr>
      <w:r w:rsidRPr="008D2D3D">
        <w:tab/>
        <w:t>(b)</w:t>
      </w:r>
      <w:r w:rsidRPr="008D2D3D">
        <w:tab/>
        <w:t>sets aside the conviction, or sets aside or varies the order, of the convicting court;</w:t>
      </w:r>
    </w:p>
    <w:p w:rsidR="004B41D6" w:rsidRPr="008D2D3D" w:rsidRDefault="004B41D6" w:rsidP="004B41D6">
      <w:pPr>
        <w:pStyle w:val="subsection2"/>
      </w:pPr>
      <w:r w:rsidRPr="008D2D3D">
        <w:t>the proper officer of the quashing court shall without delay cause notice of the setting aside or variation to be given to the convicting court.</w:t>
      </w:r>
    </w:p>
    <w:p w:rsidR="004B41D6" w:rsidRPr="008D2D3D" w:rsidRDefault="004B41D6" w:rsidP="00D12046">
      <w:pPr>
        <w:pStyle w:val="subsection"/>
      </w:pPr>
      <w:r w:rsidRPr="008D2D3D">
        <w:tab/>
        <w:t>(8)</w:t>
      </w:r>
      <w:r w:rsidRPr="008D2D3D">
        <w:tab/>
        <w:t>A reference in this section to a conviction includes a reference to the making of an order under section</w:t>
      </w:r>
      <w:r w:rsidR="00D33D74" w:rsidRPr="008D2D3D">
        <w:t> </w:t>
      </w:r>
      <w:r w:rsidRPr="008D2D3D">
        <w:t xml:space="preserve">19B of the </w:t>
      </w:r>
      <w:r w:rsidRPr="008D2D3D">
        <w:rPr>
          <w:i/>
          <w:iCs/>
        </w:rPr>
        <w:t>Crimes Act 1914</w:t>
      </w:r>
      <w:r w:rsidRPr="008D2D3D">
        <w:t>.</w:t>
      </w:r>
    </w:p>
    <w:p w:rsidR="004B41D6" w:rsidRPr="008D2D3D" w:rsidRDefault="004B41D6" w:rsidP="00D12046">
      <w:pPr>
        <w:pStyle w:val="subsection"/>
      </w:pPr>
      <w:r w:rsidRPr="008D2D3D">
        <w:tab/>
        <w:t>(9)</w:t>
      </w:r>
      <w:r w:rsidRPr="008D2D3D">
        <w:tab/>
        <w:t>The setting aside of a conviction or order under this section is a bar to any further legal proceeding against the defendant for the same matter in any court (other than on appeal).</w:t>
      </w:r>
    </w:p>
    <w:p w:rsidR="004B41D6" w:rsidRPr="008D2D3D" w:rsidRDefault="004B41D6" w:rsidP="00D12046">
      <w:pPr>
        <w:pStyle w:val="subsection"/>
      </w:pPr>
      <w:r w:rsidRPr="008D2D3D">
        <w:tab/>
        <w:t>(10)</w:t>
      </w:r>
      <w:r w:rsidRPr="008D2D3D">
        <w:tab/>
        <w:t>This section is in addition to, and not in derogation of, any other law of the Commonwealth or any law of a State or Territory.</w:t>
      </w:r>
    </w:p>
    <w:p w:rsidR="004B41D6" w:rsidRPr="008D2D3D" w:rsidRDefault="004B41D6" w:rsidP="00EE1578">
      <w:pPr>
        <w:pStyle w:val="ActHead2"/>
        <w:pageBreakBefore/>
      </w:pPr>
      <w:bookmarkStart w:id="139" w:name="_Toc179447582"/>
      <w:r w:rsidRPr="008D2D3D">
        <w:rPr>
          <w:rStyle w:val="CharPartNo"/>
        </w:rPr>
        <w:lastRenderedPageBreak/>
        <w:t>Part</w:t>
      </w:r>
      <w:r w:rsidR="00B8710D" w:rsidRPr="008D2D3D">
        <w:rPr>
          <w:rStyle w:val="CharPartNo"/>
        </w:rPr>
        <w:t> </w:t>
      </w:r>
      <w:r w:rsidRPr="008D2D3D">
        <w:rPr>
          <w:rStyle w:val="CharPartNo"/>
        </w:rPr>
        <w:t>IIIA</w:t>
      </w:r>
      <w:r w:rsidRPr="008D2D3D">
        <w:t>—</w:t>
      </w:r>
      <w:r w:rsidRPr="008D2D3D">
        <w:rPr>
          <w:rStyle w:val="CharPartText"/>
        </w:rPr>
        <w:t>Co</w:t>
      </w:r>
      <w:r w:rsidR="008D2D3D">
        <w:rPr>
          <w:rStyle w:val="CharPartText"/>
        </w:rPr>
        <w:noBreakHyphen/>
      </w:r>
      <w:r w:rsidRPr="008D2D3D">
        <w:rPr>
          <w:rStyle w:val="CharPartText"/>
        </w:rPr>
        <w:t>operation between Commonwealth and State taxation authorities</w:t>
      </w:r>
      <w:bookmarkEnd w:id="139"/>
    </w:p>
    <w:p w:rsidR="004B41D6" w:rsidRPr="008D2D3D" w:rsidRDefault="004B41D6" w:rsidP="0094680A">
      <w:pPr>
        <w:pStyle w:val="ActHead3"/>
      </w:pPr>
      <w:bookmarkStart w:id="140" w:name="_Toc179447583"/>
      <w:r w:rsidRPr="008D2D3D">
        <w:rPr>
          <w:rStyle w:val="CharDivNo"/>
        </w:rPr>
        <w:t>Division</w:t>
      </w:r>
      <w:r w:rsidR="00D33D74" w:rsidRPr="008D2D3D">
        <w:rPr>
          <w:rStyle w:val="CharDivNo"/>
        </w:rPr>
        <w:t> </w:t>
      </w:r>
      <w:r w:rsidRPr="008D2D3D">
        <w:rPr>
          <w:rStyle w:val="CharDivNo"/>
        </w:rPr>
        <w:t>1</w:t>
      </w:r>
      <w:r w:rsidRPr="008D2D3D">
        <w:t>—</w:t>
      </w:r>
      <w:r w:rsidRPr="008D2D3D">
        <w:rPr>
          <w:rStyle w:val="CharDivText"/>
        </w:rPr>
        <w:t>Interpretation</w:t>
      </w:r>
      <w:bookmarkEnd w:id="140"/>
    </w:p>
    <w:p w:rsidR="004B41D6" w:rsidRPr="008D2D3D" w:rsidRDefault="004B41D6" w:rsidP="0094680A">
      <w:pPr>
        <w:pStyle w:val="ActHead5"/>
      </w:pPr>
      <w:bookmarkStart w:id="141" w:name="_Toc179447584"/>
      <w:r w:rsidRPr="008D2D3D">
        <w:rPr>
          <w:rStyle w:val="CharSectno"/>
        </w:rPr>
        <w:t>13D</w:t>
      </w:r>
      <w:r w:rsidRPr="008D2D3D">
        <w:t xml:space="preserve">  Interpretation</w:t>
      </w:r>
      <w:bookmarkEnd w:id="141"/>
    </w:p>
    <w:p w:rsidR="004B41D6" w:rsidRPr="008D2D3D" w:rsidRDefault="004B41D6" w:rsidP="00D12046">
      <w:pPr>
        <w:pStyle w:val="subsection"/>
      </w:pPr>
      <w:r w:rsidRPr="008D2D3D">
        <w:tab/>
        <w:t>(1)</w:t>
      </w:r>
      <w:r w:rsidRPr="008D2D3D">
        <w:tab/>
        <w:t>In this Part, unless the contrary intention appears:</w:t>
      </w:r>
    </w:p>
    <w:p w:rsidR="004B41D6" w:rsidRPr="008D2D3D" w:rsidRDefault="004B41D6" w:rsidP="004B41D6">
      <w:pPr>
        <w:pStyle w:val="Definition"/>
      </w:pPr>
      <w:r w:rsidRPr="008D2D3D">
        <w:rPr>
          <w:b/>
          <w:bCs/>
          <w:i/>
          <w:iCs/>
        </w:rPr>
        <w:t>Australian Capital Territory</w:t>
      </w:r>
      <w:r w:rsidRPr="008D2D3D">
        <w:t xml:space="preserve"> includes the Jervis Bay Territory.</w:t>
      </w:r>
    </w:p>
    <w:p w:rsidR="004B41D6" w:rsidRPr="008D2D3D" w:rsidRDefault="004B41D6" w:rsidP="004B41D6">
      <w:pPr>
        <w:pStyle w:val="Definition"/>
      </w:pPr>
      <w:r w:rsidRPr="008D2D3D">
        <w:rPr>
          <w:b/>
          <w:bCs/>
          <w:i/>
          <w:iCs/>
        </w:rPr>
        <w:t>officer</w:t>
      </w:r>
      <w:r w:rsidRPr="008D2D3D">
        <w:t xml:space="preserve"> means:</w:t>
      </w:r>
    </w:p>
    <w:p w:rsidR="004B41D6" w:rsidRPr="008D2D3D" w:rsidRDefault="004B41D6" w:rsidP="004B41D6">
      <w:pPr>
        <w:pStyle w:val="paragraph"/>
      </w:pPr>
      <w:r w:rsidRPr="008D2D3D">
        <w:tab/>
        <w:t>(a)</w:t>
      </w:r>
      <w:r w:rsidRPr="008D2D3D">
        <w:tab/>
        <w:t xml:space="preserve">a person appointed or engaged under the </w:t>
      </w:r>
      <w:r w:rsidRPr="008D2D3D">
        <w:rPr>
          <w:i/>
          <w:iCs/>
        </w:rPr>
        <w:t>Public Service Act 1999</w:t>
      </w:r>
      <w:r w:rsidRPr="008D2D3D">
        <w:t>; or</w:t>
      </w:r>
    </w:p>
    <w:p w:rsidR="004B41D6" w:rsidRPr="008D2D3D" w:rsidRDefault="004B41D6" w:rsidP="004B41D6">
      <w:pPr>
        <w:pStyle w:val="paragraph"/>
      </w:pPr>
      <w:r w:rsidRPr="008D2D3D">
        <w:tab/>
        <w:t>(b)</w:t>
      </w:r>
      <w:r w:rsidRPr="008D2D3D">
        <w:tab/>
        <w:t>a State taxation officer.</w:t>
      </w:r>
    </w:p>
    <w:p w:rsidR="004B41D6" w:rsidRPr="008D2D3D" w:rsidRDefault="004B41D6" w:rsidP="004B41D6">
      <w:pPr>
        <w:pStyle w:val="Definition"/>
      </w:pPr>
      <w:r w:rsidRPr="008D2D3D">
        <w:rPr>
          <w:b/>
          <w:bCs/>
          <w:i/>
          <w:iCs/>
        </w:rPr>
        <w:t>State</w:t>
      </w:r>
      <w:r w:rsidRPr="008D2D3D">
        <w:t xml:space="preserve"> includes the Northern Territory.</w:t>
      </w:r>
    </w:p>
    <w:p w:rsidR="004B41D6" w:rsidRPr="008D2D3D" w:rsidRDefault="004B41D6" w:rsidP="004B41D6">
      <w:pPr>
        <w:pStyle w:val="Definition"/>
      </w:pPr>
      <w:r w:rsidRPr="008D2D3D">
        <w:rPr>
          <w:b/>
          <w:bCs/>
          <w:i/>
          <w:iCs/>
        </w:rPr>
        <w:t>State Minister</w:t>
      </w:r>
      <w:r w:rsidRPr="008D2D3D">
        <w:t xml:space="preserve"> means:</w:t>
      </w:r>
    </w:p>
    <w:p w:rsidR="004B41D6" w:rsidRPr="008D2D3D" w:rsidRDefault="004B41D6" w:rsidP="004B41D6">
      <w:pPr>
        <w:pStyle w:val="paragraph"/>
      </w:pPr>
      <w:r w:rsidRPr="008D2D3D">
        <w:tab/>
        <w:t>(a)</w:t>
      </w:r>
      <w:r w:rsidRPr="008D2D3D">
        <w:tab/>
        <w:t>in relation to a State other than the Northern Territory—a Minister of the Crown of the State; or</w:t>
      </w:r>
    </w:p>
    <w:p w:rsidR="004B41D6" w:rsidRPr="008D2D3D" w:rsidRDefault="004B41D6" w:rsidP="004B41D6">
      <w:pPr>
        <w:pStyle w:val="paragraph"/>
      </w:pPr>
      <w:r w:rsidRPr="008D2D3D">
        <w:tab/>
        <w:t>(b)</w:t>
      </w:r>
      <w:r w:rsidRPr="008D2D3D">
        <w:tab/>
        <w:t>in relation to the Northern Territory—a Minister of the Northern Territory.</w:t>
      </w:r>
    </w:p>
    <w:p w:rsidR="004B41D6" w:rsidRPr="008D2D3D" w:rsidRDefault="004B41D6" w:rsidP="004B41D6">
      <w:pPr>
        <w:pStyle w:val="Definition"/>
      </w:pPr>
      <w:r w:rsidRPr="008D2D3D">
        <w:rPr>
          <w:b/>
          <w:bCs/>
          <w:i/>
          <w:iCs/>
        </w:rPr>
        <w:t>State taxation officer</w:t>
      </w:r>
      <w:r w:rsidRPr="008D2D3D">
        <w:t xml:space="preserve"> means:</w:t>
      </w:r>
    </w:p>
    <w:p w:rsidR="004B41D6" w:rsidRPr="008D2D3D" w:rsidRDefault="004B41D6" w:rsidP="004B41D6">
      <w:pPr>
        <w:pStyle w:val="paragraph"/>
      </w:pPr>
      <w:r w:rsidRPr="008D2D3D">
        <w:tab/>
        <w:t>(a)</w:t>
      </w:r>
      <w:r w:rsidRPr="008D2D3D">
        <w:tab/>
        <w:t>a person or authority, not being a State Minister, who or which is for the time being authorised under a law of a State to perform the functions of a State taxation officer under this Part; or</w:t>
      </w:r>
    </w:p>
    <w:p w:rsidR="004B41D6" w:rsidRPr="008D2D3D" w:rsidRDefault="004B41D6" w:rsidP="004B41D6">
      <w:pPr>
        <w:pStyle w:val="paragraph"/>
      </w:pPr>
      <w:r w:rsidRPr="008D2D3D">
        <w:tab/>
        <w:t>(b)</w:t>
      </w:r>
      <w:r w:rsidRPr="008D2D3D">
        <w:tab/>
        <w:t xml:space="preserve">a person, not being a State Minister, authorised by writing signed by a person or authority referred to in </w:t>
      </w:r>
      <w:r w:rsidR="00D33D74" w:rsidRPr="008D2D3D">
        <w:t>paragraph (</w:t>
      </w:r>
      <w:r w:rsidRPr="008D2D3D">
        <w:t>a) to act under this Part.</w:t>
      </w:r>
    </w:p>
    <w:p w:rsidR="00C3268F" w:rsidRPr="008D2D3D" w:rsidRDefault="00C3268F" w:rsidP="00C3268F">
      <w:pPr>
        <w:pStyle w:val="Definition"/>
      </w:pPr>
      <w:r w:rsidRPr="008D2D3D">
        <w:rPr>
          <w:b/>
          <w:bCs/>
          <w:i/>
          <w:iCs/>
        </w:rPr>
        <w:t>State tax law</w:t>
      </w:r>
      <w:r w:rsidRPr="008D2D3D">
        <w:t xml:space="preserve"> means a law of a State relating to taxation.</w:t>
      </w:r>
    </w:p>
    <w:p w:rsidR="004B41D6" w:rsidRPr="008D2D3D" w:rsidRDefault="004B41D6" w:rsidP="004B41D6">
      <w:pPr>
        <w:pStyle w:val="Definition"/>
      </w:pPr>
      <w:r w:rsidRPr="008D2D3D">
        <w:rPr>
          <w:b/>
          <w:bCs/>
          <w:i/>
          <w:iCs/>
        </w:rPr>
        <w:t>Territory</w:t>
      </w:r>
      <w:r w:rsidRPr="008D2D3D">
        <w:t xml:space="preserve"> means the Australian Capital Territory.</w:t>
      </w:r>
    </w:p>
    <w:p w:rsidR="004B41D6" w:rsidRPr="008D2D3D" w:rsidRDefault="004B41D6" w:rsidP="004B41D6">
      <w:pPr>
        <w:pStyle w:val="Definition"/>
        <w:keepNext/>
      </w:pPr>
      <w:r w:rsidRPr="008D2D3D">
        <w:rPr>
          <w:b/>
          <w:bCs/>
          <w:i/>
          <w:iCs/>
        </w:rPr>
        <w:lastRenderedPageBreak/>
        <w:t>Territory taxation officer</w:t>
      </w:r>
      <w:r w:rsidRPr="008D2D3D">
        <w:t xml:space="preserve"> means:</w:t>
      </w:r>
    </w:p>
    <w:p w:rsidR="004B41D6" w:rsidRPr="008D2D3D" w:rsidRDefault="004B41D6" w:rsidP="004B41D6">
      <w:pPr>
        <w:pStyle w:val="paragraph"/>
      </w:pPr>
      <w:r w:rsidRPr="008D2D3D">
        <w:tab/>
        <w:t>(a)</w:t>
      </w:r>
      <w:r w:rsidRPr="008D2D3D">
        <w:tab/>
        <w:t>a person or authority, not being a Minister of State of the Commonwealth, who or which is for the time being authorised under a law of the Territory to perform the functions of a Territory taxation officer under this Part; or</w:t>
      </w:r>
    </w:p>
    <w:p w:rsidR="004B41D6" w:rsidRPr="008D2D3D" w:rsidRDefault="004B41D6" w:rsidP="004B41D6">
      <w:pPr>
        <w:pStyle w:val="paragraph"/>
      </w:pPr>
      <w:r w:rsidRPr="008D2D3D">
        <w:tab/>
        <w:t>(b)</w:t>
      </w:r>
      <w:r w:rsidRPr="008D2D3D">
        <w:tab/>
        <w:t xml:space="preserve">a person, not being a Minister of State of the Commonwealth, authorised by writing signed by a person or authority referred to in </w:t>
      </w:r>
      <w:r w:rsidR="00D33D74" w:rsidRPr="008D2D3D">
        <w:t>paragraph (</w:t>
      </w:r>
      <w:r w:rsidRPr="008D2D3D">
        <w:t>a) to act under this Part.</w:t>
      </w:r>
    </w:p>
    <w:p w:rsidR="00C3268F" w:rsidRPr="008D2D3D" w:rsidRDefault="00C3268F" w:rsidP="00C3268F">
      <w:pPr>
        <w:pStyle w:val="Definition"/>
      </w:pPr>
      <w:r w:rsidRPr="008D2D3D">
        <w:rPr>
          <w:b/>
          <w:bCs/>
          <w:i/>
          <w:iCs/>
        </w:rPr>
        <w:t>Territory tax law</w:t>
      </w:r>
      <w:r w:rsidRPr="008D2D3D">
        <w:t xml:space="preserve"> means a law of the Territory relating to taxation.</w:t>
      </w:r>
    </w:p>
    <w:p w:rsidR="004B41D6" w:rsidRPr="008D2D3D" w:rsidRDefault="004B41D6" w:rsidP="00D12046">
      <w:pPr>
        <w:pStyle w:val="subsection"/>
      </w:pPr>
      <w:r w:rsidRPr="008D2D3D">
        <w:tab/>
        <w:t>(2)</w:t>
      </w:r>
      <w:r w:rsidRPr="008D2D3D">
        <w:tab/>
        <w:t>A reference in Division</w:t>
      </w:r>
      <w:r w:rsidR="00D33D74" w:rsidRPr="008D2D3D">
        <w:t> </w:t>
      </w:r>
      <w:r w:rsidRPr="008D2D3D">
        <w:t>3 or 4 to a State tax law includes a reference to a Territory tax law.</w:t>
      </w:r>
    </w:p>
    <w:p w:rsidR="004B41D6" w:rsidRPr="008D2D3D" w:rsidRDefault="004B41D6" w:rsidP="00D12046">
      <w:pPr>
        <w:pStyle w:val="subsection"/>
      </w:pPr>
      <w:r w:rsidRPr="008D2D3D">
        <w:tab/>
        <w:t>(3)</w:t>
      </w:r>
      <w:r w:rsidRPr="008D2D3D">
        <w:tab/>
        <w:t>A reference in Division</w:t>
      </w:r>
      <w:r w:rsidR="00D33D74" w:rsidRPr="008D2D3D">
        <w:t> </w:t>
      </w:r>
      <w:r w:rsidRPr="008D2D3D">
        <w:t>3 or 4 to a State taxation officer includes a reference to a Territory taxation officer.</w:t>
      </w:r>
    </w:p>
    <w:p w:rsidR="004B41D6" w:rsidRPr="008D2D3D" w:rsidRDefault="004B41D6" w:rsidP="00AC23F3">
      <w:pPr>
        <w:pStyle w:val="ActHead3"/>
        <w:pageBreakBefore/>
      </w:pPr>
      <w:bookmarkStart w:id="142" w:name="_Toc179447585"/>
      <w:r w:rsidRPr="008D2D3D">
        <w:rPr>
          <w:rStyle w:val="CharDivNo"/>
        </w:rPr>
        <w:lastRenderedPageBreak/>
        <w:t>Division</w:t>
      </w:r>
      <w:r w:rsidR="00D33D74" w:rsidRPr="008D2D3D">
        <w:rPr>
          <w:rStyle w:val="CharDivNo"/>
        </w:rPr>
        <w:t> </w:t>
      </w:r>
      <w:r w:rsidRPr="008D2D3D">
        <w:rPr>
          <w:rStyle w:val="CharDivNo"/>
        </w:rPr>
        <w:t>2</w:t>
      </w:r>
      <w:r w:rsidRPr="008D2D3D">
        <w:t>—</w:t>
      </w:r>
      <w:r w:rsidRPr="008D2D3D">
        <w:rPr>
          <w:rStyle w:val="CharDivText"/>
        </w:rPr>
        <w:t>Trans</w:t>
      </w:r>
      <w:r w:rsidR="008D2D3D">
        <w:rPr>
          <w:rStyle w:val="CharDivText"/>
        </w:rPr>
        <w:noBreakHyphen/>
      </w:r>
      <w:r w:rsidRPr="008D2D3D">
        <w:rPr>
          <w:rStyle w:val="CharDivText"/>
        </w:rPr>
        <w:t>border investigations</w:t>
      </w:r>
      <w:bookmarkEnd w:id="142"/>
    </w:p>
    <w:p w:rsidR="004B41D6" w:rsidRPr="008D2D3D" w:rsidRDefault="004B41D6" w:rsidP="0094680A">
      <w:pPr>
        <w:pStyle w:val="ActHead5"/>
      </w:pPr>
      <w:bookmarkStart w:id="143" w:name="_Toc179447586"/>
      <w:r w:rsidRPr="008D2D3D">
        <w:rPr>
          <w:rStyle w:val="CharSectno"/>
        </w:rPr>
        <w:t>13E</w:t>
      </w:r>
      <w:r w:rsidRPr="008D2D3D">
        <w:t xml:space="preserve">  State taxation officers may refer matters to Commissioner for investigation</w:t>
      </w:r>
      <w:bookmarkEnd w:id="143"/>
    </w:p>
    <w:p w:rsidR="004B41D6" w:rsidRPr="008D2D3D" w:rsidRDefault="004B41D6" w:rsidP="00D12046">
      <w:pPr>
        <w:pStyle w:val="subsection"/>
      </w:pPr>
      <w:r w:rsidRPr="008D2D3D">
        <w:tab/>
      </w:r>
      <w:r w:rsidRPr="008D2D3D">
        <w:tab/>
        <w:t>A State taxation officer may, by writing signed by the officer, refer a matter arising under a State tax law to the Commissioner for investigation in the Territory.</w:t>
      </w:r>
    </w:p>
    <w:p w:rsidR="004B41D6" w:rsidRPr="008D2D3D" w:rsidRDefault="004B41D6" w:rsidP="0094680A">
      <w:pPr>
        <w:pStyle w:val="ActHead5"/>
      </w:pPr>
      <w:bookmarkStart w:id="144" w:name="_Toc179447587"/>
      <w:r w:rsidRPr="008D2D3D">
        <w:rPr>
          <w:rStyle w:val="CharSectno"/>
        </w:rPr>
        <w:t>13F</w:t>
      </w:r>
      <w:r w:rsidRPr="008D2D3D">
        <w:t xml:space="preserve">  Access to documents etc.</w:t>
      </w:r>
      <w:bookmarkEnd w:id="144"/>
    </w:p>
    <w:p w:rsidR="004B41D6" w:rsidRPr="008D2D3D" w:rsidRDefault="004B41D6" w:rsidP="00D12046">
      <w:pPr>
        <w:pStyle w:val="subsection"/>
      </w:pPr>
      <w:r w:rsidRPr="008D2D3D">
        <w:tab/>
        <w:t>(1)</w:t>
      </w:r>
      <w:r w:rsidRPr="008D2D3D">
        <w:tab/>
        <w:t>Where, under section</w:t>
      </w:r>
      <w:r w:rsidR="00D33D74" w:rsidRPr="008D2D3D">
        <w:t> </w:t>
      </w:r>
      <w:r w:rsidRPr="008D2D3D">
        <w:t>13E, a matter is referred to the Commissioner for investigation, the Commissioner may, by writing signed by the Commissioner, authorise an officer to conduct an investigation into that matter.</w:t>
      </w:r>
    </w:p>
    <w:p w:rsidR="004B41D6" w:rsidRPr="008D2D3D" w:rsidRDefault="004B41D6" w:rsidP="00D12046">
      <w:pPr>
        <w:pStyle w:val="subsection"/>
      </w:pPr>
      <w:r w:rsidRPr="008D2D3D">
        <w:tab/>
        <w:t>(2)</w:t>
      </w:r>
      <w:r w:rsidRPr="008D2D3D">
        <w:tab/>
        <w:t>For the purposes of conducting an investigation into a matter referred to the Commissioner under section</w:t>
      </w:r>
      <w:r w:rsidR="00D33D74" w:rsidRPr="008D2D3D">
        <w:t> </w:t>
      </w:r>
      <w:r w:rsidRPr="008D2D3D">
        <w:t xml:space="preserve">13E, an officer authorised under </w:t>
      </w:r>
      <w:r w:rsidR="00D33D74" w:rsidRPr="008D2D3D">
        <w:t>subsection (</w:t>
      </w:r>
      <w:r w:rsidRPr="008D2D3D">
        <w:t>1) of this section to conduct the investigation:</w:t>
      </w:r>
    </w:p>
    <w:p w:rsidR="004B41D6" w:rsidRPr="008D2D3D" w:rsidRDefault="004B41D6" w:rsidP="004B41D6">
      <w:pPr>
        <w:pStyle w:val="paragraph"/>
      </w:pPr>
      <w:r w:rsidRPr="008D2D3D">
        <w:tab/>
        <w:t>(a)</w:t>
      </w:r>
      <w:r w:rsidRPr="008D2D3D">
        <w:tab/>
        <w:t>may, at all reasonable times, enter upon any land in the Territory;</w:t>
      </w:r>
    </w:p>
    <w:p w:rsidR="004B41D6" w:rsidRPr="008D2D3D" w:rsidRDefault="004B41D6" w:rsidP="004B41D6">
      <w:pPr>
        <w:pStyle w:val="paragraph"/>
      </w:pPr>
      <w:r w:rsidRPr="008D2D3D">
        <w:tab/>
        <w:t>(b)</w:t>
      </w:r>
      <w:r w:rsidRPr="008D2D3D">
        <w:tab/>
        <w:t>shall have full and free access at all reasonable times to all documents in the Territory; and</w:t>
      </w:r>
    </w:p>
    <w:p w:rsidR="004B41D6" w:rsidRPr="008D2D3D" w:rsidRDefault="004B41D6" w:rsidP="004B41D6">
      <w:pPr>
        <w:pStyle w:val="paragraph"/>
      </w:pPr>
      <w:r w:rsidRPr="008D2D3D">
        <w:tab/>
        <w:t>(c)</w:t>
      </w:r>
      <w:r w:rsidRPr="008D2D3D">
        <w:tab/>
        <w:t>may take extracts from, and make copies of, any documents in the Territory.</w:t>
      </w:r>
    </w:p>
    <w:p w:rsidR="004B41D6" w:rsidRPr="008D2D3D" w:rsidRDefault="004B41D6" w:rsidP="00D12046">
      <w:pPr>
        <w:pStyle w:val="subsection"/>
      </w:pPr>
      <w:r w:rsidRPr="008D2D3D">
        <w:tab/>
        <w:t>(3)</w:t>
      </w:r>
      <w:r w:rsidRPr="008D2D3D">
        <w:tab/>
        <w:t xml:space="preserve">An officer who enters upon land pursuant to </w:t>
      </w:r>
      <w:r w:rsidR="00D33D74" w:rsidRPr="008D2D3D">
        <w:t>subsection (</w:t>
      </w:r>
      <w:r w:rsidRPr="008D2D3D">
        <w:t xml:space="preserve">2) is not authorised to remain on the land if, on request by the occupier of the land, the officer does not produce a certificate issued by the Commissioner stating that he or she is an officer authorised under </w:t>
      </w:r>
      <w:r w:rsidR="00D33D74" w:rsidRPr="008D2D3D">
        <w:t>subsection (</w:t>
      </w:r>
      <w:r w:rsidRPr="008D2D3D">
        <w:t>1) to conduct an investigation into a matter specified in the certificate.</w:t>
      </w:r>
    </w:p>
    <w:p w:rsidR="004B41D6" w:rsidRPr="008D2D3D" w:rsidRDefault="004B41D6" w:rsidP="00D12046">
      <w:pPr>
        <w:pStyle w:val="subsection"/>
      </w:pPr>
      <w:r w:rsidRPr="008D2D3D">
        <w:tab/>
        <w:t>(4)</w:t>
      </w:r>
      <w:r w:rsidRPr="008D2D3D">
        <w:tab/>
        <w:t xml:space="preserve">The occupier of land entered or proposed to be entered by an officer under </w:t>
      </w:r>
      <w:r w:rsidR="00D33D74" w:rsidRPr="008D2D3D">
        <w:t>subsection (</w:t>
      </w:r>
      <w:r w:rsidRPr="008D2D3D">
        <w:t xml:space="preserve">2) shall provide the officer with all </w:t>
      </w:r>
      <w:r w:rsidRPr="008D2D3D">
        <w:lastRenderedPageBreak/>
        <w:t>reasonable facilities and assistance for the effective exercise of powers under this section.</w:t>
      </w:r>
    </w:p>
    <w:p w:rsidR="004B41D6" w:rsidRPr="008D2D3D" w:rsidRDefault="004B41D6" w:rsidP="004B41D6">
      <w:pPr>
        <w:pStyle w:val="Penalty"/>
        <w:tabs>
          <w:tab w:val="left" w:pos="5387"/>
        </w:tabs>
      </w:pPr>
      <w:r w:rsidRPr="008D2D3D">
        <w:t>Penalty for a contravention of this subsection:</w:t>
      </w:r>
      <w:r w:rsidRPr="008D2D3D">
        <w:tab/>
      </w:r>
      <w:r w:rsidR="006073F4" w:rsidRPr="008D2D3D">
        <w:t>10 penalty units</w:t>
      </w:r>
      <w:r w:rsidRPr="008D2D3D">
        <w:t>.</w:t>
      </w:r>
    </w:p>
    <w:p w:rsidR="004B41D6" w:rsidRPr="008D2D3D" w:rsidRDefault="004B41D6" w:rsidP="0094680A">
      <w:pPr>
        <w:pStyle w:val="ActHead5"/>
      </w:pPr>
      <w:bookmarkStart w:id="145" w:name="_Toc179447588"/>
      <w:r w:rsidRPr="008D2D3D">
        <w:rPr>
          <w:rStyle w:val="CharSectno"/>
        </w:rPr>
        <w:t>13G</w:t>
      </w:r>
      <w:r w:rsidRPr="008D2D3D">
        <w:t xml:space="preserve">  Commissioner may obtain information and evidence</w:t>
      </w:r>
      <w:bookmarkEnd w:id="145"/>
    </w:p>
    <w:p w:rsidR="004B41D6" w:rsidRPr="008D2D3D" w:rsidRDefault="004B41D6" w:rsidP="00D12046">
      <w:pPr>
        <w:pStyle w:val="subsection"/>
      </w:pPr>
      <w:r w:rsidRPr="008D2D3D">
        <w:tab/>
        <w:t>(1)</w:t>
      </w:r>
      <w:r w:rsidRPr="008D2D3D">
        <w:tab/>
        <w:t>Where, under section</w:t>
      </w:r>
      <w:r w:rsidR="00D33D74" w:rsidRPr="008D2D3D">
        <w:t> </w:t>
      </w:r>
      <w:r w:rsidRPr="008D2D3D">
        <w:t>13E, a matter is referred to the Commissioner for investigation, the Commissioner may, for the purposes of conducting the investigation in the Territory, by notice in writing, require any person, including any officer employed in or in connection with any department of a government or by any public authority:</w:t>
      </w:r>
    </w:p>
    <w:p w:rsidR="004B41D6" w:rsidRPr="008D2D3D" w:rsidRDefault="004B41D6" w:rsidP="004B41D6">
      <w:pPr>
        <w:pStyle w:val="paragraph"/>
      </w:pPr>
      <w:r w:rsidRPr="008D2D3D">
        <w:tab/>
        <w:t>(a)</w:t>
      </w:r>
      <w:r w:rsidRPr="008D2D3D">
        <w:tab/>
        <w:t>to furnish the Commissioner with such information as the Commissioner requires;</w:t>
      </w:r>
    </w:p>
    <w:p w:rsidR="004B41D6" w:rsidRPr="008D2D3D" w:rsidRDefault="004B41D6" w:rsidP="004B41D6">
      <w:pPr>
        <w:pStyle w:val="paragraph"/>
      </w:pPr>
      <w:r w:rsidRPr="008D2D3D">
        <w:tab/>
        <w:t>(b)</w:t>
      </w:r>
      <w:r w:rsidRPr="008D2D3D">
        <w:tab/>
        <w:t>to attend before the Commissioner, or before an officer authorised by the Commissioner for the purpose, at a time and place specified in the notice and there answer questions; and</w:t>
      </w:r>
    </w:p>
    <w:p w:rsidR="004B41D6" w:rsidRPr="008D2D3D" w:rsidRDefault="004B41D6" w:rsidP="004B41D6">
      <w:pPr>
        <w:pStyle w:val="paragraph"/>
      </w:pPr>
      <w:r w:rsidRPr="008D2D3D">
        <w:tab/>
        <w:t>(c)</w:t>
      </w:r>
      <w:r w:rsidRPr="008D2D3D">
        <w:tab/>
        <w:t>to produce to the Commissioner, or to an officer authorised by the Commissioner for the purpose, any documents in the custody or under the control of the person.</w:t>
      </w:r>
    </w:p>
    <w:p w:rsidR="004B41D6" w:rsidRPr="008D2D3D" w:rsidRDefault="004B41D6" w:rsidP="00D12046">
      <w:pPr>
        <w:pStyle w:val="subsection"/>
      </w:pPr>
      <w:r w:rsidRPr="008D2D3D">
        <w:tab/>
        <w:t>(2)</w:t>
      </w:r>
      <w:r w:rsidRPr="008D2D3D">
        <w:tab/>
        <w:t>The Commissioner may require the information or answers to be verified or furnished, as the case may be, on oath or affirmation and either orally or in writing, and for that purpose the Commissioner or an officer authorised by the Commissioner may administer an oath or affirmation.</w:t>
      </w:r>
    </w:p>
    <w:p w:rsidR="004B41D6" w:rsidRPr="008D2D3D" w:rsidRDefault="004B41D6" w:rsidP="00D12046">
      <w:pPr>
        <w:pStyle w:val="subsection"/>
      </w:pPr>
      <w:r w:rsidRPr="008D2D3D">
        <w:tab/>
        <w:t>(3)</w:t>
      </w:r>
      <w:r w:rsidRPr="008D2D3D">
        <w:tab/>
        <w:t>The oath or affirmation to be taken or made by a person for the purposes of this section is an oath or affirmation that the information is or the answers will be true.</w:t>
      </w:r>
    </w:p>
    <w:p w:rsidR="004B41D6" w:rsidRPr="008D2D3D" w:rsidRDefault="004B41D6" w:rsidP="00D12046">
      <w:pPr>
        <w:pStyle w:val="subsection"/>
      </w:pPr>
      <w:r w:rsidRPr="008D2D3D">
        <w:tab/>
        <w:t>(4)</w:t>
      </w:r>
      <w:r w:rsidRPr="008D2D3D">
        <w:tab/>
        <w:t xml:space="preserve">The Commissioner may cause copies to be made of, or extracts to be taken from, any documents that are produced pursuant to </w:t>
      </w:r>
      <w:r w:rsidR="00D33D74" w:rsidRPr="008D2D3D">
        <w:t>paragraph (</w:t>
      </w:r>
      <w:r w:rsidRPr="008D2D3D">
        <w:t>1)(c).</w:t>
      </w:r>
    </w:p>
    <w:p w:rsidR="004B41D6" w:rsidRPr="008D2D3D" w:rsidRDefault="004B41D6" w:rsidP="00D12046">
      <w:pPr>
        <w:pStyle w:val="subsection"/>
      </w:pPr>
      <w:r w:rsidRPr="008D2D3D">
        <w:tab/>
        <w:t>(5)</w:t>
      </w:r>
      <w:r w:rsidRPr="008D2D3D">
        <w:tab/>
        <w:t xml:space="preserve">A person required pursuant to </w:t>
      </w:r>
      <w:r w:rsidR="00D33D74" w:rsidRPr="008D2D3D">
        <w:t>paragraph (</w:t>
      </w:r>
      <w:r w:rsidRPr="008D2D3D">
        <w:t xml:space="preserve">1)(b) to attend before the Commissioner or an officer authorised by the Commissioner is </w:t>
      </w:r>
      <w:r w:rsidRPr="008D2D3D">
        <w:lastRenderedPageBreak/>
        <w:t>entitled to payment of an allowance in respect of his or her expenses of an amount determined by the Commissioner in accordance with the regulations.</w:t>
      </w:r>
    </w:p>
    <w:p w:rsidR="004B41D6" w:rsidRPr="008D2D3D" w:rsidRDefault="004B41D6" w:rsidP="00EE1578">
      <w:pPr>
        <w:pStyle w:val="ActHead3"/>
        <w:pageBreakBefore/>
      </w:pPr>
      <w:bookmarkStart w:id="146" w:name="_Toc179447589"/>
      <w:r w:rsidRPr="008D2D3D">
        <w:rPr>
          <w:rStyle w:val="CharDivNo"/>
        </w:rPr>
        <w:lastRenderedPageBreak/>
        <w:t>Division</w:t>
      </w:r>
      <w:r w:rsidR="00D33D74" w:rsidRPr="008D2D3D">
        <w:rPr>
          <w:rStyle w:val="CharDivNo"/>
        </w:rPr>
        <w:t> </w:t>
      </w:r>
      <w:r w:rsidRPr="008D2D3D">
        <w:rPr>
          <w:rStyle w:val="CharDivNo"/>
        </w:rPr>
        <w:t>4</w:t>
      </w:r>
      <w:r w:rsidRPr="008D2D3D">
        <w:t>—</w:t>
      </w:r>
      <w:r w:rsidRPr="008D2D3D">
        <w:rPr>
          <w:rStyle w:val="CharDivText"/>
        </w:rPr>
        <w:t>Certification by State taxation officer of copies of, and extracts from, documents</w:t>
      </w:r>
      <w:bookmarkEnd w:id="146"/>
    </w:p>
    <w:p w:rsidR="004B41D6" w:rsidRPr="008D2D3D" w:rsidRDefault="004B41D6" w:rsidP="0094680A">
      <w:pPr>
        <w:pStyle w:val="ActHead5"/>
      </w:pPr>
      <w:bookmarkStart w:id="147" w:name="_Toc179447590"/>
      <w:r w:rsidRPr="008D2D3D">
        <w:rPr>
          <w:rStyle w:val="CharSectno"/>
        </w:rPr>
        <w:t>13K</w:t>
      </w:r>
      <w:r w:rsidRPr="008D2D3D">
        <w:t xml:space="preserve">  Certification by State taxation officer of copies of, and extracts from, documents</w:t>
      </w:r>
      <w:bookmarkEnd w:id="147"/>
    </w:p>
    <w:p w:rsidR="004B41D6" w:rsidRPr="008D2D3D" w:rsidRDefault="004B41D6" w:rsidP="00D12046">
      <w:pPr>
        <w:pStyle w:val="subsection"/>
      </w:pPr>
      <w:r w:rsidRPr="008D2D3D">
        <w:tab/>
        <w:t>(1)</w:t>
      </w:r>
      <w:r w:rsidRPr="008D2D3D">
        <w:tab/>
        <w:t>Where a document is obtained pursuant to a State tax law, a State taxation officer may certify a copy of the document to be a true copy.</w:t>
      </w:r>
    </w:p>
    <w:p w:rsidR="004B41D6" w:rsidRPr="008D2D3D" w:rsidRDefault="004B41D6" w:rsidP="00D12046">
      <w:pPr>
        <w:pStyle w:val="subsection"/>
      </w:pPr>
      <w:r w:rsidRPr="008D2D3D">
        <w:tab/>
        <w:t>(2)</w:t>
      </w:r>
      <w:r w:rsidRPr="008D2D3D">
        <w:tab/>
        <w:t>Where, pursuant to a State tax law, a copy is made of a document, a State taxation officer may certify the copy to be a true copy.</w:t>
      </w:r>
    </w:p>
    <w:p w:rsidR="004B41D6" w:rsidRPr="008D2D3D" w:rsidRDefault="004B41D6" w:rsidP="00D12046">
      <w:pPr>
        <w:pStyle w:val="subsection"/>
      </w:pPr>
      <w:r w:rsidRPr="008D2D3D">
        <w:tab/>
        <w:t>(3)</w:t>
      </w:r>
      <w:r w:rsidRPr="008D2D3D">
        <w:tab/>
        <w:t>Where a document is obtained pursuant to a State tax law, a State taxation officer may certify an extract taken from the document to be a true extract.</w:t>
      </w:r>
    </w:p>
    <w:p w:rsidR="004B41D6" w:rsidRPr="008D2D3D" w:rsidRDefault="004B41D6" w:rsidP="00D12046">
      <w:pPr>
        <w:pStyle w:val="subsection"/>
      </w:pPr>
      <w:r w:rsidRPr="008D2D3D">
        <w:tab/>
        <w:t>(4)</w:t>
      </w:r>
      <w:r w:rsidRPr="008D2D3D">
        <w:tab/>
        <w:t>Where, pursuant to a State tax law, an extract is taken from a document, a State taxation officer may certify the extract to be a true extract.</w:t>
      </w:r>
    </w:p>
    <w:p w:rsidR="004B41D6" w:rsidRPr="008D2D3D" w:rsidRDefault="004B41D6" w:rsidP="00D12046">
      <w:pPr>
        <w:pStyle w:val="subsection"/>
      </w:pPr>
      <w:r w:rsidRPr="008D2D3D">
        <w:tab/>
        <w:t>(5)</w:t>
      </w:r>
      <w:r w:rsidRPr="008D2D3D">
        <w:tab/>
        <w:t xml:space="preserve">Subject to </w:t>
      </w:r>
      <w:r w:rsidR="00D33D74" w:rsidRPr="008D2D3D">
        <w:t>subsection (</w:t>
      </w:r>
      <w:r w:rsidRPr="008D2D3D">
        <w:t xml:space="preserve">6), a document purporting to be a copy or extract certified under </w:t>
      </w:r>
      <w:r w:rsidR="00D33D74" w:rsidRPr="008D2D3D">
        <w:t>subsection (</w:t>
      </w:r>
      <w:r w:rsidRPr="008D2D3D">
        <w:t>1), (2), (3) or (4) shall be received in all courts and tribunals in proceedings arising out of a taxation law as evidence as if it were the original.</w:t>
      </w:r>
    </w:p>
    <w:p w:rsidR="004B41D6" w:rsidRPr="008D2D3D" w:rsidRDefault="004B41D6" w:rsidP="00D12046">
      <w:pPr>
        <w:pStyle w:val="subsection"/>
      </w:pPr>
      <w:r w:rsidRPr="008D2D3D">
        <w:tab/>
        <w:t>(6)</w:t>
      </w:r>
      <w:r w:rsidRPr="008D2D3D">
        <w:tab/>
      </w:r>
      <w:r w:rsidR="00D33D74" w:rsidRPr="008D2D3D">
        <w:t>Subsection (</w:t>
      </w:r>
      <w:r w:rsidRPr="008D2D3D">
        <w:t>5) does not apply in relation to a document if:</w:t>
      </w:r>
    </w:p>
    <w:p w:rsidR="004B41D6" w:rsidRPr="008D2D3D" w:rsidRDefault="004B41D6" w:rsidP="004B41D6">
      <w:pPr>
        <w:pStyle w:val="paragraph"/>
      </w:pPr>
      <w:r w:rsidRPr="008D2D3D">
        <w:tab/>
        <w:t>(a)</w:t>
      </w:r>
      <w:r w:rsidRPr="008D2D3D">
        <w:tab/>
        <w:t>in the case of proceedings for an offence—evidence is adduced that the document is not a true copy or a true extract; or</w:t>
      </w:r>
    </w:p>
    <w:p w:rsidR="004B41D6" w:rsidRPr="008D2D3D" w:rsidRDefault="004B41D6" w:rsidP="004B41D6">
      <w:pPr>
        <w:pStyle w:val="paragraph"/>
      </w:pPr>
      <w:r w:rsidRPr="008D2D3D">
        <w:tab/>
        <w:t>(b)</w:t>
      </w:r>
      <w:r w:rsidRPr="008D2D3D">
        <w:tab/>
        <w:t>in any other case—it is proved that the document is not a true copy or a true extract.</w:t>
      </w:r>
    </w:p>
    <w:p w:rsidR="004B41D6" w:rsidRPr="008D2D3D" w:rsidRDefault="004B41D6" w:rsidP="00D12046">
      <w:pPr>
        <w:pStyle w:val="subsection"/>
      </w:pPr>
      <w:r w:rsidRPr="008D2D3D">
        <w:tab/>
        <w:t>(7)</w:t>
      </w:r>
      <w:r w:rsidRPr="008D2D3D">
        <w:tab/>
        <w:t>Where:</w:t>
      </w:r>
    </w:p>
    <w:p w:rsidR="004B41D6" w:rsidRPr="008D2D3D" w:rsidRDefault="004B41D6" w:rsidP="004B41D6">
      <w:pPr>
        <w:pStyle w:val="paragraph"/>
      </w:pPr>
      <w:r w:rsidRPr="008D2D3D">
        <w:tab/>
        <w:t>(a)</w:t>
      </w:r>
      <w:r w:rsidRPr="008D2D3D">
        <w:tab/>
        <w:t xml:space="preserve">pursuant to a State tax law, a copy (in this section referred to as the </w:t>
      </w:r>
      <w:r w:rsidRPr="008D2D3D">
        <w:rPr>
          <w:b/>
          <w:bCs/>
          <w:i/>
          <w:iCs/>
        </w:rPr>
        <w:t>primary copy</w:t>
      </w:r>
      <w:r w:rsidRPr="008D2D3D">
        <w:t xml:space="preserve">) is made of, or an extract (in this section </w:t>
      </w:r>
      <w:r w:rsidRPr="008D2D3D">
        <w:lastRenderedPageBreak/>
        <w:t>referred to as the</w:t>
      </w:r>
      <w:r w:rsidRPr="008D2D3D">
        <w:rPr>
          <w:b/>
          <w:bCs/>
          <w:i/>
          <w:iCs/>
        </w:rPr>
        <w:t xml:space="preserve"> primary extract</w:t>
      </w:r>
      <w:r w:rsidRPr="008D2D3D">
        <w:t xml:space="preserve">) is taken from, a document (in this section referred to as the </w:t>
      </w:r>
      <w:r w:rsidRPr="008D2D3D">
        <w:rPr>
          <w:b/>
          <w:bCs/>
          <w:i/>
          <w:iCs/>
        </w:rPr>
        <w:t>original document</w:t>
      </w:r>
      <w:r w:rsidRPr="008D2D3D">
        <w:t>); and</w:t>
      </w:r>
    </w:p>
    <w:p w:rsidR="004B41D6" w:rsidRPr="008D2D3D" w:rsidRDefault="004B41D6" w:rsidP="004B41D6">
      <w:pPr>
        <w:pStyle w:val="paragraph"/>
        <w:keepNext/>
      </w:pPr>
      <w:r w:rsidRPr="008D2D3D">
        <w:tab/>
        <w:t>(b)</w:t>
      </w:r>
      <w:r w:rsidRPr="008D2D3D">
        <w:tab/>
        <w:t xml:space="preserve">pursuant to </w:t>
      </w:r>
      <w:r w:rsidR="00D33D74" w:rsidRPr="008D2D3D">
        <w:t>subsection (</w:t>
      </w:r>
      <w:r w:rsidRPr="008D2D3D">
        <w:t>2) or (4), a State taxation officer has certified the primary copy to be a true copy of, or the primary extract to be a true extract taken from, the original document;</w:t>
      </w:r>
    </w:p>
    <w:p w:rsidR="004B41D6" w:rsidRPr="008D2D3D" w:rsidRDefault="004B41D6" w:rsidP="004B41D6">
      <w:pPr>
        <w:pStyle w:val="subsection2"/>
      </w:pPr>
      <w:r w:rsidRPr="008D2D3D">
        <w:t>a State taxation officer may:</w:t>
      </w:r>
    </w:p>
    <w:p w:rsidR="004B41D6" w:rsidRPr="008D2D3D" w:rsidRDefault="004B41D6" w:rsidP="004B41D6">
      <w:pPr>
        <w:pStyle w:val="paragraph"/>
      </w:pPr>
      <w:r w:rsidRPr="008D2D3D">
        <w:tab/>
        <w:t>(c)</w:t>
      </w:r>
      <w:r w:rsidRPr="008D2D3D">
        <w:tab/>
        <w:t>certify a copy of the primary copy or primary extract to be a true copy; or</w:t>
      </w:r>
    </w:p>
    <w:p w:rsidR="004B41D6" w:rsidRPr="008D2D3D" w:rsidRDefault="004B41D6" w:rsidP="004B41D6">
      <w:pPr>
        <w:pStyle w:val="paragraph"/>
      </w:pPr>
      <w:r w:rsidRPr="008D2D3D">
        <w:tab/>
        <w:t>(d)</w:t>
      </w:r>
      <w:r w:rsidRPr="008D2D3D">
        <w:tab/>
        <w:t>certify an extract taken from the primary copy or primary extract to be a true extract.</w:t>
      </w:r>
    </w:p>
    <w:p w:rsidR="004B41D6" w:rsidRPr="008D2D3D" w:rsidRDefault="004B41D6" w:rsidP="00D12046">
      <w:pPr>
        <w:pStyle w:val="subsection"/>
      </w:pPr>
      <w:r w:rsidRPr="008D2D3D">
        <w:tab/>
        <w:t>(8)</w:t>
      </w:r>
      <w:r w:rsidRPr="008D2D3D">
        <w:tab/>
        <w:t xml:space="preserve">Subject to </w:t>
      </w:r>
      <w:r w:rsidR="00D33D74" w:rsidRPr="008D2D3D">
        <w:t>subsection (</w:t>
      </w:r>
      <w:r w:rsidRPr="008D2D3D">
        <w:t>9), a document purporting to be:</w:t>
      </w:r>
    </w:p>
    <w:p w:rsidR="004B41D6" w:rsidRPr="008D2D3D" w:rsidRDefault="004B41D6" w:rsidP="004B41D6">
      <w:pPr>
        <w:pStyle w:val="paragraph"/>
      </w:pPr>
      <w:r w:rsidRPr="008D2D3D">
        <w:tab/>
        <w:t>(a)</w:t>
      </w:r>
      <w:r w:rsidRPr="008D2D3D">
        <w:tab/>
        <w:t xml:space="preserve">a copy, certified under </w:t>
      </w:r>
      <w:r w:rsidR="00D33D74" w:rsidRPr="008D2D3D">
        <w:t>subsection (</w:t>
      </w:r>
      <w:r w:rsidRPr="008D2D3D">
        <w:t>7), of a primary copy of, or a primary extract taken from, an original document; or</w:t>
      </w:r>
    </w:p>
    <w:p w:rsidR="004B41D6" w:rsidRPr="008D2D3D" w:rsidRDefault="004B41D6" w:rsidP="004B41D6">
      <w:pPr>
        <w:pStyle w:val="paragraph"/>
        <w:keepNext/>
      </w:pPr>
      <w:r w:rsidRPr="008D2D3D">
        <w:tab/>
        <w:t>(b)</w:t>
      </w:r>
      <w:r w:rsidRPr="008D2D3D">
        <w:tab/>
        <w:t xml:space="preserve">an extract, certified under </w:t>
      </w:r>
      <w:r w:rsidR="00D33D74" w:rsidRPr="008D2D3D">
        <w:t>subsection (</w:t>
      </w:r>
      <w:r w:rsidRPr="008D2D3D">
        <w:t>7), taken from a primary copy of, or a primary extract taken from, an original document;</w:t>
      </w:r>
    </w:p>
    <w:p w:rsidR="004B41D6" w:rsidRPr="008D2D3D" w:rsidRDefault="004B41D6" w:rsidP="004B41D6">
      <w:pPr>
        <w:pStyle w:val="subsection2"/>
      </w:pPr>
      <w:r w:rsidRPr="008D2D3D">
        <w:t>shall be received in all courts and tribunals in proceedings arising out of a taxation law as evidence as if it were the original document.</w:t>
      </w:r>
    </w:p>
    <w:p w:rsidR="004B41D6" w:rsidRPr="008D2D3D" w:rsidRDefault="004B41D6" w:rsidP="00D12046">
      <w:pPr>
        <w:pStyle w:val="subsection"/>
      </w:pPr>
      <w:r w:rsidRPr="008D2D3D">
        <w:tab/>
        <w:t>(9)</w:t>
      </w:r>
      <w:r w:rsidRPr="008D2D3D">
        <w:tab/>
      </w:r>
      <w:r w:rsidR="00D33D74" w:rsidRPr="008D2D3D">
        <w:t>Subsection (</w:t>
      </w:r>
      <w:r w:rsidRPr="008D2D3D">
        <w:t>8) does not apply in relation to a document if:</w:t>
      </w:r>
    </w:p>
    <w:p w:rsidR="004B41D6" w:rsidRPr="008D2D3D" w:rsidRDefault="004B41D6" w:rsidP="004B41D6">
      <w:pPr>
        <w:pStyle w:val="paragraph"/>
      </w:pPr>
      <w:r w:rsidRPr="008D2D3D">
        <w:tab/>
        <w:t>(a)</w:t>
      </w:r>
      <w:r w:rsidRPr="008D2D3D">
        <w:tab/>
        <w:t>in the case of proceedings for an offence, evidence is adduced that:</w:t>
      </w:r>
    </w:p>
    <w:p w:rsidR="004B41D6" w:rsidRPr="008D2D3D" w:rsidRDefault="004B41D6" w:rsidP="004B41D6">
      <w:pPr>
        <w:pStyle w:val="paragraphsub"/>
      </w:pPr>
      <w:r w:rsidRPr="008D2D3D">
        <w:tab/>
        <w:t>(i)</w:t>
      </w:r>
      <w:r w:rsidRPr="008D2D3D">
        <w:tab/>
        <w:t>the document is not a true copy of, or a true extract taken from, the primary copy or primary extract; or</w:t>
      </w:r>
    </w:p>
    <w:p w:rsidR="004B41D6" w:rsidRPr="008D2D3D" w:rsidRDefault="004B41D6" w:rsidP="004B41D6">
      <w:pPr>
        <w:pStyle w:val="paragraphsub"/>
      </w:pPr>
      <w:r w:rsidRPr="008D2D3D">
        <w:tab/>
        <w:t>(ii)</w:t>
      </w:r>
      <w:r w:rsidRPr="008D2D3D">
        <w:tab/>
        <w:t>the primary copy is not a true copy of, or the primary extract is not a true extract taken from, the original document; or</w:t>
      </w:r>
    </w:p>
    <w:p w:rsidR="004B41D6" w:rsidRPr="008D2D3D" w:rsidRDefault="004B41D6" w:rsidP="004B41D6">
      <w:pPr>
        <w:pStyle w:val="paragraph"/>
      </w:pPr>
      <w:r w:rsidRPr="008D2D3D">
        <w:tab/>
        <w:t>(b)</w:t>
      </w:r>
      <w:r w:rsidRPr="008D2D3D">
        <w:tab/>
        <w:t>in any other case, it is proved that:</w:t>
      </w:r>
    </w:p>
    <w:p w:rsidR="004B41D6" w:rsidRPr="008D2D3D" w:rsidRDefault="004B41D6" w:rsidP="004B41D6">
      <w:pPr>
        <w:pStyle w:val="paragraphsub"/>
      </w:pPr>
      <w:r w:rsidRPr="008D2D3D">
        <w:tab/>
        <w:t>(i)</w:t>
      </w:r>
      <w:r w:rsidRPr="008D2D3D">
        <w:tab/>
        <w:t>the document is not a true copy of, or a true extract taken from, the primary copy or primary extract; or</w:t>
      </w:r>
    </w:p>
    <w:p w:rsidR="004B41D6" w:rsidRPr="008D2D3D" w:rsidRDefault="004B41D6" w:rsidP="004B41D6">
      <w:pPr>
        <w:pStyle w:val="paragraphsub"/>
      </w:pPr>
      <w:r w:rsidRPr="008D2D3D">
        <w:tab/>
        <w:t>(ii)</w:t>
      </w:r>
      <w:r w:rsidRPr="008D2D3D">
        <w:tab/>
        <w:t>the primary copy is not a true copy of, or the primary extract is not a true extract taken from, the original document.</w:t>
      </w:r>
    </w:p>
    <w:p w:rsidR="004B41D6" w:rsidRPr="008D2D3D" w:rsidRDefault="004B41D6" w:rsidP="00EE1578">
      <w:pPr>
        <w:pStyle w:val="ActHead3"/>
        <w:pageBreakBefore/>
      </w:pPr>
      <w:bookmarkStart w:id="148" w:name="_Toc179447591"/>
      <w:r w:rsidRPr="008D2D3D">
        <w:rPr>
          <w:rStyle w:val="CharDivNo"/>
        </w:rPr>
        <w:lastRenderedPageBreak/>
        <w:t>Division</w:t>
      </w:r>
      <w:r w:rsidR="00D33D74" w:rsidRPr="008D2D3D">
        <w:rPr>
          <w:rStyle w:val="CharDivNo"/>
        </w:rPr>
        <w:t> </w:t>
      </w:r>
      <w:r w:rsidRPr="008D2D3D">
        <w:rPr>
          <w:rStyle w:val="CharDivNo"/>
        </w:rPr>
        <w:t>5</w:t>
      </w:r>
      <w:r w:rsidRPr="008D2D3D">
        <w:t>—</w:t>
      </w:r>
      <w:r w:rsidRPr="008D2D3D">
        <w:rPr>
          <w:rStyle w:val="CharDivText"/>
        </w:rPr>
        <w:t>Australian Taxation Office may perform functions under State/Territory debits tax laws</w:t>
      </w:r>
      <w:bookmarkEnd w:id="148"/>
    </w:p>
    <w:p w:rsidR="004B41D6" w:rsidRPr="008D2D3D" w:rsidRDefault="004B41D6" w:rsidP="0094680A">
      <w:pPr>
        <w:pStyle w:val="ActHead5"/>
      </w:pPr>
      <w:bookmarkStart w:id="149" w:name="_Toc179447592"/>
      <w:r w:rsidRPr="008D2D3D">
        <w:rPr>
          <w:rStyle w:val="CharSectno"/>
        </w:rPr>
        <w:t>13L</w:t>
      </w:r>
      <w:r w:rsidRPr="008D2D3D">
        <w:t xml:space="preserve">  Australian Taxation Office may perform functions under State/Territory debits tax laws</w:t>
      </w:r>
      <w:bookmarkEnd w:id="149"/>
    </w:p>
    <w:p w:rsidR="004B41D6" w:rsidRPr="008D2D3D" w:rsidRDefault="004B41D6" w:rsidP="00D12046">
      <w:pPr>
        <w:pStyle w:val="subsection"/>
      </w:pPr>
      <w:r w:rsidRPr="008D2D3D">
        <w:tab/>
        <w:t>(1)</w:t>
      </w:r>
      <w:r w:rsidRPr="008D2D3D">
        <w:tab/>
        <w:t>In this section:</w:t>
      </w:r>
    </w:p>
    <w:p w:rsidR="004B41D6" w:rsidRPr="008D2D3D" w:rsidRDefault="004B41D6" w:rsidP="004B41D6">
      <w:pPr>
        <w:pStyle w:val="Definition"/>
      </w:pPr>
      <w:r w:rsidRPr="008D2D3D">
        <w:rPr>
          <w:b/>
          <w:bCs/>
          <w:i/>
          <w:iCs/>
        </w:rPr>
        <w:t>accounts</w:t>
      </w:r>
      <w:r w:rsidRPr="008D2D3D">
        <w:t>, in relation to a financial institution, includes accounts kept by way of withdrawable share capital in, or money deposited with, the financial institution.</w:t>
      </w:r>
    </w:p>
    <w:p w:rsidR="004B41D6" w:rsidRPr="008D2D3D" w:rsidRDefault="004B41D6" w:rsidP="004B41D6">
      <w:pPr>
        <w:pStyle w:val="Definition"/>
      </w:pPr>
      <w:r w:rsidRPr="008D2D3D">
        <w:rPr>
          <w:b/>
          <w:bCs/>
          <w:i/>
          <w:iCs/>
        </w:rPr>
        <w:t>co</w:t>
      </w:r>
      <w:r w:rsidR="008D2D3D">
        <w:rPr>
          <w:b/>
          <w:bCs/>
          <w:i/>
          <w:iCs/>
        </w:rPr>
        <w:noBreakHyphen/>
      </w:r>
      <w:r w:rsidRPr="008D2D3D">
        <w:rPr>
          <w:b/>
          <w:bCs/>
          <w:i/>
          <w:iCs/>
        </w:rPr>
        <w:t>operative housing society</w:t>
      </w:r>
      <w:r w:rsidRPr="008D2D3D">
        <w:t xml:space="preserve"> means a society registered or incorporated as a co</w:t>
      </w:r>
      <w:r w:rsidR="008D2D3D">
        <w:noBreakHyphen/>
      </w:r>
      <w:r w:rsidRPr="008D2D3D">
        <w:t>operative housing society or similar society under a law of a State or Territory.</w:t>
      </w:r>
    </w:p>
    <w:p w:rsidR="004B41D6" w:rsidRPr="008D2D3D" w:rsidRDefault="004B41D6" w:rsidP="004B41D6">
      <w:pPr>
        <w:pStyle w:val="Definition"/>
      </w:pPr>
      <w:r w:rsidRPr="008D2D3D">
        <w:rPr>
          <w:b/>
          <w:bCs/>
          <w:i/>
          <w:iCs/>
        </w:rPr>
        <w:t>financial institution</w:t>
      </w:r>
      <w:r w:rsidRPr="008D2D3D">
        <w:t xml:space="preserve"> includes:</w:t>
      </w:r>
    </w:p>
    <w:p w:rsidR="004B41D6" w:rsidRPr="008D2D3D" w:rsidRDefault="004B41D6" w:rsidP="004B41D6">
      <w:pPr>
        <w:pStyle w:val="paragraph"/>
      </w:pPr>
      <w:r w:rsidRPr="008D2D3D">
        <w:tab/>
        <w:t>(a)</w:t>
      </w:r>
      <w:r w:rsidRPr="008D2D3D">
        <w:tab/>
        <w:t>a body corporate that is an ADI (authorised deposit</w:t>
      </w:r>
      <w:r w:rsidR="008D2D3D">
        <w:noBreakHyphen/>
      </w:r>
      <w:r w:rsidRPr="008D2D3D">
        <w:t xml:space="preserve">taking institution) for the purposes of the </w:t>
      </w:r>
      <w:r w:rsidRPr="008D2D3D">
        <w:rPr>
          <w:i/>
          <w:iCs/>
        </w:rPr>
        <w:t>Banking Act 1959</w:t>
      </w:r>
      <w:r w:rsidRPr="008D2D3D">
        <w:t>; and</w:t>
      </w:r>
    </w:p>
    <w:p w:rsidR="004B41D6" w:rsidRPr="008D2D3D" w:rsidRDefault="004B41D6" w:rsidP="004B41D6">
      <w:pPr>
        <w:pStyle w:val="paragraph"/>
      </w:pPr>
      <w:r w:rsidRPr="008D2D3D">
        <w:tab/>
        <w:t>(b)</w:t>
      </w:r>
      <w:r w:rsidRPr="008D2D3D">
        <w:tab/>
        <w:t>a co</w:t>
      </w:r>
      <w:r w:rsidR="008D2D3D">
        <w:noBreakHyphen/>
      </w:r>
      <w:r w:rsidRPr="008D2D3D">
        <w:t>operative housing society; and</w:t>
      </w:r>
    </w:p>
    <w:p w:rsidR="004B41D6" w:rsidRPr="008D2D3D" w:rsidRDefault="004B41D6" w:rsidP="004B41D6">
      <w:pPr>
        <w:pStyle w:val="paragraph"/>
      </w:pPr>
      <w:r w:rsidRPr="008D2D3D">
        <w:tab/>
        <w:t>(c)</w:t>
      </w:r>
      <w:r w:rsidRPr="008D2D3D">
        <w:tab/>
        <w:t xml:space="preserve">a registered entity under the </w:t>
      </w:r>
      <w:r w:rsidRPr="008D2D3D">
        <w:rPr>
          <w:i/>
          <w:iCs/>
        </w:rPr>
        <w:t>Financial Sector (Collection of Data) Act 2001</w:t>
      </w:r>
      <w:r w:rsidRPr="008D2D3D">
        <w:t>.</w:t>
      </w:r>
    </w:p>
    <w:p w:rsidR="004B41D6" w:rsidRPr="008D2D3D" w:rsidRDefault="004B41D6" w:rsidP="004B41D6">
      <w:pPr>
        <w:pStyle w:val="Definition"/>
      </w:pPr>
      <w:r w:rsidRPr="008D2D3D">
        <w:rPr>
          <w:b/>
          <w:bCs/>
          <w:i/>
          <w:iCs/>
        </w:rPr>
        <w:t>State/Territory debits tax law</w:t>
      </w:r>
      <w:r w:rsidRPr="008D2D3D">
        <w:t xml:space="preserve"> means:</w:t>
      </w:r>
    </w:p>
    <w:p w:rsidR="004B41D6" w:rsidRPr="008D2D3D" w:rsidRDefault="004B41D6" w:rsidP="004B41D6">
      <w:pPr>
        <w:pStyle w:val="paragraph"/>
      </w:pPr>
      <w:r w:rsidRPr="008D2D3D">
        <w:tab/>
        <w:t>(a)</w:t>
      </w:r>
      <w:r w:rsidRPr="008D2D3D">
        <w:tab/>
        <w:t>a State tax law; or</w:t>
      </w:r>
    </w:p>
    <w:p w:rsidR="004B41D6" w:rsidRPr="008D2D3D" w:rsidRDefault="004B41D6" w:rsidP="004B41D6">
      <w:pPr>
        <w:pStyle w:val="paragraph"/>
      </w:pPr>
      <w:r w:rsidRPr="008D2D3D">
        <w:tab/>
        <w:t>(b)</w:t>
      </w:r>
      <w:r w:rsidRPr="008D2D3D">
        <w:tab/>
        <w:t>a Territory tax law;</w:t>
      </w:r>
    </w:p>
    <w:p w:rsidR="004B41D6" w:rsidRPr="008D2D3D" w:rsidRDefault="004B41D6" w:rsidP="004B41D6">
      <w:pPr>
        <w:pStyle w:val="subsection2"/>
      </w:pPr>
      <w:r w:rsidRPr="008D2D3D">
        <w:t>relating to the taxation of debits made to accounts kept with financial institutions.</w:t>
      </w:r>
    </w:p>
    <w:p w:rsidR="004B41D6" w:rsidRPr="008D2D3D" w:rsidRDefault="004B41D6" w:rsidP="00D12046">
      <w:pPr>
        <w:pStyle w:val="subsection"/>
      </w:pPr>
      <w:r w:rsidRPr="008D2D3D">
        <w:tab/>
        <w:t>(2)</w:t>
      </w:r>
      <w:r w:rsidRPr="008D2D3D">
        <w:tab/>
        <w:t>The Commissioner may make an arrangement with an appropriate officer or authority of a State or the Territory about any matter in connection with the administration of a State/Territory debits tax law.</w:t>
      </w:r>
    </w:p>
    <w:p w:rsidR="004B41D6" w:rsidRPr="008D2D3D" w:rsidRDefault="004B41D6" w:rsidP="00D12046">
      <w:pPr>
        <w:pStyle w:val="subsection"/>
      </w:pPr>
      <w:r w:rsidRPr="008D2D3D">
        <w:tab/>
        <w:t>(3)</w:t>
      </w:r>
      <w:r w:rsidRPr="008D2D3D">
        <w:tab/>
        <w:t>In particular, an arrangement may provide:</w:t>
      </w:r>
    </w:p>
    <w:p w:rsidR="004B41D6" w:rsidRPr="008D2D3D" w:rsidRDefault="004B41D6" w:rsidP="004B41D6">
      <w:pPr>
        <w:pStyle w:val="paragraph"/>
      </w:pPr>
      <w:r w:rsidRPr="008D2D3D">
        <w:lastRenderedPageBreak/>
        <w:tab/>
        <w:t>(a)</w:t>
      </w:r>
      <w:r w:rsidRPr="008D2D3D">
        <w:tab/>
        <w:t>for the Commissioner or the Second Commissioners to perform functions, or exercise powers, conferred on them by a State/Territory debits tax law; or</w:t>
      </w:r>
    </w:p>
    <w:p w:rsidR="004B41D6" w:rsidRPr="008D2D3D" w:rsidRDefault="004B41D6" w:rsidP="004B41D6">
      <w:pPr>
        <w:pStyle w:val="paragraph"/>
        <w:keepLines/>
      </w:pPr>
      <w:r w:rsidRPr="008D2D3D">
        <w:tab/>
        <w:t>(b)</w:t>
      </w:r>
      <w:r w:rsidRPr="008D2D3D">
        <w:tab/>
        <w:t>for the services of officers or employees under the control of the Commissioner to be made available to the State or the Territory or to an authority of the State or of the Territory for the purposes of matters relating to the administration of a State/Territory debits tax law.</w:t>
      </w:r>
    </w:p>
    <w:p w:rsidR="004B41D6" w:rsidRPr="008D2D3D" w:rsidRDefault="004B41D6" w:rsidP="00EE1578">
      <w:pPr>
        <w:pStyle w:val="ActHead2"/>
        <w:pageBreakBefore/>
      </w:pPr>
      <w:bookmarkStart w:id="150" w:name="_Toc179447593"/>
      <w:r w:rsidRPr="008D2D3D">
        <w:rPr>
          <w:rStyle w:val="CharPartNo"/>
        </w:rPr>
        <w:lastRenderedPageBreak/>
        <w:t>Part</w:t>
      </w:r>
      <w:r w:rsidR="00B8710D" w:rsidRPr="008D2D3D">
        <w:rPr>
          <w:rStyle w:val="CharPartNo"/>
        </w:rPr>
        <w:t> </w:t>
      </w:r>
      <w:r w:rsidRPr="008D2D3D">
        <w:rPr>
          <w:rStyle w:val="CharPartNo"/>
        </w:rPr>
        <w:t>IVA</w:t>
      </w:r>
      <w:r w:rsidRPr="008D2D3D">
        <w:t>—</w:t>
      </w:r>
      <w:r w:rsidRPr="008D2D3D">
        <w:rPr>
          <w:rStyle w:val="CharPartText"/>
        </w:rPr>
        <w:t>Departure from Australia of certain tax debtors</w:t>
      </w:r>
      <w:bookmarkEnd w:id="150"/>
    </w:p>
    <w:p w:rsidR="004B41D6" w:rsidRPr="008D2D3D" w:rsidRDefault="004B41D6" w:rsidP="0094680A">
      <w:pPr>
        <w:pStyle w:val="ActHead3"/>
      </w:pPr>
      <w:bookmarkStart w:id="151" w:name="_Toc179447594"/>
      <w:r w:rsidRPr="008D2D3D">
        <w:rPr>
          <w:rStyle w:val="CharDivNo"/>
        </w:rPr>
        <w:t>Division</w:t>
      </w:r>
      <w:r w:rsidR="00D33D74" w:rsidRPr="008D2D3D">
        <w:rPr>
          <w:rStyle w:val="CharDivNo"/>
        </w:rPr>
        <w:t> </w:t>
      </w:r>
      <w:r w:rsidRPr="008D2D3D">
        <w:rPr>
          <w:rStyle w:val="CharDivNo"/>
        </w:rPr>
        <w:t>1</w:t>
      </w:r>
      <w:r w:rsidRPr="008D2D3D">
        <w:t>—</w:t>
      </w:r>
      <w:r w:rsidRPr="008D2D3D">
        <w:rPr>
          <w:rStyle w:val="CharDivText"/>
        </w:rPr>
        <w:t>Interpretation</w:t>
      </w:r>
      <w:bookmarkEnd w:id="151"/>
    </w:p>
    <w:p w:rsidR="004B41D6" w:rsidRPr="008D2D3D" w:rsidRDefault="004B41D6" w:rsidP="0094680A">
      <w:pPr>
        <w:pStyle w:val="ActHead5"/>
      </w:pPr>
      <w:bookmarkStart w:id="152" w:name="_Toc179447595"/>
      <w:r w:rsidRPr="008D2D3D">
        <w:rPr>
          <w:rStyle w:val="CharSectno"/>
        </w:rPr>
        <w:t>14Q</w:t>
      </w:r>
      <w:r w:rsidRPr="008D2D3D">
        <w:t xml:space="preserve">  Interpretation</w:t>
      </w:r>
      <w:bookmarkEnd w:id="152"/>
    </w:p>
    <w:p w:rsidR="004B41D6" w:rsidRPr="008D2D3D" w:rsidRDefault="004B41D6" w:rsidP="00D12046">
      <w:pPr>
        <w:pStyle w:val="subsection"/>
      </w:pPr>
      <w:r w:rsidRPr="008D2D3D">
        <w:tab/>
        <w:t>(1)</w:t>
      </w:r>
      <w:r w:rsidRPr="008D2D3D">
        <w:tab/>
        <w:t>In this Part, unless the contrary intention appears:</w:t>
      </w:r>
    </w:p>
    <w:p w:rsidR="004B41D6" w:rsidRPr="008D2D3D" w:rsidRDefault="004B41D6" w:rsidP="004B41D6">
      <w:pPr>
        <w:pStyle w:val="Definition"/>
      </w:pPr>
      <w:r w:rsidRPr="008D2D3D">
        <w:rPr>
          <w:b/>
          <w:bCs/>
          <w:i/>
          <w:iCs/>
        </w:rPr>
        <w:t>authorized officer</w:t>
      </w:r>
      <w:r w:rsidRPr="008D2D3D">
        <w:t xml:space="preserve"> means a person who is:</w:t>
      </w:r>
    </w:p>
    <w:p w:rsidR="004B41D6" w:rsidRPr="008D2D3D" w:rsidRDefault="004B41D6" w:rsidP="004B41D6">
      <w:pPr>
        <w:pStyle w:val="paragraph"/>
      </w:pPr>
      <w:r w:rsidRPr="008D2D3D">
        <w:tab/>
        <w:t>(a)</w:t>
      </w:r>
      <w:r w:rsidRPr="008D2D3D">
        <w:tab/>
        <w:t xml:space="preserve">an officer for the purposes of the </w:t>
      </w:r>
      <w:r w:rsidRPr="008D2D3D">
        <w:rPr>
          <w:i/>
          <w:iCs/>
        </w:rPr>
        <w:t>Customs Act 1901</w:t>
      </w:r>
      <w:r w:rsidRPr="008D2D3D">
        <w:t>; or</w:t>
      </w:r>
    </w:p>
    <w:p w:rsidR="004B41D6" w:rsidRPr="008D2D3D" w:rsidRDefault="004B41D6" w:rsidP="004B41D6">
      <w:pPr>
        <w:pStyle w:val="paragraph"/>
      </w:pPr>
      <w:r w:rsidRPr="008D2D3D">
        <w:tab/>
        <w:t>(b)</w:t>
      </w:r>
      <w:r w:rsidRPr="008D2D3D">
        <w:tab/>
        <w:t>a member of the Australian Federal Police.</w:t>
      </w:r>
    </w:p>
    <w:p w:rsidR="004B41D6" w:rsidRPr="008D2D3D" w:rsidRDefault="004B41D6" w:rsidP="004B41D6">
      <w:pPr>
        <w:pStyle w:val="Definition"/>
      </w:pPr>
      <w:r w:rsidRPr="008D2D3D">
        <w:rPr>
          <w:b/>
          <w:bCs/>
          <w:i/>
          <w:iCs/>
        </w:rPr>
        <w:t>departure authorization certificate</w:t>
      </w:r>
      <w:r w:rsidRPr="008D2D3D">
        <w:t xml:space="preserve"> means a certificate under subsection</w:t>
      </w:r>
      <w:r w:rsidR="00D33D74" w:rsidRPr="008D2D3D">
        <w:t> </w:t>
      </w:r>
      <w:r w:rsidRPr="008D2D3D">
        <w:t>14U(1).</w:t>
      </w:r>
    </w:p>
    <w:p w:rsidR="004B41D6" w:rsidRPr="008D2D3D" w:rsidRDefault="004B41D6" w:rsidP="004B41D6">
      <w:pPr>
        <w:pStyle w:val="Definition"/>
      </w:pPr>
      <w:r w:rsidRPr="008D2D3D">
        <w:rPr>
          <w:b/>
          <w:bCs/>
          <w:i/>
          <w:iCs/>
        </w:rPr>
        <w:t>departure prohibition order</w:t>
      </w:r>
      <w:r w:rsidRPr="008D2D3D">
        <w:t xml:space="preserve"> means an order under subsection</w:t>
      </w:r>
      <w:r w:rsidR="00D33D74" w:rsidRPr="008D2D3D">
        <w:t> </w:t>
      </w:r>
      <w:r w:rsidRPr="008D2D3D">
        <w:t>14S(1).</w:t>
      </w:r>
    </w:p>
    <w:p w:rsidR="004B41D6" w:rsidRPr="008D2D3D" w:rsidRDefault="004B41D6" w:rsidP="00D12046">
      <w:pPr>
        <w:pStyle w:val="subsection"/>
      </w:pPr>
      <w:r w:rsidRPr="008D2D3D">
        <w:tab/>
        <w:t>(2)</w:t>
      </w:r>
      <w:r w:rsidRPr="008D2D3D">
        <w:tab/>
        <w:t>A reference in this Part to the departure of a person from Australia for a foreign country is a reference to the departure of the person from Australia for a foreign country, whether or not the person intends to return to Australia.</w:t>
      </w:r>
    </w:p>
    <w:p w:rsidR="004B41D6" w:rsidRPr="008D2D3D" w:rsidRDefault="004B41D6" w:rsidP="00EE1578">
      <w:pPr>
        <w:pStyle w:val="ActHead3"/>
        <w:pageBreakBefore/>
      </w:pPr>
      <w:bookmarkStart w:id="153" w:name="_Toc179447596"/>
      <w:r w:rsidRPr="008D2D3D">
        <w:rPr>
          <w:rStyle w:val="CharDivNo"/>
        </w:rPr>
        <w:lastRenderedPageBreak/>
        <w:t>Division</w:t>
      </w:r>
      <w:r w:rsidR="00D33D74" w:rsidRPr="008D2D3D">
        <w:rPr>
          <w:rStyle w:val="CharDivNo"/>
        </w:rPr>
        <w:t> </w:t>
      </w:r>
      <w:r w:rsidRPr="008D2D3D">
        <w:rPr>
          <w:rStyle w:val="CharDivNo"/>
        </w:rPr>
        <w:t>2</w:t>
      </w:r>
      <w:r w:rsidRPr="008D2D3D">
        <w:t>—</w:t>
      </w:r>
      <w:r w:rsidRPr="008D2D3D">
        <w:rPr>
          <w:rStyle w:val="CharDivText"/>
        </w:rPr>
        <w:t>Prohibition and authorisation of departure of certain tax debtors</w:t>
      </w:r>
      <w:bookmarkEnd w:id="153"/>
    </w:p>
    <w:p w:rsidR="004B41D6" w:rsidRPr="008D2D3D" w:rsidRDefault="004B41D6" w:rsidP="0094680A">
      <w:pPr>
        <w:pStyle w:val="ActHead5"/>
      </w:pPr>
      <w:bookmarkStart w:id="154" w:name="_Toc179447597"/>
      <w:r w:rsidRPr="008D2D3D">
        <w:rPr>
          <w:rStyle w:val="CharSectno"/>
        </w:rPr>
        <w:t>14R</w:t>
      </w:r>
      <w:r w:rsidRPr="008D2D3D">
        <w:t xml:space="preserve">  Departure from Australia of certain tax debtors prohibited</w:t>
      </w:r>
      <w:bookmarkEnd w:id="154"/>
    </w:p>
    <w:p w:rsidR="004B41D6" w:rsidRPr="008D2D3D" w:rsidRDefault="004B41D6" w:rsidP="00D12046">
      <w:pPr>
        <w:pStyle w:val="subsection"/>
      </w:pPr>
      <w:r w:rsidRPr="008D2D3D">
        <w:tab/>
        <w:t>(1)</w:t>
      </w:r>
      <w:r w:rsidRPr="008D2D3D">
        <w:tab/>
        <w:t>A person in respect of whom a departure prohibition order is in force, and who knows that such an order is in force in respect of him or her, shall not depart from Australia for a foreign country.</w:t>
      </w:r>
    </w:p>
    <w:p w:rsidR="004B41D6" w:rsidRPr="008D2D3D" w:rsidRDefault="004B41D6" w:rsidP="004B41D6">
      <w:pPr>
        <w:pStyle w:val="Penalty"/>
      </w:pPr>
      <w:r w:rsidRPr="008D2D3D">
        <w:t>Penalty:</w:t>
      </w:r>
      <w:r w:rsidRPr="008D2D3D">
        <w:tab/>
      </w:r>
      <w:r w:rsidR="006C7F23" w:rsidRPr="008D2D3D">
        <w:t>50 penalty units</w:t>
      </w:r>
      <w:r w:rsidRPr="008D2D3D">
        <w:t xml:space="preserve"> or imprisonment for 12 months, or both.</w:t>
      </w:r>
    </w:p>
    <w:p w:rsidR="004B41D6" w:rsidRPr="008D2D3D" w:rsidRDefault="004B41D6" w:rsidP="00D12046">
      <w:pPr>
        <w:pStyle w:val="subsection"/>
      </w:pPr>
      <w:r w:rsidRPr="008D2D3D">
        <w:tab/>
        <w:t>(2)</w:t>
      </w:r>
      <w:r w:rsidRPr="008D2D3D">
        <w:tab/>
      </w:r>
      <w:r w:rsidR="00D33D74" w:rsidRPr="008D2D3D">
        <w:t>Subsection (</w:t>
      </w:r>
      <w:r w:rsidRPr="008D2D3D">
        <w:t>1) does not apply if the departure is authorised by a departure authorization certificate.</w:t>
      </w:r>
    </w:p>
    <w:p w:rsidR="004B41D6" w:rsidRPr="008D2D3D" w:rsidRDefault="004B41D6" w:rsidP="004B41D6">
      <w:pPr>
        <w:pStyle w:val="notetext"/>
      </w:pPr>
      <w:r w:rsidRPr="008D2D3D">
        <w:t>Note:</w:t>
      </w:r>
      <w:r w:rsidRPr="008D2D3D">
        <w:tab/>
        <w:t xml:space="preserve">A defendant bears an evidential burden in relation to the matters in </w:t>
      </w:r>
      <w:r w:rsidR="00D33D74" w:rsidRPr="008D2D3D">
        <w:t>subsection (</w:t>
      </w:r>
      <w:r w:rsidRPr="008D2D3D">
        <w:t>2), see subsection</w:t>
      </w:r>
      <w:r w:rsidR="00D33D74" w:rsidRPr="008D2D3D">
        <w:t> </w:t>
      </w:r>
      <w:r w:rsidRPr="008D2D3D">
        <w:t xml:space="preserve">13.3(3) of the </w:t>
      </w:r>
      <w:r w:rsidRPr="008D2D3D">
        <w:rPr>
          <w:i/>
          <w:iCs/>
        </w:rPr>
        <w:t>Criminal Code</w:t>
      </w:r>
      <w:r w:rsidRPr="008D2D3D">
        <w:t>.</w:t>
      </w:r>
    </w:p>
    <w:p w:rsidR="004B41D6" w:rsidRPr="008D2D3D" w:rsidRDefault="004B41D6" w:rsidP="0094680A">
      <w:pPr>
        <w:pStyle w:val="ActHead5"/>
      </w:pPr>
      <w:bookmarkStart w:id="155" w:name="_Toc179447598"/>
      <w:r w:rsidRPr="008D2D3D">
        <w:rPr>
          <w:rStyle w:val="CharSectno"/>
        </w:rPr>
        <w:t>14S</w:t>
      </w:r>
      <w:r w:rsidRPr="008D2D3D">
        <w:t xml:space="preserve">  Departure prohibition orders</w:t>
      </w:r>
      <w:bookmarkEnd w:id="155"/>
    </w:p>
    <w:p w:rsidR="004B41D6" w:rsidRPr="008D2D3D" w:rsidRDefault="004B41D6" w:rsidP="00D12046">
      <w:pPr>
        <w:pStyle w:val="subsection"/>
      </w:pPr>
      <w:r w:rsidRPr="008D2D3D">
        <w:tab/>
        <w:t>(1)</w:t>
      </w:r>
      <w:r w:rsidRPr="008D2D3D">
        <w:tab/>
        <w:t>Where:</w:t>
      </w:r>
    </w:p>
    <w:p w:rsidR="004B41D6" w:rsidRPr="008D2D3D" w:rsidRDefault="004B41D6" w:rsidP="004B41D6">
      <w:pPr>
        <w:pStyle w:val="paragraph"/>
      </w:pPr>
      <w:r w:rsidRPr="008D2D3D">
        <w:tab/>
        <w:t>(a)</w:t>
      </w:r>
      <w:r w:rsidRPr="008D2D3D">
        <w:tab/>
        <w:t>a person is subject to a tax liability; and</w:t>
      </w:r>
    </w:p>
    <w:p w:rsidR="004B41D6" w:rsidRPr="008D2D3D" w:rsidRDefault="004B41D6" w:rsidP="004B41D6">
      <w:pPr>
        <w:pStyle w:val="paragraph"/>
      </w:pPr>
      <w:r w:rsidRPr="008D2D3D">
        <w:tab/>
        <w:t>(b)</w:t>
      </w:r>
      <w:r w:rsidRPr="008D2D3D">
        <w:tab/>
        <w:t>the Commissioner believes on reasonable grounds that it is desirable to do so for the purpose of ensuring that the person does not depart from Australia for a foreign country without:</w:t>
      </w:r>
    </w:p>
    <w:p w:rsidR="004B41D6" w:rsidRPr="008D2D3D" w:rsidRDefault="004B41D6" w:rsidP="004B41D6">
      <w:pPr>
        <w:pStyle w:val="paragraphsub"/>
      </w:pPr>
      <w:r w:rsidRPr="008D2D3D">
        <w:tab/>
        <w:t>(i)</w:t>
      </w:r>
      <w:r w:rsidRPr="008D2D3D">
        <w:tab/>
        <w:t>wholly discharging the tax liability; or</w:t>
      </w:r>
    </w:p>
    <w:p w:rsidR="004B41D6" w:rsidRPr="008D2D3D" w:rsidRDefault="004B41D6" w:rsidP="004B41D6">
      <w:pPr>
        <w:pStyle w:val="paragraphsub"/>
        <w:keepNext/>
      </w:pPr>
      <w:r w:rsidRPr="008D2D3D">
        <w:tab/>
        <w:t>(ii)</w:t>
      </w:r>
      <w:r w:rsidRPr="008D2D3D">
        <w:tab/>
        <w:t>making arrangements satisfactory to the Commissioner for the tax liability to be wholly discharged;</w:t>
      </w:r>
    </w:p>
    <w:p w:rsidR="004B41D6" w:rsidRPr="008D2D3D" w:rsidRDefault="004B41D6" w:rsidP="004B41D6">
      <w:pPr>
        <w:pStyle w:val="subsection2"/>
      </w:pPr>
      <w:r w:rsidRPr="008D2D3D">
        <w:t>the Commissioner may, by order in accordance with the prescribed form, prohibit the departure of the person from Australia for a foreign country.</w:t>
      </w:r>
    </w:p>
    <w:p w:rsidR="004B41D6" w:rsidRPr="008D2D3D" w:rsidRDefault="004B41D6" w:rsidP="00D12046">
      <w:pPr>
        <w:pStyle w:val="subsection"/>
      </w:pPr>
      <w:r w:rsidRPr="008D2D3D">
        <w:tab/>
        <w:t>(2)</w:t>
      </w:r>
      <w:r w:rsidRPr="008D2D3D">
        <w:tab/>
        <w:t xml:space="preserve">Subject to </w:t>
      </w:r>
      <w:r w:rsidR="00D33D74" w:rsidRPr="008D2D3D">
        <w:t>subsection (</w:t>
      </w:r>
      <w:r w:rsidRPr="008D2D3D">
        <w:t>3), a departure prohibition order remains in force unless and until revoked under section</w:t>
      </w:r>
      <w:r w:rsidR="00D33D74" w:rsidRPr="008D2D3D">
        <w:t> </w:t>
      </w:r>
      <w:r w:rsidRPr="008D2D3D">
        <w:t>14T or set aside by a court.</w:t>
      </w:r>
    </w:p>
    <w:p w:rsidR="004B41D6" w:rsidRPr="008D2D3D" w:rsidRDefault="004B41D6" w:rsidP="00D13E4A">
      <w:pPr>
        <w:pStyle w:val="subsection"/>
      </w:pPr>
      <w:r w:rsidRPr="008D2D3D">
        <w:tab/>
        <w:t>(3)</w:t>
      </w:r>
      <w:r w:rsidRPr="008D2D3D">
        <w:tab/>
        <w:t xml:space="preserve">A departure prohibition order made in respect of a person shall be taken, by virtue of this subsection, not to be in force in respect of </w:t>
      </w:r>
      <w:r w:rsidRPr="008D2D3D">
        <w:lastRenderedPageBreak/>
        <w:t xml:space="preserve">the person during any period during which an order is in force under the </w:t>
      </w:r>
      <w:r w:rsidRPr="008D2D3D">
        <w:rPr>
          <w:i/>
          <w:iCs/>
        </w:rPr>
        <w:t xml:space="preserve">Migration Act 1958 </w:t>
      </w:r>
      <w:r w:rsidRPr="008D2D3D">
        <w:t>for the deportation of the person.</w:t>
      </w:r>
    </w:p>
    <w:p w:rsidR="004B41D6" w:rsidRPr="008D2D3D" w:rsidRDefault="004B41D6" w:rsidP="00D12046">
      <w:pPr>
        <w:pStyle w:val="subsection"/>
      </w:pPr>
      <w:r w:rsidRPr="008D2D3D">
        <w:tab/>
        <w:t>(4)</w:t>
      </w:r>
      <w:r w:rsidRPr="008D2D3D">
        <w:tab/>
        <w:t>Where a departure prohibition order is made in respect of a person, the Commissioner shall forthwith:</w:t>
      </w:r>
    </w:p>
    <w:p w:rsidR="004B41D6" w:rsidRPr="008D2D3D" w:rsidRDefault="004B41D6" w:rsidP="004B41D6">
      <w:pPr>
        <w:pStyle w:val="paragraph"/>
      </w:pPr>
      <w:r w:rsidRPr="008D2D3D">
        <w:tab/>
        <w:t>(a)</w:t>
      </w:r>
      <w:r w:rsidRPr="008D2D3D">
        <w:tab/>
        <w:t>cause the person to be informed, as prescribed, of the making of the order; and</w:t>
      </w:r>
    </w:p>
    <w:p w:rsidR="004B41D6" w:rsidRPr="008D2D3D" w:rsidRDefault="004B41D6" w:rsidP="004B41D6">
      <w:pPr>
        <w:pStyle w:val="paragraph"/>
      </w:pPr>
      <w:r w:rsidRPr="008D2D3D">
        <w:tab/>
        <w:t>(b)</w:t>
      </w:r>
      <w:r w:rsidRPr="008D2D3D">
        <w:tab/>
        <w:t xml:space="preserve">subject to </w:t>
      </w:r>
      <w:r w:rsidR="00D33D74" w:rsidRPr="008D2D3D">
        <w:t>subsection (</w:t>
      </w:r>
      <w:r w:rsidRPr="008D2D3D">
        <w:t>5), cause a copy of the order, and such information as the Commissioner considers is likely to facilitate the identification of the person, to be given to:</w:t>
      </w:r>
    </w:p>
    <w:p w:rsidR="004B41D6" w:rsidRPr="008D2D3D" w:rsidRDefault="004B41D6" w:rsidP="004B41D6">
      <w:pPr>
        <w:pStyle w:val="paragraphsub"/>
      </w:pPr>
      <w:r w:rsidRPr="008D2D3D">
        <w:tab/>
        <w:t>(i)</w:t>
      </w:r>
      <w:r w:rsidRPr="008D2D3D">
        <w:tab/>
        <w:t xml:space="preserve">the </w:t>
      </w:r>
      <w:r w:rsidR="006D27DC" w:rsidRPr="008D2D3D">
        <w:t>Immigration Secretary</w:t>
      </w:r>
      <w:r w:rsidRPr="008D2D3D">
        <w:t>; and</w:t>
      </w:r>
    </w:p>
    <w:p w:rsidR="004B41D6" w:rsidRPr="008D2D3D" w:rsidRDefault="004B41D6" w:rsidP="004B41D6">
      <w:pPr>
        <w:pStyle w:val="paragraphsub"/>
      </w:pPr>
      <w:r w:rsidRPr="008D2D3D">
        <w:tab/>
        <w:t>(ii)</w:t>
      </w:r>
      <w:r w:rsidRPr="008D2D3D">
        <w:tab/>
        <w:t>such other persons as the Commissioner considers appropriate, being persons prescribed, or included in a class of persons prescribed, for the purposes of this paragraph.</w:t>
      </w:r>
    </w:p>
    <w:p w:rsidR="004B41D6" w:rsidRPr="008D2D3D" w:rsidRDefault="004B41D6" w:rsidP="00D12046">
      <w:pPr>
        <w:pStyle w:val="subsection"/>
      </w:pPr>
      <w:r w:rsidRPr="008D2D3D">
        <w:tab/>
        <w:t>(5)</w:t>
      </w:r>
      <w:r w:rsidRPr="008D2D3D">
        <w:tab/>
        <w:t xml:space="preserve">Where a departure prohibition order is made in respect of a person whom the Commissioner is satisfied is an Australian citizen, the Commissioner shall not cause a copy of the order, or any information likely to facilitate the identification of the person, to be given to the </w:t>
      </w:r>
      <w:r w:rsidR="006D27DC" w:rsidRPr="008D2D3D">
        <w:t>Immigration Secretary</w:t>
      </w:r>
      <w:r w:rsidRPr="008D2D3D">
        <w:t xml:space="preserve"> unless the Commissioner is of the opinion that it is desirable to do so.</w:t>
      </w:r>
    </w:p>
    <w:p w:rsidR="004B41D6" w:rsidRPr="008D2D3D" w:rsidRDefault="004B41D6" w:rsidP="0094680A">
      <w:pPr>
        <w:pStyle w:val="ActHead5"/>
      </w:pPr>
      <w:bookmarkStart w:id="156" w:name="_Toc179447599"/>
      <w:r w:rsidRPr="008D2D3D">
        <w:rPr>
          <w:rStyle w:val="CharSectno"/>
        </w:rPr>
        <w:t>14T</w:t>
      </w:r>
      <w:r w:rsidRPr="008D2D3D">
        <w:t xml:space="preserve">  Revocation and variation of departure prohibition orders</w:t>
      </w:r>
      <w:bookmarkEnd w:id="156"/>
    </w:p>
    <w:p w:rsidR="004B41D6" w:rsidRPr="008D2D3D" w:rsidRDefault="004B41D6" w:rsidP="00D12046">
      <w:pPr>
        <w:pStyle w:val="subsection"/>
      </w:pPr>
      <w:r w:rsidRPr="008D2D3D">
        <w:tab/>
        <w:t>(1)</w:t>
      </w:r>
      <w:r w:rsidRPr="008D2D3D">
        <w:tab/>
        <w:t>Where a departure prohibition order is in force in respect of a person and:</w:t>
      </w:r>
    </w:p>
    <w:p w:rsidR="004B41D6" w:rsidRPr="008D2D3D" w:rsidRDefault="004B41D6" w:rsidP="004B41D6">
      <w:pPr>
        <w:pStyle w:val="paragraph"/>
      </w:pPr>
      <w:r w:rsidRPr="008D2D3D">
        <w:tab/>
        <w:t>(a)</w:t>
      </w:r>
      <w:r w:rsidRPr="008D2D3D">
        <w:tab/>
        <w:t>the tax liabilities to which the person is subject have been wholly discharged and the Commissioner is satisfied that it is likely that the tax liabilities to which the person may become subject in respect of, or arising out of, matters that have occurred will be:</w:t>
      </w:r>
    </w:p>
    <w:p w:rsidR="004B41D6" w:rsidRPr="008D2D3D" w:rsidRDefault="004B41D6" w:rsidP="004B41D6">
      <w:pPr>
        <w:pStyle w:val="paragraphsub"/>
      </w:pPr>
      <w:r w:rsidRPr="008D2D3D">
        <w:tab/>
        <w:t>(i)</w:t>
      </w:r>
      <w:r w:rsidRPr="008D2D3D">
        <w:tab/>
        <w:t>wholly discharged; or</w:t>
      </w:r>
    </w:p>
    <w:p w:rsidR="004B41D6" w:rsidRPr="008D2D3D" w:rsidRDefault="004B41D6" w:rsidP="004B41D6">
      <w:pPr>
        <w:pStyle w:val="paragraphsub"/>
      </w:pPr>
      <w:r w:rsidRPr="008D2D3D">
        <w:tab/>
        <w:t>(ii)</w:t>
      </w:r>
      <w:r w:rsidRPr="008D2D3D">
        <w:tab/>
        <w:t>completely irrecoverable; or</w:t>
      </w:r>
    </w:p>
    <w:p w:rsidR="004B41D6" w:rsidRPr="008D2D3D" w:rsidRDefault="004B41D6" w:rsidP="00D13E4A">
      <w:pPr>
        <w:pStyle w:val="paragraph"/>
      </w:pPr>
      <w:r w:rsidRPr="008D2D3D">
        <w:tab/>
        <w:t>(b)</w:t>
      </w:r>
      <w:r w:rsidRPr="008D2D3D">
        <w:tab/>
        <w:t>the Commissioner is satisfied that the tax liabilities to which the person is subject are completely irrecoverable;</w:t>
      </w:r>
    </w:p>
    <w:p w:rsidR="004B41D6" w:rsidRPr="008D2D3D" w:rsidRDefault="004B41D6" w:rsidP="004B41D6">
      <w:pPr>
        <w:pStyle w:val="subsection2"/>
      </w:pPr>
      <w:r w:rsidRPr="008D2D3D">
        <w:lastRenderedPageBreak/>
        <w:t>the Commissioner shall, on application being made to the Commissioner by the person to do so or on the Commissioner’s own motion, revoke the departure prohibition order.</w:t>
      </w:r>
    </w:p>
    <w:p w:rsidR="004B41D6" w:rsidRPr="008D2D3D" w:rsidRDefault="004B41D6" w:rsidP="00D12046">
      <w:pPr>
        <w:pStyle w:val="subsection"/>
      </w:pPr>
      <w:r w:rsidRPr="008D2D3D">
        <w:tab/>
        <w:t>(2)</w:t>
      </w:r>
      <w:r w:rsidRPr="008D2D3D">
        <w:tab/>
        <w:t>Where a departure prohibition order is in force in respect of a person, the Commissioner may, in the Commissioner’s discretion and on application being made to the Commissioner to do so or on the Commissioner’s own motion, revoke or vary the departure prohibition order.</w:t>
      </w:r>
    </w:p>
    <w:p w:rsidR="004B41D6" w:rsidRPr="008D2D3D" w:rsidRDefault="004B41D6" w:rsidP="00D12046">
      <w:pPr>
        <w:pStyle w:val="subsection"/>
      </w:pPr>
      <w:r w:rsidRPr="008D2D3D">
        <w:tab/>
        <w:t>(3)</w:t>
      </w:r>
      <w:r w:rsidRPr="008D2D3D">
        <w:tab/>
        <w:t xml:space="preserve">A reference in </w:t>
      </w:r>
      <w:r w:rsidR="00D33D74" w:rsidRPr="008D2D3D">
        <w:t>paragraph (</w:t>
      </w:r>
      <w:r w:rsidRPr="008D2D3D">
        <w:t>1)(a) to tax liabilities having been wholly discharged includes a reference to arrangements satisfactory to the Commissioner having been made for those tax liabilities to be wholly discharged and a reference in that paragraph to the Commissioner being satisfied that it is likely that tax liabilities to which a person may become subject will be wholly discharged includes a reference to the Commissioner being satisfied that it is likely that arrangements satisfactory to the Commissioner will be made for those tax liabilities to be wholly discharged.</w:t>
      </w:r>
    </w:p>
    <w:p w:rsidR="004B41D6" w:rsidRPr="008D2D3D" w:rsidRDefault="004B41D6" w:rsidP="00D12046">
      <w:pPr>
        <w:pStyle w:val="subsection"/>
      </w:pPr>
      <w:r w:rsidRPr="008D2D3D">
        <w:tab/>
        <w:t>(4)</w:t>
      </w:r>
      <w:r w:rsidRPr="008D2D3D">
        <w:tab/>
        <w:t>As soon as practicable after a departure prohibition order made in respect of a person is revoked or varied under this section, the Commissioner shall:</w:t>
      </w:r>
    </w:p>
    <w:p w:rsidR="004B41D6" w:rsidRPr="008D2D3D" w:rsidRDefault="004B41D6" w:rsidP="004B41D6">
      <w:pPr>
        <w:pStyle w:val="paragraph"/>
      </w:pPr>
      <w:r w:rsidRPr="008D2D3D">
        <w:tab/>
        <w:t>(a)</w:t>
      </w:r>
      <w:r w:rsidRPr="008D2D3D">
        <w:tab/>
        <w:t>cause to be served, as prescribed, on the person; and</w:t>
      </w:r>
    </w:p>
    <w:p w:rsidR="004B41D6" w:rsidRPr="008D2D3D" w:rsidRDefault="004B41D6" w:rsidP="004B41D6">
      <w:pPr>
        <w:pStyle w:val="paragraph"/>
        <w:keepNext/>
      </w:pPr>
      <w:r w:rsidRPr="008D2D3D">
        <w:tab/>
        <w:t>(b)</w:t>
      </w:r>
      <w:r w:rsidRPr="008D2D3D">
        <w:tab/>
        <w:t>cause to be given to each person to whom a copy of the departure prohibition order was given;</w:t>
      </w:r>
    </w:p>
    <w:p w:rsidR="004B41D6" w:rsidRPr="008D2D3D" w:rsidRDefault="004B41D6" w:rsidP="004B41D6">
      <w:pPr>
        <w:pStyle w:val="subsection2"/>
      </w:pPr>
      <w:r w:rsidRPr="008D2D3D">
        <w:t>notification of the revocation or variation of the departure prohibition order.</w:t>
      </w:r>
    </w:p>
    <w:p w:rsidR="004B41D6" w:rsidRPr="008D2D3D" w:rsidRDefault="004B41D6" w:rsidP="00D12046">
      <w:pPr>
        <w:pStyle w:val="subsection"/>
      </w:pPr>
      <w:r w:rsidRPr="008D2D3D">
        <w:tab/>
        <w:t>(5)</w:t>
      </w:r>
      <w:r w:rsidRPr="008D2D3D">
        <w:tab/>
        <w:t xml:space="preserve">As soon as practicable after a decision is made under </w:t>
      </w:r>
      <w:r w:rsidR="00D33D74" w:rsidRPr="008D2D3D">
        <w:t>subsection (</w:t>
      </w:r>
      <w:r w:rsidRPr="008D2D3D">
        <w:t>1) or (2) refusing to revoke a departure prohibition order made in respect of a person, the Commissioner shall cause to be served, as prescribed, on the person notification of the decision.</w:t>
      </w:r>
    </w:p>
    <w:p w:rsidR="004B41D6" w:rsidRPr="008D2D3D" w:rsidRDefault="004B41D6" w:rsidP="00B50CDD">
      <w:pPr>
        <w:pStyle w:val="ActHead5"/>
      </w:pPr>
      <w:bookmarkStart w:id="157" w:name="_Toc179447600"/>
      <w:r w:rsidRPr="008D2D3D">
        <w:rPr>
          <w:rStyle w:val="CharSectno"/>
        </w:rPr>
        <w:t>14U</w:t>
      </w:r>
      <w:r w:rsidRPr="008D2D3D">
        <w:t xml:space="preserve">  Departure authorisation certificates</w:t>
      </w:r>
      <w:bookmarkEnd w:id="157"/>
    </w:p>
    <w:p w:rsidR="004B41D6" w:rsidRPr="008D2D3D" w:rsidRDefault="004B41D6" w:rsidP="00C56FA7">
      <w:pPr>
        <w:pStyle w:val="subsection"/>
        <w:keepLines/>
      </w:pPr>
      <w:r w:rsidRPr="008D2D3D">
        <w:tab/>
        <w:t>(1)</w:t>
      </w:r>
      <w:r w:rsidRPr="008D2D3D">
        <w:tab/>
        <w:t>Where, on application made by a person in respect of whom a departure prohibition order is in force:</w:t>
      </w:r>
    </w:p>
    <w:p w:rsidR="004B41D6" w:rsidRPr="008D2D3D" w:rsidRDefault="004B41D6" w:rsidP="00C56FA7">
      <w:pPr>
        <w:pStyle w:val="paragraph"/>
        <w:keepLines/>
      </w:pPr>
      <w:r w:rsidRPr="008D2D3D">
        <w:lastRenderedPageBreak/>
        <w:tab/>
        <w:t>(a)</w:t>
      </w:r>
      <w:r w:rsidRPr="008D2D3D">
        <w:tab/>
        <w:t>the Commissioner is satisfied:</w:t>
      </w:r>
    </w:p>
    <w:p w:rsidR="004B41D6" w:rsidRPr="008D2D3D" w:rsidRDefault="004B41D6" w:rsidP="00C56FA7">
      <w:pPr>
        <w:pStyle w:val="paragraphsub"/>
        <w:keepLines/>
      </w:pPr>
      <w:r w:rsidRPr="008D2D3D">
        <w:tab/>
        <w:t>(i)</w:t>
      </w:r>
      <w:r w:rsidRPr="008D2D3D">
        <w:tab/>
        <w:t>that, if a departure authorization certificate is issued in respect of the person, it is likely that:</w:t>
      </w:r>
    </w:p>
    <w:p w:rsidR="004B41D6" w:rsidRPr="008D2D3D" w:rsidRDefault="004B41D6" w:rsidP="00C56FA7">
      <w:pPr>
        <w:pStyle w:val="paragraphsub-sub"/>
        <w:keepLines/>
      </w:pPr>
      <w:r w:rsidRPr="008D2D3D">
        <w:tab/>
        <w:t>(A)</w:t>
      </w:r>
      <w:r w:rsidRPr="008D2D3D">
        <w:tab/>
        <w:t>the person will depart from Australia and will return to Australia within such period as the Commissioner considers to be appropriate in relation to the person; and</w:t>
      </w:r>
    </w:p>
    <w:p w:rsidR="004B41D6" w:rsidRPr="008D2D3D" w:rsidRDefault="004B41D6" w:rsidP="004B41D6">
      <w:pPr>
        <w:pStyle w:val="paragraphsub-sub"/>
      </w:pPr>
      <w:r w:rsidRPr="008D2D3D">
        <w:tab/>
        <w:t>(B)</w:t>
      </w:r>
      <w:r w:rsidRPr="008D2D3D">
        <w:tab/>
        <w:t>circumstances of the kind referred to in paragraph</w:t>
      </w:r>
      <w:r w:rsidR="00D33D74" w:rsidRPr="008D2D3D">
        <w:t> </w:t>
      </w:r>
      <w:r w:rsidRPr="008D2D3D">
        <w:t>14T(1)(a) will come into existence within such period as the Commissioner considers to be appropriate in relation to the person; and</w:t>
      </w:r>
    </w:p>
    <w:p w:rsidR="004B41D6" w:rsidRPr="008D2D3D" w:rsidRDefault="004B41D6" w:rsidP="004B41D6">
      <w:pPr>
        <w:pStyle w:val="paragraphsub"/>
      </w:pPr>
      <w:r w:rsidRPr="008D2D3D">
        <w:tab/>
        <w:t>(ii)</w:t>
      </w:r>
      <w:r w:rsidRPr="008D2D3D">
        <w:tab/>
        <w:t xml:space="preserve">that it is not necessary or desirable for the person to give security under </w:t>
      </w:r>
      <w:r w:rsidR="00D33D74" w:rsidRPr="008D2D3D">
        <w:t>subsection (</w:t>
      </w:r>
      <w:r w:rsidRPr="008D2D3D">
        <w:t>2) for the person’s return to Australia; or</w:t>
      </w:r>
    </w:p>
    <w:p w:rsidR="004B41D6" w:rsidRPr="008D2D3D" w:rsidRDefault="004B41D6" w:rsidP="004B41D6">
      <w:pPr>
        <w:pStyle w:val="paragraph"/>
      </w:pPr>
      <w:r w:rsidRPr="008D2D3D">
        <w:tab/>
        <w:t>(b)</w:t>
      </w:r>
      <w:r w:rsidRPr="008D2D3D">
        <w:tab/>
        <w:t xml:space="preserve">in a case where the Commissioner is not satisfied with respect to the matters referred to in </w:t>
      </w:r>
      <w:r w:rsidR="00D33D74" w:rsidRPr="008D2D3D">
        <w:t>paragraph (</w:t>
      </w:r>
      <w:r w:rsidRPr="008D2D3D">
        <w:t>a):</w:t>
      </w:r>
    </w:p>
    <w:p w:rsidR="004B41D6" w:rsidRPr="008D2D3D" w:rsidRDefault="004B41D6" w:rsidP="004B41D6">
      <w:pPr>
        <w:pStyle w:val="paragraphsub"/>
      </w:pPr>
      <w:r w:rsidRPr="008D2D3D">
        <w:tab/>
        <w:t>(i)</w:t>
      </w:r>
      <w:r w:rsidRPr="008D2D3D">
        <w:tab/>
        <w:t xml:space="preserve">the person has given security under </w:t>
      </w:r>
      <w:r w:rsidR="00D33D74" w:rsidRPr="008D2D3D">
        <w:t>subsection (</w:t>
      </w:r>
      <w:r w:rsidRPr="008D2D3D">
        <w:t>2) to the satisfaction of the Commissioner for the person’s return to Australia; or</w:t>
      </w:r>
    </w:p>
    <w:p w:rsidR="004B41D6" w:rsidRPr="008D2D3D" w:rsidRDefault="004B41D6" w:rsidP="004B41D6">
      <w:pPr>
        <w:pStyle w:val="paragraphsub"/>
      </w:pPr>
      <w:r w:rsidRPr="008D2D3D">
        <w:tab/>
        <w:t>(ii)</w:t>
      </w:r>
      <w:r w:rsidRPr="008D2D3D">
        <w:tab/>
        <w:t>if the person is unable to give such security, the Commissioner is satisfied that:</w:t>
      </w:r>
    </w:p>
    <w:p w:rsidR="004B41D6" w:rsidRPr="008D2D3D" w:rsidRDefault="004B41D6" w:rsidP="004B41D6">
      <w:pPr>
        <w:pStyle w:val="paragraphsub-sub"/>
      </w:pPr>
      <w:r w:rsidRPr="008D2D3D">
        <w:tab/>
        <w:t>(A)</w:t>
      </w:r>
      <w:r w:rsidRPr="008D2D3D">
        <w:tab/>
        <w:t>a departure authorization certificate should be issued in respect of the person on humanitarian grounds; or</w:t>
      </w:r>
    </w:p>
    <w:p w:rsidR="004B41D6" w:rsidRPr="008D2D3D" w:rsidRDefault="004B41D6" w:rsidP="004B41D6">
      <w:pPr>
        <w:pStyle w:val="paragraphsub-sub"/>
        <w:keepNext/>
      </w:pPr>
      <w:r w:rsidRPr="008D2D3D">
        <w:tab/>
        <w:t>(B)</w:t>
      </w:r>
      <w:r w:rsidRPr="008D2D3D">
        <w:tab/>
        <w:t>a refusal to issue a departure authorization certificate in respect of the person would be detrimental to the interests of Australia;</w:t>
      </w:r>
    </w:p>
    <w:p w:rsidR="004B41D6" w:rsidRPr="008D2D3D" w:rsidRDefault="004B41D6" w:rsidP="004B41D6">
      <w:pPr>
        <w:pStyle w:val="subsection2"/>
      </w:pPr>
      <w:r w:rsidRPr="008D2D3D">
        <w:t>the Commissioner shall issue a certificate authorizing the person to depart from Australia for a foreign country on or before the seventh day after a day (being a day later than, but not more than 7</w:t>
      </w:r>
      <w:r w:rsidR="008157C2" w:rsidRPr="008D2D3D">
        <w:t> </w:t>
      </w:r>
      <w:r w:rsidRPr="008D2D3D">
        <w:t>days later than, the day on which the certificate is issued) specified in the certificate.</w:t>
      </w:r>
    </w:p>
    <w:p w:rsidR="004B41D6" w:rsidRPr="008D2D3D" w:rsidRDefault="004B41D6" w:rsidP="00D12046">
      <w:pPr>
        <w:pStyle w:val="subsection"/>
      </w:pPr>
      <w:r w:rsidRPr="008D2D3D">
        <w:tab/>
        <w:t>(2)</w:t>
      </w:r>
      <w:r w:rsidRPr="008D2D3D">
        <w:tab/>
        <w:t>For the purposes of this section:</w:t>
      </w:r>
    </w:p>
    <w:p w:rsidR="004B41D6" w:rsidRPr="008D2D3D" w:rsidRDefault="004B41D6" w:rsidP="004B41D6">
      <w:pPr>
        <w:pStyle w:val="paragraph"/>
      </w:pPr>
      <w:r w:rsidRPr="008D2D3D">
        <w:lastRenderedPageBreak/>
        <w:tab/>
        <w:t>(a)</w:t>
      </w:r>
      <w:r w:rsidRPr="008D2D3D">
        <w:tab/>
        <w:t>a person may give security, by bond, deposit or any other means, for the person’s return to Australia by such day as is agreed between the person and the Commissioner;</w:t>
      </w:r>
    </w:p>
    <w:p w:rsidR="004B41D6" w:rsidRPr="008D2D3D" w:rsidRDefault="004B41D6" w:rsidP="004B41D6">
      <w:pPr>
        <w:pStyle w:val="paragraph"/>
      </w:pPr>
      <w:r w:rsidRPr="008D2D3D">
        <w:tab/>
        <w:t>(b)</w:t>
      </w:r>
      <w:r w:rsidRPr="008D2D3D">
        <w:tab/>
        <w:t>the Commissioner may, in the Commissioner’s discretion and on application by the person or on the Commissioner’s own motion, substitute a later day for the day so agreed (including a day substituted by virtue of a previous application of this paragraph); and</w:t>
      </w:r>
    </w:p>
    <w:p w:rsidR="004B41D6" w:rsidRPr="008D2D3D" w:rsidRDefault="004B41D6" w:rsidP="004B41D6">
      <w:pPr>
        <w:pStyle w:val="paragraph"/>
        <w:keepNext/>
      </w:pPr>
      <w:r w:rsidRPr="008D2D3D">
        <w:tab/>
        <w:t>(c)</w:t>
      </w:r>
      <w:r w:rsidRPr="008D2D3D">
        <w:tab/>
        <w:t>the Commissioner may refuse to substitute such a later day unless the person:</w:t>
      </w:r>
    </w:p>
    <w:p w:rsidR="004B41D6" w:rsidRPr="008D2D3D" w:rsidRDefault="004B41D6" w:rsidP="004B41D6">
      <w:pPr>
        <w:pStyle w:val="paragraphsub"/>
      </w:pPr>
      <w:r w:rsidRPr="008D2D3D">
        <w:tab/>
        <w:t>(i)</w:t>
      </w:r>
      <w:r w:rsidRPr="008D2D3D">
        <w:tab/>
        <w:t>increases, to the satisfaction of the Commissioner, the value of the security given by the person under this subsection; or</w:t>
      </w:r>
    </w:p>
    <w:p w:rsidR="004B41D6" w:rsidRPr="008D2D3D" w:rsidRDefault="004B41D6" w:rsidP="004B41D6">
      <w:pPr>
        <w:pStyle w:val="paragraphsub"/>
      </w:pPr>
      <w:r w:rsidRPr="008D2D3D">
        <w:tab/>
        <w:t>(ii)</w:t>
      </w:r>
      <w:r w:rsidRPr="008D2D3D">
        <w:tab/>
        <w:t>gives a further security, to the satisfaction of the Commissioner, by bond, deposit or any other means, for the person’s return to Australia by that later day.</w:t>
      </w:r>
    </w:p>
    <w:p w:rsidR="004B41D6" w:rsidRPr="008D2D3D" w:rsidRDefault="004B41D6" w:rsidP="00D12046">
      <w:pPr>
        <w:pStyle w:val="subsection"/>
      </w:pPr>
      <w:r w:rsidRPr="008D2D3D">
        <w:tab/>
        <w:t>(3)</w:t>
      </w:r>
      <w:r w:rsidRPr="008D2D3D">
        <w:tab/>
        <w:t>As soon as practicable after a departure authorization certificate is issued in respect of a person, the Commissioner shall:</w:t>
      </w:r>
    </w:p>
    <w:p w:rsidR="004B41D6" w:rsidRPr="008D2D3D" w:rsidRDefault="004B41D6" w:rsidP="004B41D6">
      <w:pPr>
        <w:pStyle w:val="paragraph"/>
      </w:pPr>
      <w:r w:rsidRPr="008D2D3D">
        <w:tab/>
        <w:t>(a)</w:t>
      </w:r>
      <w:r w:rsidRPr="008D2D3D">
        <w:tab/>
        <w:t>cause a copy of the departure authorization certificate to be served, as prescribed, on the person; and</w:t>
      </w:r>
    </w:p>
    <w:p w:rsidR="004B41D6" w:rsidRPr="008D2D3D" w:rsidRDefault="004B41D6" w:rsidP="004B41D6">
      <w:pPr>
        <w:pStyle w:val="paragraph"/>
      </w:pPr>
      <w:r w:rsidRPr="008D2D3D">
        <w:tab/>
        <w:t>(b)</w:t>
      </w:r>
      <w:r w:rsidRPr="008D2D3D">
        <w:tab/>
        <w:t>cause a copy of the departure authorization certificate to be given to each person to whom a copy of the departure prohibition order made in respect of the person was given.</w:t>
      </w:r>
    </w:p>
    <w:p w:rsidR="004B41D6" w:rsidRPr="008D2D3D" w:rsidRDefault="004B41D6" w:rsidP="00D12046">
      <w:pPr>
        <w:pStyle w:val="subsection"/>
      </w:pPr>
      <w:r w:rsidRPr="008D2D3D">
        <w:tab/>
        <w:t>(4)</w:t>
      </w:r>
      <w:r w:rsidRPr="008D2D3D">
        <w:tab/>
        <w:t xml:space="preserve">As soon as practicable after a decision is made under </w:t>
      </w:r>
      <w:r w:rsidR="00D33D74" w:rsidRPr="008D2D3D">
        <w:t>subsection (</w:t>
      </w:r>
      <w:r w:rsidRPr="008D2D3D">
        <w:t xml:space="preserve">1) refusing to issue a departure authorization certificate in respect of a person or a decision is made under </w:t>
      </w:r>
      <w:r w:rsidR="00D33D74" w:rsidRPr="008D2D3D">
        <w:t>subsection (</w:t>
      </w:r>
      <w:r w:rsidRPr="008D2D3D">
        <w:t>2) refusing to substitute a later day in relation to the return of a person to Australia, the Commissioner shall cause to be served, as prescribed, on the person notification of the decision.</w:t>
      </w:r>
    </w:p>
    <w:p w:rsidR="004B41D6" w:rsidRPr="008D2D3D" w:rsidRDefault="004B41D6" w:rsidP="00EE1578">
      <w:pPr>
        <w:pStyle w:val="ActHead3"/>
        <w:pageBreakBefore/>
      </w:pPr>
      <w:bookmarkStart w:id="158" w:name="_Toc179447601"/>
      <w:r w:rsidRPr="008D2D3D">
        <w:rPr>
          <w:rStyle w:val="CharDivNo"/>
        </w:rPr>
        <w:lastRenderedPageBreak/>
        <w:t>Division</w:t>
      </w:r>
      <w:r w:rsidR="00D33D74" w:rsidRPr="008D2D3D">
        <w:rPr>
          <w:rStyle w:val="CharDivNo"/>
        </w:rPr>
        <w:t> </w:t>
      </w:r>
      <w:r w:rsidRPr="008D2D3D">
        <w:rPr>
          <w:rStyle w:val="CharDivNo"/>
        </w:rPr>
        <w:t>3</w:t>
      </w:r>
      <w:r w:rsidRPr="008D2D3D">
        <w:t>—</w:t>
      </w:r>
      <w:r w:rsidRPr="008D2D3D">
        <w:rPr>
          <w:rStyle w:val="CharDivText"/>
        </w:rPr>
        <w:t>Appeals from, and review of, decisions of the Commissioner</w:t>
      </w:r>
      <w:bookmarkEnd w:id="158"/>
    </w:p>
    <w:p w:rsidR="004B41D6" w:rsidRPr="008D2D3D" w:rsidRDefault="004B41D6" w:rsidP="0094680A">
      <w:pPr>
        <w:pStyle w:val="ActHead5"/>
      </w:pPr>
      <w:bookmarkStart w:id="159" w:name="_Toc179447602"/>
      <w:r w:rsidRPr="008D2D3D">
        <w:rPr>
          <w:rStyle w:val="CharSectno"/>
        </w:rPr>
        <w:t>14V</w:t>
      </w:r>
      <w:r w:rsidRPr="008D2D3D">
        <w:t xml:space="preserve">  Appeals to courts against making of departure prohibition orders</w:t>
      </w:r>
      <w:bookmarkEnd w:id="159"/>
    </w:p>
    <w:p w:rsidR="004B41D6" w:rsidRPr="008D2D3D" w:rsidRDefault="004B41D6" w:rsidP="00D12046">
      <w:pPr>
        <w:pStyle w:val="subsection"/>
      </w:pPr>
      <w:r w:rsidRPr="008D2D3D">
        <w:tab/>
        <w:t>(1)</w:t>
      </w:r>
      <w:r w:rsidRPr="008D2D3D">
        <w:tab/>
        <w:t>A person aggrieved by the making of a departure prohibition order may appeal to the Federal Court of Australia or the Supreme Court of a State or Territory against the making of the departure prohibition order.</w:t>
      </w:r>
    </w:p>
    <w:p w:rsidR="004B41D6" w:rsidRPr="008D2D3D" w:rsidRDefault="004B41D6" w:rsidP="00D12046">
      <w:pPr>
        <w:pStyle w:val="subsection"/>
      </w:pPr>
      <w:r w:rsidRPr="008D2D3D">
        <w:tab/>
        <w:t>(2)</w:t>
      </w:r>
      <w:r w:rsidRPr="008D2D3D">
        <w:tab/>
        <w:t>This section has effect:</w:t>
      </w:r>
    </w:p>
    <w:p w:rsidR="004B41D6" w:rsidRPr="008D2D3D" w:rsidRDefault="004B41D6" w:rsidP="004B41D6">
      <w:pPr>
        <w:pStyle w:val="paragraph"/>
      </w:pPr>
      <w:r w:rsidRPr="008D2D3D">
        <w:tab/>
        <w:t>(a)</w:t>
      </w:r>
      <w:r w:rsidRPr="008D2D3D">
        <w:tab/>
        <w:t>subject to chapter III of the Constitution; and</w:t>
      </w:r>
    </w:p>
    <w:p w:rsidR="004B41D6" w:rsidRPr="008D2D3D" w:rsidRDefault="004B41D6" w:rsidP="004B41D6">
      <w:pPr>
        <w:pStyle w:val="paragraph"/>
      </w:pPr>
      <w:r w:rsidRPr="008D2D3D">
        <w:tab/>
        <w:t>(b)</w:t>
      </w:r>
      <w:r w:rsidRPr="008D2D3D">
        <w:tab/>
        <w:t>notwithstanding anything contained in section</w:t>
      </w:r>
      <w:r w:rsidR="00D33D74" w:rsidRPr="008D2D3D">
        <w:t> </w:t>
      </w:r>
      <w:r w:rsidRPr="008D2D3D">
        <w:t xml:space="preserve">9 of the </w:t>
      </w:r>
      <w:r w:rsidRPr="008D2D3D">
        <w:rPr>
          <w:i/>
          <w:iCs/>
        </w:rPr>
        <w:t>Administrative Decisions (Judicial Review) Act 1977</w:t>
      </w:r>
      <w:r w:rsidRPr="008D2D3D">
        <w:t>.</w:t>
      </w:r>
    </w:p>
    <w:p w:rsidR="004B41D6" w:rsidRPr="008D2D3D" w:rsidRDefault="004B41D6" w:rsidP="0094680A">
      <w:pPr>
        <w:pStyle w:val="ActHead5"/>
      </w:pPr>
      <w:bookmarkStart w:id="160" w:name="_Toc179447603"/>
      <w:r w:rsidRPr="008D2D3D">
        <w:rPr>
          <w:rStyle w:val="CharSectno"/>
        </w:rPr>
        <w:t>14W</w:t>
      </w:r>
      <w:r w:rsidRPr="008D2D3D">
        <w:t xml:space="preserve">  Jurisdiction of courts</w:t>
      </w:r>
      <w:bookmarkEnd w:id="160"/>
    </w:p>
    <w:p w:rsidR="004B41D6" w:rsidRPr="008D2D3D" w:rsidRDefault="004B41D6" w:rsidP="00D12046">
      <w:pPr>
        <w:pStyle w:val="subsection"/>
      </w:pPr>
      <w:r w:rsidRPr="008D2D3D">
        <w:tab/>
        <w:t>(1)</w:t>
      </w:r>
      <w:r w:rsidRPr="008D2D3D">
        <w:tab/>
        <w:t>The jurisdiction of a court under section</w:t>
      </w:r>
      <w:r w:rsidR="00D33D74" w:rsidRPr="008D2D3D">
        <w:t> </w:t>
      </w:r>
      <w:r w:rsidRPr="008D2D3D">
        <w:t>14V shall be exercised by a single Judge or Justice.</w:t>
      </w:r>
    </w:p>
    <w:p w:rsidR="004B41D6" w:rsidRPr="008D2D3D" w:rsidRDefault="004B41D6" w:rsidP="00D12046">
      <w:pPr>
        <w:pStyle w:val="subsection"/>
      </w:pPr>
      <w:r w:rsidRPr="008D2D3D">
        <w:tab/>
        <w:t>(2)</w:t>
      </w:r>
      <w:r w:rsidRPr="008D2D3D">
        <w:tab/>
        <w:t>An appeal lies to the Federal Court of Australia from a judgment or order of the Supreme Court of a State or Territory exercising jurisdiction under section</w:t>
      </w:r>
      <w:r w:rsidR="00D33D74" w:rsidRPr="008D2D3D">
        <w:t> </w:t>
      </w:r>
      <w:r w:rsidRPr="008D2D3D">
        <w:t>14V.</w:t>
      </w:r>
    </w:p>
    <w:p w:rsidR="004B41D6" w:rsidRPr="008D2D3D" w:rsidRDefault="004B41D6" w:rsidP="00D12046">
      <w:pPr>
        <w:pStyle w:val="subsection"/>
      </w:pPr>
      <w:r w:rsidRPr="008D2D3D">
        <w:tab/>
        <w:t>(3)</w:t>
      </w:r>
      <w:r w:rsidRPr="008D2D3D">
        <w:tab/>
        <w:t xml:space="preserve">An appeal lies to the High Court, with special leave of the High Court, from a judgment or order referred to in </w:t>
      </w:r>
      <w:r w:rsidR="00D33D74" w:rsidRPr="008D2D3D">
        <w:t>subsection (</w:t>
      </w:r>
      <w:r w:rsidRPr="008D2D3D">
        <w:t>2).</w:t>
      </w:r>
    </w:p>
    <w:p w:rsidR="004B41D6" w:rsidRPr="008D2D3D" w:rsidRDefault="004B41D6" w:rsidP="00D12046">
      <w:pPr>
        <w:pStyle w:val="subsection"/>
      </w:pPr>
      <w:r w:rsidRPr="008D2D3D">
        <w:tab/>
        <w:t>(4)</w:t>
      </w:r>
      <w:r w:rsidRPr="008D2D3D">
        <w:tab/>
        <w:t xml:space="preserve">Except as provided in </w:t>
      </w:r>
      <w:r w:rsidR="00D33D74" w:rsidRPr="008D2D3D">
        <w:t>subsection (</w:t>
      </w:r>
      <w:r w:rsidRPr="008D2D3D">
        <w:t xml:space="preserve">2) or (3), no appeal lies from a judgment or order referred to in </w:t>
      </w:r>
      <w:r w:rsidR="00D33D74" w:rsidRPr="008D2D3D">
        <w:t>subsection (</w:t>
      </w:r>
      <w:r w:rsidRPr="008D2D3D">
        <w:t>2).</w:t>
      </w:r>
    </w:p>
    <w:p w:rsidR="004B41D6" w:rsidRPr="008D2D3D" w:rsidRDefault="004B41D6" w:rsidP="0094680A">
      <w:pPr>
        <w:pStyle w:val="ActHead5"/>
      </w:pPr>
      <w:bookmarkStart w:id="161" w:name="_Toc179447604"/>
      <w:r w:rsidRPr="008D2D3D">
        <w:rPr>
          <w:rStyle w:val="CharSectno"/>
        </w:rPr>
        <w:t>14X</w:t>
      </w:r>
      <w:r w:rsidRPr="008D2D3D">
        <w:t xml:space="preserve">  Orders of court on appeal</w:t>
      </w:r>
      <w:bookmarkEnd w:id="161"/>
    </w:p>
    <w:p w:rsidR="004B41D6" w:rsidRPr="008D2D3D" w:rsidRDefault="004B41D6" w:rsidP="00D12046">
      <w:pPr>
        <w:pStyle w:val="subsection"/>
      </w:pPr>
      <w:r w:rsidRPr="008D2D3D">
        <w:tab/>
      </w:r>
      <w:r w:rsidRPr="008D2D3D">
        <w:tab/>
        <w:t>A court hearing an appeal under section</w:t>
      </w:r>
      <w:r w:rsidR="00D33D74" w:rsidRPr="008D2D3D">
        <w:t> </w:t>
      </w:r>
      <w:r w:rsidRPr="008D2D3D">
        <w:t>14V against the making of a departure prohibition order may, in its discretion:</w:t>
      </w:r>
    </w:p>
    <w:p w:rsidR="004B41D6" w:rsidRPr="008D2D3D" w:rsidRDefault="004B41D6" w:rsidP="004B41D6">
      <w:pPr>
        <w:pStyle w:val="paragraph"/>
      </w:pPr>
      <w:r w:rsidRPr="008D2D3D">
        <w:tab/>
        <w:t>(a)</w:t>
      </w:r>
      <w:r w:rsidRPr="008D2D3D">
        <w:tab/>
        <w:t>make an order setting aside the departure prohibition order; or</w:t>
      </w:r>
    </w:p>
    <w:p w:rsidR="004B41D6" w:rsidRPr="008D2D3D" w:rsidRDefault="004B41D6" w:rsidP="004B41D6">
      <w:pPr>
        <w:pStyle w:val="paragraph"/>
      </w:pPr>
      <w:r w:rsidRPr="008D2D3D">
        <w:lastRenderedPageBreak/>
        <w:tab/>
        <w:t>(b)</w:t>
      </w:r>
      <w:r w:rsidRPr="008D2D3D">
        <w:tab/>
        <w:t>dismiss the appeal.</w:t>
      </w:r>
    </w:p>
    <w:p w:rsidR="004B41D6" w:rsidRPr="008D2D3D" w:rsidRDefault="004B41D6" w:rsidP="0094680A">
      <w:pPr>
        <w:pStyle w:val="ActHead5"/>
      </w:pPr>
      <w:bookmarkStart w:id="162" w:name="_Toc179447605"/>
      <w:r w:rsidRPr="008D2D3D">
        <w:rPr>
          <w:rStyle w:val="CharSectno"/>
        </w:rPr>
        <w:t>14Y</w:t>
      </w:r>
      <w:r w:rsidRPr="008D2D3D">
        <w:t xml:space="preserve">  Applications for review of certain decisions</w:t>
      </w:r>
      <w:bookmarkEnd w:id="162"/>
    </w:p>
    <w:p w:rsidR="004B41D6" w:rsidRPr="008D2D3D" w:rsidRDefault="004B41D6" w:rsidP="00D12046">
      <w:pPr>
        <w:pStyle w:val="subsection"/>
      </w:pPr>
      <w:r w:rsidRPr="008D2D3D">
        <w:tab/>
        <w:t>(1)</w:t>
      </w:r>
      <w:r w:rsidRPr="008D2D3D">
        <w:tab/>
        <w:t>Applications may be made to the Tribunal for review of decisions of the Commissioner under section</w:t>
      </w:r>
      <w:r w:rsidR="00D33D74" w:rsidRPr="008D2D3D">
        <w:t> </w:t>
      </w:r>
      <w:r w:rsidRPr="008D2D3D">
        <w:t>14T or 14U.</w:t>
      </w:r>
    </w:p>
    <w:p w:rsidR="004B41D6" w:rsidRPr="008D2D3D" w:rsidRDefault="004B41D6" w:rsidP="00D12046">
      <w:pPr>
        <w:pStyle w:val="subsection"/>
      </w:pPr>
      <w:r w:rsidRPr="008D2D3D">
        <w:tab/>
        <w:t>(2)</w:t>
      </w:r>
      <w:r w:rsidRPr="008D2D3D">
        <w:tab/>
        <w:t xml:space="preserve">In </w:t>
      </w:r>
      <w:r w:rsidR="00D33D74" w:rsidRPr="008D2D3D">
        <w:t>subsection (</w:t>
      </w:r>
      <w:r w:rsidRPr="008D2D3D">
        <w:t xml:space="preserve">1), </w:t>
      </w:r>
      <w:r w:rsidRPr="008D2D3D">
        <w:rPr>
          <w:b/>
          <w:bCs/>
          <w:i/>
          <w:iCs/>
        </w:rPr>
        <w:t>decision</w:t>
      </w:r>
      <w:r w:rsidRPr="008D2D3D">
        <w:t xml:space="preserve"> has the same meaning as in the </w:t>
      </w:r>
      <w:r w:rsidRPr="008D2D3D">
        <w:rPr>
          <w:i/>
          <w:iCs/>
        </w:rPr>
        <w:t>Administrative Appeals Tribunal Act 1975</w:t>
      </w:r>
      <w:r w:rsidRPr="008D2D3D">
        <w:t>.</w:t>
      </w:r>
    </w:p>
    <w:p w:rsidR="004B41D6" w:rsidRPr="008D2D3D" w:rsidRDefault="004B41D6" w:rsidP="00EE1578">
      <w:pPr>
        <w:pStyle w:val="ActHead3"/>
        <w:pageBreakBefore/>
      </w:pPr>
      <w:bookmarkStart w:id="163" w:name="_Toc179447606"/>
      <w:r w:rsidRPr="008D2D3D">
        <w:rPr>
          <w:rStyle w:val="CharDivNo"/>
        </w:rPr>
        <w:lastRenderedPageBreak/>
        <w:t>Division</w:t>
      </w:r>
      <w:r w:rsidR="00D33D74" w:rsidRPr="008D2D3D">
        <w:rPr>
          <w:rStyle w:val="CharDivNo"/>
        </w:rPr>
        <w:t> </w:t>
      </w:r>
      <w:r w:rsidRPr="008D2D3D">
        <w:rPr>
          <w:rStyle w:val="CharDivNo"/>
        </w:rPr>
        <w:t>4</w:t>
      </w:r>
      <w:r w:rsidRPr="008D2D3D">
        <w:t>—</w:t>
      </w:r>
      <w:r w:rsidRPr="008D2D3D">
        <w:rPr>
          <w:rStyle w:val="CharDivText"/>
        </w:rPr>
        <w:t>Enforcement</w:t>
      </w:r>
      <w:bookmarkEnd w:id="163"/>
    </w:p>
    <w:p w:rsidR="004B41D6" w:rsidRPr="008D2D3D" w:rsidRDefault="004B41D6" w:rsidP="0094680A">
      <w:pPr>
        <w:pStyle w:val="ActHead5"/>
      </w:pPr>
      <w:bookmarkStart w:id="164" w:name="_Toc179447607"/>
      <w:r w:rsidRPr="008D2D3D">
        <w:rPr>
          <w:rStyle w:val="CharSectno"/>
        </w:rPr>
        <w:t>14Z</w:t>
      </w:r>
      <w:r w:rsidRPr="008D2D3D">
        <w:t xml:space="preserve">  Powers of authorised officers</w:t>
      </w:r>
      <w:bookmarkEnd w:id="164"/>
    </w:p>
    <w:p w:rsidR="004B41D6" w:rsidRPr="008D2D3D" w:rsidRDefault="004B41D6" w:rsidP="00D12046">
      <w:pPr>
        <w:pStyle w:val="subsection"/>
      </w:pPr>
      <w:r w:rsidRPr="008D2D3D">
        <w:tab/>
        <w:t>(1)</w:t>
      </w:r>
      <w:r w:rsidRPr="008D2D3D">
        <w:tab/>
        <w:t>Where an authorized officer believes on reasonable grounds that:</w:t>
      </w:r>
    </w:p>
    <w:p w:rsidR="004B41D6" w:rsidRPr="008D2D3D" w:rsidRDefault="004B41D6" w:rsidP="004B41D6">
      <w:pPr>
        <w:pStyle w:val="paragraph"/>
      </w:pPr>
      <w:r w:rsidRPr="008D2D3D">
        <w:tab/>
        <w:t>(a)</w:t>
      </w:r>
      <w:r w:rsidRPr="008D2D3D">
        <w:tab/>
        <w:t>a person is about to depart from Australia for a foreign country;</w:t>
      </w:r>
    </w:p>
    <w:p w:rsidR="004B41D6" w:rsidRPr="008D2D3D" w:rsidRDefault="004B41D6" w:rsidP="004B41D6">
      <w:pPr>
        <w:pStyle w:val="paragraph"/>
      </w:pPr>
      <w:r w:rsidRPr="008D2D3D">
        <w:tab/>
        <w:t>(b)</w:t>
      </w:r>
      <w:r w:rsidRPr="008D2D3D">
        <w:tab/>
        <w:t>a departure prohibition order is in force in respect of the person; and</w:t>
      </w:r>
    </w:p>
    <w:p w:rsidR="004B41D6" w:rsidRPr="008D2D3D" w:rsidRDefault="004B41D6" w:rsidP="004B41D6">
      <w:pPr>
        <w:pStyle w:val="paragraph"/>
        <w:keepNext/>
      </w:pPr>
      <w:r w:rsidRPr="008D2D3D">
        <w:tab/>
        <w:t>(c)</w:t>
      </w:r>
      <w:r w:rsidRPr="008D2D3D">
        <w:tab/>
        <w:t>the departure is not authorized by a departure authorization certificate;</w:t>
      </w:r>
    </w:p>
    <w:p w:rsidR="004B41D6" w:rsidRPr="008D2D3D" w:rsidRDefault="004B41D6" w:rsidP="004B41D6">
      <w:pPr>
        <w:pStyle w:val="subsection2"/>
      </w:pPr>
      <w:r w:rsidRPr="008D2D3D">
        <w:t>the authorized officer may:</w:t>
      </w:r>
    </w:p>
    <w:p w:rsidR="004B41D6" w:rsidRPr="008D2D3D" w:rsidRDefault="004B41D6" w:rsidP="004B41D6">
      <w:pPr>
        <w:pStyle w:val="paragraph"/>
      </w:pPr>
      <w:r w:rsidRPr="008D2D3D">
        <w:tab/>
        <w:t>(d)</w:t>
      </w:r>
      <w:r w:rsidRPr="008D2D3D">
        <w:tab/>
        <w:t>take such steps as are reasonably necessary to prevent the departure of the person, including, but without limiting the generality of the foregoing, steps to prevent the person going on board, or steps to remove the person from, a vessel or aircraft in which the authorized officer believes on reasonable grounds the departure will take place; and</w:t>
      </w:r>
    </w:p>
    <w:p w:rsidR="004B41D6" w:rsidRPr="008D2D3D" w:rsidRDefault="004B41D6" w:rsidP="004B41D6">
      <w:pPr>
        <w:pStyle w:val="paragraph"/>
      </w:pPr>
      <w:r w:rsidRPr="008D2D3D">
        <w:tab/>
        <w:t>(e)</w:t>
      </w:r>
      <w:r w:rsidRPr="008D2D3D">
        <w:tab/>
        <w:t>require the person to answer questions or produce documents to the authorized officer, or both, for the purposes of ascertaining whether:</w:t>
      </w:r>
    </w:p>
    <w:p w:rsidR="004B41D6" w:rsidRPr="008D2D3D" w:rsidRDefault="004B41D6" w:rsidP="004B41D6">
      <w:pPr>
        <w:pStyle w:val="paragraphsub"/>
      </w:pPr>
      <w:r w:rsidRPr="008D2D3D">
        <w:tab/>
        <w:t>(i)</w:t>
      </w:r>
      <w:r w:rsidRPr="008D2D3D">
        <w:tab/>
        <w:t>a departure prohibition order is in force in respect of the person; and</w:t>
      </w:r>
    </w:p>
    <w:p w:rsidR="004B41D6" w:rsidRPr="008D2D3D" w:rsidRDefault="004B41D6" w:rsidP="004B41D6">
      <w:pPr>
        <w:pStyle w:val="paragraphsub"/>
      </w:pPr>
      <w:r w:rsidRPr="008D2D3D">
        <w:tab/>
        <w:t>(ii)</w:t>
      </w:r>
      <w:r w:rsidRPr="008D2D3D">
        <w:tab/>
        <w:t>if a departure prohibition order is in force in respect of the person—the departure of the person from Australia for a foreign country is authorized by a departure authorization certificate.</w:t>
      </w:r>
    </w:p>
    <w:p w:rsidR="004B41D6" w:rsidRPr="008D2D3D" w:rsidRDefault="004B41D6" w:rsidP="00D12046">
      <w:pPr>
        <w:pStyle w:val="subsection"/>
      </w:pPr>
      <w:r w:rsidRPr="008D2D3D">
        <w:tab/>
        <w:t>(2)</w:t>
      </w:r>
      <w:r w:rsidRPr="008D2D3D">
        <w:tab/>
        <w:t xml:space="preserve">A person who refuses or fails, when and as required to do so pursuant to </w:t>
      </w:r>
      <w:r w:rsidR="00D33D74" w:rsidRPr="008D2D3D">
        <w:t>subsection (</w:t>
      </w:r>
      <w:r w:rsidRPr="008D2D3D">
        <w:t xml:space="preserve">1), to answer a question or produce a document, </w:t>
      </w:r>
      <w:r w:rsidR="00C301B3" w:rsidRPr="008D2D3D">
        <w:t>commits</w:t>
      </w:r>
      <w:r w:rsidRPr="008D2D3D">
        <w:t xml:space="preserve"> an offence punishable on conviction by a fine not exceeding </w:t>
      </w:r>
      <w:r w:rsidR="0036177A" w:rsidRPr="008D2D3D">
        <w:t>10 penalty units</w:t>
      </w:r>
      <w:r w:rsidRPr="008D2D3D">
        <w:t>.</w:t>
      </w:r>
    </w:p>
    <w:p w:rsidR="004B41D6" w:rsidRPr="008D2D3D" w:rsidRDefault="004B41D6" w:rsidP="00AC23F3">
      <w:pPr>
        <w:pStyle w:val="subsection"/>
      </w:pPr>
      <w:r w:rsidRPr="008D2D3D">
        <w:tab/>
        <w:t>(2A)</w:t>
      </w:r>
      <w:r w:rsidRPr="008D2D3D">
        <w:tab/>
      </w:r>
      <w:r w:rsidR="00D33D74" w:rsidRPr="008D2D3D">
        <w:t>Subsection (</w:t>
      </w:r>
      <w:r w:rsidRPr="008D2D3D">
        <w:t>2) does not apply to the extent that the person has a reasonable excuse.</w:t>
      </w:r>
    </w:p>
    <w:p w:rsidR="004B41D6" w:rsidRPr="008D2D3D" w:rsidRDefault="004B41D6" w:rsidP="004B41D6">
      <w:pPr>
        <w:pStyle w:val="notetext"/>
      </w:pPr>
      <w:r w:rsidRPr="008D2D3D">
        <w:lastRenderedPageBreak/>
        <w:t>Note:</w:t>
      </w:r>
      <w:r w:rsidRPr="008D2D3D">
        <w:tab/>
        <w:t xml:space="preserve">A defendant bears an evidential burden in relation to the matters in </w:t>
      </w:r>
      <w:r w:rsidR="00D33D74" w:rsidRPr="008D2D3D">
        <w:t>subsection (</w:t>
      </w:r>
      <w:r w:rsidRPr="008D2D3D">
        <w:t>2A), see subsection</w:t>
      </w:r>
      <w:r w:rsidR="00D33D74" w:rsidRPr="008D2D3D">
        <w:t> </w:t>
      </w:r>
      <w:r w:rsidRPr="008D2D3D">
        <w:t xml:space="preserve">13.3(3) of the </w:t>
      </w:r>
      <w:r w:rsidRPr="008D2D3D">
        <w:rPr>
          <w:i/>
          <w:iCs/>
        </w:rPr>
        <w:t>Criminal Code</w:t>
      </w:r>
      <w:r w:rsidRPr="008D2D3D">
        <w:t>.</w:t>
      </w:r>
    </w:p>
    <w:p w:rsidR="004B41D6" w:rsidRPr="008D2D3D" w:rsidRDefault="004B41D6" w:rsidP="00D12046">
      <w:pPr>
        <w:pStyle w:val="subsection"/>
      </w:pPr>
      <w:r w:rsidRPr="008D2D3D">
        <w:tab/>
        <w:t>(4)</w:t>
      </w:r>
      <w:r w:rsidRPr="008D2D3D">
        <w:tab/>
        <w:t>Section</w:t>
      </w:r>
      <w:r w:rsidR="00D33D74" w:rsidRPr="008D2D3D">
        <w:t> </w:t>
      </w:r>
      <w:r w:rsidRPr="008D2D3D">
        <w:t xml:space="preserve">8C does not apply in relation to a requirement made pursuant to </w:t>
      </w:r>
      <w:r w:rsidR="00D33D74" w:rsidRPr="008D2D3D">
        <w:t>subsection (</w:t>
      </w:r>
      <w:r w:rsidRPr="008D2D3D">
        <w:t>1) of this section.</w:t>
      </w:r>
    </w:p>
    <w:p w:rsidR="004B41D6" w:rsidRPr="008D2D3D" w:rsidRDefault="004B41D6" w:rsidP="00D12046">
      <w:pPr>
        <w:pStyle w:val="subsection"/>
      </w:pPr>
      <w:r w:rsidRPr="008D2D3D">
        <w:tab/>
        <w:t>(5)</w:t>
      </w:r>
      <w:r w:rsidRPr="008D2D3D">
        <w:tab/>
        <w:t>Subsection</w:t>
      </w:r>
      <w:r w:rsidR="00D33D74" w:rsidRPr="008D2D3D">
        <w:t> </w:t>
      </w:r>
      <w:r w:rsidRPr="008D2D3D">
        <w:t>8K(1) and (1B) and section</w:t>
      </w:r>
      <w:r w:rsidR="00D33D74" w:rsidRPr="008D2D3D">
        <w:t> </w:t>
      </w:r>
      <w:r w:rsidRPr="008D2D3D">
        <w:t xml:space="preserve">8N do not apply in relation to an answer given to a question asked, or a document produced, pursuant to </w:t>
      </w:r>
      <w:r w:rsidR="00D33D74" w:rsidRPr="008D2D3D">
        <w:t>subsection (</w:t>
      </w:r>
      <w:r w:rsidRPr="008D2D3D">
        <w:t>1).</w:t>
      </w:r>
    </w:p>
    <w:p w:rsidR="004B41D6" w:rsidRPr="008D2D3D" w:rsidRDefault="004B41D6" w:rsidP="0094680A">
      <w:pPr>
        <w:pStyle w:val="ActHead5"/>
      </w:pPr>
      <w:bookmarkStart w:id="165" w:name="_Toc179447608"/>
      <w:r w:rsidRPr="008D2D3D">
        <w:rPr>
          <w:rStyle w:val="CharSectno"/>
        </w:rPr>
        <w:t>14ZA</w:t>
      </w:r>
      <w:r w:rsidRPr="008D2D3D">
        <w:t xml:space="preserve">  Certain tax debtors to produce authority to depart etc.</w:t>
      </w:r>
      <w:bookmarkEnd w:id="165"/>
    </w:p>
    <w:p w:rsidR="004B41D6" w:rsidRPr="008D2D3D" w:rsidRDefault="004B41D6" w:rsidP="00D12046">
      <w:pPr>
        <w:pStyle w:val="subsection"/>
      </w:pPr>
      <w:r w:rsidRPr="008D2D3D">
        <w:tab/>
        <w:t>(1)</w:t>
      </w:r>
      <w:r w:rsidRPr="008D2D3D">
        <w:tab/>
        <w:t>Where:</w:t>
      </w:r>
    </w:p>
    <w:p w:rsidR="004B41D6" w:rsidRPr="008D2D3D" w:rsidRDefault="004B41D6" w:rsidP="004B41D6">
      <w:pPr>
        <w:pStyle w:val="paragraph"/>
      </w:pPr>
      <w:r w:rsidRPr="008D2D3D">
        <w:tab/>
        <w:t>(a)</w:t>
      </w:r>
      <w:r w:rsidRPr="008D2D3D">
        <w:tab/>
        <w:t>a person in respect of whom a departure prohibition order is in force is about to depart from Australia for a foreign country; and</w:t>
      </w:r>
    </w:p>
    <w:p w:rsidR="004B41D6" w:rsidRPr="008D2D3D" w:rsidRDefault="004B41D6" w:rsidP="004B41D6">
      <w:pPr>
        <w:pStyle w:val="paragraph"/>
        <w:keepNext/>
      </w:pPr>
      <w:r w:rsidRPr="008D2D3D">
        <w:tab/>
        <w:t>(b)</w:t>
      </w:r>
      <w:r w:rsidRPr="008D2D3D">
        <w:tab/>
        <w:t>the departure is authorized by a departure authorization certificate;</w:t>
      </w:r>
    </w:p>
    <w:p w:rsidR="004B41D6" w:rsidRPr="008D2D3D" w:rsidRDefault="004B41D6" w:rsidP="004B41D6">
      <w:pPr>
        <w:pStyle w:val="subsection2"/>
      </w:pPr>
      <w:r w:rsidRPr="008D2D3D">
        <w:t>the person shall, if required to do so pursuant to this subsection by an authorized officer, produce a copy of the departure authorization certificate for inspection by the authorized officer.</w:t>
      </w:r>
    </w:p>
    <w:p w:rsidR="004B41D6" w:rsidRPr="008D2D3D" w:rsidRDefault="004B41D6" w:rsidP="004B41D6">
      <w:pPr>
        <w:pStyle w:val="Penalty"/>
      </w:pPr>
      <w:r w:rsidRPr="008D2D3D">
        <w:t>Penalty:</w:t>
      </w:r>
      <w:r w:rsidRPr="008D2D3D">
        <w:tab/>
      </w:r>
      <w:r w:rsidR="006F15AB" w:rsidRPr="008D2D3D">
        <w:t>5 penalty units</w:t>
      </w:r>
      <w:r w:rsidRPr="008D2D3D">
        <w:t>.</w:t>
      </w:r>
    </w:p>
    <w:p w:rsidR="004B41D6" w:rsidRPr="008D2D3D" w:rsidRDefault="004B41D6" w:rsidP="00D12046">
      <w:pPr>
        <w:pStyle w:val="subsection"/>
      </w:pPr>
      <w:r w:rsidRPr="008D2D3D">
        <w:tab/>
        <w:t>(1A)</w:t>
      </w:r>
      <w:r w:rsidRPr="008D2D3D">
        <w:tab/>
        <w:t xml:space="preserve">An offence under </w:t>
      </w:r>
      <w:r w:rsidR="00D33D74" w:rsidRPr="008D2D3D">
        <w:t>subsection (</w:t>
      </w:r>
      <w:r w:rsidRPr="008D2D3D">
        <w:t>1) is an offence of strict liability.</w:t>
      </w:r>
    </w:p>
    <w:p w:rsidR="004B41D6" w:rsidRPr="008D2D3D" w:rsidRDefault="004B41D6" w:rsidP="004B41D6">
      <w:pPr>
        <w:pStyle w:val="notetext"/>
      </w:pPr>
      <w:r w:rsidRPr="008D2D3D">
        <w:t>Note:</w:t>
      </w:r>
      <w:r w:rsidRPr="008D2D3D">
        <w:tab/>
        <w:t xml:space="preserve">For </w:t>
      </w:r>
      <w:r w:rsidRPr="008D2D3D">
        <w:rPr>
          <w:b/>
          <w:bCs/>
          <w:i/>
          <w:iCs/>
        </w:rPr>
        <w:t>strict liability</w:t>
      </w:r>
      <w:r w:rsidRPr="008D2D3D">
        <w:t>, see section</w:t>
      </w:r>
      <w:r w:rsidR="00D33D74" w:rsidRPr="008D2D3D">
        <w:t> </w:t>
      </w:r>
      <w:r w:rsidRPr="008D2D3D">
        <w:t xml:space="preserve">6.1 of the </w:t>
      </w:r>
      <w:r w:rsidRPr="008D2D3D">
        <w:rPr>
          <w:i/>
          <w:iCs/>
        </w:rPr>
        <w:t>Criminal Code</w:t>
      </w:r>
      <w:r w:rsidRPr="008D2D3D">
        <w:t>.</w:t>
      </w:r>
    </w:p>
    <w:p w:rsidR="004B41D6" w:rsidRPr="008D2D3D" w:rsidRDefault="004B41D6" w:rsidP="00D12046">
      <w:pPr>
        <w:pStyle w:val="subsection"/>
      </w:pPr>
      <w:r w:rsidRPr="008D2D3D">
        <w:tab/>
        <w:t>(2)</w:t>
      </w:r>
      <w:r w:rsidRPr="008D2D3D">
        <w:tab/>
        <w:t>Section</w:t>
      </w:r>
      <w:r w:rsidR="00D33D74" w:rsidRPr="008D2D3D">
        <w:t> </w:t>
      </w:r>
      <w:r w:rsidRPr="008D2D3D">
        <w:t xml:space="preserve">8C does not apply in relation to a requirement made pursuant to </w:t>
      </w:r>
      <w:r w:rsidR="00D33D74" w:rsidRPr="008D2D3D">
        <w:t>subsection (</w:t>
      </w:r>
      <w:r w:rsidRPr="008D2D3D">
        <w:t>1) of this section.</w:t>
      </w:r>
    </w:p>
    <w:p w:rsidR="004B41D6" w:rsidRPr="008D2D3D" w:rsidRDefault="004B41D6" w:rsidP="00EE1578">
      <w:pPr>
        <w:pStyle w:val="ActHead2"/>
        <w:pageBreakBefore/>
      </w:pPr>
      <w:bookmarkStart w:id="166" w:name="_Toc179447609"/>
      <w:r w:rsidRPr="008D2D3D">
        <w:rPr>
          <w:rStyle w:val="CharPartNo"/>
        </w:rPr>
        <w:lastRenderedPageBreak/>
        <w:t>Part</w:t>
      </w:r>
      <w:r w:rsidR="00B8710D" w:rsidRPr="008D2D3D">
        <w:rPr>
          <w:rStyle w:val="CharPartNo"/>
        </w:rPr>
        <w:t> </w:t>
      </w:r>
      <w:r w:rsidRPr="008D2D3D">
        <w:rPr>
          <w:rStyle w:val="CharPartNo"/>
        </w:rPr>
        <w:t>IVC</w:t>
      </w:r>
      <w:r w:rsidRPr="008D2D3D">
        <w:t>—</w:t>
      </w:r>
      <w:r w:rsidRPr="008D2D3D">
        <w:rPr>
          <w:rStyle w:val="CharPartText"/>
        </w:rPr>
        <w:t>Taxation objections, reviews and appeals</w:t>
      </w:r>
      <w:bookmarkEnd w:id="166"/>
    </w:p>
    <w:p w:rsidR="004B41D6" w:rsidRPr="008D2D3D" w:rsidRDefault="004B41D6" w:rsidP="0094680A">
      <w:pPr>
        <w:pStyle w:val="ActHead3"/>
      </w:pPr>
      <w:bookmarkStart w:id="167" w:name="_Toc179447610"/>
      <w:r w:rsidRPr="008D2D3D">
        <w:rPr>
          <w:rStyle w:val="CharDivNo"/>
        </w:rPr>
        <w:t>Division</w:t>
      </w:r>
      <w:r w:rsidR="00D33D74" w:rsidRPr="008D2D3D">
        <w:rPr>
          <w:rStyle w:val="CharDivNo"/>
        </w:rPr>
        <w:t> </w:t>
      </w:r>
      <w:r w:rsidRPr="008D2D3D">
        <w:rPr>
          <w:rStyle w:val="CharDivNo"/>
        </w:rPr>
        <w:t>1</w:t>
      </w:r>
      <w:r w:rsidRPr="008D2D3D">
        <w:t>—</w:t>
      </w:r>
      <w:r w:rsidRPr="008D2D3D">
        <w:rPr>
          <w:rStyle w:val="CharDivText"/>
        </w:rPr>
        <w:t>Introduction</w:t>
      </w:r>
      <w:bookmarkEnd w:id="167"/>
    </w:p>
    <w:p w:rsidR="004B41D6" w:rsidRPr="008D2D3D" w:rsidRDefault="004B41D6" w:rsidP="0094680A">
      <w:pPr>
        <w:pStyle w:val="ActHead5"/>
      </w:pPr>
      <w:bookmarkStart w:id="168" w:name="_Toc179447611"/>
      <w:r w:rsidRPr="008D2D3D">
        <w:rPr>
          <w:rStyle w:val="CharSectno"/>
        </w:rPr>
        <w:t>14ZL</w:t>
      </w:r>
      <w:r w:rsidRPr="008D2D3D">
        <w:t xml:space="preserve">  Part applies to taxation objections</w:t>
      </w:r>
      <w:bookmarkEnd w:id="168"/>
    </w:p>
    <w:p w:rsidR="004B41D6" w:rsidRPr="008D2D3D" w:rsidRDefault="004B41D6" w:rsidP="009F5D97">
      <w:pPr>
        <w:pStyle w:val="subsection"/>
      </w:pPr>
      <w:r w:rsidRPr="008D2D3D">
        <w:tab/>
        <w:t>(1)</w:t>
      </w:r>
      <w:r w:rsidRPr="008D2D3D">
        <w:tab/>
        <w:t xml:space="preserve">This Part applies if a provision of an Act or </w:t>
      </w:r>
      <w:r w:rsidR="003A6963" w:rsidRPr="008D2D3D">
        <w:t>a legislative instrument</w:t>
      </w:r>
      <w:r w:rsidRPr="008D2D3D">
        <w:t xml:space="preserve"> (including the provision as applied by another Act) provides that a person who is dissatisfied with an assessment, determination, notice or decision</w:t>
      </w:r>
      <w:r w:rsidR="0079649A" w:rsidRPr="008D2D3D">
        <w:t>, or with a failure to make a private ruling,</w:t>
      </w:r>
      <w:r w:rsidRPr="008D2D3D">
        <w:t xml:space="preserve"> may object against it in the manner set out in this Part.</w:t>
      </w:r>
    </w:p>
    <w:p w:rsidR="004B41D6" w:rsidRPr="008D2D3D" w:rsidRDefault="004B41D6" w:rsidP="009F5D97">
      <w:pPr>
        <w:pStyle w:val="subsection"/>
      </w:pPr>
      <w:r w:rsidRPr="008D2D3D">
        <w:tab/>
        <w:t>(2)</w:t>
      </w:r>
      <w:r w:rsidRPr="008D2D3D">
        <w:tab/>
        <w:t xml:space="preserve">Such an objection is in this </w:t>
      </w:r>
      <w:r w:rsidR="00125E81" w:rsidRPr="008D2D3D">
        <w:t>Part c</w:t>
      </w:r>
      <w:r w:rsidRPr="008D2D3D">
        <w:t>alled a</w:t>
      </w:r>
      <w:r w:rsidRPr="008D2D3D">
        <w:rPr>
          <w:b/>
          <w:bCs/>
          <w:i/>
          <w:iCs/>
        </w:rPr>
        <w:t xml:space="preserve"> taxation objection</w:t>
      </w:r>
      <w:r w:rsidRPr="008D2D3D">
        <w:t>.</w:t>
      </w:r>
    </w:p>
    <w:p w:rsidR="004B41D6" w:rsidRPr="008D2D3D" w:rsidRDefault="004B41D6" w:rsidP="0094680A">
      <w:pPr>
        <w:pStyle w:val="ActHead5"/>
      </w:pPr>
      <w:bookmarkStart w:id="169" w:name="_Toc179447612"/>
      <w:r w:rsidRPr="008D2D3D">
        <w:rPr>
          <w:rStyle w:val="CharSectno"/>
        </w:rPr>
        <w:t>14ZM</w:t>
      </w:r>
      <w:r w:rsidRPr="008D2D3D">
        <w:t xml:space="preserve">  Division</w:t>
      </w:r>
      <w:r w:rsidR="00D33D74" w:rsidRPr="008D2D3D">
        <w:t> </w:t>
      </w:r>
      <w:r w:rsidRPr="008D2D3D">
        <w:t>2—Interpretive</w:t>
      </w:r>
      <w:bookmarkEnd w:id="169"/>
    </w:p>
    <w:p w:rsidR="004B41D6" w:rsidRPr="008D2D3D" w:rsidRDefault="004B41D6" w:rsidP="009F5D97">
      <w:pPr>
        <w:pStyle w:val="subsection"/>
      </w:pPr>
      <w:r w:rsidRPr="008D2D3D">
        <w:tab/>
      </w:r>
      <w:r w:rsidRPr="008D2D3D">
        <w:tab/>
        <w:t>Division</w:t>
      </w:r>
      <w:r w:rsidR="00D33D74" w:rsidRPr="008D2D3D">
        <w:t> </w:t>
      </w:r>
      <w:r w:rsidRPr="008D2D3D">
        <w:t>2 contains interpretive provisions necessary for this Part.</w:t>
      </w:r>
    </w:p>
    <w:p w:rsidR="004B41D6" w:rsidRPr="008D2D3D" w:rsidRDefault="004B41D6" w:rsidP="0094680A">
      <w:pPr>
        <w:pStyle w:val="ActHead5"/>
      </w:pPr>
      <w:bookmarkStart w:id="170" w:name="_Toc179447613"/>
      <w:r w:rsidRPr="008D2D3D">
        <w:rPr>
          <w:rStyle w:val="CharSectno"/>
        </w:rPr>
        <w:t>14ZN</w:t>
      </w:r>
      <w:r w:rsidRPr="008D2D3D">
        <w:t xml:space="preserve">  Division</w:t>
      </w:r>
      <w:r w:rsidR="00D33D74" w:rsidRPr="008D2D3D">
        <w:t> </w:t>
      </w:r>
      <w:r w:rsidRPr="008D2D3D">
        <w:t>3—Taxation objections</w:t>
      </w:r>
      <w:bookmarkEnd w:id="170"/>
    </w:p>
    <w:p w:rsidR="004B41D6" w:rsidRPr="008D2D3D" w:rsidRDefault="004B41D6" w:rsidP="009F5D97">
      <w:pPr>
        <w:pStyle w:val="subsection"/>
      </w:pPr>
      <w:r w:rsidRPr="008D2D3D">
        <w:tab/>
      </w:r>
      <w:r w:rsidRPr="008D2D3D">
        <w:tab/>
        <w:t>Division</w:t>
      </w:r>
      <w:r w:rsidR="00D33D74" w:rsidRPr="008D2D3D">
        <w:t> </w:t>
      </w:r>
      <w:r w:rsidRPr="008D2D3D">
        <w:t>3 describes how taxation objections are to be made and how they are to be dealt with by the Commissioner.</w:t>
      </w:r>
    </w:p>
    <w:p w:rsidR="004B41D6" w:rsidRPr="008D2D3D" w:rsidRDefault="004B41D6" w:rsidP="0094680A">
      <w:pPr>
        <w:pStyle w:val="ActHead5"/>
      </w:pPr>
      <w:bookmarkStart w:id="171" w:name="_Toc179447614"/>
      <w:r w:rsidRPr="008D2D3D">
        <w:rPr>
          <w:rStyle w:val="CharSectno"/>
        </w:rPr>
        <w:t>14ZO</w:t>
      </w:r>
      <w:r w:rsidRPr="008D2D3D">
        <w:t xml:space="preserve">  Division</w:t>
      </w:r>
      <w:r w:rsidR="00D33D74" w:rsidRPr="008D2D3D">
        <w:t> </w:t>
      </w:r>
      <w:r w:rsidRPr="008D2D3D">
        <w:t>4—Tribunal review</w:t>
      </w:r>
      <w:bookmarkEnd w:id="171"/>
      <w:r w:rsidRPr="008D2D3D">
        <w:rPr>
          <w:b w:val="0"/>
          <w:sz w:val="18"/>
          <w:szCs w:val="18"/>
        </w:rPr>
        <w:t xml:space="preserve"> </w:t>
      </w:r>
    </w:p>
    <w:p w:rsidR="004B41D6" w:rsidRPr="008D2D3D" w:rsidRDefault="004B41D6" w:rsidP="009F5D97">
      <w:pPr>
        <w:pStyle w:val="subsection"/>
      </w:pPr>
      <w:r w:rsidRPr="008D2D3D">
        <w:tab/>
      </w:r>
      <w:r w:rsidRPr="008D2D3D">
        <w:tab/>
        <w:t>Division</w:t>
      </w:r>
      <w:r w:rsidR="00D33D74" w:rsidRPr="008D2D3D">
        <w:t> </w:t>
      </w:r>
      <w:r w:rsidRPr="008D2D3D">
        <w:t>4 contains provisions about applications to the Tribunal for review of decisions by the Commissioner in relation to certain taxation objections and requests for extension of time.</w:t>
      </w:r>
    </w:p>
    <w:p w:rsidR="004B41D6" w:rsidRPr="008D2D3D" w:rsidRDefault="004B41D6" w:rsidP="0094680A">
      <w:pPr>
        <w:pStyle w:val="ActHead5"/>
      </w:pPr>
      <w:bookmarkStart w:id="172" w:name="_Toc179447615"/>
      <w:r w:rsidRPr="008D2D3D">
        <w:rPr>
          <w:rStyle w:val="CharSectno"/>
        </w:rPr>
        <w:t>14ZP</w:t>
      </w:r>
      <w:r w:rsidRPr="008D2D3D">
        <w:t xml:space="preserve">  Division</w:t>
      </w:r>
      <w:r w:rsidR="00D33D74" w:rsidRPr="008D2D3D">
        <w:t> </w:t>
      </w:r>
      <w:r w:rsidRPr="008D2D3D">
        <w:t>5—Federal Court appeals</w:t>
      </w:r>
      <w:bookmarkEnd w:id="172"/>
    </w:p>
    <w:p w:rsidR="004B41D6" w:rsidRPr="008D2D3D" w:rsidRDefault="004B41D6" w:rsidP="009F5D97">
      <w:pPr>
        <w:pStyle w:val="subsection"/>
      </w:pPr>
      <w:r w:rsidRPr="008D2D3D">
        <w:tab/>
      </w:r>
      <w:r w:rsidRPr="008D2D3D">
        <w:tab/>
        <w:t>Division</w:t>
      </w:r>
      <w:r w:rsidR="00D33D74" w:rsidRPr="008D2D3D">
        <w:t> </w:t>
      </w:r>
      <w:r w:rsidRPr="008D2D3D">
        <w:t>5 contains provisions about appeals to the Federal Court against decisions by the Commissioner in relation to certain taxation objections.</w:t>
      </w:r>
    </w:p>
    <w:p w:rsidR="004B41D6" w:rsidRPr="008D2D3D" w:rsidRDefault="004B41D6" w:rsidP="00EE1578">
      <w:pPr>
        <w:pStyle w:val="ActHead3"/>
        <w:pageBreakBefore/>
      </w:pPr>
      <w:bookmarkStart w:id="173" w:name="_Toc179447616"/>
      <w:r w:rsidRPr="008D2D3D">
        <w:rPr>
          <w:rStyle w:val="CharDivNo"/>
        </w:rPr>
        <w:lastRenderedPageBreak/>
        <w:t>Division</w:t>
      </w:r>
      <w:r w:rsidR="00D33D74" w:rsidRPr="008D2D3D">
        <w:rPr>
          <w:rStyle w:val="CharDivNo"/>
        </w:rPr>
        <w:t> </w:t>
      </w:r>
      <w:r w:rsidRPr="008D2D3D">
        <w:rPr>
          <w:rStyle w:val="CharDivNo"/>
        </w:rPr>
        <w:t>2</w:t>
      </w:r>
      <w:r w:rsidRPr="008D2D3D">
        <w:t>—</w:t>
      </w:r>
      <w:r w:rsidRPr="008D2D3D">
        <w:rPr>
          <w:rStyle w:val="CharDivText"/>
        </w:rPr>
        <w:t>Interpretive provisions</w:t>
      </w:r>
      <w:bookmarkEnd w:id="173"/>
    </w:p>
    <w:p w:rsidR="004B41D6" w:rsidRPr="008D2D3D" w:rsidRDefault="004B41D6" w:rsidP="0094680A">
      <w:pPr>
        <w:pStyle w:val="ActHead5"/>
      </w:pPr>
      <w:bookmarkStart w:id="174" w:name="_Toc179447617"/>
      <w:r w:rsidRPr="008D2D3D">
        <w:rPr>
          <w:rStyle w:val="CharSectno"/>
        </w:rPr>
        <w:t>14ZQ</w:t>
      </w:r>
      <w:r w:rsidRPr="008D2D3D">
        <w:t xml:space="preserve">  General interpretation provisions</w:t>
      </w:r>
      <w:bookmarkEnd w:id="174"/>
    </w:p>
    <w:p w:rsidR="004B41D6" w:rsidRPr="008D2D3D" w:rsidRDefault="004B41D6" w:rsidP="009F5D97">
      <w:pPr>
        <w:pStyle w:val="subsection"/>
      </w:pPr>
      <w:r w:rsidRPr="008D2D3D">
        <w:tab/>
      </w:r>
      <w:r w:rsidRPr="008D2D3D">
        <w:tab/>
        <w:t>In this Part:</w:t>
      </w:r>
    </w:p>
    <w:p w:rsidR="004B41D6" w:rsidRPr="008D2D3D" w:rsidRDefault="004B41D6" w:rsidP="004B41D6">
      <w:pPr>
        <w:pStyle w:val="Definition"/>
      </w:pPr>
      <w:r w:rsidRPr="008D2D3D">
        <w:rPr>
          <w:b/>
          <w:bCs/>
          <w:i/>
          <w:iCs/>
        </w:rPr>
        <w:t>AAT</w:t>
      </w:r>
      <w:r w:rsidRPr="008D2D3D">
        <w:t xml:space="preserve"> means the Administrative Appeals Tribunal.</w:t>
      </w:r>
    </w:p>
    <w:p w:rsidR="004B41D6" w:rsidRPr="008D2D3D" w:rsidRDefault="004B41D6" w:rsidP="004B41D6">
      <w:pPr>
        <w:pStyle w:val="Definition"/>
      </w:pPr>
      <w:r w:rsidRPr="008D2D3D">
        <w:rPr>
          <w:b/>
          <w:bCs/>
          <w:i/>
          <w:iCs/>
        </w:rPr>
        <w:t>AAT Act</w:t>
      </w:r>
      <w:r w:rsidRPr="008D2D3D">
        <w:t xml:space="preserve"> means the </w:t>
      </w:r>
      <w:r w:rsidRPr="008D2D3D">
        <w:rPr>
          <w:i/>
          <w:iCs/>
        </w:rPr>
        <w:t>Administrative Appeals Tribunal Act 1975</w:t>
      </w:r>
      <w:r w:rsidRPr="008D2D3D">
        <w:t>.</w:t>
      </w:r>
    </w:p>
    <w:p w:rsidR="004B41D6" w:rsidRPr="008D2D3D" w:rsidRDefault="004B41D6" w:rsidP="004B41D6">
      <w:pPr>
        <w:pStyle w:val="Definition"/>
      </w:pPr>
      <w:r w:rsidRPr="008D2D3D">
        <w:rPr>
          <w:b/>
          <w:bCs/>
          <w:i/>
          <w:iCs/>
        </w:rPr>
        <w:t>AAT extension application</w:t>
      </w:r>
      <w:r w:rsidRPr="008D2D3D">
        <w:t xml:space="preserve"> means an application under subsection</w:t>
      </w:r>
      <w:r w:rsidR="00D33D74" w:rsidRPr="008D2D3D">
        <w:t> </w:t>
      </w:r>
      <w:r w:rsidRPr="008D2D3D">
        <w:t>29(7) of the AAT Act that relates to a review of a reviewable objection decision or an extension of time refusal decision.</w:t>
      </w:r>
    </w:p>
    <w:p w:rsidR="004B41D6" w:rsidRPr="008D2D3D" w:rsidRDefault="004B41D6" w:rsidP="004B41D6">
      <w:pPr>
        <w:pStyle w:val="Definition"/>
      </w:pPr>
      <w:r w:rsidRPr="008D2D3D">
        <w:rPr>
          <w:b/>
          <w:bCs/>
          <w:i/>
          <w:iCs/>
        </w:rPr>
        <w:t>delayed administration (beneficiary) objection</w:t>
      </w:r>
      <w:r w:rsidRPr="008D2D3D">
        <w:t xml:space="preserve"> means a taxation objection made under:</w:t>
      </w:r>
    </w:p>
    <w:p w:rsidR="004B41D6" w:rsidRPr="008D2D3D" w:rsidRDefault="004B41D6" w:rsidP="004B41D6">
      <w:pPr>
        <w:pStyle w:val="paragraph"/>
      </w:pPr>
      <w:r w:rsidRPr="008D2D3D">
        <w:tab/>
        <w:t>(b)</w:t>
      </w:r>
      <w:r w:rsidRPr="008D2D3D">
        <w:tab/>
        <w:t>subsection</w:t>
      </w:r>
      <w:r w:rsidR="00D33D74" w:rsidRPr="008D2D3D">
        <w:t> </w:t>
      </w:r>
      <w:r w:rsidRPr="008D2D3D">
        <w:t xml:space="preserve">220(3) of the </w:t>
      </w:r>
      <w:r w:rsidRPr="008D2D3D">
        <w:rPr>
          <w:i/>
          <w:iCs/>
        </w:rPr>
        <w:t xml:space="preserve">Income Tax Assessment Act 1936 </w:t>
      </w:r>
      <w:r w:rsidRPr="008D2D3D">
        <w:t>(including that subsection as applied by any other Act); or</w:t>
      </w:r>
    </w:p>
    <w:p w:rsidR="004B41D6" w:rsidRPr="008D2D3D" w:rsidRDefault="004B41D6" w:rsidP="004B41D6">
      <w:pPr>
        <w:pStyle w:val="paragraph"/>
      </w:pPr>
      <w:r w:rsidRPr="008D2D3D">
        <w:tab/>
        <w:t>(g)</w:t>
      </w:r>
      <w:r w:rsidRPr="008D2D3D">
        <w:tab/>
        <w:t>subsection</w:t>
      </w:r>
      <w:r w:rsidR="00D33D74" w:rsidRPr="008D2D3D">
        <w:t> </w:t>
      </w:r>
      <w:r w:rsidRPr="008D2D3D">
        <w:t>260</w:t>
      </w:r>
      <w:r w:rsidR="008D2D3D">
        <w:noBreakHyphen/>
      </w:r>
      <w:r w:rsidRPr="008D2D3D">
        <w:t>145(5) in Schedule</w:t>
      </w:r>
      <w:r w:rsidR="00D33D74" w:rsidRPr="008D2D3D">
        <w:t> </w:t>
      </w:r>
      <w:r w:rsidRPr="008D2D3D">
        <w:t xml:space="preserve">1 (because of </w:t>
      </w:r>
      <w:r w:rsidR="00D33D74" w:rsidRPr="008D2D3D">
        <w:t>paragraph (</w:t>
      </w:r>
      <w:r w:rsidRPr="008D2D3D">
        <w:t>a) of that subsection).</w:t>
      </w:r>
    </w:p>
    <w:p w:rsidR="004B41D6" w:rsidRPr="008D2D3D" w:rsidRDefault="004B41D6" w:rsidP="004B41D6">
      <w:pPr>
        <w:pStyle w:val="Definition"/>
      </w:pPr>
      <w:r w:rsidRPr="008D2D3D">
        <w:rPr>
          <w:b/>
          <w:bCs/>
          <w:i/>
          <w:iCs/>
        </w:rPr>
        <w:t>delayed administration (trustee) objection</w:t>
      </w:r>
      <w:r w:rsidRPr="008D2D3D">
        <w:t xml:space="preserve"> means a taxation objection made under:</w:t>
      </w:r>
    </w:p>
    <w:p w:rsidR="004B41D6" w:rsidRPr="008D2D3D" w:rsidRDefault="004B41D6" w:rsidP="004B41D6">
      <w:pPr>
        <w:pStyle w:val="paragraph"/>
      </w:pPr>
      <w:r w:rsidRPr="008D2D3D">
        <w:tab/>
        <w:t>(</w:t>
      </w:r>
      <w:r w:rsidR="00BF7533" w:rsidRPr="008D2D3D">
        <w:t>a</w:t>
      </w:r>
      <w:r w:rsidRPr="008D2D3D">
        <w:t>)</w:t>
      </w:r>
      <w:r w:rsidRPr="008D2D3D">
        <w:tab/>
        <w:t>subsection</w:t>
      </w:r>
      <w:r w:rsidR="00D33D74" w:rsidRPr="008D2D3D">
        <w:t> </w:t>
      </w:r>
      <w:r w:rsidRPr="008D2D3D">
        <w:t xml:space="preserve">220(7) of the </w:t>
      </w:r>
      <w:r w:rsidRPr="008D2D3D">
        <w:rPr>
          <w:i/>
          <w:iCs/>
        </w:rPr>
        <w:t xml:space="preserve">Income Tax Assessment Act 1936 </w:t>
      </w:r>
      <w:r w:rsidRPr="008D2D3D">
        <w:t>(including that subsection as applied by any other Act); or</w:t>
      </w:r>
    </w:p>
    <w:p w:rsidR="004B41D6" w:rsidRPr="008D2D3D" w:rsidRDefault="004B41D6" w:rsidP="004B41D6">
      <w:pPr>
        <w:pStyle w:val="paragraph"/>
      </w:pPr>
      <w:r w:rsidRPr="008D2D3D">
        <w:tab/>
        <w:t>(</w:t>
      </w:r>
      <w:r w:rsidR="00BF7533" w:rsidRPr="008D2D3D">
        <w:t>b</w:t>
      </w:r>
      <w:r w:rsidRPr="008D2D3D">
        <w:t>)</w:t>
      </w:r>
      <w:r w:rsidRPr="008D2D3D">
        <w:tab/>
        <w:t>subsection</w:t>
      </w:r>
      <w:r w:rsidR="00D33D74" w:rsidRPr="008D2D3D">
        <w:t> </w:t>
      </w:r>
      <w:r w:rsidRPr="008D2D3D">
        <w:t>260</w:t>
      </w:r>
      <w:r w:rsidR="008D2D3D">
        <w:noBreakHyphen/>
      </w:r>
      <w:r w:rsidRPr="008D2D3D">
        <w:t>145(5) in Schedule</w:t>
      </w:r>
      <w:r w:rsidR="00D33D74" w:rsidRPr="008D2D3D">
        <w:t> </w:t>
      </w:r>
      <w:r w:rsidRPr="008D2D3D">
        <w:t xml:space="preserve">1 (because of </w:t>
      </w:r>
      <w:r w:rsidR="00D33D74" w:rsidRPr="008D2D3D">
        <w:t>paragraph (</w:t>
      </w:r>
      <w:r w:rsidRPr="008D2D3D">
        <w:t>b) of that subsection).</w:t>
      </w:r>
    </w:p>
    <w:p w:rsidR="004B41D6" w:rsidRPr="008D2D3D" w:rsidRDefault="004B41D6" w:rsidP="004B41D6">
      <w:pPr>
        <w:pStyle w:val="Definition"/>
      </w:pPr>
      <w:r w:rsidRPr="008D2D3D">
        <w:rPr>
          <w:b/>
          <w:bCs/>
          <w:i/>
          <w:iCs/>
        </w:rPr>
        <w:t>extension of time refusal decision</w:t>
      </w:r>
      <w:r w:rsidRPr="008D2D3D">
        <w:t xml:space="preserve"> means a decision of the Commissioner under subsection</w:t>
      </w:r>
      <w:r w:rsidR="00D33D74" w:rsidRPr="008D2D3D">
        <w:t> </w:t>
      </w:r>
      <w:r w:rsidRPr="008D2D3D">
        <w:t>14ZX(1) to refuse a request by a person.</w:t>
      </w:r>
    </w:p>
    <w:p w:rsidR="004B41D6" w:rsidRPr="008D2D3D" w:rsidRDefault="004B41D6" w:rsidP="004B41D6">
      <w:pPr>
        <w:pStyle w:val="Definition"/>
      </w:pPr>
      <w:r w:rsidRPr="008D2D3D">
        <w:rPr>
          <w:b/>
          <w:bCs/>
          <w:i/>
          <w:iCs/>
        </w:rPr>
        <w:t>Federal Court</w:t>
      </w:r>
      <w:r w:rsidRPr="008D2D3D">
        <w:t xml:space="preserve"> means the Federal Court of Australia.</w:t>
      </w:r>
    </w:p>
    <w:p w:rsidR="002F1571" w:rsidRPr="008D2D3D" w:rsidRDefault="002F1571" w:rsidP="002F1571">
      <w:pPr>
        <w:pStyle w:val="Definition"/>
      </w:pPr>
      <w:r w:rsidRPr="008D2D3D">
        <w:rPr>
          <w:b/>
          <w:i/>
        </w:rPr>
        <w:t>reviewable objection decision</w:t>
      </w:r>
      <w:r w:rsidRPr="008D2D3D">
        <w:t xml:space="preserve"> means an objection decision that is not an ineligible income tax remission decision.</w:t>
      </w:r>
    </w:p>
    <w:p w:rsidR="004E754B" w:rsidRPr="008D2D3D" w:rsidRDefault="004E754B" w:rsidP="004E754B">
      <w:pPr>
        <w:pStyle w:val="Definition"/>
      </w:pPr>
      <w:r w:rsidRPr="008D2D3D">
        <w:rPr>
          <w:b/>
          <w:i/>
        </w:rPr>
        <w:lastRenderedPageBreak/>
        <w:t>small business taxation assessment decision</w:t>
      </w:r>
      <w:r w:rsidRPr="008D2D3D">
        <w:t xml:space="preserve"> means a taxation decision that is:</w:t>
      </w:r>
    </w:p>
    <w:p w:rsidR="004E754B" w:rsidRPr="008D2D3D" w:rsidRDefault="004E754B" w:rsidP="004E754B">
      <w:pPr>
        <w:pStyle w:val="paragraph"/>
      </w:pPr>
      <w:r w:rsidRPr="008D2D3D">
        <w:tab/>
        <w:t>(a)</w:t>
      </w:r>
      <w:r w:rsidRPr="008D2D3D">
        <w:tab/>
        <w:t>an assessment of tax</w:t>
      </w:r>
      <w:r w:rsidR="008D2D3D">
        <w:noBreakHyphen/>
      </w:r>
      <w:r w:rsidRPr="008D2D3D">
        <w:t>related liabilities (as defined in section 255</w:t>
      </w:r>
      <w:r w:rsidR="008D2D3D">
        <w:noBreakHyphen/>
      </w:r>
      <w:r w:rsidRPr="008D2D3D">
        <w:t>1 in Schedule 1) relating in whole or in part to carrying on a business; and</w:t>
      </w:r>
    </w:p>
    <w:p w:rsidR="004E754B" w:rsidRPr="008D2D3D" w:rsidRDefault="004E754B" w:rsidP="004E754B">
      <w:pPr>
        <w:pStyle w:val="paragraph"/>
      </w:pPr>
      <w:r w:rsidRPr="008D2D3D">
        <w:tab/>
        <w:t>(b)</w:t>
      </w:r>
      <w:r w:rsidRPr="008D2D3D">
        <w:tab/>
        <w:t xml:space="preserve">made in relation to a small business entity (within the meaning of the </w:t>
      </w:r>
      <w:r w:rsidRPr="008D2D3D">
        <w:rPr>
          <w:i/>
        </w:rPr>
        <w:t>Income Tax Assessment Act 1997</w:t>
      </w:r>
      <w:r w:rsidRPr="008D2D3D">
        <w:t>).</w:t>
      </w:r>
    </w:p>
    <w:p w:rsidR="004B41D6" w:rsidRPr="008D2D3D" w:rsidRDefault="004B41D6" w:rsidP="004B41D6">
      <w:pPr>
        <w:pStyle w:val="Definition"/>
      </w:pPr>
      <w:r w:rsidRPr="008D2D3D">
        <w:rPr>
          <w:b/>
          <w:bCs/>
          <w:i/>
          <w:iCs/>
        </w:rPr>
        <w:t>taxation decision</w:t>
      </w:r>
      <w:r w:rsidRPr="008D2D3D">
        <w:t xml:space="preserve"> means the assessment, determination, notice or decision against which a taxation objection may be, or has been, made.</w:t>
      </w:r>
    </w:p>
    <w:p w:rsidR="004B41D6" w:rsidRPr="008D2D3D" w:rsidRDefault="004B41D6" w:rsidP="004B41D6">
      <w:pPr>
        <w:pStyle w:val="Definition"/>
      </w:pPr>
      <w:r w:rsidRPr="008D2D3D">
        <w:rPr>
          <w:b/>
          <w:bCs/>
          <w:i/>
          <w:iCs/>
        </w:rPr>
        <w:t>taxation objection</w:t>
      </w:r>
      <w:r w:rsidRPr="008D2D3D">
        <w:t xml:space="preserve"> has the meaning given by section</w:t>
      </w:r>
      <w:r w:rsidR="00D33D74" w:rsidRPr="008D2D3D">
        <w:t> </w:t>
      </w:r>
      <w:r w:rsidRPr="008D2D3D">
        <w:t>14ZL.</w:t>
      </w:r>
    </w:p>
    <w:p w:rsidR="004B41D6" w:rsidRPr="008D2D3D" w:rsidRDefault="004B41D6" w:rsidP="0094680A">
      <w:pPr>
        <w:pStyle w:val="ActHead5"/>
      </w:pPr>
      <w:bookmarkStart w:id="175" w:name="_Toc179447618"/>
      <w:r w:rsidRPr="008D2D3D">
        <w:rPr>
          <w:rStyle w:val="CharSectno"/>
        </w:rPr>
        <w:t>14ZR</w:t>
      </w:r>
      <w:r w:rsidRPr="008D2D3D">
        <w:t xml:space="preserve">  Taxation decisions covered by single notice to be treated as single decision</w:t>
      </w:r>
      <w:bookmarkEnd w:id="175"/>
    </w:p>
    <w:p w:rsidR="004B41D6" w:rsidRPr="008D2D3D" w:rsidRDefault="004B41D6" w:rsidP="009F5D97">
      <w:pPr>
        <w:pStyle w:val="subsection"/>
      </w:pPr>
      <w:r w:rsidRPr="008D2D3D">
        <w:tab/>
        <w:t>(1)</w:t>
      </w:r>
      <w:r w:rsidRPr="008D2D3D">
        <w:tab/>
        <w:t>If:</w:t>
      </w:r>
    </w:p>
    <w:p w:rsidR="004B41D6" w:rsidRPr="008D2D3D" w:rsidRDefault="004B41D6" w:rsidP="004B41D6">
      <w:pPr>
        <w:pStyle w:val="paragraph"/>
      </w:pPr>
      <w:r w:rsidRPr="008D2D3D">
        <w:tab/>
        <w:t>(a)</w:t>
      </w:r>
      <w:r w:rsidRPr="008D2D3D">
        <w:tab/>
        <w:t>a provision of an Act (including a provision as applied by another Act) provides that a person who is dissatisfied with a taxation decision may object against it in the manner set out in this Part; and</w:t>
      </w:r>
    </w:p>
    <w:p w:rsidR="004B41D6" w:rsidRPr="008D2D3D" w:rsidRDefault="004B41D6" w:rsidP="004B41D6">
      <w:pPr>
        <w:pStyle w:val="paragraph"/>
        <w:keepNext/>
      </w:pPr>
      <w:r w:rsidRPr="008D2D3D">
        <w:tab/>
        <w:t>(b)</w:t>
      </w:r>
      <w:r w:rsidRPr="008D2D3D">
        <w:tab/>
        <w:t>a notice incorporates notice of 2 or more such taxation decisions;</w:t>
      </w:r>
    </w:p>
    <w:p w:rsidR="004B41D6" w:rsidRPr="008D2D3D" w:rsidRDefault="004B41D6" w:rsidP="004B41D6">
      <w:pPr>
        <w:pStyle w:val="subsection2"/>
      </w:pPr>
      <w:r w:rsidRPr="008D2D3D">
        <w:t>then, for the purposes of the provision and of this Part, the taxation decisions are taken to be one taxation decision.</w:t>
      </w:r>
    </w:p>
    <w:p w:rsidR="004B41D6" w:rsidRPr="008D2D3D" w:rsidRDefault="004B41D6" w:rsidP="009F5D97">
      <w:pPr>
        <w:pStyle w:val="subsection"/>
      </w:pPr>
      <w:r w:rsidRPr="008D2D3D">
        <w:tab/>
        <w:t>(2)</w:t>
      </w:r>
      <w:r w:rsidRPr="008D2D3D">
        <w:tab/>
        <w:t>If:</w:t>
      </w:r>
    </w:p>
    <w:p w:rsidR="004B41D6" w:rsidRPr="008D2D3D" w:rsidRDefault="004B41D6" w:rsidP="004B41D6">
      <w:pPr>
        <w:pStyle w:val="paragraph"/>
      </w:pPr>
      <w:r w:rsidRPr="008D2D3D">
        <w:tab/>
        <w:t>(a)</w:t>
      </w:r>
      <w:r w:rsidRPr="008D2D3D">
        <w:tab/>
        <w:t xml:space="preserve">under </w:t>
      </w:r>
      <w:r w:rsidR="00D33D74" w:rsidRPr="008D2D3D">
        <w:t>subsection (</w:t>
      </w:r>
      <w:r w:rsidRPr="008D2D3D">
        <w:t xml:space="preserve">1), 2 or more taxation decisions are taken to be a single taxation decision (in this subsection called the </w:t>
      </w:r>
      <w:r w:rsidRPr="008D2D3D">
        <w:rPr>
          <w:b/>
          <w:bCs/>
          <w:i/>
          <w:iCs/>
        </w:rPr>
        <w:t>deemed single taxation decision</w:t>
      </w:r>
      <w:r w:rsidRPr="008D2D3D">
        <w:t>); and</w:t>
      </w:r>
    </w:p>
    <w:p w:rsidR="004B41D6" w:rsidRPr="008D2D3D" w:rsidRDefault="004B41D6" w:rsidP="004B41D6">
      <w:pPr>
        <w:pStyle w:val="paragraph"/>
        <w:rPr>
          <w:b/>
        </w:rPr>
      </w:pPr>
      <w:r w:rsidRPr="008D2D3D">
        <w:tab/>
        <w:t>(b)</w:t>
      </w:r>
      <w:r w:rsidRPr="008D2D3D">
        <w:tab/>
        <w:t>the Commissioner makes an objection decision in relation to the deemed single taxation decision;</w:t>
      </w:r>
      <w:r w:rsidR="0047478D" w:rsidRPr="008D2D3D">
        <w:t xml:space="preserve"> and</w:t>
      </w:r>
    </w:p>
    <w:p w:rsidR="0047478D" w:rsidRPr="008D2D3D" w:rsidRDefault="0047478D" w:rsidP="0047478D">
      <w:pPr>
        <w:pStyle w:val="paragraph"/>
      </w:pPr>
      <w:r w:rsidRPr="008D2D3D">
        <w:tab/>
        <w:t>(c)</w:t>
      </w:r>
      <w:r w:rsidRPr="008D2D3D">
        <w:tab/>
        <w:t>the objection decision is to any extent an ineligible income tax remission decision;</w:t>
      </w:r>
    </w:p>
    <w:p w:rsidR="0047478D" w:rsidRPr="008D2D3D" w:rsidRDefault="0047478D" w:rsidP="0047478D">
      <w:pPr>
        <w:pStyle w:val="subsection2"/>
      </w:pPr>
      <w:r w:rsidRPr="008D2D3D">
        <w:t xml:space="preserve">then, this Part has effect, in relation to any review or appeal, as if so much of the objection decision as consists of one or more </w:t>
      </w:r>
      <w:r w:rsidRPr="008D2D3D">
        <w:lastRenderedPageBreak/>
        <w:t>ineligible income tax remission decisions were taken to be a separate objection decision.</w:t>
      </w:r>
    </w:p>
    <w:p w:rsidR="004B41D6" w:rsidRPr="008D2D3D" w:rsidRDefault="004B41D6" w:rsidP="0094680A">
      <w:pPr>
        <w:pStyle w:val="ActHead5"/>
      </w:pPr>
      <w:bookmarkStart w:id="176" w:name="_Toc179447619"/>
      <w:r w:rsidRPr="008D2D3D">
        <w:rPr>
          <w:rStyle w:val="CharSectno"/>
        </w:rPr>
        <w:t>14ZS</w:t>
      </w:r>
      <w:r w:rsidRPr="008D2D3D">
        <w:t xml:space="preserve">  Ineligible income tax remission decisions</w:t>
      </w:r>
      <w:bookmarkEnd w:id="176"/>
    </w:p>
    <w:p w:rsidR="004B41D6" w:rsidRPr="008D2D3D" w:rsidRDefault="004B41D6" w:rsidP="009F5D97">
      <w:pPr>
        <w:pStyle w:val="subsection"/>
      </w:pPr>
      <w:r w:rsidRPr="008D2D3D">
        <w:tab/>
      </w:r>
      <w:r w:rsidR="009469EB" w:rsidRPr="008D2D3D">
        <w:t>(1)</w:t>
      </w:r>
      <w:r w:rsidRPr="008D2D3D">
        <w:tab/>
      </w:r>
      <w:r w:rsidR="009469EB" w:rsidRPr="008D2D3D">
        <w:t xml:space="preserve">An objection decision is an </w:t>
      </w:r>
      <w:r w:rsidR="009469EB" w:rsidRPr="008D2D3D">
        <w:rPr>
          <w:b/>
          <w:i/>
        </w:rPr>
        <w:t>ineligible income tax remission decision</w:t>
      </w:r>
      <w:r w:rsidRPr="008D2D3D">
        <w:t xml:space="preserve"> if it relates to the remission of additional tax payable by a taxpayer under the </w:t>
      </w:r>
      <w:r w:rsidRPr="008D2D3D">
        <w:rPr>
          <w:i/>
          <w:iCs/>
        </w:rPr>
        <w:t xml:space="preserve">Income Tax Assessment Act 1936 </w:t>
      </w:r>
      <w:r w:rsidRPr="008D2D3D">
        <w:t>(other than Division</w:t>
      </w:r>
      <w:r w:rsidR="00D33D74" w:rsidRPr="008D2D3D">
        <w:t> </w:t>
      </w:r>
      <w:r w:rsidRPr="008D2D3D">
        <w:t xml:space="preserve">11 of </w:t>
      </w:r>
      <w:r w:rsidR="005114C9" w:rsidRPr="008D2D3D">
        <w:t xml:space="preserve">former </w:t>
      </w:r>
      <w:r w:rsidRPr="008D2D3D">
        <w:t>Part</w:t>
      </w:r>
      <w:r w:rsidR="00B8710D" w:rsidRPr="008D2D3D">
        <w:t> </w:t>
      </w:r>
      <w:r w:rsidRPr="008D2D3D">
        <w:t xml:space="preserve">IIIAA), except where the additional tax is payable under </w:t>
      </w:r>
      <w:r w:rsidR="005114C9" w:rsidRPr="008D2D3D">
        <w:t xml:space="preserve">former </w:t>
      </w:r>
      <w:r w:rsidRPr="008D2D3D">
        <w:t>section</w:t>
      </w:r>
      <w:r w:rsidR="00D33D74" w:rsidRPr="008D2D3D">
        <w:t> </w:t>
      </w:r>
      <w:r w:rsidRPr="008D2D3D">
        <w:t xml:space="preserve">163B, 224, 225, 226, 226G, 226H, 226J, 226K, 226L or 226M of that Act, whatever its amount, or is payable under a provision of </w:t>
      </w:r>
      <w:r w:rsidR="005114C9" w:rsidRPr="008D2D3D">
        <w:t xml:space="preserve">former </w:t>
      </w:r>
      <w:r w:rsidRPr="008D2D3D">
        <w:t>Part</w:t>
      </w:r>
      <w:r w:rsidR="00B8710D" w:rsidRPr="008D2D3D">
        <w:t> </w:t>
      </w:r>
      <w:r w:rsidRPr="008D2D3D">
        <w:t>VII of that Act other than any of the preceding sections and its amount, after the decision is made, exceeds:</w:t>
      </w:r>
    </w:p>
    <w:p w:rsidR="004B41D6" w:rsidRPr="008D2D3D" w:rsidRDefault="004B41D6" w:rsidP="004B41D6">
      <w:pPr>
        <w:pStyle w:val="paragraph"/>
      </w:pPr>
      <w:r w:rsidRPr="008D2D3D">
        <w:tab/>
        <w:t>(a)</w:t>
      </w:r>
      <w:r w:rsidRPr="008D2D3D">
        <w:tab/>
        <w:t xml:space="preserve">in the case of additional tax payable under </w:t>
      </w:r>
      <w:r w:rsidR="005114C9" w:rsidRPr="008D2D3D">
        <w:t xml:space="preserve">former </w:t>
      </w:r>
      <w:r w:rsidRPr="008D2D3D">
        <w:t>section</w:t>
      </w:r>
      <w:r w:rsidR="00D33D74" w:rsidRPr="008D2D3D">
        <w:t> </w:t>
      </w:r>
      <w:r w:rsidRPr="008D2D3D">
        <w:t>222 of that Act because of the refusal or failure to furnish a return, or any information, relating to a year of income—the amount calculated, in respect of the period commencing on the last day allowed for furnishing the return or information and ending on:</w:t>
      </w:r>
    </w:p>
    <w:p w:rsidR="004B41D6" w:rsidRPr="008D2D3D" w:rsidRDefault="004B41D6" w:rsidP="004B41D6">
      <w:pPr>
        <w:pStyle w:val="paragraphsub"/>
      </w:pPr>
      <w:r w:rsidRPr="008D2D3D">
        <w:tab/>
        <w:t>(i)</w:t>
      </w:r>
      <w:r w:rsidRPr="008D2D3D">
        <w:tab/>
        <w:t>the day on which the return or information is furnished; or</w:t>
      </w:r>
    </w:p>
    <w:p w:rsidR="004B41D6" w:rsidRPr="008D2D3D" w:rsidRDefault="004B41D6" w:rsidP="004B41D6">
      <w:pPr>
        <w:pStyle w:val="paragraphsub"/>
        <w:keepNext/>
      </w:pPr>
      <w:r w:rsidRPr="008D2D3D">
        <w:tab/>
        <w:t>(ii)</w:t>
      </w:r>
      <w:r w:rsidRPr="008D2D3D">
        <w:tab/>
        <w:t>the day on which the assessment of the additional tax is made;</w:t>
      </w:r>
    </w:p>
    <w:p w:rsidR="004B41D6" w:rsidRPr="008D2D3D" w:rsidRDefault="004B41D6" w:rsidP="004B41D6">
      <w:pPr>
        <w:pStyle w:val="paragraph"/>
      </w:pPr>
      <w:r w:rsidRPr="008D2D3D">
        <w:tab/>
      </w:r>
      <w:r w:rsidRPr="008D2D3D">
        <w:tab/>
        <w:t>whichever first happens, at the rate of 20% per year of the tax properly payable by the taxpayer in respect of the year of income; or</w:t>
      </w:r>
    </w:p>
    <w:p w:rsidR="004B41D6" w:rsidRPr="008D2D3D" w:rsidRDefault="004B41D6" w:rsidP="004B41D6">
      <w:pPr>
        <w:pStyle w:val="paragraph"/>
      </w:pPr>
      <w:r w:rsidRPr="008D2D3D">
        <w:tab/>
        <w:t>(d)</w:t>
      </w:r>
      <w:r w:rsidRPr="008D2D3D">
        <w:tab/>
        <w:t xml:space="preserve">if the amount calculated in accordance with </w:t>
      </w:r>
      <w:r w:rsidR="00D33D74" w:rsidRPr="008D2D3D">
        <w:t>paragraph (</w:t>
      </w:r>
      <w:r w:rsidRPr="008D2D3D">
        <w:t>a) is less than $20—$20.</w:t>
      </w:r>
    </w:p>
    <w:p w:rsidR="004B41D6" w:rsidRPr="008D2D3D" w:rsidRDefault="004B41D6" w:rsidP="009F5D97">
      <w:pPr>
        <w:pStyle w:val="subsection"/>
      </w:pPr>
      <w:r w:rsidRPr="008D2D3D">
        <w:tab/>
      </w:r>
      <w:r w:rsidR="009118F2" w:rsidRPr="008D2D3D">
        <w:t>(2)</w:t>
      </w:r>
      <w:r w:rsidRPr="008D2D3D">
        <w:tab/>
        <w:t xml:space="preserve">A reference in this section to a provision of the </w:t>
      </w:r>
      <w:r w:rsidRPr="008D2D3D">
        <w:rPr>
          <w:i/>
          <w:iCs/>
        </w:rPr>
        <w:t xml:space="preserve">Income Tax Assessment Act 1936 </w:t>
      </w:r>
      <w:r w:rsidRPr="008D2D3D">
        <w:t>includes a reference to that provision as applied by any other Act.</w:t>
      </w:r>
    </w:p>
    <w:p w:rsidR="004B41D6" w:rsidRPr="008D2D3D" w:rsidRDefault="004B41D6" w:rsidP="00EE1578">
      <w:pPr>
        <w:pStyle w:val="ActHead3"/>
        <w:pageBreakBefore/>
      </w:pPr>
      <w:bookmarkStart w:id="177" w:name="_Toc179447620"/>
      <w:r w:rsidRPr="008D2D3D">
        <w:rPr>
          <w:rStyle w:val="CharDivNo"/>
        </w:rPr>
        <w:lastRenderedPageBreak/>
        <w:t>Division</w:t>
      </w:r>
      <w:r w:rsidR="00D33D74" w:rsidRPr="008D2D3D">
        <w:rPr>
          <w:rStyle w:val="CharDivNo"/>
        </w:rPr>
        <w:t> </w:t>
      </w:r>
      <w:r w:rsidRPr="008D2D3D">
        <w:rPr>
          <w:rStyle w:val="CharDivNo"/>
        </w:rPr>
        <w:t>3</w:t>
      </w:r>
      <w:r w:rsidRPr="008D2D3D">
        <w:t>—</w:t>
      </w:r>
      <w:r w:rsidRPr="008D2D3D">
        <w:rPr>
          <w:rStyle w:val="CharDivText"/>
        </w:rPr>
        <w:t>Taxation objections</w:t>
      </w:r>
      <w:bookmarkEnd w:id="177"/>
    </w:p>
    <w:p w:rsidR="004B41D6" w:rsidRPr="008D2D3D" w:rsidRDefault="004B41D6" w:rsidP="0094680A">
      <w:pPr>
        <w:pStyle w:val="ActHead5"/>
      </w:pPr>
      <w:bookmarkStart w:id="178" w:name="_Toc179447621"/>
      <w:r w:rsidRPr="008D2D3D">
        <w:rPr>
          <w:rStyle w:val="CharSectno"/>
        </w:rPr>
        <w:t>14ZU</w:t>
      </w:r>
      <w:r w:rsidRPr="008D2D3D">
        <w:t xml:space="preserve">  How taxation objections are to be made</w:t>
      </w:r>
      <w:bookmarkEnd w:id="178"/>
    </w:p>
    <w:p w:rsidR="004B41D6" w:rsidRPr="008D2D3D" w:rsidRDefault="004B41D6" w:rsidP="009F5D97">
      <w:pPr>
        <w:pStyle w:val="subsection"/>
      </w:pPr>
      <w:r w:rsidRPr="008D2D3D">
        <w:tab/>
      </w:r>
      <w:r w:rsidRPr="008D2D3D">
        <w:tab/>
        <w:t>A person making a taxation objection must:</w:t>
      </w:r>
    </w:p>
    <w:p w:rsidR="004B41D6" w:rsidRPr="008D2D3D" w:rsidRDefault="004B41D6" w:rsidP="004B41D6">
      <w:pPr>
        <w:pStyle w:val="paragraph"/>
      </w:pPr>
      <w:r w:rsidRPr="008D2D3D">
        <w:tab/>
        <w:t>(a)</w:t>
      </w:r>
      <w:r w:rsidRPr="008D2D3D">
        <w:tab/>
        <w:t>make it in the approved form; and</w:t>
      </w:r>
    </w:p>
    <w:p w:rsidR="004B41D6" w:rsidRPr="008D2D3D" w:rsidRDefault="004B41D6" w:rsidP="004B41D6">
      <w:pPr>
        <w:pStyle w:val="paragraph"/>
      </w:pPr>
      <w:r w:rsidRPr="008D2D3D">
        <w:tab/>
        <w:t>(b)</w:t>
      </w:r>
      <w:r w:rsidRPr="008D2D3D">
        <w:tab/>
        <w:t>lodge it with the Commissioner within the period set out in section</w:t>
      </w:r>
      <w:r w:rsidR="00D33D74" w:rsidRPr="008D2D3D">
        <w:t> </w:t>
      </w:r>
      <w:r w:rsidRPr="008D2D3D">
        <w:t>14ZW; and</w:t>
      </w:r>
    </w:p>
    <w:p w:rsidR="004B41D6" w:rsidRPr="008D2D3D" w:rsidRDefault="004B41D6" w:rsidP="004B41D6">
      <w:pPr>
        <w:pStyle w:val="paragraph"/>
      </w:pPr>
      <w:r w:rsidRPr="008D2D3D">
        <w:tab/>
        <w:t>(c)</w:t>
      </w:r>
      <w:r w:rsidRPr="008D2D3D">
        <w:tab/>
        <w:t>state in it, fully and in detail, the grounds that the person relies on.</w:t>
      </w:r>
    </w:p>
    <w:p w:rsidR="00BC63DF" w:rsidRPr="008D2D3D" w:rsidRDefault="00BC63DF" w:rsidP="00BC63DF">
      <w:pPr>
        <w:pStyle w:val="notetext"/>
      </w:pPr>
      <w:r w:rsidRPr="008D2D3D">
        <w:t>Note:</w:t>
      </w:r>
      <w:r w:rsidRPr="008D2D3D">
        <w:tab/>
        <w:t>A person who objects against the Commissioner’s failure to make a private ruling must lodge a draft private ruling with the objection: see subsection</w:t>
      </w:r>
      <w:r w:rsidR="00D33D74" w:rsidRPr="008D2D3D">
        <w:t> </w:t>
      </w:r>
      <w:r w:rsidRPr="008D2D3D">
        <w:t>359</w:t>
      </w:r>
      <w:r w:rsidR="008D2D3D">
        <w:noBreakHyphen/>
      </w:r>
      <w:r w:rsidRPr="008D2D3D">
        <w:t>50(4).</w:t>
      </w:r>
    </w:p>
    <w:p w:rsidR="004B41D6" w:rsidRPr="008D2D3D" w:rsidRDefault="004B41D6" w:rsidP="0094680A">
      <w:pPr>
        <w:pStyle w:val="ActHead5"/>
      </w:pPr>
      <w:bookmarkStart w:id="179" w:name="_Toc179447622"/>
      <w:r w:rsidRPr="008D2D3D">
        <w:rPr>
          <w:rStyle w:val="CharSectno"/>
        </w:rPr>
        <w:t>14ZV</w:t>
      </w:r>
      <w:r w:rsidRPr="008D2D3D">
        <w:t xml:space="preserve">  Limited objection rights in the case of certain amended taxation decisions</w:t>
      </w:r>
      <w:bookmarkEnd w:id="179"/>
    </w:p>
    <w:p w:rsidR="004B41D6" w:rsidRPr="008D2D3D" w:rsidRDefault="004B41D6" w:rsidP="009F5D97">
      <w:pPr>
        <w:pStyle w:val="subsection"/>
      </w:pPr>
      <w:r w:rsidRPr="008D2D3D">
        <w:tab/>
      </w:r>
      <w:r w:rsidRPr="008D2D3D">
        <w:tab/>
        <w:t>If the taxation objection is made against a taxation decision, being an assessment or determination that has been amended in any particular, then a person’s right to object against the amended assessment or amended determination is limited to a right to object against alterations or additions in respect of, or matters relating to, that particular.</w:t>
      </w:r>
    </w:p>
    <w:p w:rsidR="00720845" w:rsidRPr="008D2D3D" w:rsidRDefault="00720845" w:rsidP="00720845">
      <w:pPr>
        <w:pStyle w:val="ActHead5"/>
      </w:pPr>
      <w:bookmarkStart w:id="180" w:name="_Toc179447623"/>
      <w:r w:rsidRPr="008D2D3D">
        <w:rPr>
          <w:rStyle w:val="CharSectno"/>
        </w:rPr>
        <w:t>14ZVA</w:t>
      </w:r>
      <w:r w:rsidRPr="008D2D3D">
        <w:t xml:space="preserve">  Limited objection rights because of other objections</w:t>
      </w:r>
      <w:bookmarkEnd w:id="180"/>
    </w:p>
    <w:p w:rsidR="00720845" w:rsidRPr="008D2D3D" w:rsidRDefault="00720845" w:rsidP="00720845">
      <w:pPr>
        <w:pStyle w:val="subsection"/>
      </w:pPr>
      <w:r w:rsidRPr="008D2D3D">
        <w:tab/>
      </w:r>
      <w:r w:rsidRPr="008D2D3D">
        <w:tab/>
        <w:t>If there has been a taxation objection against:</w:t>
      </w:r>
    </w:p>
    <w:p w:rsidR="00720845" w:rsidRPr="008D2D3D" w:rsidRDefault="00720845" w:rsidP="00720845">
      <w:pPr>
        <w:pStyle w:val="paragraph"/>
      </w:pPr>
      <w:r w:rsidRPr="008D2D3D">
        <w:tab/>
        <w:t>(a)</w:t>
      </w:r>
      <w:r w:rsidRPr="008D2D3D">
        <w:tab/>
        <w:t>a private ruling; or</w:t>
      </w:r>
    </w:p>
    <w:p w:rsidR="001C0CF1" w:rsidRPr="008D2D3D" w:rsidRDefault="001C0CF1" w:rsidP="001C0CF1">
      <w:pPr>
        <w:pStyle w:val="paragraph"/>
      </w:pPr>
      <w:r w:rsidRPr="008D2D3D">
        <w:tab/>
        <w:t>(aa)</w:t>
      </w:r>
      <w:r w:rsidRPr="008D2D3D">
        <w:tab/>
        <w:t>a determination under subsection 820</w:t>
      </w:r>
      <w:r w:rsidR="008D2D3D">
        <w:noBreakHyphen/>
      </w:r>
      <w:r w:rsidRPr="008D2D3D">
        <w:t xml:space="preserve">423D(2) of the </w:t>
      </w:r>
      <w:r w:rsidRPr="008D2D3D">
        <w:rPr>
          <w:i/>
        </w:rPr>
        <w:t>Income Tax Assessment Act 1997</w:t>
      </w:r>
      <w:r w:rsidRPr="008D2D3D">
        <w:t>; or</w:t>
      </w:r>
    </w:p>
    <w:p w:rsidR="00720845" w:rsidRPr="008D2D3D" w:rsidRDefault="00720845" w:rsidP="00720845">
      <w:pPr>
        <w:pStyle w:val="paragraph"/>
      </w:pPr>
      <w:r w:rsidRPr="008D2D3D">
        <w:tab/>
        <w:t>(b)</w:t>
      </w:r>
      <w:r w:rsidRPr="008D2D3D">
        <w:tab/>
        <w:t>a determination under subsection</w:t>
      </w:r>
      <w:r w:rsidR="00D33D74" w:rsidRPr="008D2D3D">
        <w:t> </w:t>
      </w:r>
      <w:r w:rsidRPr="008D2D3D">
        <w:t>960</w:t>
      </w:r>
      <w:r w:rsidR="008D2D3D">
        <w:noBreakHyphen/>
      </w:r>
      <w:r w:rsidRPr="008D2D3D">
        <w:t xml:space="preserve">555(3) of the </w:t>
      </w:r>
      <w:r w:rsidR="0047370D" w:rsidRPr="008D2D3D">
        <w:rPr>
          <w:i/>
        </w:rPr>
        <w:t>Income Tax Assessment Act 1997</w:t>
      </w:r>
      <w:r w:rsidR="0047370D" w:rsidRPr="008D2D3D">
        <w:t>; or</w:t>
      </w:r>
    </w:p>
    <w:p w:rsidR="0047370D" w:rsidRPr="008D2D3D" w:rsidRDefault="0047370D" w:rsidP="00720845">
      <w:pPr>
        <w:pStyle w:val="paragraph"/>
      </w:pPr>
      <w:r w:rsidRPr="008D2D3D">
        <w:tab/>
        <w:t>(c)</w:t>
      </w:r>
      <w:r w:rsidRPr="008D2D3D">
        <w:tab/>
        <w:t>a determination under subsection</w:t>
      </w:r>
      <w:r w:rsidR="00D33D74" w:rsidRPr="008D2D3D">
        <w:t> </w:t>
      </w:r>
      <w:r w:rsidRPr="008D2D3D">
        <w:t>136</w:t>
      </w:r>
      <w:r w:rsidR="008D2D3D">
        <w:noBreakHyphen/>
      </w:r>
      <w:r w:rsidRPr="008D2D3D">
        <w:t>10(1) in Schedule</w:t>
      </w:r>
      <w:r w:rsidR="00D33D74" w:rsidRPr="008D2D3D">
        <w:t> </w:t>
      </w:r>
      <w:r w:rsidRPr="008D2D3D">
        <w:t>1 to this Act (about excess transfer balance);</w:t>
      </w:r>
    </w:p>
    <w:p w:rsidR="00720845" w:rsidRPr="008D2D3D" w:rsidRDefault="00720845" w:rsidP="00720845">
      <w:pPr>
        <w:pStyle w:val="subsection2"/>
      </w:pPr>
      <w:r w:rsidRPr="008D2D3D">
        <w:t xml:space="preserve">the right of objection under this Part against an assessment, or against a decision made under an indirect tax law or an excise law, </w:t>
      </w:r>
      <w:r w:rsidRPr="008D2D3D">
        <w:lastRenderedPageBreak/>
        <w:t>relating to the matter ruled or determined is limited to a right to object on grounds that neither were, nor could have been, grounds for the taxation objection against the ruling or determination.</w:t>
      </w:r>
    </w:p>
    <w:p w:rsidR="00F540B1" w:rsidRPr="008D2D3D" w:rsidRDefault="00F540B1" w:rsidP="00CC222A">
      <w:pPr>
        <w:pStyle w:val="ActHead5"/>
      </w:pPr>
      <w:bookmarkStart w:id="181" w:name="_Toc179447624"/>
      <w:r w:rsidRPr="008D2D3D">
        <w:rPr>
          <w:rStyle w:val="CharSectno"/>
        </w:rPr>
        <w:t>14ZVB</w:t>
      </w:r>
      <w:r w:rsidRPr="008D2D3D">
        <w:t xml:space="preserve">  Objections relating to excess concessional contributions</w:t>
      </w:r>
      <w:bookmarkEnd w:id="181"/>
    </w:p>
    <w:p w:rsidR="00F540B1" w:rsidRPr="008D2D3D" w:rsidRDefault="00F540B1" w:rsidP="00CC222A">
      <w:pPr>
        <w:pStyle w:val="SubsectionHead"/>
      </w:pPr>
      <w:r w:rsidRPr="008D2D3D">
        <w:t>Taxation decisions to which section applies</w:t>
      </w:r>
    </w:p>
    <w:p w:rsidR="00F540B1" w:rsidRPr="008D2D3D" w:rsidRDefault="00F540B1" w:rsidP="00CC222A">
      <w:pPr>
        <w:pStyle w:val="subsection"/>
        <w:keepNext/>
        <w:keepLines/>
      </w:pPr>
      <w:r w:rsidRPr="008D2D3D">
        <w:tab/>
        <w:t>(1)</w:t>
      </w:r>
      <w:r w:rsidRPr="008D2D3D">
        <w:tab/>
        <w:t>This section applies to the following taxation decisions:</w:t>
      </w:r>
    </w:p>
    <w:p w:rsidR="00F540B1" w:rsidRPr="008D2D3D" w:rsidRDefault="00F540B1" w:rsidP="00CC222A">
      <w:pPr>
        <w:pStyle w:val="paragraph"/>
        <w:keepNext/>
        <w:keepLines/>
      </w:pPr>
      <w:r w:rsidRPr="008D2D3D">
        <w:tab/>
        <w:t>(a)</w:t>
      </w:r>
      <w:r w:rsidRPr="008D2D3D">
        <w:tab/>
        <w:t>an assessment against which a taxation objection may be made under section</w:t>
      </w:r>
      <w:r w:rsidR="00D33D74" w:rsidRPr="008D2D3D">
        <w:t> </w:t>
      </w:r>
      <w:r w:rsidRPr="008D2D3D">
        <w:t xml:space="preserve">175A of the </w:t>
      </w:r>
      <w:r w:rsidRPr="008D2D3D">
        <w:rPr>
          <w:i/>
        </w:rPr>
        <w:t>Income Tax Assessment Act 1936</w:t>
      </w:r>
      <w:r w:rsidRPr="008D2D3D">
        <w:t>;</w:t>
      </w:r>
    </w:p>
    <w:p w:rsidR="00F540B1" w:rsidRPr="008D2D3D" w:rsidRDefault="00F540B1" w:rsidP="00F540B1">
      <w:pPr>
        <w:pStyle w:val="paragraph"/>
      </w:pPr>
      <w:r w:rsidRPr="008D2D3D">
        <w:tab/>
        <w:t>(b)</w:t>
      </w:r>
      <w:r w:rsidRPr="008D2D3D">
        <w:tab/>
        <w:t>an excess concessional contributions determination;</w:t>
      </w:r>
    </w:p>
    <w:p w:rsidR="00F540B1" w:rsidRPr="008D2D3D" w:rsidRDefault="00F540B1" w:rsidP="00F540B1">
      <w:pPr>
        <w:pStyle w:val="paragraph"/>
      </w:pPr>
      <w:r w:rsidRPr="008D2D3D">
        <w:tab/>
        <w:t>(c)</w:t>
      </w:r>
      <w:r w:rsidRPr="008D2D3D">
        <w:tab/>
        <w:t>a determination under section</w:t>
      </w:r>
      <w:r w:rsidR="00D33D74" w:rsidRPr="008D2D3D">
        <w:t> </w:t>
      </w:r>
      <w:r w:rsidRPr="008D2D3D">
        <w:t>291</w:t>
      </w:r>
      <w:r w:rsidR="008D2D3D">
        <w:noBreakHyphen/>
      </w:r>
      <w:r w:rsidRPr="008D2D3D">
        <w:t xml:space="preserve">465 of the </w:t>
      </w:r>
      <w:r w:rsidRPr="008D2D3D">
        <w:rPr>
          <w:i/>
        </w:rPr>
        <w:t>Income Tax Assessment Act 1997</w:t>
      </w:r>
      <w:r w:rsidRPr="008D2D3D">
        <w:t>;</w:t>
      </w:r>
    </w:p>
    <w:p w:rsidR="00F540B1" w:rsidRPr="008D2D3D" w:rsidRDefault="00F540B1" w:rsidP="00F540B1">
      <w:pPr>
        <w:pStyle w:val="paragraph"/>
      </w:pPr>
      <w:r w:rsidRPr="008D2D3D">
        <w:tab/>
        <w:t>(d)</w:t>
      </w:r>
      <w:r w:rsidRPr="008D2D3D">
        <w:tab/>
        <w:t>a decision not to make a determination under that section;</w:t>
      </w:r>
    </w:p>
    <w:p w:rsidR="00F540B1" w:rsidRPr="008D2D3D" w:rsidRDefault="00F540B1" w:rsidP="00F540B1">
      <w:pPr>
        <w:pStyle w:val="paragraph"/>
      </w:pPr>
      <w:r w:rsidRPr="008D2D3D">
        <w:tab/>
        <w:t>(e)</w:t>
      </w:r>
      <w:r w:rsidRPr="008D2D3D">
        <w:tab/>
        <w:t xml:space="preserve">2 or more taxation decisions that are taken to be a single taxation decision under </w:t>
      </w:r>
      <w:r w:rsidR="00D33D74" w:rsidRPr="008D2D3D">
        <w:t>subsection (</w:t>
      </w:r>
      <w:r w:rsidRPr="008D2D3D">
        <w:t>2).</w:t>
      </w:r>
    </w:p>
    <w:p w:rsidR="00F540B1" w:rsidRPr="008D2D3D" w:rsidRDefault="00F540B1" w:rsidP="00F540B1">
      <w:pPr>
        <w:pStyle w:val="SubsectionHead"/>
      </w:pPr>
      <w:r w:rsidRPr="008D2D3D">
        <w:t>Decisions treated as single decision for common objection ground</w:t>
      </w:r>
    </w:p>
    <w:p w:rsidR="00F540B1" w:rsidRPr="008D2D3D" w:rsidRDefault="00F540B1" w:rsidP="00F540B1">
      <w:pPr>
        <w:pStyle w:val="subsection"/>
      </w:pPr>
      <w:r w:rsidRPr="008D2D3D">
        <w:tab/>
        <w:t>(2)</w:t>
      </w:r>
      <w:r w:rsidRPr="008D2D3D">
        <w:tab/>
        <w:t>If:</w:t>
      </w:r>
    </w:p>
    <w:p w:rsidR="00F540B1" w:rsidRPr="008D2D3D" w:rsidRDefault="00F540B1" w:rsidP="00F540B1">
      <w:pPr>
        <w:pStyle w:val="paragraph"/>
      </w:pPr>
      <w:r w:rsidRPr="008D2D3D">
        <w:tab/>
        <w:t>(a)</w:t>
      </w:r>
      <w:r w:rsidRPr="008D2D3D">
        <w:tab/>
        <w:t>a person makes a taxation objection at a particular time, on a particular ground, against a taxation decision to which this section applies; and</w:t>
      </w:r>
    </w:p>
    <w:p w:rsidR="00F540B1" w:rsidRPr="008D2D3D" w:rsidRDefault="00F540B1" w:rsidP="00F540B1">
      <w:pPr>
        <w:pStyle w:val="paragraph"/>
      </w:pPr>
      <w:r w:rsidRPr="008D2D3D">
        <w:tab/>
        <w:t>(b)</w:t>
      </w:r>
      <w:r w:rsidRPr="008D2D3D">
        <w:tab/>
        <w:t>at that time, the person also objects, or could also object, on that ground, against another taxation decision to which this section applies;</w:t>
      </w:r>
    </w:p>
    <w:p w:rsidR="00F540B1" w:rsidRPr="008D2D3D" w:rsidRDefault="00F540B1" w:rsidP="00F540B1">
      <w:pPr>
        <w:pStyle w:val="subsection2"/>
      </w:pPr>
      <w:r w:rsidRPr="008D2D3D">
        <w:t>then, for the purposes of this Part, those taxation decisions are taken to be one taxation decision.</w:t>
      </w:r>
    </w:p>
    <w:p w:rsidR="00F540B1" w:rsidRPr="008D2D3D" w:rsidRDefault="00F540B1" w:rsidP="00F540B1">
      <w:pPr>
        <w:pStyle w:val="SubsectionHead"/>
      </w:pPr>
      <w:r w:rsidRPr="008D2D3D">
        <w:t>Limited objection rights because of earlier objection</w:t>
      </w:r>
    </w:p>
    <w:p w:rsidR="00F540B1" w:rsidRPr="008D2D3D" w:rsidRDefault="00F540B1" w:rsidP="00F540B1">
      <w:pPr>
        <w:pStyle w:val="subsection"/>
      </w:pPr>
      <w:r w:rsidRPr="008D2D3D">
        <w:tab/>
        <w:t>(3)</w:t>
      </w:r>
      <w:r w:rsidRPr="008D2D3D">
        <w:tab/>
        <w:t>A person cannot object under this Part against a taxation decision to which this section applies on a particular ground if:</w:t>
      </w:r>
    </w:p>
    <w:p w:rsidR="00F540B1" w:rsidRPr="008D2D3D" w:rsidRDefault="00F540B1" w:rsidP="00F540B1">
      <w:pPr>
        <w:pStyle w:val="paragraph"/>
      </w:pPr>
      <w:r w:rsidRPr="008D2D3D">
        <w:lastRenderedPageBreak/>
        <w:tab/>
        <w:t>(a)</w:t>
      </w:r>
      <w:r w:rsidRPr="008D2D3D">
        <w:tab/>
        <w:t>the ground was a ground for an objection the person has made against another decision to which this section applies; or</w:t>
      </w:r>
    </w:p>
    <w:p w:rsidR="00F540B1" w:rsidRPr="008D2D3D" w:rsidRDefault="00F540B1" w:rsidP="00F540B1">
      <w:pPr>
        <w:pStyle w:val="paragraph"/>
      </w:pPr>
      <w:r w:rsidRPr="008D2D3D">
        <w:tab/>
        <w:t>(b)</w:t>
      </w:r>
      <w:r w:rsidRPr="008D2D3D">
        <w:tab/>
        <w:t>the ground could have been a ground for an objection the person has made against another decision to which this section applies.</w:t>
      </w:r>
    </w:p>
    <w:p w:rsidR="006407D6" w:rsidRPr="008D2D3D" w:rsidRDefault="006407D6" w:rsidP="006407D6">
      <w:pPr>
        <w:pStyle w:val="ActHead5"/>
      </w:pPr>
      <w:bookmarkStart w:id="182" w:name="_Toc179447625"/>
      <w:r w:rsidRPr="008D2D3D">
        <w:rPr>
          <w:rStyle w:val="CharSectno"/>
        </w:rPr>
        <w:t>14ZVC</w:t>
      </w:r>
      <w:r w:rsidRPr="008D2D3D">
        <w:t xml:space="preserve">  Objections relating to non</w:t>
      </w:r>
      <w:r w:rsidR="008D2D3D">
        <w:noBreakHyphen/>
      </w:r>
      <w:r w:rsidRPr="008D2D3D">
        <w:t>concessional contributions</w:t>
      </w:r>
      <w:bookmarkEnd w:id="182"/>
    </w:p>
    <w:p w:rsidR="006407D6" w:rsidRPr="008D2D3D" w:rsidRDefault="006407D6" w:rsidP="006407D6">
      <w:pPr>
        <w:pStyle w:val="SubsectionHead"/>
      </w:pPr>
      <w:r w:rsidRPr="008D2D3D">
        <w:t>Taxation decisions to which section applies</w:t>
      </w:r>
    </w:p>
    <w:p w:rsidR="006407D6" w:rsidRPr="008D2D3D" w:rsidRDefault="006407D6" w:rsidP="006407D6">
      <w:pPr>
        <w:pStyle w:val="subsection"/>
      </w:pPr>
      <w:r w:rsidRPr="008D2D3D">
        <w:tab/>
        <w:t>(1)</w:t>
      </w:r>
      <w:r w:rsidRPr="008D2D3D">
        <w:tab/>
      </w:r>
      <w:r w:rsidRPr="008D2D3D">
        <w:rPr>
          <w:lang w:eastAsia="en-US"/>
        </w:rPr>
        <w:t>T</w:t>
      </w:r>
      <w:r w:rsidRPr="008D2D3D">
        <w:t>his section applies to the following taxation decisions:</w:t>
      </w:r>
    </w:p>
    <w:p w:rsidR="006407D6" w:rsidRPr="008D2D3D" w:rsidRDefault="006407D6" w:rsidP="006407D6">
      <w:pPr>
        <w:pStyle w:val="paragraph"/>
      </w:pPr>
      <w:r w:rsidRPr="008D2D3D">
        <w:tab/>
        <w:t>(a)</w:t>
      </w:r>
      <w:r w:rsidRPr="008D2D3D">
        <w:tab/>
        <w:t>an assessment against which a taxation objection may be made under section</w:t>
      </w:r>
      <w:r w:rsidR="00D33D74" w:rsidRPr="008D2D3D">
        <w:t> </w:t>
      </w:r>
      <w:r w:rsidRPr="008D2D3D">
        <w:t xml:space="preserve">175A of the </w:t>
      </w:r>
      <w:r w:rsidRPr="008D2D3D">
        <w:rPr>
          <w:i/>
        </w:rPr>
        <w:t>Income Tax Assessment Act 1936</w:t>
      </w:r>
      <w:r w:rsidRPr="008D2D3D">
        <w:t>;</w:t>
      </w:r>
    </w:p>
    <w:p w:rsidR="006407D6" w:rsidRPr="008D2D3D" w:rsidRDefault="006407D6" w:rsidP="006407D6">
      <w:pPr>
        <w:pStyle w:val="paragraph"/>
      </w:pPr>
      <w:r w:rsidRPr="008D2D3D">
        <w:tab/>
        <w:t>(b)</w:t>
      </w:r>
      <w:r w:rsidRPr="008D2D3D">
        <w:tab/>
        <w:t>an excess non</w:t>
      </w:r>
      <w:r w:rsidR="008D2D3D">
        <w:noBreakHyphen/>
      </w:r>
      <w:r w:rsidRPr="008D2D3D">
        <w:t xml:space="preserve">concessional contributions determination (within the meaning of the </w:t>
      </w:r>
      <w:r w:rsidRPr="008D2D3D">
        <w:rPr>
          <w:i/>
        </w:rPr>
        <w:t>Income Tax Assessment Act 1997</w:t>
      </w:r>
      <w:r w:rsidRPr="008D2D3D">
        <w:t>);</w:t>
      </w:r>
    </w:p>
    <w:p w:rsidR="006407D6" w:rsidRPr="008D2D3D" w:rsidRDefault="006407D6" w:rsidP="006407D6">
      <w:pPr>
        <w:pStyle w:val="paragraph"/>
      </w:pPr>
      <w:r w:rsidRPr="008D2D3D">
        <w:tab/>
        <w:t>(c)</w:t>
      </w:r>
      <w:r w:rsidRPr="008D2D3D">
        <w:tab/>
        <w:t>an assessment against which a taxation objection may be made under section</w:t>
      </w:r>
      <w:r w:rsidR="00D33D74" w:rsidRPr="008D2D3D">
        <w:t> </w:t>
      </w:r>
      <w:r w:rsidRPr="008D2D3D">
        <w:t>292</w:t>
      </w:r>
      <w:r w:rsidR="008D2D3D">
        <w:noBreakHyphen/>
      </w:r>
      <w:r w:rsidRPr="008D2D3D">
        <w:t xml:space="preserve">245 of the </w:t>
      </w:r>
      <w:r w:rsidRPr="008D2D3D">
        <w:rPr>
          <w:i/>
        </w:rPr>
        <w:t>Income Tax Assessment Act 1997</w:t>
      </w:r>
      <w:r w:rsidRPr="008D2D3D">
        <w:t>;</w:t>
      </w:r>
    </w:p>
    <w:p w:rsidR="006407D6" w:rsidRPr="008D2D3D" w:rsidRDefault="006407D6" w:rsidP="006407D6">
      <w:pPr>
        <w:pStyle w:val="paragraph"/>
      </w:pPr>
      <w:r w:rsidRPr="008D2D3D">
        <w:tab/>
        <w:t>(d)</w:t>
      </w:r>
      <w:r w:rsidRPr="008D2D3D">
        <w:tab/>
        <w:t>a determination under section</w:t>
      </w:r>
      <w:r w:rsidR="00D33D74" w:rsidRPr="008D2D3D">
        <w:t> </w:t>
      </w:r>
      <w:r w:rsidRPr="008D2D3D">
        <w:t>292</w:t>
      </w:r>
      <w:r w:rsidR="008D2D3D">
        <w:noBreakHyphen/>
      </w:r>
      <w:r w:rsidRPr="008D2D3D">
        <w:t xml:space="preserve">465 of the </w:t>
      </w:r>
      <w:r w:rsidRPr="008D2D3D">
        <w:rPr>
          <w:i/>
        </w:rPr>
        <w:t>Income Tax Assessment Act 1997</w:t>
      </w:r>
      <w:r w:rsidRPr="008D2D3D">
        <w:t>, or a decision not to make a determination under that section;</w:t>
      </w:r>
    </w:p>
    <w:p w:rsidR="006407D6" w:rsidRPr="008D2D3D" w:rsidRDefault="006407D6" w:rsidP="006407D6">
      <w:pPr>
        <w:pStyle w:val="paragraph"/>
      </w:pPr>
      <w:r w:rsidRPr="008D2D3D">
        <w:tab/>
        <w:t>(e)</w:t>
      </w:r>
      <w:r w:rsidRPr="008D2D3D">
        <w:tab/>
        <w:t>a direction under section</w:t>
      </w:r>
      <w:r w:rsidR="00D33D74" w:rsidRPr="008D2D3D">
        <w:t> </w:t>
      </w:r>
      <w:r w:rsidRPr="008D2D3D">
        <w:t>292</w:t>
      </w:r>
      <w:r w:rsidR="008D2D3D">
        <w:noBreakHyphen/>
      </w:r>
      <w:r w:rsidRPr="008D2D3D">
        <w:t xml:space="preserve">467 of the </w:t>
      </w:r>
      <w:r w:rsidRPr="008D2D3D">
        <w:rPr>
          <w:i/>
        </w:rPr>
        <w:t>Income Tax Assessment Act 1997</w:t>
      </w:r>
      <w:r w:rsidRPr="008D2D3D">
        <w:t>, or a decision not to make a direction under that section;</w:t>
      </w:r>
    </w:p>
    <w:p w:rsidR="006407D6" w:rsidRPr="008D2D3D" w:rsidRDefault="006407D6" w:rsidP="006407D6">
      <w:pPr>
        <w:pStyle w:val="paragraph"/>
      </w:pPr>
      <w:r w:rsidRPr="008D2D3D">
        <w:tab/>
        <w:t>(f)</w:t>
      </w:r>
      <w:r w:rsidRPr="008D2D3D">
        <w:tab/>
        <w:t xml:space="preserve">2 or more taxation decisions that are taken to be a single taxation decision under </w:t>
      </w:r>
      <w:r w:rsidR="00D33D74" w:rsidRPr="008D2D3D">
        <w:t>subsection (</w:t>
      </w:r>
      <w:r w:rsidRPr="008D2D3D">
        <w:t>2).</w:t>
      </w:r>
    </w:p>
    <w:p w:rsidR="006407D6" w:rsidRPr="008D2D3D" w:rsidRDefault="006407D6" w:rsidP="006407D6">
      <w:pPr>
        <w:pStyle w:val="SubsectionHead"/>
      </w:pPr>
      <w:r w:rsidRPr="008D2D3D">
        <w:t>Decisions treated as single decision for common objection ground</w:t>
      </w:r>
    </w:p>
    <w:p w:rsidR="006407D6" w:rsidRPr="008D2D3D" w:rsidRDefault="006407D6" w:rsidP="006407D6">
      <w:pPr>
        <w:pStyle w:val="subsection"/>
      </w:pPr>
      <w:r w:rsidRPr="008D2D3D">
        <w:tab/>
        <w:t>(2)</w:t>
      </w:r>
      <w:r w:rsidRPr="008D2D3D">
        <w:tab/>
        <w:t>If:</w:t>
      </w:r>
    </w:p>
    <w:p w:rsidR="006407D6" w:rsidRPr="008D2D3D" w:rsidRDefault="006407D6" w:rsidP="006407D6">
      <w:pPr>
        <w:pStyle w:val="paragraph"/>
      </w:pPr>
      <w:r w:rsidRPr="008D2D3D">
        <w:tab/>
        <w:t>(a)</w:t>
      </w:r>
      <w:r w:rsidRPr="008D2D3D">
        <w:tab/>
        <w:t>a person makes a taxation objection at a particular time, on a particular ground, against a taxation decision to which this section applies; and</w:t>
      </w:r>
    </w:p>
    <w:p w:rsidR="006407D6" w:rsidRPr="008D2D3D" w:rsidRDefault="006407D6" w:rsidP="006407D6">
      <w:pPr>
        <w:pStyle w:val="paragraph"/>
      </w:pPr>
      <w:r w:rsidRPr="008D2D3D">
        <w:lastRenderedPageBreak/>
        <w:tab/>
        <w:t>(b)</w:t>
      </w:r>
      <w:r w:rsidRPr="008D2D3D">
        <w:tab/>
        <w:t>at that time, the person also objects, or could also object, on that ground, against another taxation decision to which this section applies;</w:t>
      </w:r>
    </w:p>
    <w:p w:rsidR="006407D6" w:rsidRPr="008D2D3D" w:rsidRDefault="006407D6" w:rsidP="006407D6">
      <w:pPr>
        <w:pStyle w:val="subsection2"/>
      </w:pPr>
      <w:r w:rsidRPr="008D2D3D">
        <w:t>then, for the purposes of this Part, those taxation decisions are taken to be a single taxation decision.</w:t>
      </w:r>
    </w:p>
    <w:p w:rsidR="006407D6" w:rsidRPr="008D2D3D" w:rsidRDefault="006407D6" w:rsidP="006407D6">
      <w:pPr>
        <w:pStyle w:val="SubsectionHead"/>
      </w:pPr>
      <w:r w:rsidRPr="008D2D3D">
        <w:t>Limited objection rights because of earlier objection</w:t>
      </w:r>
    </w:p>
    <w:p w:rsidR="006407D6" w:rsidRPr="008D2D3D" w:rsidRDefault="006407D6" w:rsidP="006407D6">
      <w:pPr>
        <w:pStyle w:val="subsection"/>
      </w:pPr>
      <w:r w:rsidRPr="008D2D3D">
        <w:tab/>
        <w:t>(3)</w:t>
      </w:r>
      <w:r w:rsidRPr="008D2D3D">
        <w:tab/>
        <w:t>A person cannot object under this Part against a taxation decision to which this section applies on a particular ground if:</w:t>
      </w:r>
    </w:p>
    <w:p w:rsidR="006407D6" w:rsidRPr="008D2D3D" w:rsidRDefault="006407D6" w:rsidP="006407D6">
      <w:pPr>
        <w:pStyle w:val="paragraph"/>
      </w:pPr>
      <w:r w:rsidRPr="008D2D3D">
        <w:tab/>
        <w:t>(a)</w:t>
      </w:r>
      <w:r w:rsidRPr="008D2D3D">
        <w:tab/>
        <w:t>the ground was a ground for an objection the person has made against another decision to which this section applies; or</w:t>
      </w:r>
    </w:p>
    <w:p w:rsidR="006407D6" w:rsidRPr="008D2D3D" w:rsidRDefault="006407D6" w:rsidP="006407D6">
      <w:pPr>
        <w:pStyle w:val="paragraph"/>
      </w:pPr>
      <w:r w:rsidRPr="008D2D3D">
        <w:tab/>
        <w:t>(b)</w:t>
      </w:r>
      <w:r w:rsidRPr="008D2D3D">
        <w:tab/>
        <w:t>the ground could have been a ground for an objection the person has made against another decision to which this section applies.</w:t>
      </w:r>
    </w:p>
    <w:p w:rsidR="004B41D6" w:rsidRPr="008D2D3D" w:rsidRDefault="004B41D6" w:rsidP="0094680A">
      <w:pPr>
        <w:pStyle w:val="ActHead5"/>
      </w:pPr>
      <w:bookmarkStart w:id="183" w:name="_Toc179447626"/>
      <w:r w:rsidRPr="008D2D3D">
        <w:rPr>
          <w:rStyle w:val="CharSectno"/>
        </w:rPr>
        <w:t>14ZW</w:t>
      </w:r>
      <w:r w:rsidRPr="008D2D3D">
        <w:t xml:space="preserve">  When taxation objections are to be made</w:t>
      </w:r>
      <w:bookmarkEnd w:id="183"/>
    </w:p>
    <w:p w:rsidR="004B41D6" w:rsidRPr="008D2D3D" w:rsidRDefault="004B41D6" w:rsidP="009F5D97">
      <w:pPr>
        <w:pStyle w:val="subsection"/>
      </w:pPr>
      <w:r w:rsidRPr="008D2D3D">
        <w:tab/>
        <w:t>(1)</w:t>
      </w:r>
      <w:r w:rsidRPr="008D2D3D">
        <w:tab/>
        <w:t>Subject to this section, the person must lodge the taxation objection with the Commissioner within:</w:t>
      </w:r>
    </w:p>
    <w:p w:rsidR="00531E77" w:rsidRPr="008D2D3D" w:rsidRDefault="00531E77" w:rsidP="00531E77">
      <w:pPr>
        <w:pStyle w:val="paragraph"/>
      </w:pPr>
      <w:r w:rsidRPr="008D2D3D">
        <w:tab/>
        <w:t>(aa)</w:t>
      </w:r>
      <w:r w:rsidRPr="008D2D3D">
        <w:tab/>
        <w:t>if the taxation objection is made under section</w:t>
      </w:r>
      <w:r w:rsidR="00D33D74" w:rsidRPr="008D2D3D">
        <w:t> </w:t>
      </w:r>
      <w:r w:rsidRPr="008D2D3D">
        <w:t xml:space="preserve">175A of the </w:t>
      </w:r>
      <w:r w:rsidRPr="008D2D3D">
        <w:rPr>
          <w:i/>
        </w:rPr>
        <w:t>Income Tax Assessment Act 1936</w:t>
      </w:r>
      <w:r w:rsidRPr="008D2D3D">
        <w:t>:</w:t>
      </w:r>
    </w:p>
    <w:p w:rsidR="00531E77" w:rsidRPr="008D2D3D" w:rsidRDefault="00531E77" w:rsidP="00531E77">
      <w:pPr>
        <w:pStyle w:val="paragraphsub"/>
      </w:pPr>
      <w:r w:rsidRPr="008D2D3D">
        <w:tab/>
        <w:t>(i)</w:t>
      </w:r>
      <w:r w:rsidRPr="008D2D3D">
        <w:tab/>
        <w:t>if item</w:t>
      </w:r>
      <w:r w:rsidR="00D33D74" w:rsidRPr="008D2D3D">
        <w:t> </w:t>
      </w:r>
      <w:r w:rsidRPr="008D2D3D">
        <w:t>1, 2 or 3 of the table in subsection</w:t>
      </w:r>
      <w:r w:rsidR="00D33D74" w:rsidRPr="008D2D3D">
        <w:t> </w:t>
      </w:r>
      <w:r w:rsidRPr="008D2D3D">
        <w:t>170(1) of that Act applies to the assessment concerned—2 years after notice of the assessment is given to the person; or</w:t>
      </w:r>
    </w:p>
    <w:p w:rsidR="00531E77" w:rsidRPr="008D2D3D" w:rsidRDefault="00531E77" w:rsidP="00531E77">
      <w:pPr>
        <w:pStyle w:val="paragraphsub"/>
      </w:pPr>
      <w:r w:rsidRPr="008D2D3D">
        <w:tab/>
        <w:t>(ii)</w:t>
      </w:r>
      <w:r w:rsidRPr="008D2D3D">
        <w:tab/>
        <w:t>otherwise—4 years after notice of the assessment concerned is given to the person; or</w:t>
      </w:r>
    </w:p>
    <w:p w:rsidR="00531E77" w:rsidRPr="008D2D3D" w:rsidRDefault="00531E77" w:rsidP="00531E77">
      <w:pPr>
        <w:pStyle w:val="paragraph"/>
      </w:pPr>
      <w:r w:rsidRPr="008D2D3D">
        <w:tab/>
        <w:t>(aaa)</w:t>
      </w:r>
      <w:r w:rsidRPr="008D2D3D">
        <w:tab/>
        <w:t>if the taxation objection is made under section</w:t>
      </w:r>
      <w:r w:rsidR="00D33D74" w:rsidRPr="008D2D3D">
        <w:t> </w:t>
      </w:r>
      <w:r w:rsidRPr="008D2D3D">
        <w:t xml:space="preserve">78A of the </w:t>
      </w:r>
      <w:r w:rsidRPr="008D2D3D">
        <w:rPr>
          <w:i/>
        </w:rPr>
        <w:t>Fringe Benefits Tax Assessment Act 1986</w:t>
      </w:r>
      <w:r w:rsidRPr="008D2D3D">
        <w:t xml:space="preserve"> or </w:t>
      </w:r>
      <w:r w:rsidR="00E96F2A" w:rsidRPr="008D2D3D">
        <w:t xml:space="preserve">former </w:t>
      </w:r>
      <w:r w:rsidRPr="008D2D3D">
        <w:t>section</w:t>
      </w:r>
      <w:r w:rsidR="00D33D74" w:rsidRPr="008D2D3D">
        <w:t> </w:t>
      </w:r>
      <w:r w:rsidRPr="008D2D3D">
        <w:t xml:space="preserve">160AL of the </w:t>
      </w:r>
      <w:r w:rsidRPr="008D2D3D">
        <w:rPr>
          <w:i/>
        </w:rPr>
        <w:t>Income Tax Assessment Act 1936</w:t>
      </w:r>
      <w:r w:rsidRPr="008D2D3D">
        <w:t>—4</w:t>
      </w:r>
      <w:r w:rsidR="008157C2" w:rsidRPr="008D2D3D">
        <w:t> </w:t>
      </w:r>
      <w:r w:rsidRPr="008D2D3D">
        <w:t>years after notice of the taxation decision to which it relates has been given to the person; or</w:t>
      </w:r>
    </w:p>
    <w:p w:rsidR="00154D66" w:rsidRPr="008D2D3D" w:rsidRDefault="00154D66" w:rsidP="00154D66">
      <w:pPr>
        <w:pStyle w:val="paragraph"/>
      </w:pPr>
      <w:r w:rsidRPr="008D2D3D">
        <w:tab/>
        <w:t>(aaaa)</w:t>
      </w:r>
      <w:r w:rsidRPr="008D2D3D">
        <w:tab/>
        <w:t>if the taxation objection is made under subsection</w:t>
      </w:r>
      <w:r w:rsidR="00D33D74" w:rsidRPr="008D2D3D">
        <w:t> </w:t>
      </w:r>
      <w:r w:rsidRPr="008D2D3D">
        <w:t>112</w:t>
      </w:r>
      <w:r w:rsidR="008D2D3D">
        <w:noBreakHyphen/>
      </w:r>
      <w:r w:rsidRPr="008D2D3D">
        <w:t>36(5) or 116</w:t>
      </w:r>
      <w:r w:rsidR="008D2D3D">
        <w:noBreakHyphen/>
      </w:r>
      <w:r w:rsidRPr="008D2D3D">
        <w:t xml:space="preserve">120(5) of the </w:t>
      </w:r>
      <w:r w:rsidRPr="008D2D3D">
        <w:rPr>
          <w:i/>
        </w:rPr>
        <w:t>Income Tax Assessment Act 1997</w:t>
      </w:r>
      <w:r w:rsidRPr="008D2D3D">
        <w:t xml:space="preserve">—60 days after the notice mentioned in </w:t>
      </w:r>
      <w:r w:rsidR="00D33D74" w:rsidRPr="008D2D3D">
        <w:t>paragraph (</w:t>
      </w:r>
      <w:r w:rsidRPr="008D2D3D">
        <w:t>b) of that subsection is given to the person; or</w:t>
      </w:r>
    </w:p>
    <w:p w:rsidR="00B63C2C" w:rsidRPr="008D2D3D" w:rsidRDefault="00B63C2C" w:rsidP="00B63C2C">
      <w:pPr>
        <w:pStyle w:val="paragraph"/>
      </w:pPr>
      <w:r w:rsidRPr="008D2D3D">
        <w:lastRenderedPageBreak/>
        <w:tab/>
        <w:t>(aab)</w:t>
      </w:r>
      <w:r w:rsidRPr="008D2D3D">
        <w:tab/>
        <w:t>if the taxation objection is made under section</w:t>
      </w:r>
      <w:r w:rsidR="00D33D74" w:rsidRPr="008D2D3D">
        <w:t> </w:t>
      </w:r>
      <w:r w:rsidRPr="008D2D3D">
        <w:t>292</w:t>
      </w:r>
      <w:r w:rsidR="008D2D3D">
        <w:noBreakHyphen/>
      </w:r>
      <w:r w:rsidRPr="008D2D3D">
        <w:t xml:space="preserve">245 of the </w:t>
      </w:r>
      <w:r w:rsidRPr="008D2D3D">
        <w:rPr>
          <w:i/>
        </w:rPr>
        <w:t>Income Tax Assessment Act 1997</w:t>
      </w:r>
      <w:r w:rsidRPr="008D2D3D">
        <w:t>—4 years after notice of the assessment concerned is given to the person; or</w:t>
      </w:r>
    </w:p>
    <w:p w:rsidR="00F540B1" w:rsidRPr="008D2D3D" w:rsidRDefault="00F540B1" w:rsidP="00F540B1">
      <w:pPr>
        <w:pStyle w:val="paragraph"/>
      </w:pPr>
      <w:r w:rsidRPr="008D2D3D">
        <w:tab/>
        <w:t>(aac)</w:t>
      </w:r>
      <w:r w:rsidRPr="008D2D3D">
        <w:tab/>
        <w:t>if the taxation objection is made under section</w:t>
      </w:r>
      <w:r w:rsidR="00D33D74" w:rsidRPr="008D2D3D">
        <w:t> </w:t>
      </w:r>
      <w:r w:rsidRPr="008D2D3D">
        <w:t>97</w:t>
      </w:r>
      <w:r w:rsidR="008D2D3D">
        <w:noBreakHyphen/>
      </w:r>
      <w:r w:rsidRPr="008D2D3D">
        <w:t>10 in Schedule</w:t>
      </w:r>
      <w:r w:rsidR="00D33D74" w:rsidRPr="008D2D3D">
        <w:t> </w:t>
      </w:r>
      <w:r w:rsidRPr="008D2D3D">
        <w:t>1 on a particular ground—within the same period that the person:</w:t>
      </w:r>
    </w:p>
    <w:p w:rsidR="00F540B1" w:rsidRPr="008D2D3D" w:rsidRDefault="00F540B1" w:rsidP="00F540B1">
      <w:pPr>
        <w:pStyle w:val="paragraphsub"/>
      </w:pPr>
      <w:r w:rsidRPr="008D2D3D">
        <w:tab/>
        <w:t>(i)</w:t>
      </w:r>
      <w:r w:rsidRPr="008D2D3D">
        <w:tab/>
        <w:t>must lodge a taxation objection on that ground under section</w:t>
      </w:r>
      <w:r w:rsidR="00D33D74" w:rsidRPr="008D2D3D">
        <w:t> </w:t>
      </w:r>
      <w:r w:rsidRPr="008D2D3D">
        <w:t xml:space="preserve">175A of the </w:t>
      </w:r>
      <w:r w:rsidRPr="008D2D3D">
        <w:rPr>
          <w:i/>
        </w:rPr>
        <w:t>Income Tax Assessment Act 1936</w:t>
      </w:r>
      <w:r w:rsidRPr="008D2D3D">
        <w:t>; or</w:t>
      </w:r>
    </w:p>
    <w:p w:rsidR="00F540B1" w:rsidRPr="008D2D3D" w:rsidRDefault="00F540B1" w:rsidP="00F540B1">
      <w:pPr>
        <w:pStyle w:val="paragraphsub"/>
      </w:pPr>
      <w:r w:rsidRPr="008D2D3D">
        <w:tab/>
        <w:t>(ii)</w:t>
      </w:r>
      <w:r w:rsidRPr="008D2D3D">
        <w:tab/>
        <w:t>would be required to lodge such a taxation objection, if, disregarding subsection</w:t>
      </w:r>
      <w:r w:rsidR="00D33D74" w:rsidRPr="008D2D3D">
        <w:t> </w:t>
      </w:r>
      <w:r w:rsidRPr="008D2D3D">
        <w:t>175A(2) of that Act, one could be made; or</w:t>
      </w:r>
    </w:p>
    <w:p w:rsidR="006407D6" w:rsidRPr="008D2D3D" w:rsidRDefault="006407D6" w:rsidP="006407D6">
      <w:pPr>
        <w:pStyle w:val="paragraph"/>
      </w:pPr>
      <w:r w:rsidRPr="008D2D3D">
        <w:tab/>
        <w:t>(aaca)</w:t>
      </w:r>
      <w:r w:rsidRPr="008D2D3D">
        <w:tab/>
        <w:t>if the taxation objection is made on a particular ground under any of the following provisions:</w:t>
      </w:r>
    </w:p>
    <w:p w:rsidR="006407D6" w:rsidRPr="008D2D3D" w:rsidRDefault="006407D6" w:rsidP="006407D6">
      <w:pPr>
        <w:pStyle w:val="paragraphsub"/>
      </w:pPr>
      <w:r w:rsidRPr="008D2D3D">
        <w:tab/>
        <w:t>(i)</w:t>
      </w:r>
      <w:r w:rsidRPr="008D2D3D">
        <w:tab/>
        <w:t>section</w:t>
      </w:r>
      <w:r w:rsidR="00D33D74" w:rsidRPr="008D2D3D">
        <w:t> </w:t>
      </w:r>
      <w:r w:rsidRPr="008D2D3D">
        <w:t xml:space="preserve">175A of the </w:t>
      </w:r>
      <w:r w:rsidRPr="008D2D3D">
        <w:rPr>
          <w:i/>
        </w:rPr>
        <w:t>Income Tax Assessment Act 1936</w:t>
      </w:r>
      <w:r w:rsidRPr="008D2D3D">
        <w:t>;</w:t>
      </w:r>
    </w:p>
    <w:p w:rsidR="006407D6" w:rsidRPr="008D2D3D" w:rsidRDefault="006407D6" w:rsidP="006407D6">
      <w:pPr>
        <w:pStyle w:val="paragraphsub"/>
      </w:pPr>
      <w:r w:rsidRPr="008D2D3D">
        <w:tab/>
        <w:t>(ii)</w:t>
      </w:r>
      <w:r w:rsidRPr="008D2D3D">
        <w:tab/>
        <w:t>section</w:t>
      </w:r>
      <w:r w:rsidR="00D33D74" w:rsidRPr="008D2D3D">
        <w:t> </w:t>
      </w:r>
      <w:r w:rsidRPr="008D2D3D">
        <w:t>97</w:t>
      </w:r>
      <w:r w:rsidR="008D2D3D">
        <w:noBreakHyphen/>
      </w:r>
      <w:r w:rsidRPr="008D2D3D">
        <w:t>35 in Schedule</w:t>
      </w:r>
      <w:r w:rsidR="00D33D74" w:rsidRPr="008D2D3D">
        <w:t> </w:t>
      </w:r>
      <w:r w:rsidRPr="008D2D3D">
        <w:t>1 to this Act;</w:t>
      </w:r>
    </w:p>
    <w:p w:rsidR="006407D6" w:rsidRPr="008D2D3D" w:rsidRDefault="006407D6" w:rsidP="006407D6">
      <w:pPr>
        <w:pStyle w:val="paragraphsub"/>
      </w:pPr>
      <w:r w:rsidRPr="008D2D3D">
        <w:tab/>
        <w:t>(iii)</w:t>
      </w:r>
      <w:r w:rsidRPr="008D2D3D">
        <w:tab/>
        <w:t>section</w:t>
      </w:r>
      <w:r w:rsidR="00D33D74" w:rsidRPr="008D2D3D">
        <w:t> </w:t>
      </w:r>
      <w:r w:rsidRPr="008D2D3D">
        <w:t>292</w:t>
      </w:r>
      <w:r w:rsidR="008D2D3D">
        <w:noBreakHyphen/>
      </w:r>
      <w:r w:rsidRPr="008D2D3D">
        <w:t>245, 292</w:t>
      </w:r>
      <w:r w:rsidR="008D2D3D">
        <w:noBreakHyphen/>
      </w:r>
      <w:r w:rsidRPr="008D2D3D">
        <w:t>465 or 292</w:t>
      </w:r>
      <w:r w:rsidR="008D2D3D">
        <w:noBreakHyphen/>
      </w:r>
      <w:r w:rsidRPr="008D2D3D">
        <w:t xml:space="preserve">467 of the </w:t>
      </w:r>
      <w:r w:rsidRPr="008D2D3D">
        <w:rPr>
          <w:i/>
        </w:rPr>
        <w:t>Income Tax Assessment Act 1997</w:t>
      </w:r>
      <w:r w:rsidRPr="008D2D3D">
        <w:t>;</w:t>
      </w:r>
    </w:p>
    <w:p w:rsidR="006407D6" w:rsidRPr="008D2D3D" w:rsidRDefault="006407D6" w:rsidP="006407D6">
      <w:pPr>
        <w:pStyle w:val="paragraph"/>
      </w:pPr>
      <w:r w:rsidRPr="008D2D3D">
        <w:tab/>
      </w:r>
      <w:r w:rsidRPr="008D2D3D">
        <w:tab/>
        <w:t>within the same period that the person must lodge a taxation objection on that ground under section</w:t>
      </w:r>
      <w:r w:rsidR="00D33D74" w:rsidRPr="008D2D3D">
        <w:t> </w:t>
      </w:r>
      <w:r w:rsidRPr="008D2D3D">
        <w:t>292</w:t>
      </w:r>
      <w:r w:rsidR="008D2D3D">
        <w:noBreakHyphen/>
      </w:r>
      <w:r w:rsidRPr="008D2D3D">
        <w:t xml:space="preserve">245 of the </w:t>
      </w:r>
      <w:r w:rsidRPr="008D2D3D">
        <w:rPr>
          <w:i/>
        </w:rPr>
        <w:t>Income Tax Assessment Act 1997</w:t>
      </w:r>
      <w:r w:rsidRPr="008D2D3D">
        <w:t>; or</w:t>
      </w:r>
    </w:p>
    <w:p w:rsidR="00512804" w:rsidRPr="008D2D3D" w:rsidRDefault="00512804" w:rsidP="00512804">
      <w:pPr>
        <w:pStyle w:val="paragraph"/>
      </w:pPr>
      <w:r w:rsidRPr="008D2D3D">
        <w:tab/>
        <w:t>(aad)</w:t>
      </w:r>
      <w:r w:rsidRPr="008D2D3D">
        <w:tab/>
        <w:t>if the taxation objection is made under subsection</w:t>
      </w:r>
      <w:r w:rsidR="00D33D74" w:rsidRPr="008D2D3D">
        <w:t> </w:t>
      </w:r>
      <w:r w:rsidRPr="008D2D3D">
        <w:t>8AAZLGA(6) of this Act (retaining refunds while Commissioner verifies information)—the period:</w:t>
      </w:r>
    </w:p>
    <w:p w:rsidR="00512804" w:rsidRPr="008D2D3D" w:rsidRDefault="00512804" w:rsidP="00512804">
      <w:pPr>
        <w:pStyle w:val="paragraphsub"/>
      </w:pPr>
      <w:r w:rsidRPr="008D2D3D">
        <w:tab/>
        <w:t>(i)</w:t>
      </w:r>
      <w:r w:rsidRPr="008D2D3D">
        <w:tab/>
        <w:t>starting at the end of the 60 day period after the end of the day before which, under subsection</w:t>
      </w:r>
      <w:r w:rsidR="00D33D74" w:rsidRPr="008D2D3D">
        <w:t> </w:t>
      </w:r>
      <w:r w:rsidRPr="008D2D3D">
        <w:t>8AAZLGA(3), the Commissioner is required to inform the entity mentioned in section</w:t>
      </w:r>
      <w:r w:rsidR="00D33D74" w:rsidRPr="008D2D3D">
        <w:t> </w:t>
      </w:r>
      <w:r w:rsidRPr="008D2D3D">
        <w:t>8AAZLGA that the Commissioner has retained an amount under that section; and</w:t>
      </w:r>
    </w:p>
    <w:p w:rsidR="00512804" w:rsidRPr="008D2D3D" w:rsidRDefault="00512804" w:rsidP="00512804">
      <w:pPr>
        <w:pStyle w:val="paragraphsub"/>
      </w:pPr>
      <w:r w:rsidRPr="008D2D3D">
        <w:tab/>
        <w:t>(ii)</w:t>
      </w:r>
      <w:r w:rsidRPr="008D2D3D">
        <w:tab/>
        <w:t>ending on the day (if any) on which there is a change, of a kind mentioned in paragraph</w:t>
      </w:r>
      <w:r w:rsidR="00D33D74" w:rsidRPr="008D2D3D">
        <w:t> </w:t>
      </w:r>
      <w:r w:rsidRPr="008D2D3D">
        <w:t>8AAZLGA(5)(c), to how much the Commissioner is required to refund in relation to the amount; or</w:t>
      </w:r>
    </w:p>
    <w:p w:rsidR="00594B66" w:rsidRPr="008D2D3D" w:rsidRDefault="00594B66" w:rsidP="00594B66">
      <w:pPr>
        <w:pStyle w:val="paragraph"/>
      </w:pPr>
      <w:r w:rsidRPr="008D2D3D">
        <w:tab/>
        <w:t>(aae)</w:t>
      </w:r>
      <w:r w:rsidRPr="008D2D3D">
        <w:tab/>
        <w:t>if the taxation objection is made under subsection</w:t>
      </w:r>
      <w:r w:rsidR="00D33D74" w:rsidRPr="008D2D3D">
        <w:t> </w:t>
      </w:r>
      <w:r w:rsidRPr="008D2D3D">
        <w:t xml:space="preserve">8AAZLGB(4) of this Act (retaining refunds until </w:t>
      </w:r>
      <w:r w:rsidRPr="008D2D3D">
        <w:lastRenderedPageBreak/>
        <w:t>notification under Division</w:t>
      </w:r>
      <w:r w:rsidR="00D33D74" w:rsidRPr="008D2D3D">
        <w:t> </w:t>
      </w:r>
      <w:r w:rsidRPr="008D2D3D">
        <w:t>389 or ascertainment of liability)—the period:</w:t>
      </w:r>
    </w:p>
    <w:p w:rsidR="00594B66" w:rsidRPr="008D2D3D" w:rsidRDefault="00594B66" w:rsidP="00594B66">
      <w:pPr>
        <w:pStyle w:val="paragraphsub"/>
      </w:pPr>
      <w:r w:rsidRPr="008D2D3D">
        <w:tab/>
        <w:t>(i)</w:t>
      </w:r>
      <w:r w:rsidRPr="008D2D3D">
        <w:tab/>
        <w:t>starting at the end of the 60 day period after the end of the day before which, under subsection</w:t>
      </w:r>
      <w:r w:rsidR="00D33D74" w:rsidRPr="008D2D3D">
        <w:t> </w:t>
      </w:r>
      <w:r w:rsidRPr="008D2D3D">
        <w:t>8AAZLGB(2), the Commissioner is required to inform the entity mentioned in section</w:t>
      </w:r>
      <w:r w:rsidR="00D33D74" w:rsidRPr="008D2D3D">
        <w:t> </w:t>
      </w:r>
      <w:r w:rsidRPr="008D2D3D">
        <w:t>8AAZLGB that the Commissioner has retained an amount under that section; and</w:t>
      </w:r>
    </w:p>
    <w:p w:rsidR="00594B66" w:rsidRPr="008D2D3D" w:rsidRDefault="00594B66" w:rsidP="00512804">
      <w:pPr>
        <w:pStyle w:val="paragraphsub"/>
      </w:pPr>
      <w:r w:rsidRPr="008D2D3D">
        <w:tab/>
        <w:t>(ii)</w:t>
      </w:r>
      <w:r w:rsidRPr="008D2D3D">
        <w:tab/>
        <w:t>ending on the day (if any) on which, under subsection</w:t>
      </w:r>
      <w:r w:rsidR="00D33D74" w:rsidRPr="008D2D3D">
        <w:t> </w:t>
      </w:r>
      <w:r w:rsidRPr="008D2D3D">
        <w:t>8AAZLGB(3), the Commissioner ceases to be entitled to retain the amount; or</w:t>
      </w:r>
    </w:p>
    <w:p w:rsidR="004B41D6" w:rsidRPr="008D2D3D" w:rsidRDefault="004B41D6" w:rsidP="004B41D6">
      <w:pPr>
        <w:pStyle w:val="paragraph"/>
      </w:pPr>
      <w:r w:rsidRPr="008D2D3D">
        <w:tab/>
        <w:t>(ab)</w:t>
      </w:r>
      <w:r w:rsidRPr="008D2D3D">
        <w:tab/>
        <w:t>if the taxation objection is a delayed administration (beneficiary) objection made under subsection</w:t>
      </w:r>
      <w:r w:rsidR="00D33D74" w:rsidRPr="008D2D3D">
        <w:t> </w:t>
      </w:r>
      <w:r w:rsidRPr="008D2D3D">
        <w:t>260</w:t>
      </w:r>
      <w:r w:rsidR="008D2D3D">
        <w:noBreakHyphen/>
      </w:r>
      <w:r w:rsidRPr="008D2D3D">
        <w:t>145(5) in Schedule</w:t>
      </w:r>
      <w:r w:rsidR="00D33D74" w:rsidRPr="008D2D3D">
        <w:t> </w:t>
      </w:r>
      <w:r w:rsidRPr="008D2D3D">
        <w:t xml:space="preserve">1 (because of </w:t>
      </w:r>
      <w:r w:rsidR="00D33D74" w:rsidRPr="008D2D3D">
        <w:t>paragraph (</w:t>
      </w:r>
      <w:r w:rsidRPr="008D2D3D">
        <w:t>a) of that subsection)</w:t>
      </w:r>
      <w:r w:rsidRPr="008D2D3D">
        <w:rPr>
          <w:iCs/>
        </w:rPr>
        <w:t xml:space="preserve"> </w:t>
      </w:r>
      <w:r w:rsidRPr="008D2D3D">
        <w:t>or subsection</w:t>
      </w:r>
      <w:r w:rsidR="00D33D74" w:rsidRPr="008D2D3D">
        <w:t> </w:t>
      </w:r>
      <w:r w:rsidRPr="008D2D3D">
        <w:t xml:space="preserve">220(3) of the </w:t>
      </w:r>
      <w:r w:rsidRPr="008D2D3D">
        <w:rPr>
          <w:i/>
          <w:iCs/>
        </w:rPr>
        <w:t xml:space="preserve">Income Tax Assessment Act 1936 </w:t>
      </w:r>
      <w:r w:rsidRPr="008D2D3D">
        <w:t>(not including that subsection as applied by any other Act)—4 years after notice of the taxation decision to which it relates has been first published; or</w:t>
      </w:r>
    </w:p>
    <w:p w:rsidR="004B41D6" w:rsidRPr="008D2D3D" w:rsidRDefault="004B41D6" w:rsidP="004B41D6">
      <w:pPr>
        <w:pStyle w:val="paragraph"/>
      </w:pPr>
      <w:r w:rsidRPr="008D2D3D">
        <w:tab/>
        <w:t>(ac)</w:t>
      </w:r>
      <w:r w:rsidRPr="008D2D3D">
        <w:tab/>
        <w:t>if the taxation objection is a delayed administration (trustee) objection made under subsection</w:t>
      </w:r>
      <w:r w:rsidR="00D33D74" w:rsidRPr="008D2D3D">
        <w:t> </w:t>
      </w:r>
      <w:r w:rsidRPr="008D2D3D">
        <w:t>260</w:t>
      </w:r>
      <w:r w:rsidR="008D2D3D">
        <w:noBreakHyphen/>
      </w:r>
      <w:r w:rsidRPr="008D2D3D">
        <w:t>145(5) in Schedule</w:t>
      </w:r>
      <w:r w:rsidR="00D33D74" w:rsidRPr="008D2D3D">
        <w:t> </w:t>
      </w:r>
      <w:r w:rsidRPr="008D2D3D">
        <w:t xml:space="preserve">1 (because of </w:t>
      </w:r>
      <w:r w:rsidR="00D33D74" w:rsidRPr="008D2D3D">
        <w:t>paragraph (</w:t>
      </w:r>
      <w:r w:rsidRPr="008D2D3D">
        <w:t>b) of that subsection)</w:t>
      </w:r>
      <w:r w:rsidRPr="008D2D3D">
        <w:rPr>
          <w:iCs/>
        </w:rPr>
        <w:t xml:space="preserve"> </w:t>
      </w:r>
      <w:r w:rsidRPr="008D2D3D">
        <w:t>or subsection</w:t>
      </w:r>
      <w:r w:rsidR="00D33D74" w:rsidRPr="008D2D3D">
        <w:t> </w:t>
      </w:r>
      <w:r w:rsidRPr="008D2D3D">
        <w:t xml:space="preserve">220(7) of the </w:t>
      </w:r>
      <w:r w:rsidRPr="008D2D3D">
        <w:rPr>
          <w:i/>
          <w:iCs/>
        </w:rPr>
        <w:t xml:space="preserve">Income Tax Assessment Act 1936 </w:t>
      </w:r>
      <w:r w:rsidRPr="008D2D3D">
        <w:t>(not including that subsection as applied by any other Act)—4 years after probate of the will, or letters of administration of the estate, of the deceased person concerned has been granted; or</w:t>
      </w:r>
    </w:p>
    <w:p w:rsidR="004B41D6" w:rsidRPr="008D2D3D" w:rsidRDefault="004B41D6" w:rsidP="004B41D6">
      <w:pPr>
        <w:pStyle w:val="paragraph"/>
      </w:pPr>
      <w:r w:rsidRPr="008D2D3D">
        <w:tab/>
        <w:t>(a)</w:t>
      </w:r>
      <w:r w:rsidRPr="008D2D3D">
        <w:tab/>
        <w:t xml:space="preserve">if the taxation objection is a delayed administration (beneficiary) objection to which </w:t>
      </w:r>
      <w:r w:rsidR="00D33D74" w:rsidRPr="008D2D3D">
        <w:t>paragraph (</w:t>
      </w:r>
      <w:r w:rsidRPr="008D2D3D">
        <w:t>ab) does not apply—60 days after notice of the taxation decision to which it relates has been first published; or</w:t>
      </w:r>
    </w:p>
    <w:p w:rsidR="004B41D6" w:rsidRPr="008D2D3D" w:rsidRDefault="004B41D6" w:rsidP="004B41D6">
      <w:pPr>
        <w:pStyle w:val="paragraph"/>
      </w:pPr>
      <w:r w:rsidRPr="008D2D3D">
        <w:tab/>
        <w:t>(b)</w:t>
      </w:r>
      <w:r w:rsidRPr="008D2D3D">
        <w:tab/>
        <w:t xml:space="preserve">if the taxation objection is a delayed administration (trustee) objection to which </w:t>
      </w:r>
      <w:r w:rsidR="00D33D74" w:rsidRPr="008D2D3D">
        <w:t>paragraph (</w:t>
      </w:r>
      <w:r w:rsidRPr="008D2D3D">
        <w:t>ac) does not apply—60 days after probate of the will, or letters of administration of the estate, of the deceased person concerned has been granted; or</w:t>
      </w:r>
    </w:p>
    <w:p w:rsidR="001273AA" w:rsidRPr="008D2D3D" w:rsidRDefault="001273AA" w:rsidP="001273AA">
      <w:pPr>
        <w:pStyle w:val="paragraph"/>
      </w:pPr>
      <w:r w:rsidRPr="008D2D3D">
        <w:tab/>
        <w:t>(ba)</w:t>
      </w:r>
      <w:r w:rsidRPr="008D2D3D">
        <w:tab/>
        <w:t>if the taxation objection is an objection under subsection</w:t>
      </w:r>
      <w:r w:rsidR="00D33D74" w:rsidRPr="008D2D3D">
        <w:t> </w:t>
      </w:r>
      <w:r w:rsidRPr="008D2D3D">
        <w:t>359</w:t>
      </w:r>
      <w:r w:rsidR="008D2D3D">
        <w:noBreakHyphen/>
      </w:r>
      <w:r w:rsidRPr="008D2D3D">
        <w:t>50(3) in Schedule</w:t>
      </w:r>
      <w:r w:rsidR="00D33D74" w:rsidRPr="008D2D3D">
        <w:t> </w:t>
      </w:r>
      <w:r w:rsidRPr="008D2D3D">
        <w:t xml:space="preserve">1 against the Commissioner’s failure to make a private ruling—60 days </w:t>
      </w:r>
      <w:r w:rsidRPr="008D2D3D">
        <w:lastRenderedPageBreak/>
        <w:t>after the end of the period of 30 days referred to in that subsection; or</w:t>
      </w:r>
    </w:p>
    <w:p w:rsidR="00351960" w:rsidRPr="008D2D3D" w:rsidRDefault="00351960" w:rsidP="00D13E4A">
      <w:pPr>
        <w:pStyle w:val="paragraph"/>
      </w:pPr>
      <w:r w:rsidRPr="008D2D3D">
        <w:tab/>
        <w:t>(bb)</w:t>
      </w:r>
      <w:r w:rsidRPr="008D2D3D">
        <w:tab/>
        <w:t>if the taxation objection is made under section</w:t>
      </w:r>
      <w:r w:rsidR="00D33D74" w:rsidRPr="008D2D3D">
        <w:t> </w:t>
      </w:r>
      <w:r w:rsidRPr="008D2D3D">
        <w:t xml:space="preserve">66 of the </w:t>
      </w:r>
      <w:r w:rsidRPr="008D2D3D">
        <w:rPr>
          <w:i/>
        </w:rPr>
        <w:t>Petroleum Resource Rent Tax Assessment Act 1987</w:t>
      </w:r>
      <w:r w:rsidRPr="008D2D3D">
        <w:t xml:space="preserve"> to an assessment under that Act—4 years after notice of the assessment is given to the person; or</w:t>
      </w:r>
    </w:p>
    <w:p w:rsidR="008115D0" w:rsidRPr="008D2D3D" w:rsidRDefault="008115D0" w:rsidP="008115D0">
      <w:pPr>
        <w:pStyle w:val="paragraph"/>
      </w:pPr>
      <w:r w:rsidRPr="008D2D3D">
        <w:tab/>
        <w:t>(bd)</w:t>
      </w:r>
      <w:r w:rsidRPr="008D2D3D">
        <w:tab/>
        <w:t>if the taxation objection is made under section</w:t>
      </w:r>
      <w:r w:rsidR="00D33D74" w:rsidRPr="008D2D3D">
        <w:t> </w:t>
      </w:r>
      <w:r w:rsidRPr="008D2D3D">
        <w:t xml:space="preserve">20P of the </w:t>
      </w:r>
      <w:r w:rsidRPr="008D2D3D">
        <w:rPr>
          <w:i/>
        </w:rPr>
        <w:t>Superannuation (Unclaimed Money and Lost Members) Act 1999</w:t>
      </w:r>
      <w:r w:rsidRPr="008D2D3D">
        <w:t xml:space="preserve"> against a notice given to a superannuation provider under section</w:t>
      </w:r>
      <w:r w:rsidR="00D33D74" w:rsidRPr="008D2D3D">
        <w:t> </w:t>
      </w:r>
      <w:r w:rsidRPr="008D2D3D">
        <w:t>20C of that Act and the person is not the superannuation provider—2 years after the notice was given to the superannuation provider; or</w:t>
      </w:r>
    </w:p>
    <w:p w:rsidR="008115D0" w:rsidRPr="008D2D3D" w:rsidRDefault="008115D0" w:rsidP="008115D0">
      <w:pPr>
        <w:pStyle w:val="paragraph"/>
      </w:pPr>
      <w:r w:rsidRPr="008D2D3D">
        <w:tab/>
        <w:t>(be)</w:t>
      </w:r>
      <w:r w:rsidRPr="008D2D3D">
        <w:tab/>
        <w:t>if the taxation objection is made under section</w:t>
      </w:r>
      <w:r w:rsidR="00D33D74" w:rsidRPr="008D2D3D">
        <w:t> </w:t>
      </w:r>
      <w:r w:rsidRPr="008D2D3D">
        <w:t xml:space="preserve">20P of the </w:t>
      </w:r>
      <w:r w:rsidRPr="008D2D3D">
        <w:rPr>
          <w:i/>
        </w:rPr>
        <w:t>Superannuation (Unclaimed Money and Lost Members) Act 1999</w:t>
      </w:r>
      <w:r w:rsidRPr="008D2D3D">
        <w:t xml:space="preserve"> against a decision under Division</w:t>
      </w:r>
      <w:r w:rsidR="00D33D74" w:rsidRPr="008D2D3D">
        <w:t> </w:t>
      </w:r>
      <w:r w:rsidRPr="008D2D3D">
        <w:t>4 or 5 of Part</w:t>
      </w:r>
      <w:r w:rsidR="00D33D74" w:rsidRPr="008D2D3D">
        <w:t> </w:t>
      </w:r>
      <w:r w:rsidRPr="008D2D3D">
        <w:t>3A of that Act and the person is not a superannuation provider (as defined in that Act)—2 years after the person was given notice of the decision; or</w:t>
      </w:r>
    </w:p>
    <w:p w:rsidR="00CA1A47" w:rsidRPr="008D2D3D" w:rsidRDefault="00CA1A47" w:rsidP="00CA1A47">
      <w:pPr>
        <w:pStyle w:val="paragraph"/>
      </w:pPr>
      <w:r w:rsidRPr="008D2D3D">
        <w:tab/>
        <w:t>(bf)</w:t>
      </w:r>
      <w:r w:rsidRPr="008D2D3D">
        <w:tab/>
        <w:t>if the taxation objection is made under subsection</w:t>
      </w:r>
      <w:r w:rsidR="00D33D74" w:rsidRPr="008D2D3D">
        <w:t> </w:t>
      </w:r>
      <w:r w:rsidRPr="008D2D3D">
        <w:t>155</w:t>
      </w:r>
      <w:r w:rsidR="008D2D3D">
        <w:noBreakHyphen/>
      </w:r>
      <w:r w:rsidRPr="008D2D3D">
        <w:t>30(2) in Schedule</w:t>
      </w:r>
      <w:r w:rsidR="00D33D74" w:rsidRPr="008D2D3D">
        <w:t> </w:t>
      </w:r>
      <w:r w:rsidRPr="008D2D3D">
        <w:t>1 to this Act—60 days after the end of the period of 30 days mentioned in that subsection; or</w:t>
      </w:r>
    </w:p>
    <w:p w:rsidR="00CA1A47" w:rsidRPr="008D2D3D" w:rsidRDefault="00CA1A47" w:rsidP="00CA1A47">
      <w:pPr>
        <w:pStyle w:val="paragraph"/>
      </w:pPr>
      <w:r w:rsidRPr="008D2D3D">
        <w:tab/>
        <w:t>(bg)</w:t>
      </w:r>
      <w:r w:rsidRPr="008D2D3D">
        <w:tab/>
        <w:t>if the taxation objection is made under Subdivision</w:t>
      </w:r>
      <w:r w:rsidR="00D33D74" w:rsidRPr="008D2D3D">
        <w:t> </w:t>
      </w:r>
      <w:r w:rsidRPr="008D2D3D">
        <w:t>155</w:t>
      </w:r>
      <w:r w:rsidR="008D2D3D">
        <w:noBreakHyphen/>
      </w:r>
      <w:r w:rsidRPr="008D2D3D">
        <w:t>C in Schedule</w:t>
      </w:r>
      <w:r w:rsidR="00D33D74" w:rsidRPr="008D2D3D">
        <w:t> </w:t>
      </w:r>
      <w:r w:rsidRPr="008D2D3D">
        <w:t>1 to this Act</w:t>
      </w:r>
      <w:r w:rsidR="00310F2D" w:rsidRPr="008D2D3D">
        <w:t xml:space="preserve"> and paragraph (bga) does not apply to the objection</w:t>
      </w:r>
      <w:r w:rsidRPr="008D2D3D">
        <w:t>—the period mentioned in paragraph</w:t>
      </w:r>
      <w:r w:rsidR="00D33D74" w:rsidRPr="008D2D3D">
        <w:t> </w:t>
      </w:r>
      <w:r w:rsidRPr="008D2D3D">
        <w:t>155</w:t>
      </w:r>
      <w:r w:rsidR="008D2D3D">
        <w:noBreakHyphen/>
      </w:r>
      <w:r w:rsidRPr="008D2D3D">
        <w:t>35(2)(a) in that Schedule in relation to the assessment concerned; or</w:t>
      </w:r>
    </w:p>
    <w:p w:rsidR="00310F2D" w:rsidRPr="008D2D3D" w:rsidRDefault="00310F2D" w:rsidP="00310F2D">
      <w:pPr>
        <w:pStyle w:val="paragraph"/>
      </w:pPr>
      <w:r w:rsidRPr="008D2D3D">
        <w:tab/>
        <w:t>(bga)</w:t>
      </w:r>
      <w:r w:rsidRPr="008D2D3D">
        <w:tab/>
        <w:t>if the taxation objection is made under Subdivision 155</w:t>
      </w:r>
      <w:r w:rsidR="008D2D3D">
        <w:noBreakHyphen/>
      </w:r>
      <w:r w:rsidRPr="008D2D3D">
        <w:t xml:space="preserve">C in Schedule 1 to this Act in relation to an assessment of an amount of </w:t>
      </w:r>
      <w:r w:rsidRPr="008D2D3D">
        <w:rPr>
          <w:iCs/>
        </w:rPr>
        <w:t>Lamin</w:t>
      </w:r>
      <w:r w:rsidRPr="008D2D3D">
        <w:t>aria and Corallina decommissioning levy—60 days after notice of the assessment has been given to the person; or</w:t>
      </w:r>
    </w:p>
    <w:p w:rsidR="007E22C3" w:rsidRPr="008D2D3D" w:rsidRDefault="007E22C3" w:rsidP="007E22C3">
      <w:pPr>
        <w:pStyle w:val="paragraph"/>
      </w:pPr>
      <w:r w:rsidRPr="008D2D3D">
        <w:tab/>
        <w:t>(bi)</w:t>
      </w:r>
      <w:r w:rsidRPr="008D2D3D">
        <w:tab/>
        <w:t>if the taxation objection is made under section</w:t>
      </w:r>
      <w:r w:rsidR="00D33D74" w:rsidRPr="008D2D3D">
        <w:t> </w:t>
      </w:r>
      <w:r w:rsidRPr="008D2D3D">
        <w:t>265</w:t>
      </w:r>
      <w:r w:rsidR="008D2D3D">
        <w:noBreakHyphen/>
      </w:r>
      <w:r w:rsidRPr="008D2D3D">
        <w:t>110 in Schedule</w:t>
      </w:r>
      <w:r w:rsidR="00D33D74" w:rsidRPr="008D2D3D">
        <w:t> </w:t>
      </w:r>
      <w:r w:rsidRPr="008D2D3D">
        <w:t>1 to this Act (about directions to pay superannuation guarantee charge)—the period specified for the purposes of paragraph</w:t>
      </w:r>
      <w:r w:rsidR="00D33D74" w:rsidRPr="008D2D3D">
        <w:t> </w:t>
      </w:r>
      <w:r w:rsidRPr="008D2D3D">
        <w:t>265</w:t>
      </w:r>
      <w:r w:rsidR="008D2D3D">
        <w:noBreakHyphen/>
      </w:r>
      <w:r w:rsidRPr="008D2D3D">
        <w:t>90(3)(c) in the direction given to the person (subject to subsection</w:t>
      </w:r>
      <w:r w:rsidR="00D33D74" w:rsidRPr="008D2D3D">
        <w:t> </w:t>
      </w:r>
      <w:r w:rsidRPr="008D2D3D">
        <w:t>265</w:t>
      </w:r>
      <w:r w:rsidR="008D2D3D">
        <w:noBreakHyphen/>
      </w:r>
      <w:r w:rsidRPr="008D2D3D">
        <w:t>115(2)); or</w:t>
      </w:r>
    </w:p>
    <w:p w:rsidR="007E22C3" w:rsidRPr="008D2D3D" w:rsidRDefault="007E22C3" w:rsidP="007E22C3">
      <w:pPr>
        <w:pStyle w:val="paragraph"/>
      </w:pPr>
      <w:r w:rsidRPr="008D2D3D">
        <w:lastRenderedPageBreak/>
        <w:tab/>
        <w:t>(bj)</w:t>
      </w:r>
      <w:r w:rsidRPr="008D2D3D">
        <w:tab/>
        <w:t>if the taxation objection is made under section</w:t>
      </w:r>
      <w:r w:rsidR="00D33D74" w:rsidRPr="008D2D3D">
        <w:t> </w:t>
      </w:r>
      <w:r w:rsidRPr="008D2D3D">
        <w:t>384</w:t>
      </w:r>
      <w:r w:rsidR="008D2D3D">
        <w:noBreakHyphen/>
      </w:r>
      <w:r w:rsidRPr="008D2D3D">
        <w:t>40 in Schedule</w:t>
      </w:r>
      <w:r w:rsidR="00D33D74" w:rsidRPr="008D2D3D">
        <w:t> </w:t>
      </w:r>
      <w:r w:rsidRPr="008D2D3D">
        <w:t>1 to this Act (about education directions)—the period specified for the purposes of subsection</w:t>
      </w:r>
      <w:r w:rsidR="00D33D74" w:rsidRPr="008D2D3D">
        <w:t> </w:t>
      </w:r>
      <w:r w:rsidRPr="008D2D3D">
        <w:t>384</w:t>
      </w:r>
      <w:r w:rsidR="008D2D3D">
        <w:noBreakHyphen/>
      </w:r>
      <w:r w:rsidRPr="008D2D3D">
        <w:t>15(2) in the direction given to the person (subject to subsection</w:t>
      </w:r>
      <w:r w:rsidR="00D33D74" w:rsidRPr="008D2D3D">
        <w:t> </w:t>
      </w:r>
      <w:r w:rsidRPr="008D2D3D">
        <w:t>384</w:t>
      </w:r>
      <w:r w:rsidR="008D2D3D">
        <w:noBreakHyphen/>
      </w:r>
      <w:r w:rsidRPr="008D2D3D">
        <w:t>35(7)); or</w:t>
      </w:r>
    </w:p>
    <w:p w:rsidR="004B41D6" w:rsidRPr="008D2D3D" w:rsidRDefault="00AC759A" w:rsidP="004B41D6">
      <w:pPr>
        <w:pStyle w:val="paragraph"/>
      </w:pPr>
      <w:r w:rsidRPr="008D2D3D">
        <w:tab/>
      </w:r>
      <w:r w:rsidR="004B41D6" w:rsidRPr="008D2D3D">
        <w:t>(c)</w:t>
      </w:r>
      <w:r w:rsidR="004B41D6" w:rsidRPr="008D2D3D">
        <w:tab/>
        <w:t>in any other case—60 days after notice of the taxation decision to which it relates has been served on the person.</w:t>
      </w:r>
    </w:p>
    <w:p w:rsidR="00934CC7" w:rsidRPr="008D2D3D" w:rsidRDefault="00934CC7" w:rsidP="00934CC7">
      <w:pPr>
        <w:pStyle w:val="subsection"/>
      </w:pPr>
      <w:r w:rsidRPr="008D2D3D">
        <w:tab/>
        <w:t>(1AAC)</w:t>
      </w:r>
      <w:r w:rsidRPr="008D2D3D">
        <w:tab/>
        <w:t>The person cannot lodge a taxation objection against a private indirect tax ruling after the end of whichever of the following ends last:</w:t>
      </w:r>
    </w:p>
    <w:p w:rsidR="00934CC7" w:rsidRPr="008D2D3D" w:rsidRDefault="00934CC7" w:rsidP="00934CC7">
      <w:pPr>
        <w:pStyle w:val="paragraph"/>
      </w:pPr>
      <w:r w:rsidRPr="008D2D3D">
        <w:tab/>
        <w:t>(a)</w:t>
      </w:r>
      <w:r w:rsidRPr="008D2D3D">
        <w:tab/>
        <w:t>60 days after the ruling was made;</w:t>
      </w:r>
    </w:p>
    <w:p w:rsidR="007F013E" w:rsidRPr="008D2D3D" w:rsidRDefault="007F013E" w:rsidP="007F013E">
      <w:pPr>
        <w:pStyle w:val="paragraph"/>
      </w:pPr>
      <w:r w:rsidRPr="008D2D3D">
        <w:tab/>
        <w:t>(b)</w:t>
      </w:r>
      <w:r w:rsidRPr="008D2D3D">
        <w:tab/>
        <w:t>4 years after the last day allowed to the person for lodging a return relating to the assessment of the assessable amount to which the ruling relates.</w:t>
      </w:r>
    </w:p>
    <w:p w:rsidR="008A47D6" w:rsidRPr="008D2D3D" w:rsidRDefault="008A47D6" w:rsidP="008A47D6">
      <w:pPr>
        <w:pStyle w:val="subsection"/>
      </w:pPr>
      <w:r w:rsidRPr="008D2D3D">
        <w:tab/>
        <w:t>(1A)</w:t>
      </w:r>
      <w:r w:rsidRPr="008D2D3D">
        <w:tab/>
        <w:t>The person cannot lodge a taxation objection against a private ruling</w:t>
      </w:r>
      <w:r w:rsidR="00047976" w:rsidRPr="008D2D3D">
        <w:t xml:space="preserve"> (other than a private indirect tax ruling, or a ruling that relates to an excise law)</w:t>
      </w:r>
      <w:r w:rsidRPr="008D2D3D">
        <w:t xml:space="preserve"> that relates to a year of income after the end of whichever of the following ends last:</w:t>
      </w:r>
    </w:p>
    <w:p w:rsidR="008A47D6" w:rsidRPr="008D2D3D" w:rsidRDefault="008A47D6" w:rsidP="008A47D6">
      <w:pPr>
        <w:pStyle w:val="paragraph"/>
      </w:pPr>
      <w:r w:rsidRPr="008D2D3D">
        <w:tab/>
        <w:t>(a)</w:t>
      </w:r>
      <w:r w:rsidRPr="008D2D3D">
        <w:tab/>
        <w:t>60 days after the ruling was made;</w:t>
      </w:r>
    </w:p>
    <w:p w:rsidR="008A47D6" w:rsidRPr="008D2D3D" w:rsidRDefault="008A47D6" w:rsidP="008A47D6">
      <w:pPr>
        <w:pStyle w:val="paragraph"/>
      </w:pPr>
      <w:r w:rsidRPr="008D2D3D">
        <w:tab/>
        <w:t>(b)</w:t>
      </w:r>
      <w:r w:rsidRPr="008D2D3D">
        <w:tab/>
        <w:t>whichever of the following is applicable:</w:t>
      </w:r>
    </w:p>
    <w:p w:rsidR="008A47D6" w:rsidRPr="008D2D3D" w:rsidRDefault="008A47D6" w:rsidP="008A47D6">
      <w:pPr>
        <w:pStyle w:val="paragraphsub"/>
      </w:pPr>
      <w:r w:rsidRPr="008D2D3D">
        <w:tab/>
        <w:t>(i)</w:t>
      </w:r>
      <w:r w:rsidRPr="008D2D3D">
        <w:tab/>
        <w:t>if item</w:t>
      </w:r>
      <w:r w:rsidR="00D33D74" w:rsidRPr="008D2D3D">
        <w:t> </w:t>
      </w:r>
      <w:r w:rsidRPr="008D2D3D">
        <w:t>1, 2 or 3 of the table in subsection</w:t>
      </w:r>
      <w:r w:rsidR="00D33D74" w:rsidRPr="008D2D3D">
        <w:t> </w:t>
      </w:r>
      <w:r w:rsidRPr="008D2D3D">
        <w:t xml:space="preserve">170(1) of the </w:t>
      </w:r>
      <w:r w:rsidRPr="008D2D3D">
        <w:rPr>
          <w:i/>
        </w:rPr>
        <w:t>Income Tax Assessment Act 1936</w:t>
      </w:r>
      <w:r w:rsidRPr="008D2D3D">
        <w:t xml:space="preserve"> applies to the person’s assessment for that income year—2 years after the last day allowed to the person for lodging a return in relation to the person’s income for that year of income;</w:t>
      </w:r>
    </w:p>
    <w:p w:rsidR="008A47D6" w:rsidRPr="008D2D3D" w:rsidRDefault="008A47D6" w:rsidP="008A47D6">
      <w:pPr>
        <w:pStyle w:val="paragraphsub"/>
      </w:pPr>
      <w:r w:rsidRPr="008D2D3D">
        <w:tab/>
        <w:t>(ii)</w:t>
      </w:r>
      <w:r w:rsidRPr="008D2D3D">
        <w:tab/>
        <w:t>otherwise—4 years after that day.</w:t>
      </w:r>
    </w:p>
    <w:p w:rsidR="0079293F" w:rsidRPr="008D2D3D" w:rsidRDefault="0079293F" w:rsidP="0079293F">
      <w:pPr>
        <w:pStyle w:val="subsection"/>
      </w:pPr>
      <w:r w:rsidRPr="008D2D3D">
        <w:tab/>
        <w:t>(1AA)</w:t>
      </w:r>
      <w:r w:rsidRPr="008D2D3D">
        <w:tab/>
        <w:t xml:space="preserve">The person cannot lodge a taxation objection against a private ruling that relates to a year of tax and a petroleum project under the </w:t>
      </w:r>
      <w:r w:rsidRPr="008D2D3D">
        <w:rPr>
          <w:i/>
        </w:rPr>
        <w:t xml:space="preserve">Petroleum Resource Rent Tax Assessment Act 1987 </w:t>
      </w:r>
      <w:r w:rsidRPr="008D2D3D">
        <w:t>after the end of whichever of the following ends last:</w:t>
      </w:r>
    </w:p>
    <w:p w:rsidR="0079293F" w:rsidRPr="008D2D3D" w:rsidRDefault="0079293F" w:rsidP="0079293F">
      <w:pPr>
        <w:pStyle w:val="paragraph"/>
      </w:pPr>
      <w:r w:rsidRPr="008D2D3D">
        <w:tab/>
        <w:t>(a)</w:t>
      </w:r>
      <w:r w:rsidRPr="008D2D3D">
        <w:tab/>
        <w:t>the 60 days after the ruling was made;</w:t>
      </w:r>
    </w:p>
    <w:p w:rsidR="0079293F" w:rsidRPr="008D2D3D" w:rsidRDefault="0079293F" w:rsidP="0079293F">
      <w:pPr>
        <w:pStyle w:val="paragraph"/>
      </w:pPr>
      <w:r w:rsidRPr="008D2D3D">
        <w:tab/>
        <w:t>(b)</w:t>
      </w:r>
      <w:r w:rsidRPr="008D2D3D">
        <w:tab/>
        <w:t>the 4 years after the last day allowed to the person for lodging a return in relation to the year of tax and the project.</w:t>
      </w:r>
    </w:p>
    <w:p w:rsidR="004B41D6" w:rsidRPr="008D2D3D" w:rsidRDefault="004B41D6" w:rsidP="00CC222A">
      <w:pPr>
        <w:pStyle w:val="subsection"/>
        <w:keepNext/>
        <w:keepLines/>
      </w:pPr>
      <w:r w:rsidRPr="008D2D3D">
        <w:lastRenderedPageBreak/>
        <w:tab/>
        <w:t>(1B)</w:t>
      </w:r>
      <w:r w:rsidRPr="008D2D3D">
        <w:tab/>
        <w:t>If:</w:t>
      </w:r>
    </w:p>
    <w:p w:rsidR="004B41D6" w:rsidRPr="008D2D3D" w:rsidRDefault="004B41D6" w:rsidP="004B41D6">
      <w:pPr>
        <w:pStyle w:val="paragraph"/>
      </w:pPr>
      <w:r w:rsidRPr="008D2D3D">
        <w:tab/>
        <w:t>(a)</w:t>
      </w:r>
      <w:r w:rsidRPr="008D2D3D">
        <w:tab/>
        <w:t>section</w:t>
      </w:r>
      <w:r w:rsidR="00D33D74" w:rsidRPr="008D2D3D">
        <w:t> </w:t>
      </w:r>
      <w:r w:rsidRPr="008D2D3D">
        <w:t>14ZV applies to a taxation objection; and</w:t>
      </w:r>
    </w:p>
    <w:p w:rsidR="004B41D6" w:rsidRPr="008D2D3D" w:rsidRDefault="004B41D6" w:rsidP="004B41D6">
      <w:pPr>
        <w:pStyle w:val="paragraph"/>
        <w:keepNext/>
      </w:pPr>
      <w:r w:rsidRPr="008D2D3D">
        <w:tab/>
        <w:t>(b)</w:t>
      </w:r>
      <w:r w:rsidRPr="008D2D3D">
        <w:tab/>
        <w:t xml:space="preserve">apart from this subsection, </w:t>
      </w:r>
      <w:r w:rsidR="00D33D74" w:rsidRPr="008D2D3D">
        <w:t>subparagraph (</w:t>
      </w:r>
      <w:r w:rsidR="00434C2D" w:rsidRPr="008D2D3D">
        <w:t xml:space="preserve">1)(aa)(ii) or </w:t>
      </w:r>
      <w:r w:rsidR="00D33D74" w:rsidRPr="008D2D3D">
        <w:t>paragraph (</w:t>
      </w:r>
      <w:r w:rsidR="00434C2D" w:rsidRPr="008D2D3D">
        <w:t>1)(aaa),</w:t>
      </w:r>
      <w:r w:rsidRPr="008D2D3D">
        <w:t xml:space="preserve"> </w:t>
      </w:r>
      <w:r w:rsidR="00B63C2C" w:rsidRPr="008D2D3D">
        <w:t xml:space="preserve">(aab), </w:t>
      </w:r>
      <w:r w:rsidRPr="008D2D3D">
        <w:t>(ab)</w:t>
      </w:r>
      <w:r w:rsidR="0079293F" w:rsidRPr="008D2D3D">
        <w:t>, (ac)</w:t>
      </w:r>
      <w:r w:rsidR="00456686" w:rsidRPr="008D2D3D">
        <w:t>, (bb), (bf) or (bg)</w:t>
      </w:r>
      <w:r w:rsidRPr="008D2D3D">
        <w:t xml:space="preserve"> would apply to the taxation objection; </w:t>
      </w:r>
    </w:p>
    <w:p w:rsidR="004B41D6" w:rsidRPr="008D2D3D" w:rsidRDefault="004B41D6" w:rsidP="004B41D6">
      <w:pPr>
        <w:pStyle w:val="subsection2"/>
      </w:pPr>
      <w:r w:rsidRPr="008D2D3D">
        <w:t>the person must lodge the taxation objection before the end of whichever of the following ends last:</w:t>
      </w:r>
    </w:p>
    <w:p w:rsidR="004B41D6" w:rsidRPr="008D2D3D" w:rsidRDefault="004B41D6" w:rsidP="004B41D6">
      <w:pPr>
        <w:pStyle w:val="paragraph"/>
      </w:pPr>
      <w:r w:rsidRPr="008D2D3D">
        <w:tab/>
        <w:t>(c)</w:t>
      </w:r>
      <w:r w:rsidRPr="008D2D3D">
        <w:tab/>
        <w:t>the 4 years after notice of the assessment or determination that has been amended by the amended assessment or amended determination to which the taxation objection relates has been served on the person;</w:t>
      </w:r>
    </w:p>
    <w:p w:rsidR="004B41D6" w:rsidRPr="008D2D3D" w:rsidRDefault="004B41D6" w:rsidP="004B41D6">
      <w:pPr>
        <w:pStyle w:val="paragraph"/>
      </w:pPr>
      <w:r w:rsidRPr="008D2D3D">
        <w:tab/>
        <w:t>(d)</w:t>
      </w:r>
      <w:r w:rsidRPr="008D2D3D">
        <w:tab/>
        <w:t xml:space="preserve">the 60 days after the notice of the amended assessment or amended determination to which the taxation objection relates has been served on the person. </w:t>
      </w:r>
    </w:p>
    <w:p w:rsidR="004B41D6" w:rsidRPr="008D2D3D" w:rsidRDefault="004B41D6" w:rsidP="009F5D97">
      <w:pPr>
        <w:pStyle w:val="subsection"/>
      </w:pPr>
      <w:r w:rsidRPr="008D2D3D">
        <w:tab/>
        <w:t>(1BA)</w:t>
      </w:r>
      <w:r w:rsidRPr="008D2D3D">
        <w:tab/>
        <w:t>If:</w:t>
      </w:r>
    </w:p>
    <w:p w:rsidR="004B41D6" w:rsidRPr="008D2D3D" w:rsidRDefault="004B41D6" w:rsidP="008C79E4">
      <w:pPr>
        <w:pStyle w:val="paragraph"/>
      </w:pPr>
      <w:r w:rsidRPr="008D2D3D">
        <w:tab/>
        <w:t>(a)</w:t>
      </w:r>
      <w:r w:rsidRPr="008D2D3D">
        <w:tab/>
        <w:t>section</w:t>
      </w:r>
      <w:r w:rsidR="00D33D74" w:rsidRPr="008D2D3D">
        <w:t> </w:t>
      </w:r>
      <w:r w:rsidRPr="008D2D3D">
        <w:t>14ZV applies to a taxation objection; and</w:t>
      </w:r>
    </w:p>
    <w:p w:rsidR="004B41D6" w:rsidRPr="008D2D3D" w:rsidRDefault="004B41D6" w:rsidP="004B41D6">
      <w:pPr>
        <w:pStyle w:val="paragraph"/>
        <w:keepNext/>
        <w:keepLines/>
      </w:pPr>
      <w:r w:rsidRPr="008D2D3D">
        <w:tab/>
        <w:t>(b)</w:t>
      </w:r>
      <w:r w:rsidRPr="008D2D3D">
        <w:tab/>
        <w:t xml:space="preserve">apart from this subsection, </w:t>
      </w:r>
      <w:r w:rsidR="00D33D74" w:rsidRPr="008D2D3D">
        <w:t>subparagraph (</w:t>
      </w:r>
      <w:r w:rsidR="00201823" w:rsidRPr="008D2D3D">
        <w:t>1)(aa)(i)</w:t>
      </w:r>
      <w:r w:rsidRPr="008D2D3D">
        <w:t xml:space="preserve"> would apply to the taxation objection;</w:t>
      </w:r>
    </w:p>
    <w:p w:rsidR="004B41D6" w:rsidRPr="008D2D3D" w:rsidRDefault="004B41D6" w:rsidP="004B41D6">
      <w:pPr>
        <w:pStyle w:val="subsection2"/>
      </w:pPr>
      <w:r w:rsidRPr="008D2D3D">
        <w:t>the person must lodge the taxation objection before the end of whichever of the following ends last:</w:t>
      </w:r>
    </w:p>
    <w:p w:rsidR="004B41D6" w:rsidRPr="008D2D3D" w:rsidRDefault="004B41D6" w:rsidP="004B41D6">
      <w:pPr>
        <w:pStyle w:val="paragraph"/>
        <w:keepLines/>
      </w:pPr>
      <w:r w:rsidRPr="008D2D3D">
        <w:tab/>
        <w:t>(c)</w:t>
      </w:r>
      <w:r w:rsidRPr="008D2D3D">
        <w:tab/>
        <w:t>2 years after notice of the assessment or determination that has been amended by the amended assessment or amended determination to which the taxation objection relates has been served on the person;</w:t>
      </w:r>
    </w:p>
    <w:p w:rsidR="004B41D6" w:rsidRPr="008D2D3D" w:rsidRDefault="004B41D6" w:rsidP="004B41D6">
      <w:pPr>
        <w:pStyle w:val="paragraph"/>
      </w:pPr>
      <w:r w:rsidRPr="008D2D3D">
        <w:tab/>
        <w:t>(d)</w:t>
      </w:r>
      <w:r w:rsidRPr="008D2D3D">
        <w:tab/>
        <w:t>60 days after the notice of the amended assessment to which the taxation objection relates has been served on the person.</w:t>
      </w:r>
    </w:p>
    <w:p w:rsidR="00EC227F" w:rsidRPr="008D2D3D" w:rsidRDefault="00EC227F" w:rsidP="00A0510F">
      <w:pPr>
        <w:pStyle w:val="subsection"/>
        <w:keepNext/>
        <w:keepLines/>
      </w:pPr>
      <w:r w:rsidRPr="008D2D3D">
        <w:tab/>
        <w:t>(1BB)</w:t>
      </w:r>
      <w:r w:rsidRPr="008D2D3D">
        <w:tab/>
        <w:t>If:</w:t>
      </w:r>
    </w:p>
    <w:p w:rsidR="00EC227F" w:rsidRPr="008D2D3D" w:rsidRDefault="00EC227F" w:rsidP="00EC227F">
      <w:pPr>
        <w:pStyle w:val="paragraph"/>
      </w:pPr>
      <w:r w:rsidRPr="008D2D3D">
        <w:tab/>
        <w:t>(a)</w:t>
      </w:r>
      <w:r w:rsidRPr="008D2D3D">
        <w:tab/>
        <w:t>the taxation objection is against an assessment by the Commissioner of the amount of an administrative penalty under Division</w:t>
      </w:r>
      <w:r w:rsidR="00D33D74" w:rsidRPr="008D2D3D">
        <w:t> </w:t>
      </w:r>
      <w:r w:rsidRPr="008D2D3D">
        <w:t>284; and</w:t>
      </w:r>
    </w:p>
    <w:p w:rsidR="00EC227F" w:rsidRPr="008D2D3D" w:rsidRDefault="00EC227F" w:rsidP="00EC227F">
      <w:pPr>
        <w:pStyle w:val="paragraph"/>
      </w:pPr>
      <w:r w:rsidRPr="008D2D3D">
        <w:tab/>
        <w:t>(b)</w:t>
      </w:r>
      <w:r w:rsidRPr="008D2D3D">
        <w:tab/>
        <w:t>that penalty relates to an assessment of the person; and</w:t>
      </w:r>
    </w:p>
    <w:p w:rsidR="00EC227F" w:rsidRPr="008D2D3D" w:rsidRDefault="00EC227F" w:rsidP="00EC227F">
      <w:pPr>
        <w:pStyle w:val="paragraph"/>
      </w:pPr>
      <w:r w:rsidRPr="008D2D3D">
        <w:tab/>
        <w:t>(c)</w:t>
      </w:r>
      <w:r w:rsidRPr="008D2D3D">
        <w:tab/>
        <w:t xml:space="preserve">the person has longer than 60 days to lodge a taxation objection against the assessment referred to in </w:t>
      </w:r>
      <w:r w:rsidR="00D33D74" w:rsidRPr="008D2D3D">
        <w:t>paragraph (</w:t>
      </w:r>
      <w:r w:rsidRPr="008D2D3D">
        <w:t>b);</w:t>
      </w:r>
    </w:p>
    <w:p w:rsidR="00EC227F" w:rsidRPr="008D2D3D" w:rsidRDefault="00EC227F" w:rsidP="00EC227F">
      <w:pPr>
        <w:pStyle w:val="subsection2"/>
      </w:pPr>
      <w:r w:rsidRPr="008D2D3D">
        <w:lastRenderedPageBreak/>
        <w:t>the person must lodge the taxation objection within that longer period.</w:t>
      </w:r>
    </w:p>
    <w:p w:rsidR="004B41D6" w:rsidRPr="008D2D3D" w:rsidRDefault="004B41D6" w:rsidP="009F5D97">
      <w:pPr>
        <w:pStyle w:val="subsection"/>
      </w:pPr>
      <w:r w:rsidRPr="008D2D3D">
        <w:tab/>
        <w:t>(1C)</w:t>
      </w:r>
      <w:r w:rsidRPr="008D2D3D">
        <w:tab/>
        <w:t xml:space="preserve">For the purposes of </w:t>
      </w:r>
      <w:r w:rsidR="00D33D74" w:rsidRPr="008D2D3D">
        <w:t>paragraph (</w:t>
      </w:r>
      <w:r w:rsidRPr="008D2D3D">
        <w:t>1B)(c), if an assessment or determination has been amended more than once, the notice is the notice of the first assessment or determination in relation to the year of income, franking year or year of tax, as the case requires.</w:t>
      </w:r>
    </w:p>
    <w:p w:rsidR="004B41D6" w:rsidRPr="008D2D3D" w:rsidRDefault="004B41D6" w:rsidP="009F5D97">
      <w:pPr>
        <w:pStyle w:val="subsection"/>
      </w:pPr>
      <w:r w:rsidRPr="008D2D3D">
        <w:tab/>
        <w:t>(2)</w:t>
      </w:r>
      <w:r w:rsidRPr="008D2D3D">
        <w:tab/>
        <w:t>If the period within which an objection by a person is required to be lodged has passed, the person may nevertheless lodge the objection with the Commissioner together with a written request asking the Commissioner to deal with the objection as if it had been lodged within that period.</w:t>
      </w:r>
    </w:p>
    <w:p w:rsidR="004B41D6" w:rsidRPr="008D2D3D" w:rsidRDefault="004B41D6" w:rsidP="009F5D97">
      <w:pPr>
        <w:pStyle w:val="subsection"/>
      </w:pPr>
      <w:r w:rsidRPr="008D2D3D">
        <w:tab/>
        <w:t>(3)</w:t>
      </w:r>
      <w:r w:rsidRPr="008D2D3D">
        <w:tab/>
        <w:t>The request must state fully and in detail the circumstances concerning, and the reasons for, the person’s failure to lodge the objection with the Commissioner within the required period.</w:t>
      </w:r>
    </w:p>
    <w:p w:rsidR="00512804" w:rsidRPr="008D2D3D" w:rsidRDefault="00512804" w:rsidP="00512804">
      <w:pPr>
        <w:pStyle w:val="subsection"/>
      </w:pPr>
      <w:r w:rsidRPr="008D2D3D">
        <w:tab/>
        <w:t>(4)</w:t>
      </w:r>
      <w:r w:rsidRPr="008D2D3D">
        <w:tab/>
        <w:t xml:space="preserve">The 60 day period mentioned in </w:t>
      </w:r>
      <w:r w:rsidR="00D33D74" w:rsidRPr="008D2D3D">
        <w:t>subparagraph (</w:t>
      </w:r>
      <w:r w:rsidRPr="008D2D3D">
        <w:t>1)(aad)(i) (including the period as extended by a previous application of this subsection) is extended by the number of days during that period in relation to which the following paragraphs apply:</w:t>
      </w:r>
    </w:p>
    <w:p w:rsidR="00512804" w:rsidRPr="008D2D3D" w:rsidRDefault="00512804" w:rsidP="00512804">
      <w:pPr>
        <w:pStyle w:val="paragraph"/>
      </w:pPr>
      <w:r w:rsidRPr="008D2D3D">
        <w:tab/>
        <w:t>(a)</w:t>
      </w:r>
      <w:r w:rsidRPr="008D2D3D">
        <w:tab/>
        <w:t>on or before the day, but during the period, the Commissioner requests information from the entity for the purposes of verifying the notified information mentioned in section</w:t>
      </w:r>
      <w:r w:rsidR="00D33D74" w:rsidRPr="008D2D3D">
        <w:t> </w:t>
      </w:r>
      <w:r w:rsidRPr="008D2D3D">
        <w:t>8AAZLGA;</w:t>
      </w:r>
    </w:p>
    <w:p w:rsidR="00512804" w:rsidRPr="008D2D3D" w:rsidRDefault="00512804" w:rsidP="00512804">
      <w:pPr>
        <w:pStyle w:val="paragraph"/>
      </w:pPr>
      <w:r w:rsidRPr="008D2D3D">
        <w:tab/>
        <w:t>(b)</w:t>
      </w:r>
      <w:r w:rsidRPr="008D2D3D">
        <w:tab/>
        <w:t>the Commissioner does not receive the requested information before the day.</w:t>
      </w:r>
    </w:p>
    <w:p w:rsidR="004B41D6" w:rsidRPr="008D2D3D" w:rsidRDefault="004B41D6" w:rsidP="0094680A">
      <w:pPr>
        <w:pStyle w:val="ActHead5"/>
      </w:pPr>
      <w:bookmarkStart w:id="184" w:name="_Toc179447627"/>
      <w:r w:rsidRPr="008D2D3D">
        <w:rPr>
          <w:rStyle w:val="CharSectno"/>
        </w:rPr>
        <w:t>14ZX</w:t>
      </w:r>
      <w:r w:rsidRPr="008D2D3D">
        <w:t xml:space="preserve">  Commissioner to consider applications for extension of time</w:t>
      </w:r>
      <w:bookmarkEnd w:id="184"/>
      <w:r w:rsidRPr="008D2D3D">
        <w:rPr>
          <w:b w:val="0"/>
          <w:sz w:val="18"/>
          <w:szCs w:val="18"/>
        </w:rPr>
        <w:t xml:space="preserve"> </w:t>
      </w:r>
    </w:p>
    <w:p w:rsidR="004B41D6" w:rsidRPr="008D2D3D" w:rsidRDefault="004B41D6" w:rsidP="009F5D97">
      <w:pPr>
        <w:pStyle w:val="subsection"/>
      </w:pPr>
      <w:r w:rsidRPr="008D2D3D">
        <w:tab/>
        <w:t>(1)</w:t>
      </w:r>
      <w:r w:rsidRPr="008D2D3D">
        <w:tab/>
        <w:t>After considering the request, the Commissioner must decide whether to agree to it or refuse it.</w:t>
      </w:r>
    </w:p>
    <w:p w:rsidR="004B41D6" w:rsidRPr="008D2D3D" w:rsidRDefault="004B41D6" w:rsidP="009F5D97">
      <w:pPr>
        <w:pStyle w:val="subsection"/>
      </w:pPr>
      <w:r w:rsidRPr="008D2D3D">
        <w:tab/>
        <w:t>(2)</w:t>
      </w:r>
      <w:r w:rsidRPr="008D2D3D">
        <w:tab/>
        <w:t>The Commissioner must give the person written notice of the Commissioner’s decision.</w:t>
      </w:r>
    </w:p>
    <w:p w:rsidR="004B41D6" w:rsidRPr="008D2D3D" w:rsidRDefault="004B41D6" w:rsidP="009F5D97">
      <w:pPr>
        <w:pStyle w:val="subsection"/>
      </w:pPr>
      <w:r w:rsidRPr="008D2D3D">
        <w:tab/>
        <w:t>(3)</w:t>
      </w:r>
      <w:r w:rsidRPr="008D2D3D">
        <w:tab/>
        <w:t>If the Commissioner decides to agree to the request, then, for the purposes of this Part, the objection is taken to have been lodged with the Commissioner within the required period.</w:t>
      </w:r>
    </w:p>
    <w:p w:rsidR="004B41D6" w:rsidRPr="008D2D3D" w:rsidRDefault="004B41D6" w:rsidP="009F5D97">
      <w:pPr>
        <w:pStyle w:val="subsection"/>
      </w:pPr>
      <w:r w:rsidRPr="008D2D3D">
        <w:lastRenderedPageBreak/>
        <w:tab/>
        <w:t>(4)</w:t>
      </w:r>
      <w:r w:rsidRPr="008D2D3D">
        <w:tab/>
        <w:t>If the Commissioner decides to refuse the request, the person may apply to the Tribunal for review of the decision.</w:t>
      </w:r>
    </w:p>
    <w:p w:rsidR="004B41D6" w:rsidRPr="008D2D3D" w:rsidRDefault="004B41D6" w:rsidP="0094680A">
      <w:pPr>
        <w:pStyle w:val="ActHead5"/>
      </w:pPr>
      <w:bookmarkStart w:id="185" w:name="_Toc179447628"/>
      <w:r w:rsidRPr="008D2D3D">
        <w:rPr>
          <w:rStyle w:val="CharSectno"/>
        </w:rPr>
        <w:t>14ZY</w:t>
      </w:r>
      <w:r w:rsidRPr="008D2D3D">
        <w:t xml:space="preserve">  Commissioner to decide taxation objections</w:t>
      </w:r>
      <w:bookmarkEnd w:id="185"/>
    </w:p>
    <w:p w:rsidR="004B41D6" w:rsidRPr="008D2D3D" w:rsidRDefault="004B41D6" w:rsidP="009F5D97">
      <w:pPr>
        <w:pStyle w:val="subsection"/>
      </w:pPr>
      <w:r w:rsidRPr="008D2D3D">
        <w:tab/>
        <w:t>(1)</w:t>
      </w:r>
      <w:r w:rsidRPr="008D2D3D">
        <w:tab/>
      </w:r>
      <w:r w:rsidR="008E03D1" w:rsidRPr="008D2D3D">
        <w:t xml:space="preserve">Subject to </w:t>
      </w:r>
      <w:r w:rsidR="00D33D74" w:rsidRPr="008D2D3D">
        <w:t>subsection (</w:t>
      </w:r>
      <w:r w:rsidR="008E03D1" w:rsidRPr="008D2D3D">
        <w:t>1A), if</w:t>
      </w:r>
      <w:r w:rsidRPr="008D2D3D">
        <w:t xml:space="preserve"> the taxation objection has been lodged with the Commissioner within the required period, the Commissioner must decide whether to:</w:t>
      </w:r>
    </w:p>
    <w:p w:rsidR="004B41D6" w:rsidRPr="008D2D3D" w:rsidRDefault="004B41D6" w:rsidP="004B41D6">
      <w:pPr>
        <w:pStyle w:val="paragraph"/>
      </w:pPr>
      <w:r w:rsidRPr="008D2D3D">
        <w:tab/>
        <w:t>(a)</w:t>
      </w:r>
      <w:r w:rsidRPr="008D2D3D">
        <w:tab/>
        <w:t>allow it, wholly or in part; or</w:t>
      </w:r>
    </w:p>
    <w:p w:rsidR="004B41D6" w:rsidRPr="008D2D3D" w:rsidRDefault="004B41D6" w:rsidP="004B41D6">
      <w:pPr>
        <w:pStyle w:val="paragraph"/>
      </w:pPr>
      <w:r w:rsidRPr="008D2D3D">
        <w:tab/>
        <w:t>(b)</w:t>
      </w:r>
      <w:r w:rsidRPr="008D2D3D">
        <w:tab/>
        <w:t>disallow it.</w:t>
      </w:r>
    </w:p>
    <w:p w:rsidR="002765E9" w:rsidRPr="008D2D3D" w:rsidRDefault="002765E9" w:rsidP="002765E9">
      <w:pPr>
        <w:pStyle w:val="subsection"/>
      </w:pPr>
      <w:r w:rsidRPr="008D2D3D">
        <w:tab/>
        <w:t>(1A)</w:t>
      </w:r>
      <w:r w:rsidRPr="008D2D3D">
        <w:tab/>
        <w:t>If the taxation objection is an objection under subsection</w:t>
      </w:r>
      <w:r w:rsidR="00D33D74" w:rsidRPr="008D2D3D">
        <w:t> </w:t>
      </w:r>
      <w:r w:rsidRPr="008D2D3D">
        <w:t>359</w:t>
      </w:r>
      <w:r w:rsidR="008D2D3D">
        <w:noBreakHyphen/>
      </w:r>
      <w:r w:rsidRPr="008D2D3D">
        <w:t>50(3) in Schedule</w:t>
      </w:r>
      <w:r w:rsidR="00D33D74" w:rsidRPr="008D2D3D">
        <w:t> </w:t>
      </w:r>
      <w:r w:rsidRPr="008D2D3D">
        <w:t>1 against the Commissioner’s failure to make a private ruling, the Commissioner must:</w:t>
      </w:r>
    </w:p>
    <w:p w:rsidR="002765E9" w:rsidRPr="008D2D3D" w:rsidRDefault="002765E9" w:rsidP="002765E9">
      <w:pPr>
        <w:pStyle w:val="paragraph"/>
      </w:pPr>
      <w:r w:rsidRPr="008D2D3D">
        <w:tab/>
        <w:t>(a)</w:t>
      </w:r>
      <w:r w:rsidRPr="008D2D3D">
        <w:tab/>
        <w:t>make a private ruling in the same terms as the draft ruling lodged with the objection; or</w:t>
      </w:r>
    </w:p>
    <w:p w:rsidR="002765E9" w:rsidRPr="008D2D3D" w:rsidRDefault="002765E9" w:rsidP="002765E9">
      <w:pPr>
        <w:pStyle w:val="paragraph"/>
      </w:pPr>
      <w:r w:rsidRPr="008D2D3D">
        <w:tab/>
        <w:t>(b)</w:t>
      </w:r>
      <w:r w:rsidRPr="008D2D3D">
        <w:tab/>
        <w:t>make a different private ruling.</w:t>
      </w:r>
    </w:p>
    <w:p w:rsidR="00CE6009" w:rsidRPr="008D2D3D" w:rsidRDefault="00CE6009" w:rsidP="00CE6009">
      <w:pPr>
        <w:pStyle w:val="subsection"/>
      </w:pPr>
      <w:r w:rsidRPr="008D2D3D">
        <w:tab/>
        <w:t>(1B)</w:t>
      </w:r>
      <w:r w:rsidRPr="008D2D3D">
        <w:tab/>
        <w:t>If the taxation objection is an objection under subsection</w:t>
      </w:r>
      <w:r w:rsidR="00D33D74" w:rsidRPr="008D2D3D">
        <w:t> </w:t>
      </w:r>
      <w:r w:rsidRPr="008D2D3D">
        <w:t>155</w:t>
      </w:r>
      <w:r w:rsidR="008D2D3D">
        <w:noBreakHyphen/>
      </w:r>
      <w:r w:rsidRPr="008D2D3D">
        <w:t>30(2) in Schedule</w:t>
      </w:r>
      <w:r w:rsidR="00D33D74" w:rsidRPr="008D2D3D">
        <w:t> </w:t>
      </w:r>
      <w:r w:rsidRPr="008D2D3D">
        <w:t>1 against the Commissioner’s failure to make an assessment of an assessable amount, the Commissioner must decide to make an assessment of the assessable amount.</w:t>
      </w:r>
    </w:p>
    <w:p w:rsidR="00CE6009" w:rsidRPr="008D2D3D" w:rsidRDefault="00CE6009" w:rsidP="00CE6009">
      <w:pPr>
        <w:pStyle w:val="subsection"/>
      </w:pPr>
      <w:r w:rsidRPr="008D2D3D">
        <w:tab/>
        <w:t>(2)</w:t>
      </w:r>
      <w:r w:rsidRPr="008D2D3D">
        <w:tab/>
        <w:t xml:space="preserve">A decision of the Commissioner mentioned in </w:t>
      </w:r>
      <w:r w:rsidR="00D33D74" w:rsidRPr="008D2D3D">
        <w:t>subsection (</w:t>
      </w:r>
      <w:r w:rsidRPr="008D2D3D">
        <w:t xml:space="preserve">1), (1A) or (1B) is an </w:t>
      </w:r>
      <w:r w:rsidRPr="008D2D3D">
        <w:rPr>
          <w:b/>
          <w:i/>
        </w:rPr>
        <w:t>objection decision</w:t>
      </w:r>
      <w:r w:rsidRPr="008D2D3D">
        <w:t>.</w:t>
      </w:r>
    </w:p>
    <w:p w:rsidR="004B41D6" w:rsidRPr="008D2D3D" w:rsidRDefault="004B41D6" w:rsidP="009F5D97">
      <w:pPr>
        <w:pStyle w:val="subsection"/>
      </w:pPr>
      <w:r w:rsidRPr="008D2D3D">
        <w:tab/>
        <w:t>(3)</w:t>
      </w:r>
      <w:r w:rsidRPr="008D2D3D">
        <w:tab/>
        <w:t>The Commissioner must cause to be served on the person written notice of the Commissioner’s objection decision.</w:t>
      </w:r>
    </w:p>
    <w:p w:rsidR="004B41D6" w:rsidRPr="008D2D3D" w:rsidRDefault="004B41D6" w:rsidP="0094680A">
      <w:pPr>
        <w:pStyle w:val="ActHead5"/>
      </w:pPr>
      <w:bookmarkStart w:id="186" w:name="_Toc179447629"/>
      <w:r w:rsidRPr="008D2D3D">
        <w:rPr>
          <w:rStyle w:val="CharSectno"/>
        </w:rPr>
        <w:t>14ZYA</w:t>
      </w:r>
      <w:r w:rsidRPr="008D2D3D">
        <w:t xml:space="preserve">  Person may require Commissioner to make an objection decision</w:t>
      </w:r>
      <w:bookmarkEnd w:id="186"/>
    </w:p>
    <w:p w:rsidR="004B41D6" w:rsidRPr="008D2D3D" w:rsidRDefault="004B41D6" w:rsidP="009F5D97">
      <w:pPr>
        <w:pStyle w:val="subsection"/>
      </w:pPr>
      <w:r w:rsidRPr="008D2D3D">
        <w:tab/>
        <w:t>(1)</w:t>
      </w:r>
      <w:r w:rsidRPr="008D2D3D">
        <w:tab/>
        <w:t>This section applies if the taxation objection</w:t>
      </w:r>
      <w:r w:rsidR="00372301" w:rsidRPr="008D2D3D">
        <w:t xml:space="preserve"> (other than one under subsection</w:t>
      </w:r>
      <w:r w:rsidR="00D33D74" w:rsidRPr="008D2D3D">
        <w:t> </w:t>
      </w:r>
      <w:r w:rsidR="000E0343" w:rsidRPr="008D2D3D">
        <w:t>155</w:t>
      </w:r>
      <w:r w:rsidR="008D2D3D">
        <w:noBreakHyphen/>
      </w:r>
      <w:r w:rsidR="000E0343" w:rsidRPr="008D2D3D">
        <w:t>30(2) or</w:t>
      </w:r>
      <w:r w:rsidR="00372301" w:rsidRPr="008D2D3D">
        <w:t xml:space="preserve"> 359</w:t>
      </w:r>
      <w:r w:rsidR="008D2D3D">
        <w:noBreakHyphen/>
      </w:r>
      <w:r w:rsidR="00372301" w:rsidRPr="008D2D3D">
        <w:t>50(3) in Schedule</w:t>
      </w:r>
      <w:r w:rsidR="00D33D74" w:rsidRPr="008D2D3D">
        <w:t> </w:t>
      </w:r>
      <w:r w:rsidR="00372301" w:rsidRPr="008D2D3D">
        <w:t>1)</w:t>
      </w:r>
      <w:r w:rsidRPr="008D2D3D">
        <w:t xml:space="preserve"> has been lodged with the Commissioner within the required period and the Commissioner has not made an objection decision by whichever is the later of the following times:</w:t>
      </w:r>
    </w:p>
    <w:p w:rsidR="004B41D6" w:rsidRPr="008D2D3D" w:rsidRDefault="004B41D6" w:rsidP="004B41D6">
      <w:pPr>
        <w:pStyle w:val="paragraph"/>
      </w:pPr>
      <w:r w:rsidRPr="008D2D3D">
        <w:lastRenderedPageBreak/>
        <w:tab/>
        <w:t>(a)</w:t>
      </w:r>
      <w:r w:rsidRPr="008D2D3D">
        <w:tab/>
        <w:t xml:space="preserve">the end of the period (in this section called the </w:t>
      </w:r>
      <w:r w:rsidRPr="008D2D3D">
        <w:rPr>
          <w:b/>
          <w:bCs/>
          <w:i/>
          <w:iCs/>
        </w:rPr>
        <w:t>original 60</w:t>
      </w:r>
      <w:r w:rsidR="008D2D3D">
        <w:rPr>
          <w:b/>
          <w:bCs/>
          <w:i/>
          <w:iCs/>
        </w:rPr>
        <w:noBreakHyphen/>
      </w:r>
      <w:r w:rsidRPr="008D2D3D">
        <w:rPr>
          <w:b/>
          <w:bCs/>
          <w:i/>
          <w:iCs/>
        </w:rPr>
        <w:t>day period</w:t>
      </w:r>
      <w:r w:rsidRPr="008D2D3D">
        <w:t>) of 60 days after whichever is the later of the following days:</w:t>
      </w:r>
    </w:p>
    <w:p w:rsidR="004B41D6" w:rsidRPr="008D2D3D" w:rsidRDefault="004B41D6" w:rsidP="004B41D6">
      <w:pPr>
        <w:pStyle w:val="paragraphsub"/>
      </w:pPr>
      <w:r w:rsidRPr="008D2D3D">
        <w:tab/>
        <w:t>(i)</w:t>
      </w:r>
      <w:r w:rsidRPr="008D2D3D">
        <w:tab/>
        <w:t>the day on which the taxation objection is lodged with the Commissioner;</w:t>
      </w:r>
    </w:p>
    <w:p w:rsidR="004B41D6" w:rsidRPr="008D2D3D" w:rsidRDefault="004B41D6" w:rsidP="004B41D6">
      <w:pPr>
        <w:pStyle w:val="paragraphsub"/>
      </w:pPr>
      <w:r w:rsidRPr="008D2D3D">
        <w:tab/>
        <w:t>(ii)</w:t>
      </w:r>
      <w:r w:rsidRPr="008D2D3D">
        <w:tab/>
        <w:t>if the Commissioner decides under section</w:t>
      </w:r>
      <w:r w:rsidR="00D33D74" w:rsidRPr="008D2D3D">
        <w:t> </w:t>
      </w:r>
      <w:r w:rsidRPr="008D2D3D">
        <w:t>14ZX to agree to a request in relation to the taxation objection—the day on which the decision is made;</w:t>
      </w:r>
    </w:p>
    <w:p w:rsidR="004B41D6" w:rsidRPr="008D2D3D" w:rsidRDefault="004B41D6" w:rsidP="004B41D6">
      <w:pPr>
        <w:pStyle w:val="paragraph"/>
      </w:pPr>
      <w:r w:rsidRPr="008D2D3D">
        <w:tab/>
        <w:t>(b)</w:t>
      </w:r>
      <w:r w:rsidRPr="008D2D3D">
        <w:tab/>
        <w:t>if the Commissioner, by written notice served on the person within the original 60</w:t>
      </w:r>
      <w:r w:rsidR="008D2D3D">
        <w:noBreakHyphen/>
      </w:r>
      <w:r w:rsidRPr="008D2D3D">
        <w:t>day period, requires the person to give information relating to the taxation objection—the end of the period of 60 days after the Commissioner receives that information.</w:t>
      </w:r>
    </w:p>
    <w:p w:rsidR="004B41D6" w:rsidRPr="008D2D3D" w:rsidRDefault="004B41D6" w:rsidP="009F5D97">
      <w:pPr>
        <w:pStyle w:val="subsection"/>
      </w:pPr>
      <w:r w:rsidRPr="008D2D3D">
        <w:tab/>
        <w:t>(2)</w:t>
      </w:r>
      <w:r w:rsidRPr="008D2D3D">
        <w:tab/>
        <w:t>The person may give the Commissioner a written notice requiring the Commissioner to make an objection decision.</w:t>
      </w:r>
    </w:p>
    <w:p w:rsidR="004B41D6" w:rsidRPr="008D2D3D" w:rsidRDefault="004B41D6" w:rsidP="009F5D97">
      <w:pPr>
        <w:pStyle w:val="subsection"/>
      </w:pPr>
      <w:r w:rsidRPr="008D2D3D">
        <w:tab/>
        <w:t>(3)</w:t>
      </w:r>
      <w:r w:rsidRPr="008D2D3D">
        <w:tab/>
        <w:t>If the Commissioner has not made an objection decision by the end of the period of 60 days after being given the notice, then, at the end of that period, the Commissioner is taken to have made a decision under subsection</w:t>
      </w:r>
      <w:r w:rsidR="00D33D74" w:rsidRPr="008D2D3D">
        <w:t> </w:t>
      </w:r>
      <w:r w:rsidRPr="008D2D3D">
        <w:t>14ZY(1) to disallow the taxation objection.</w:t>
      </w:r>
    </w:p>
    <w:p w:rsidR="006E7F46" w:rsidRPr="008D2D3D" w:rsidRDefault="006E7F46" w:rsidP="006E7F46">
      <w:pPr>
        <w:pStyle w:val="ActHead5"/>
      </w:pPr>
      <w:bookmarkStart w:id="187" w:name="_Toc179447630"/>
      <w:r w:rsidRPr="008D2D3D">
        <w:rPr>
          <w:rStyle w:val="CharSectno"/>
        </w:rPr>
        <w:t>14ZYB</w:t>
      </w:r>
      <w:r w:rsidRPr="008D2D3D">
        <w:t xml:space="preserve">  Requiring Commissioner to make a private ruling</w:t>
      </w:r>
      <w:bookmarkEnd w:id="187"/>
    </w:p>
    <w:p w:rsidR="006E7F46" w:rsidRPr="008D2D3D" w:rsidRDefault="006E7F46" w:rsidP="006E7F46">
      <w:pPr>
        <w:pStyle w:val="subsection"/>
      </w:pPr>
      <w:r w:rsidRPr="008D2D3D">
        <w:tab/>
        <w:t>(1)</w:t>
      </w:r>
      <w:r w:rsidRPr="008D2D3D">
        <w:tab/>
        <w:t xml:space="preserve">This section applies if the taxation objection is an objection under </w:t>
      </w:r>
      <w:r w:rsidR="00C35824" w:rsidRPr="008D2D3D">
        <w:t>subsection</w:t>
      </w:r>
      <w:r w:rsidR="00D33D74" w:rsidRPr="008D2D3D">
        <w:t> </w:t>
      </w:r>
      <w:r w:rsidR="00C35824" w:rsidRPr="008D2D3D">
        <w:t>155</w:t>
      </w:r>
      <w:r w:rsidR="008D2D3D">
        <w:noBreakHyphen/>
      </w:r>
      <w:r w:rsidR="00C35824" w:rsidRPr="008D2D3D">
        <w:t>30(2) or 359</w:t>
      </w:r>
      <w:r w:rsidR="008D2D3D">
        <w:noBreakHyphen/>
      </w:r>
      <w:r w:rsidR="00C35824" w:rsidRPr="008D2D3D">
        <w:t>50(3) in Schedule</w:t>
      </w:r>
      <w:r w:rsidR="00D33D74" w:rsidRPr="008D2D3D">
        <w:t> </w:t>
      </w:r>
      <w:r w:rsidR="00C35824" w:rsidRPr="008D2D3D">
        <w:t>1</w:t>
      </w:r>
      <w:r w:rsidRPr="008D2D3D">
        <w:t xml:space="preserve"> and the Commissioner has not made an objection decision by the end of 60 days after the later of these days:</w:t>
      </w:r>
    </w:p>
    <w:p w:rsidR="006E7F46" w:rsidRPr="008D2D3D" w:rsidRDefault="006E7F46" w:rsidP="006E7F46">
      <w:pPr>
        <w:pStyle w:val="paragraph"/>
      </w:pPr>
      <w:r w:rsidRPr="008D2D3D">
        <w:tab/>
        <w:t>(a)</w:t>
      </w:r>
      <w:r w:rsidRPr="008D2D3D">
        <w:tab/>
        <w:t>the day on which the taxation objection was lodged with the Commissioner;</w:t>
      </w:r>
    </w:p>
    <w:p w:rsidR="006E7F46" w:rsidRPr="008D2D3D" w:rsidRDefault="006E7F46" w:rsidP="006E7F46">
      <w:pPr>
        <w:pStyle w:val="paragraph"/>
      </w:pPr>
      <w:r w:rsidRPr="008D2D3D">
        <w:tab/>
        <w:t>(b)</w:t>
      </w:r>
      <w:r w:rsidRPr="008D2D3D">
        <w:tab/>
        <w:t>if the Commissioner decides under section</w:t>
      </w:r>
      <w:r w:rsidR="00D33D74" w:rsidRPr="008D2D3D">
        <w:t> </w:t>
      </w:r>
      <w:r w:rsidRPr="008D2D3D">
        <w:t>14ZX to agree to a request in relation to the taxation objection—the day on which the decision was made.</w:t>
      </w:r>
    </w:p>
    <w:p w:rsidR="007537BD" w:rsidRPr="008D2D3D" w:rsidRDefault="007537BD" w:rsidP="007537BD">
      <w:pPr>
        <w:pStyle w:val="notetext"/>
      </w:pPr>
      <w:r w:rsidRPr="008D2D3D">
        <w:t>Note 1:</w:t>
      </w:r>
      <w:r w:rsidRPr="008D2D3D">
        <w:tab/>
        <w:t>Subsection</w:t>
      </w:r>
      <w:r w:rsidR="00D33D74" w:rsidRPr="008D2D3D">
        <w:t> </w:t>
      </w:r>
      <w:r w:rsidRPr="008D2D3D">
        <w:t>155</w:t>
      </w:r>
      <w:r w:rsidR="008D2D3D">
        <w:noBreakHyphen/>
      </w:r>
      <w:r w:rsidRPr="008D2D3D">
        <w:t>30(2) provides for objections against the Commissioner’s failure to make an assessment of an assessable amount.</w:t>
      </w:r>
    </w:p>
    <w:p w:rsidR="007537BD" w:rsidRPr="008D2D3D" w:rsidRDefault="007537BD" w:rsidP="007537BD">
      <w:pPr>
        <w:pStyle w:val="notetext"/>
      </w:pPr>
      <w:r w:rsidRPr="008D2D3D">
        <w:lastRenderedPageBreak/>
        <w:t>Note 2:</w:t>
      </w:r>
      <w:r w:rsidRPr="008D2D3D">
        <w:tab/>
        <w:t>Subsection</w:t>
      </w:r>
      <w:r w:rsidR="00D33D74" w:rsidRPr="008D2D3D">
        <w:t> </w:t>
      </w:r>
      <w:r w:rsidRPr="008D2D3D">
        <w:t>359</w:t>
      </w:r>
      <w:r w:rsidR="008D2D3D">
        <w:noBreakHyphen/>
      </w:r>
      <w:r w:rsidRPr="008D2D3D">
        <w:t>50(3) provides for objections against the Commissioner’s failure to make a private ruling.</w:t>
      </w:r>
    </w:p>
    <w:p w:rsidR="006E7F46" w:rsidRPr="008D2D3D" w:rsidRDefault="006E7F46" w:rsidP="006E7F46">
      <w:pPr>
        <w:pStyle w:val="subsection"/>
      </w:pPr>
      <w:r w:rsidRPr="008D2D3D">
        <w:tab/>
        <w:t>(2)</w:t>
      </w:r>
      <w:r w:rsidRPr="008D2D3D">
        <w:tab/>
        <w:t>The Commissioner is taken, at the end of that 60 day period, to have disallowed the objection.</w:t>
      </w:r>
    </w:p>
    <w:p w:rsidR="004B41D6" w:rsidRPr="008D2D3D" w:rsidRDefault="004B41D6" w:rsidP="0094680A">
      <w:pPr>
        <w:pStyle w:val="ActHead5"/>
      </w:pPr>
      <w:bookmarkStart w:id="188" w:name="_Toc179447631"/>
      <w:r w:rsidRPr="008D2D3D">
        <w:rPr>
          <w:rStyle w:val="CharSectno"/>
        </w:rPr>
        <w:t>14ZZ</w:t>
      </w:r>
      <w:r w:rsidRPr="008D2D3D">
        <w:t xml:space="preserve">  Person may seek review of, or appeal against, Commissioner’s decision</w:t>
      </w:r>
      <w:bookmarkEnd w:id="188"/>
      <w:r w:rsidRPr="008D2D3D">
        <w:rPr>
          <w:b w:val="0"/>
          <w:sz w:val="18"/>
          <w:szCs w:val="18"/>
        </w:rPr>
        <w:t xml:space="preserve"> </w:t>
      </w:r>
    </w:p>
    <w:p w:rsidR="004B41D6" w:rsidRPr="008D2D3D" w:rsidRDefault="004B41D6" w:rsidP="009F5D97">
      <w:pPr>
        <w:pStyle w:val="subsection"/>
      </w:pPr>
      <w:r w:rsidRPr="008D2D3D">
        <w:tab/>
      </w:r>
      <w:r w:rsidR="00EC1729" w:rsidRPr="008D2D3D">
        <w:t>(1)</w:t>
      </w:r>
      <w:r w:rsidRPr="008D2D3D">
        <w:tab/>
        <w:t>If the person is dissatisfied with the Commissioner’s objection decision</w:t>
      </w:r>
      <w:r w:rsidR="0047776D" w:rsidRPr="008D2D3D">
        <w:t xml:space="preserve"> (including a decision under paragraph</w:t>
      </w:r>
      <w:r w:rsidR="00D33D74" w:rsidRPr="008D2D3D">
        <w:t> </w:t>
      </w:r>
      <w:r w:rsidR="0047776D" w:rsidRPr="008D2D3D">
        <w:t>14ZY(1A)(b) to make a different private ruling)</w:t>
      </w:r>
      <w:r w:rsidRPr="008D2D3D">
        <w:t>, the person may:</w:t>
      </w:r>
    </w:p>
    <w:p w:rsidR="003C24D9" w:rsidRPr="008D2D3D" w:rsidRDefault="003C24D9" w:rsidP="003C24D9">
      <w:pPr>
        <w:pStyle w:val="paragraph"/>
      </w:pPr>
      <w:r w:rsidRPr="008D2D3D">
        <w:tab/>
        <w:t>(a)</w:t>
      </w:r>
      <w:r w:rsidRPr="008D2D3D">
        <w:tab/>
        <w:t>if the decision is a reviewable objection decision—either:</w:t>
      </w:r>
    </w:p>
    <w:p w:rsidR="003C24D9" w:rsidRPr="008D2D3D" w:rsidRDefault="003C24D9" w:rsidP="003C24D9">
      <w:pPr>
        <w:pStyle w:val="paragraphsub"/>
      </w:pPr>
      <w:r w:rsidRPr="008D2D3D">
        <w:tab/>
        <w:t>(i)</w:t>
      </w:r>
      <w:r w:rsidRPr="008D2D3D">
        <w:tab/>
        <w:t>apply to the Tribunal for review of the decision; or</w:t>
      </w:r>
    </w:p>
    <w:p w:rsidR="003C24D9" w:rsidRPr="008D2D3D" w:rsidRDefault="003C24D9" w:rsidP="003C24D9">
      <w:pPr>
        <w:pStyle w:val="paragraphsub"/>
      </w:pPr>
      <w:r w:rsidRPr="008D2D3D">
        <w:tab/>
        <w:t>(ii)</w:t>
      </w:r>
      <w:r w:rsidRPr="008D2D3D">
        <w:tab/>
        <w:t>appeal to the Federal Court against the decision; or</w:t>
      </w:r>
    </w:p>
    <w:p w:rsidR="003C24D9" w:rsidRPr="008D2D3D" w:rsidRDefault="003C24D9" w:rsidP="003C24D9">
      <w:pPr>
        <w:pStyle w:val="paragraph"/>
      </w:pPr>
      <w:r w:rsidRPr="008D2D3D">
        <w:tab/>
        <w:t>(b)</w:t>
      </w:r>
      <w:r w:rsidRPr="008D2D3D">
        <w:tab/>
        <w:t>otherwise—appeal to the Federal Court against the decision.</w:t>
      </w:r>
    </w:p>
    <w:p w:rsidR="00EC1729" w:rsidRPr="008D2D3D" w:rsidRDefault="00EC1729" w:rsidP="00EC1729">
      <w:pPr>
        <w:pStyle w:val="subsection"/>
      </w:pPr>
      <w:r w:rsidRPr="008D2D3D">
        <w:tab/>
        <w:t>(2)</w:t>
      </w:r>
      <w:r w:rsidRPr="008D2D3D">
        <w:tab/>
        <w:t xml:space="preserve">Treat a reference in </w:t>
      </w:r>
      <w:r w:rsidR="00D33D74" w:rsidRPr="008D2D3D">
        <w:t>subsection (</w:t>
      </w:r>
      <w:r w:rsidRPr="008D2D3D">
        <w:t xml:space="preserve">1) to appealing to the Federal Court as being a reference to appealing to a designated court (within the meaning of the </w:t>
      </w:r>
      <w:r w:rsidRPr="008D2D3D">
        <w:rPr>
          <w:i/>
        </w:rPr>
        <w:t>Australian Charities and Not</w:t>
      </w:r>
      <w:r w:rsidR="008D2D3D">
        <w:rPr>
          <w:i/>
        </w:rPr>
        <w:noBreakHyphen/>
      </w:r>
      <w:r w:rsidRPr="008D2D3D">
        <w:rPr>
          <w:i/>
        </w:rPr>
        <w:t>for</w:t>
      </w:r>
      <w:r w:rsidR="008D2D3D">
        <w:rPr>
          <w:i/>
        </w:rPr>
        <w:noBreakHyphen/>
      </w:r>
      <w:r w:rsidRPr="008D2D3D">
        <w:rPr>
          <w:i/>
        </w:rPr>
        <w:t>profits Commission Act 2012</w:t>
      </w:r>
      <w:r w:rsidRPr="008D2D3D">
        <w:t>) if:</w:t>
      </w:r>
    </w:p>
    <w:p w:rsidR="00EC1729" w:rsidRPr="008D2D3D" w:rsidRDefault="00EC1729" w:rsidP="00EC1729">
      <w:pPr>
        <w:pStyle w:val="paragraph"/>
      </w:pPr>
      <w:r w:rsidRPr="008D2D3D">
        <w:tab/>
        <w:t>(a)</w:t>
      </w:r>
      <w:r w:rsidRPr="008D2D3D">
        <w:tab/>
        <w:t xml:space="preserve">the person may appeal to the designated court against an objection decision under that Act (the </w:t>
      </w:r>
      <w:r w:rsidRPr="008D2D3D">
        <w:rPr>
          <w:b/>
          <w:i/>
        </w:rPr>
        <w:t>ACNC objection decision</w:t>
      </w:r>
      <w:r w:rsidRPr="008D2D3D">
        <w:t>); and</w:t>
      </w:r>
    </w:p>
    <w:p w:rsidR="00EC1729" w:rsidRPr="008D2D3D" w:rsidRDefault="00EC1729" w:rsidP="00EC1729">
      <w:pPr>
        <w:pStyle w:val="paragraph"/>
      </w:pPr>
      <w:r w:rsidRPr="008D2D3D">
        <w:tab/>
        <w:t>(b)</w:t>
      </w:r>
      <w:r w:rsidRPr="008D2D3D">
        <w:tab/>
        <w:t xml:space="preserve">the objection decision mentioned in </w:t>
      </w:r>
      <w:r w:rsidR="00D33D74" w:rsidRPr="008D2D3D">
        <w:t>subsection (</w:t>
      </w:r>
      <w:r w:rsidRPr="008D2D3D">
        <w:t xml:space="preserve">1) (the </w:t>
      </w:r>
      <w:r w:rsidRPr="008D2D3D">
        <w:rPr>
          <w:b/>
          <w:i/>
        </w:rPr>
        <w:t>taxation objection decision</w:t>
      </w:r>
      <w:r w:rsidRPr="008D2D3D">
        <w:t>) and the ACNC objection decision are related, or it would be efficient for the designated court to consider the decisions together.</w:t>
      </w:r>
    </w:p>
    <w:p w:rsidR="00EC1729" w:rsidRPr="008D2D3D" w:rsidRDefault="00EC1729" w:rsidP="00EC1729">
      <w:pPr>
        <w:pStyle w:val="notetext"/>
      </w:pPr>
      <w:r w:rsidRPr="008D2D3D">
        <w:t>Note:</w:t>
      </w:r>
      <w:r w:rsidRPr="008D2D3D">
        <w:tab/>
        <w:t xml:space="preserve">In the </w:t>
      </w:r>
      <w:r w:rsidRPr="008D2D3D">
        <w:rPr>
          <w:i/>
        </w:rPr>
        <w:t>Australian Charities and Not</w:t>
      </w:r>
      <w:r w:rsidR="008D2D3D">
        <w:rPr>
          <w:i/>
        </w:rPr>
        <w:noBreakHyphen/>
      </w:r>
      <w:r w:rsidRPr="008D2D3D">
        <w:rPr>
          <w:i/>
        </w:rPr>
        <w:t>for</w:t>
      </w:r>
      <w:r w:rsidR="008D2D3D">
        <w:rPr>
          <w:i/>
        </w:rPr>
        <w:noBreakHyphen/>
      </w:r>
      <w:r w:rsidRPr="008D2D3D">
        <w:rPr>
          <w:i/>
        </w:rPr>
        <w:t>profits Commission Act 2012</w:t>
      </w:r>
      <w:r w:rsidRPr="008D2D3D">
        <w:t xml:space="preserve">, </w:t>
      </w:r>
      <w:r w:rsidRPr="008D2D3D">
        <w:rPr>
          <w:b/>
          <w:i/>
        </w:rPr>
        <w:t>designated court</w:t>
      </w:r>
      <w:r w:rsidRPr="008D2D3D">
        <w:t xml:space="preserve"> means the Federal Court of Australia or a Supreme Court of a State or Territory that has jurisdiction in relation to matters arising under that Act.</w:t>
      </w:r>
    </w:p>
    <w:p w:rsidR="00EC1729" w:rsidRPr="008D2D3D" w:rsidRDefault="00EC1729" w:rsidP="00EC1729">
      <w:pPr>
        <w:pStyle w:val="subsection"/>
      </w:pPr>
      <w:r w:rsidRPr="008D2D3D">
        <w:tab/>
        <w:t>(3)</w:t>
      </w:r>
      <w:r w:rsidRPr="008D2D3D">
        <w:tab/>
        <w:t>An appeal to the designated court against the taxation objection decision must be made together with the appeal against the ACNC objection decision as mentioned in section</w:t>
      </w:r>
      <w:r w:rsidR="00D33D74" w:rsidRPr="008D2D3D">
        <w:t> </w:t>
      </w:r>
      <w:r w:rsidRPr="008D2D3D">
        <w:t>170</w:t>
      </w:r>
      <w:r w:rsidR="008D2D3D">
        <w:noBreakHyphen/>
      </w:r>
      <w:r w:rsidRPr="008D2D3D">
        <w:t xml:space="preserve">30 of the </w:t>
      </w:r>
      <w:r w:rsidRPr="008D2D3D">
        <w:rPr>
          <w:i/>
        </w:rPr>
        <w:t>Australian Charities and Not</w:t>
      </w:r>
      <w:r w:rsidR="008D2D3D">
        <w:rPr>
          <w:i/>
        </w:rPr>
        <w:noBreakHyphen/>
      </w:r>
      <w:r w:rsidRPr="008D2D3D">
        <w:rPr>
          <w:i/>
        </w:rPr>
        <w:t>for</w:t>
      </w:r>
      <w:r w:rsidR="008D2D3D">
        <w:rPr>
          <w:i/>
        </w:rPr>
        <w:noBreakHyphen/>
      </w:r>
      <w:r w:rsidRPr="008D2D3D">
        <w:rPr>
          <w:i/>
        </w:rPr>
        <w:t>profits Commission Act 2012</w:t>
      </w:r>
      <w:r w:rsidRPr="008D2D3D">
        <w:t>, if the designated court is not the Federal Court.</w:t>
      </w:r>
    </w:p>
    <w:p w:rsidR="004B41D6" w:rsidRPr="008D2D3D" w:rsidRDefault="004B41D6" w:rsidP="00EE1578">
      <w:pPr>
        <w:pStyle w:val="ActHead3"/>
        <w:pageBreakBefore/>
      </w:pPr>
      <w:bookmarkStart w:id="189" w:name="_Toc179447632"/>
      <w:r w:rsidRPr="008D2D3D">
        <w:rPr>
          <w:rStyle w:val="CharDivNo"/>
        </w:rPr>
        <w:lastRenderedPageBreak/>
        <w:t>Division</w:t>
      </w:r>
      <w:r w:rsidR="00D33D74" w:rsidRPr="008D2D3D">
        <w:rPr>
          <w:rStyle w:val="CharDivNo"/>
        </w:rPr>
        <w:t> </w:t>
      </w:r>
      <w:r w:rsidRPr="008D2D3D">
        <w:rPr>
          <w:rStyle w:val="CharDivNo"/>
        </w:rPr>
        <w:t>4</w:t>
      </w:r>
      <w:r w:rsidRPr="008D2D3D">
        <w:t>—</w:t>
      </w:r>
      <w:r w:rsidRPr="008D2D3D">
        <w:rPr>
          <w:rStyle w:val="CharDivText"/>
        </w:rPr>
        <w:t>AAT review of objection decisions and extension of time refusal decisions</w:t>
      </w:r>
      <w:bookmarkEnd w:id="189"/>
    </w:p>
    <w:p w:rsidR="004B41D6" w:rsidRPr="008D2D3D" w:rsidRDefault="004B41D6" w:rsidP="0094680A">
      <w:pPr>
        <w:pStyle w:val="ActHead5"/>
      </w:pPr>
      <w:bookmarkStart w:id="190" w:name="_Toc179447633"/>
      <w:r w:rsidRPr="008D2D3D">
        <w:rPr>
          <w:rStyle w:val="CharSectno"/>
        </w:rPr>
        <w:t>14ZZA</w:t>
      </w:r>
      <w:r w:rsidRPr="008D2D3D">
        <w:t xml:space="preserve">  Modified AAT Act to apply</w:t>
      </w:r>
      <w:bookmarkEnd w:id="190"/>
    </w:p>
    <w:p w:rsidR="004B41D6" w:rsidRPr="008D2D3D" w:rsidRDefault="004B41D6" w:rsidP="009F5D97">
      <w:pPr>
        <w:pStyle w:val="subsection"/>
      </w:pPr>
      <w:r w:rsidRPr="008D2D3D">
        <w:tab/>
      </w:r>
      <w:r w:rsidRPr="008D2D3D">
        <w:tab/>
        <w:t>The AAT Act applies in relation to:</w:t>
      </w:r>
    </w:p>
    <w:p w:rsidR="004B41D6" w:rsidRPr="008D2D3D" w:rsidRDefault="004B41D6" w:rsidP="004B41D6">
      <w:pPr>
        <w:pStyle w:val="paragraph"/>
      </w:pPr>
      <w:r w:rsidRPr="008D2D3D">
        <w:tab/>
        <w:t>(a)</w:t>
      </w:r>
      <w:r w:rsidRPr="008D2D3D">
        <w:tab/>
        <w:t>the review of reviewable objection decisions; and</w:t>
      </w:r>
    </w:p>
    <w:p w:rsidR="004B41D6" w:rsidRPr="008D2D3D" w:rsidRDefault="004B41D6" w:rsidP="004B41D6">
      <w:pPr>
        <w:pStyle w:val="paragraph"/>
      </w:pPr>
      <w:r w:rsidRPr="008D2D3D">
        <w:tab/>
        <w:t>(b)</w:t>
      </w:r>
      <w:r w:rsidRPr="008D2D3D">
        <w:tab/>
        <w:t>the review of extension of time refusal decisions; and</w:t>
      </w:r>
    </w:p>
    <w:p w:rsidR="004B41D6" w:rsidRPr="008D2D3D" w:rsidRDefault="004B41D6" w:rsidP="004B41D6">
      <w:pPr>
        <w:pStyle w:val="paragraph"/>
        <w:keepNext/>
      </w:pPr>
      <w:r w:rsidRPr="008D2D3D">
        <w:tab/>
        <w:t>(c)</w:t>
      </w:r>
      <w:r w:rsidRPr="008D2D3D">
        <w:tab/>
        <w:t>AAT extension applications;</w:t>
      </w:r>
    </w:p>
    <w:p w:rsidR="004B41D6" w:rsidRPr="008D2D3D" w:rsidRDefault="004B41D6" w:rsidP="004B41D6">
      <w:pPr>
        <w:pStyle w:val="subsection2"/>
      </w:pPr>
      <w:r w:rsidRPr="008D2D3D">
        <w:t>subject to the modifications set out in this Division.</w:t>
      </w:r>
    </w:p>
    <w:p w:rsidR="004B41D6" w:rsidRPr="008D2D3D" w:rsidRDefault="004B41D6" w:rsidP="0094680A">
      <w:pPr>
        <w:pStyle w:val="ActHead5"/>
      </w:pPr>
      <w:bookmarkStart w:id="191" w:name="_Toc179447634"/>
      <w:r w:rsidRPr="008D2D3D">
        <w:rPr>
          <w:rStyle w:val="CharSectno"/>
        </w:rPr>
        <w:t>14ZZB</w:t>
      </w:r>
      <w:r w:rsidRPr="008D2D3D">
        <w:t xml:space="preserve">  Sections</w:t>
      </w:r>
      <w:r w:rsidR="00D33D74" w:rsidRPr="008D2D3D">
        <w:t> </w:t>
      </w:r>
      <w:r w:rsidRPr="008D2D3D">
        <w:t>27, 28, 41 and 44A of the AAT Act not to apply to certain decisions</w:t>
      </w:r>
      <w:bookmarkEnd w:id="191"/>
    </w:p>
    <w:p w:rsidR="004B41D6" w:rsidRPr="008D2D3D" w:rsidRDefault="004B41D6" w:rsidP="009F5D97">
      <w:pPr>
        <w:pStyle w:val="subsection"/>
      </w:pPr>
      <w:r w:rsidRPr="008D2D3D">
        <w:tab/>
        <w:t>(1)</w:t>
      </w:r>
      <w:r w:rsidRPr="008D2D3D">
        <w:tab/>
        <w:t>Sections</w:t>
      </w:r>
      <w:r w:rsidR="00D33D74" w:rsidRPr="008D2D3D">
        <w:t> </w:t>
      </w:r>
      <w:r w:rsidRPr="008D2D3D">
        <w:t>27 and 41 of the AAT Act do not apply in relation to:</w:t>
      </w:r>
    </w:p>
    <w:p w:rsidR="004B41D6" w:rsidRPr="008D2D3D" w:rsidRDefault="004B41D6" w:rsidP="004B41D6">
      <w:pPr>
        <w:pStyle w:val="paragraph"/>
      </w:pPr>
      <w:r w:rsidRPr="008D2D3D">
        <w:tab/>
        <w:t>(a)</w:t>
      </w:r>
      <w:r w:rsidRPr="008D2D3D">
        <w:tab/>
        <w:t>a reviewable objection decision; or</w:t>
      </w:r>
    </w:p>
    <w:p w:rsidR="004B41D6" w:rsidRPr="008D2D3D" w:rsidRDefault="004B41D6" w:rsidP="004B41D6">
      <w:pPr>
        <w:pStyle w:val="paragraph"/>
      </w:pPr>
      <w:r w:rsidRPr="008D2D3D">
        <w:tab/>
        <w:t>(b)</w:t>
      </w:r>
      <w:r w:rsidRPr="008D2D3D">
        <w:tab/>
        <w:t>an extension of time refusal decision.</w:t>
      </w:r>
    </w:p>
    <w:p w:rsidR="004B41D6" w:rsidRPr="008D2D3D" w:rsidRDefault="004B41D6" w:rsidP="009F5D97">
      <w:pPr>
        <w:pStyle w:val="subsection"/>
      </w:pPr>
      <w:r w:rsidRPr="008D2D3D">
        <w:tab/>
        <w:t>(2)</w:t>
      </w:r>
      <w:r w:rsidRPr="008D2D3D">
        <w:tab/>
        <w:t>Sections</w:t>
      </w:r>
      <w:r w:rsidR="00D33D74" w:rsidRPr="008D2D3D">
        <w:t> </w:t>
      </w:r>
      <w:r w:rsidRPr="008D2D3D">
        <w:t>28 and 44A of the AAT Act do not apply in relation to a reviewable objection decision.</w:t>
      </w:r>
    </w:p>
    <w:p w:rsidR="004E754B" w:rsidRPr="008D2D3D" w:rsidRDefault="004E754B" w:rsidP="004E754B">
      <w:pPr>
        <w:pStyle w:val="subsection"/>
      </w:pPr>
      <w:r w:rsidRPr="008D2D3D">
        <w:tab/>
        <w:t>(3)</w:t>
      </w:r>
      <w:r w:rsidRPr="008D2D3D">
        <w:tab/>
        <w:t>However, despite subsection (1), section 41 of the AAT Act applies in relation to a reviewable objection decision that relates to a small business taxation assessment decision, subject to the modifications set out in section 14ZZH.</w:t>
      </w:r>
    </w:p>
    <w:p w:rsidR="004B41D6" w:rsidRPr="008D2D3D" w:rsidRDefault="004B41D6" w:rsidP="0094680A">
      <w:pPr>
        <w:pStyle w:val="ActHead5"/>
      </w:pPr>
      <w:bookmarkStart w:id="192" w:name="_Toc179447635"/>
      <w:r w:rsidRPr="008D2D3D">
        <w:rPr>
          <w:rStyle w:val="CharSectno"/>
        </w:rPr>
        <w:t>14ZZC</w:t>
      </w:r>
      <w:r w:rsidRPr="008D2D3D">
        <w:t xml:space="preserve">  Modification of section</w:t>
      </w:r>
      <w:r w:rsidR="00D33D74" w:rsidRPr="008D2D3D">
        <w:t> </w:t>
      </w:r>
      <w:r w:rsidRPr="008D2D3D">
        <w:t>29 of the AAT Act</w:t>
      </w:r>
      <w:bookmarkEnd w:id="192"/>
    </w:p>
    <w:p w:rsidR="004B41D6" w:rsidRPr="008D2D3D" w:rsidRDefault="004B41D6" w:rsidP="009F5D97">
      <w:pPr>
        <w:pStyle w:val="subsection"/>
      </w:pPr>
      <w:r w:rsidRPr="008D2D3D">
        <w:tab/>
      </w:r>
      <w:r w:rsidRPr="008D2D3D">
        <w:tab/>
        <w:t>Section</w:t>
      </w:r>
      <w:r w:rsidR="00D33D74" w:rsidRPr="008D2D3D">
        <w:t> </w:t>
      </w:r>
      <w:r w:rsidRPr="008D2D3D">
        <w:t xml:space="preserve">29 of the AAT Act applies in relation to a reviewable objection decision as if </w:t>
      </w:r>
      <w:r w:rsidR="00D33D74" w:rsidRPr="008D2D3D">
        <w:t>subsections (</w:t>
      </w:r>
      <w:r w:rsidRPr="008D2D3D">
        <w:t>1) to (6) (inclusive) of that section were omitted and the following subsection were substituted:</w:t>
      </w:r>
    </w:p>
    <w:p w:rsidR="004B41D6" w:rsidRPr="008D2D3D" w:rsidRDefault="004B41D6" w:rsidP="009F5D97">
      <w:pPr>
        <w:pStyle w:val="subsection"/>
      </w:pPr>
      <w:r w:rsidRPr="008D2D3D">
        <w:tab/>
        <w:t>“(1)</w:t>
      </w:r>
      <w:r w:rsidRPr="008D2D3D">
        <w:tab/>
        <w:t>An application to the Tribunal for a review of a decision:</w:t>
      </w:r>
    </w:p>
    <w:p w:rsidR="004B41D6" w:rsidRPr="008D2D3D" w:rsidRDefault="004B41D6" w:rsidP="004B41D6">
      <w:pPr>
        <w:pStyle w:val="paragraph"/>
      </w:pPr>
      <w:r w:rsidRPr="008D2D3D">
        <w:tab/>
        <w:t>(a)</w:t>
      </w:r>
      <w:r w:rsidRPr="008D2D3D">
        <w:tab/>
        <w:t>must be in writing; and</w:t>
      </w:r>
    </w:p>
    <w:p w:rsidR="004B41D6" w:rsidRPr="008D2D3D" w:rsidRDefault="004B41D6" w:rsidP="004B41D6">
      <w:pPr>
        <w:pStyle w:val="paragraph"/>
      </w:pPr>
      <w:r w:rsidRPr="008D2D3D">
        <w:lastRenderedPageBreak/>
        <w:tab/>
        <w:t>(c)</w:t>
      </w:r>
      <w:r w:rsidRPr="008D2D3D">
        <w:tab/>
        <w:t>must set out a statement of the reasons for the application; and</w:t>
      </w:r>
    </w:p>
    <w:p w:rsidR="004B41D6" w:rsidRPr="008D2D3D" w:rsidRDefault="004B41D6" w:rsidP="004B41D6">
      <w:pPr>
        <w:pStyle w:val="paragraph"/>
      </w:pPr>
      <w:r w:rsidRPr="008D2D3D">
        <w:tab/>
        <w:t>(d)</w:t>
      </w:r>
      <w:r w:rsidRPr="008D2D3D">
        <w:tab/>
        <w:t>must be lodged with the Tribunal within 60 days after the person making the application is served with notice of the decision.”.</w:t>
      </w:r>
    </w:p>
    <w:p w:rsidR="004B41D6" w:rsidRPr="008D2D3D" w:rsidRDefault="004B41D6" w:rsidP="00CC222A">
      <w:pPr>
        <w:pStyle w:val="ActHead5"/>
      </w:pPr>
      <w:bookmarkStart w:id="193" w:name="_Toc179447636"/>
      <w:r w:rsidRPr="008D2D3D">
        <w:rPr>
          <w:rStyle w:val="CharSectno"/>
        </w:rPr>
        <w:t>14ZZD</w:t>
      </w:r>
      <w:r w:rsidRPr="008D2D3D">
        <w:t xml:space="preserve">  Modification of section</w:t>
      </w:r>
      <w:r w:rsidR="00D33D74" w:rsidRPr="008D2D3D">
        <w:t> </w:t>
      </w:r>
      <w:r w:rsidRPr="008D2D3D">
        <w:t>30 of the AAT Act</w:t>
      </w:r>
      <w:bookmarkEnd w:id="193"/>
    </w:p>
    <w:p w:rsidR="004B41D6" w:rsidRPr="008D2D3D" w:rsidRDefault="004B41D6" w:rsidP="00CC222A">
      <w:pPr>
        <w:pStyle w:val="subsection"/>
        <w:keepNext/>
        <w:keepLines/>
      </w:pPr>
      <w:r w:rsidRPr="008D2D3D">
        <w:tab/>
      </w:r>
      <w:r w:rsidRPr="008D2D3D">
        <w:tab/>
        <w:t>Section</w:t>
      </w:r>
      <w:r w:rsidR="00D33D74" w:rsidRPr="008D2D3D">
        <w:t> </w:t>
      </w:r>
      <w:r w:rsidRPr="008D2D3D">
        <w:t xml:space="preserve">30 of the AAT Act applies in relation to a reviewable objection decision or an extension of time refusal decision as if </w:t>
      </w:r>
      <w:r w:rsidR="00D33D74" w:rsidRPr="008D2D3D">
        <w:t>subsection (</w:t>
      </w:r>
      <w:r w:rsidRPr="008D2D3D">
        <w:t>1A) of that section were omitted and the following subsection were substituted:</w:t>
      </w:r>
    </w:p>
    <w:p w:rsidR="004B41D6" w:rsidRPr="008D2D3D" w:rsidRDefault="004B41D6" w:rsidP="009F5D97">
      <w:pPr>
        <w:pStyle w:val="subsection"/>
      </w:pPr>
      <w:r w:rsidRPr="008D2D3D">
        <w:tab/>
        <w:t>“(1A)</w:t>
      </w:r>
      <w:r w:rsidRPr="008D2D3D">
        <w:tab/>
        <w:t>If an application has been made by a person to the Tribunal for the review of a reviewable objection decision or an extension of time refusal decision:</w:t>
      </w:r>
    </w:p>
    <w:p w:rsidR="004B41D6" w:rsidRPr="008D2D3D" w:rsidRDefault="004B41D6" w:rsidP="004B41D6">
      <w:pPr>
        <w:pStyle w:val="paragraph"/>
      </w:pPr>
      <w:r w:rsidRPr="008D2D3D">
        <w:tab/>
        <w:t>(a)</w:t>
      </w:r>
      <w:r w:rsidRPr="008D2D3D">
        <w:tab/>
        <w:t>any other person whose interests are affected by the decision may apply, in writing, to the Tribunal to be made a party to the proceeding; and</w:t>
      </w:r>
    </w:p>
    <w:p w:rsidR="004B41D6" w:rsidRPr="008D2D3D" w:rsidRDefault="004B41D6" w:rsidP="004B41D6">
      <w:pPr>
        <w:pStyle w:val="paragraph"/>
      </w:pPr>
      <w:r w:rsidRPr="008D2D3D">
        <w:tab/>
        <w:t>(b)</w:t>
      </w:r>
      <w:r w:rsidRPr="008D2D3D">
        <w:tab/>
        <w:t>the Tribunal may, in its discretion, by order, if it is satisfied that the person making the application consents to the order, make that person a party to the proceeding.”.</w:t>
      </w:r>
    </w:p>
    <w:p w:rsidR="00022A6B" w:rsidRPr="008D2D3D" w:rsidRDefault="00022A6B" w:rsidP="00022A6B">
      <w:pPr>
        <w:pStyle w:val="ActHead5"/>
      </w:pPr>
      <w:bookmarkStart w:id="194" w:name="_Toc179447637"/>
      <w:r w:rsidRPr="008D2D3D">
        <w:rPr>
          <w:rStyle w:val="CharSectno"/>
        </w:rPr>
        <w:t>14ZZE</w:t>
      </w:r>
      <w:r w:rsidRPr="008D2D3D">
        <w:t xml:space="preserve">  Hearings before Tribunal to be held in private if applicant so requests</w:t>
      </w:r>
      <w:bookmarkEnd w:id="194"/>
    </w:p>
    <w:p w:rsidR="00022A6B" w:rsidRPr="008D2D3D" w:rsidRDefault="00022A6B" w:rsidP="00022A6B">
      <w:pPr>
        <w:pStyle w:val="subsection"/>
      </w:pPr>
      <w:r w:rsidRPr="008D2D3D">
        <w:tab/>
      </w:r>
      <w:r w:rsidRPr="008D2D3D">
        <w:tab/>
        <w:t>Despite section</w:t>
      </w:r>
      <w:r w:rsidR="00D33D74" w:rsidRPr="008D2D3D">
        <w:t> </w:t>
      </w:r>
      <w:r w:rsidRPr="008D2D3D">
        <w:t>35 of the AAT Act, the hearing of a proceeding before the Tribunal for:</w:t>
      </w:r>
    </w:p>
    <w:p w:rsidR="00022A6B" w:rsidRPr="008D2D3D" w:rsidRDefault="00022A6B" w:rsidP="00022A6B">
      <w:pPr>
        <w:pStyle w:val="paragraph"/>
      </w:pPr>
      <w:r w:rsidRPr="008D2D3D">
        <w:tab/>
        <w:t>(a)</w:t>
      </w:r>
      <w:r w:rsidRPr="008D2D3D">
        <w:tab/>
        <w:t>a review of a reviewable objection decision; or</w:t>
      </w:r>
    </w:p>
    <w:p w:rsidR="00022A6B" w:rsidRPr="008D2D3D" w:rsidRDefault="00022A6B" w:rsidP="00022A6B">
      <w:pPr>
        <w:pStyle w:val="paragraph"/>
      </w:pPr>
      <w:r w:rsidRPr="008D2D3D">
        <w:tab/>
        <w:t>(b)</w:t>
      </w:r>
      <w:r w:rsidRPr="008D2D3D">
        <w:tab/>
        <w:t>a review of an extension of time refusal decision; or</w:t>
      </w:r>
    </w:p>
    <w:p w:rsidR="00022A6B" w:rsidRPr="008D2D3D" w:rsidRDefault="00022A6B" w:rsidP="00022A6B">
      <w:pPr>
        <w:pStyle w:val="paragraph"/>
      </w:pPr>
      <w:r w:rsidRPr="008D2D3D">
        <w:tab/>
        <w:t>(c)</w:t>
      </w:r>
      <w:r w:rsidRPr="008D2D3D">
        <w:tab/>
        <w:t>an AAT extension application;</w:t>
      </w:r>
    </w:p>
    <w:p w:rsidR="00022A6B" w:rsidRPr="008D2D3D" w:rsidRDefault="00022A6B" w:rsidP="00022A6B">
      <w:pPr>
        <w:pStyle w:val="subsection2"/>
      </w:pPr>
      <w:r w:rsidRPr="008D2D3D">
        <w:t>is to be in private if the party who made the application requests that it be in private.</w:t>
      </w:r>
    </w:p>
    <w:p w:rsidR="004B41D6" w:rsidRPr="008D2D3D" w:rsidRDefault="004B41D6" w:rsidP="0094680A">
      <w:pPr>
        <w:pStyle w:val="ActHead5"/>
      </w:pPr>
      <w:bookmarkStart w:id="195" w:name="_Toc179447638"/>
      <w:r w:rsidRPr="008D2D3D">
        <w:rPr>
          <w:rStyle w:val="CharSectno"/>
        </w:rPr>
        <w:lastRenderedPageBreak/>
        <w:t>14ZZF</w:t>
      </w:r>
      <w:r w:rsidRPr="008D2D3D">
        <w:t xml:space="preserve">  Modification of section</w:t>
      </w:r>
      <w:r w:rsidR="00D33D74" w:rsidRPr="008D2D3D">
        <w:t> </w:t>
      </w:r>
      <w:r w:rsidRPr="008D2D3D">
        <w:t>37 of the AAT Act</w:t>
      </w:r>
      <w:bookmarkEnd w:id="195"/>
    </w:p>
    <w:p w:rsidR="004B41D6" w:rsidRPr="008D2D3D" w:rsidRDefault="004B41D6" w:rsidP="009F5D97">
      <w:pPr>
        <w:pStyle w:val="subsection"/>
      </w:pPr>
      <w:r w:rsidRPr="008D2D3D">
        <w:tab/>
        <w:t>(1)</w:t>
      </w:r>
      <w:r w:rsidRPr="008D2D3D">
        <w:tab/>
        <w:t>Section</w:t>
      </w:r>
      <w:r w:rsidR="00D33D74" w:rsidRPr="008D2D3D">
        <w:t> </w:t>
      </w:r>
      <w:r w:rsidRPr="008D2D3D">
        <w:t>37 of the AAT Act applies in relation to an application for review of a reviewable objection decision as if:</w:t>
      </w:r>
    </w:p>
    <w:p w:rsidR="004B41D6" w:rsidRPr="008D2D3D" w:rsidRDefault="004B41D6" w:rsidP="004B41D6">
      <w:pPr>
        <w:pStyle w:val="paragraph"/>
      </w:pPr>
      <w:r w:rsidRPr="008D2D3D">
        <w:tab/>
        <w:t>(a)</w:t>
      </w:r>
      <w:r w:rsidRPr="008D2D3D">
        <w:tab/>
        <w:t xml:space="preserve">the requirement in </w:t>
      </w:r>
      <w:r w:rsidR="00D33D74" w:rsidRPr="008D2D3D">
        <w:t>subsection (</w:t>
      </w:r>
      <w:r w:rsidRPr="008D2D3D">
        <w:t xml:space="preserve">1) of that section to lodge with the Tribunal </w:t>
      </w:r>
      <w:r w:rsidR="00022A6B" w:rsidRPr="008D2D3D">
        <w:t>a copy</w:t>
      </w:r>
      <w:r w:rsidRPr="008D2D3D">
        <w:t xml:space="preserve"> of:</w:t>
      </w:r>
    </w:p>
    <w:p w:rsidR="004B41D6" w:rsidRPr="008D2D3D" w:rsidRDefault="004B41D6" w:rsidP="004B41D6">
      <w:pPr>
        <w:pStyle w:val="paragraphsub"/>
      </w:pPr>
      <w:r w:rsidRPr="008D2D3D">
        <w:tab/>
        <w:t>(i)</w:t>
      </w:r>
      <w:r w:rsidRPr="008D2D3D">
        <w:tab/>
        <w:t>a statement giving the reasons for the decision; and</w:t>
      </w:r>
    </w:p>
    <w:p w:rsidR="004B41D6" w:rsidRPr="008D2D3D" w:rsidRDefault="004B41D6" w:rsidP="004B41D6">
      <w:pPr>
        <w:pStyle w:val="paragraphsub"/>
      </w:pPr>
      <w:r w:rsidRPr="008D2D3D">
        <w:tab/>
        <w:t>(ii)</w:t>
      </w:r>
      <w:r w:rsidRPr="008D2D3D">
        <w:tab/>
        <w:t>the notice of the taxation decision concerned; and</w:t>
      </w:r>
    </w:p>
    <w:p w:rsidR="004B41D6" w:rsidRPr="008D2D3D" w:rsidRDefault="004B41D6" w:rsidP="004B41D6">
      <w:pPr>
        <w:pStyle w:val="paragraphsub"/>
      </w:pPr>
      <w:r w:rsidRPr="008D2D3D">
        <w:tab/>
        <w:t>(iii)</w:t>
      </w:r>
      <w:r w:rsidRPr="008D2D3D">
        <w:tab/>
        <w:t>the taxation objection concerned; and</w:t>
      </w:r>
    </w:p>
    <w:p w:rsidR="004B41D6" w:rsidRPr="008D2D3D" w:rsidRDefault="004B41D6" w:rsidP="004B41D6">
      <w:pPr>
        <w:pStyle w:val="paragraphsub"/>
      </w:pPr>
      <w:r w:rsidRPr="008D2D3D">
        <w:tab/>
        <w:t>(iv)</w:t>
      </w:r>
      <w:r w:rsidRPr="008D2D3D">
        <w:tab/>
        <w:t>the notice of the objection decision; and</w:t>
      </w:r>
    </w:p>
    <w:p w:rsidR="004B41D6" w:rsidRPr="008D2D3D" w:rsidRDefault="004B41D6" w:rsidP="004B41D6">
      <w:pPr>
        <w:pStyle w:val="paragraphsub"/>
      </w:pPr>
      <w:r w:rsidRPr="008D2D3D">
        <w:tab/>
        <w:t>(v)</w:t>
      </w:r>
      <w:r w:rsidRPr="008D2D3D">
        <w:tab/>
        <w:t>every other document that is in the Commissioner’s possession or under the Commissioner’s control and is considered by the Commissioner to be necessary to the review of the objection decision concerned; and</w:t>
      </w:r>
    </w:p>
    <w:p w:rsidR="004B41D6" w:rsidRPr="008D2D3D" w:rsidRDefault="004B41D6" w:rsidP="004B41D6">
      <w:pPr>
        <w:pStyle w:val="paragraphsub"/>
      </w:pPr>
      <w:r w:rsidRPr="008D2D3D">
        <w:tab/>
        <w:t>(vi)</w:t>
      </w:r>
      <w:r w:rsidRPr="008D2D3D">
        <w:tab/>
        <w:t xml:space="preserve">a list of the documents (if any) being lodged under </w:t>
      </w:r>
      <w:r w:rsidR="00D33D74" w:rsidRPr="008D2D3D">
        <w:t>subparagraph (</w:t>
      </w:r>
      <w:r w:rsidRPr="008D2D3D">
        <w:t>v); and</w:t>
      </w:r>
    </w:p>
    <w:p w:rsidR="004B41D6" w:rsidRPr="008D2D3D" w:rsidRDefault="004B41D6" w:rsidP="004B41D6">
      <w:pPr>
        <w:pStyle w:val="paragraph"/>
      </w:pPr>
      <w:r w:rsidRPr="008D2D3D">
        <w:tab/>
        <w:t>(b)</w:t>
      </w:r>
      <w:r w:rsidRPr="008D2D3D">
        <w:tab/>
        <w:t xml:space="preserve">the power of the Tribunal under </w:t>
      </w:r>
      <w:r w:rsidR="00D33D74" w:rsidRPr="008D2D3D">
        <w:t>subsection (</w:t>
      </w:r>
      <w:r w:rsidRPr="008D2D3D">
        <w:t>2) of that section to cause a notice to be served containing a statement and imposing a requirement on a person were instead:</w:t>
      </w:r>
    </w:p>
    <w:p w:rsidR="004B41D6" w:rsidRPr="008D2D3D" w:rsidRDefault="004B41D6" w:rsidP="004B41D6">
      <w:pPr>
        <w:pStyle w:val="paragraphsub"/>
      </w:pPr>
      <w:r w:rsidRPr="008D2D3D">
        <w:tab/>
        <w:t>(i)</w:t>
      </w:r>
      <w:r w:rsidRPr="008D2D3D">
        <w:tab/>
        <w:t>a power to make such a statement and impose such a requirement orally at a conference held in accordance with subsection</w:t>
      </w:r>
      <w:r w:rsidR="00D33D74" w:rsidRPr="008D2D3D">
        <w:t> </w:t>
      </w:r>
      <w:r w:rsidRPr="008D2D3D">
        <w:t>34(1) of the AAT Act; and</w:t>
      </w:r>
    </w:p>
    <w:p w:rsidR="004B41D6" w:rsidRPr="008D2D3D" w:rsidRDefault="004B41D6" w:rsidP="004B41D6">
      <w:pPr>
        <w:pStyle w:val="paragraphsub"/>
      </w:pPr>
      <w:r w:rsidRPr="008D2D3D">
        <w:tab/>
        <w:t>(ii)</w:t>
      </w:r>
      <w:r w:rsidRPr="008D2D3D">
        <w:tab/>
        <w:t xml:space="preserve">a power, by such a notice, to make such a statement and impose a requirement that the person lodge with the Tribunal, within the time specified in the notice, </w:t>
      </w:r>
      <w:r w:rsidR="00022A6B" w:rsidRPr="008D2D3D">
        <w:t>a copy</w:t>
      </w:r>
      <w:r w:rsidRPr="008D2D3D">
        <w:t xml:space="preserve"> of each of those other documents that is in the person’s possession or under the person’s control; and</w:t>
      </w:r>
    </w:p>
    <w:p w:rsidR="004B41D6" w:rsidRPr="008D2D3D" w:rsidRDefault="004B41D6" w:rsidP="004B41D6">
      <w:pPr>
        <w:pStyle w:val="paragraphsub"/>
      </w:pPr>
      <w:r w:rsidRPr="008D2D3D">
        <w:tab/>
        <w:t>(iii)</w:t>
      </w:r>
      <w:r w:rsidRPr="008D2D3D">
        <w:tab/>
        <w:t xml:space="preserve">a power, by such a notice, to make such a statement and impose a requirement that the person lodge with the Tribunal, within the time specified in the notice, </w:t>
      </w:r>
      <w:r w:rsidR="00022A6B" w:rsidRPr="008D2D3D">
        <w:t>a copy</w:t>
      </w:r>
      <w:r w:rsidRPr="008D2D3D">
        <w:t xml:space="preserve"> of a list of the documents in the person’s possession or under the person’s control considered by the person to be relevant to the review of the objection decision concerned.</w:t>
      </w:r>
    </w:p>
    <w:p w:rsidR="004B41D6" w:rsidRPr="008D2D3D" w:rsidRDefault="004B41D6" w:rsidP="009F5D97">
      <w:pPr>
        <w:pStyle w:val="subsection"/>
      </w:pPr>
      <w:r w:rsidRPr="008D2D3D">
        <w:tab/>
        <w:t>(2)</w:t>
      </w:r>
      <w:r w:rsidRPr="008D2D3D">
        <w:tab/>
      </w:r>
      <w:r w:rsidR="00D33D74" w:rsidRPr="008D2D3D">
        <w:t>Paragraph (</w:t>
      </w:r>
      <w:r w:rsidRPr="008D2D3D">
        <w:t>1)(b) does not affect any powers that the Tribunal has apart from that paragraph.</w:t>
      </w:r>
    </w:p>
    <w:p w:rsidR="004B41D6" w:rsidRPr="008D2D3D" w:rsidRDefault="004B41D6" w:rsidP="009F5D97">
      <w:pPr>
        <w:pStyle w:val="subsection"/>
      </w:pPr>
      <w:r w:rsidRPr="008D2D3D">
        <w:lastRenderedPageBreak/>
        <w:tab/>
        <w:t>(3)</w:t>
      </w:r>
      <w:r w:rsidRPr="008D2D3D">
        <w:tab/>
        <w:t xml:space="preserve">The imposition of a requirement covered by </w:t>
      </w:r>
      <w:r w:rsidR="00D33D74" w:rsidRPr="008D2D3D">
        <w:t>subparagraph (</w:t>
      </w:r>
      <w:r w:rsidRPr="008D2D3D">
        <w:t xml:space="preserve">1)(b)(iii) does not prevent the subsequent imposition of a requirement covered by </w:t>
      </w:r>
      <w:r w:rsidR="00D33D74" w:rsidRPr="008D2D3D">
        <w:t>subparagraph (</w:t>
      </w:r>
      <w:r w:rsidRPr="008D2D3D">
        <w:t>1)(b)(ii).</w:t>
      </w:r>
    </w:p>
    <w:p w:rsidR="004B41D6" w:rsidRPr="008D2D3D" w:rsidRDefault="004B41D6" w:rsidP="00CC222A">
      <w:pPr>
        <w:pStyle w:val="ActHead5"/>
      </w:pPr>
      <w:bookmarkStart w:id="196" w:name="_Toc179447639"/>
      <w:r w:rsidRPr="008D2D3D">
        <w:rPr>
          <w:rStyle w:val="CharSectno"/>
        </w:rPr>
        <w:t>14ZZG</w:t>
      </w:r>
      <w:r w:rsidRPr="008D2D3D">
        <w:t xml:space="preserve">  Modification of section</w:t>
      </w:r>
      <w:r w:rsidR="00D33D74" w:rsidRPr="008D2D3D">
        <w:t> </w:t>
      </w:r>
      <w:r w:rsidRPr="008D2D3D">
        <w:t>38 of the AAT Act</w:t>
      </w:r>
      <w:bookmarkEnd w:id="196"/>
    </w:p>
    <w:p w:rsidR="004B41D6" w:rsidRPr="008D2D3D" w:rsidRDefault="004B41D6" w:rsidP="00AC23F3">
      <w:pPr>
        <w:pStyle w:val="subsection"/>
      </w:pPr>
      <w:r w:rsidRPr="008D2D3D">
        <w:tab/>
      </w:r>
      <w:r w:rsidRPr="008D2D3D">
        <w:tab/>
        <w:t>Section</w:t>
      </w:r>
      <w:r w:rsidR="00D33D74" w:rsidRPr="008D2D3D">
        <w:t> </w:t>
      </w:r>
      <w:r w:rsidRPr="008D2D3D">
        <w:t>38 of the AAT Act applies in relation to an application for a review of a reviewable objection decision as if the reference to paragraph</w:t>
      </w:r>
      <w:r w:rsidR="00D33D74" w:rsidRPr="008D2D3D">
        <w:t> </w:t>
      </w:r>
      <w:r w:rsidRPr="008D2D3D">
        <w:t>37(1)(a) of that Act were instead a reference to subparagraph</w:t>
      </w:r>
      <w:r w:rsidR="00D33D74" w:rsidRPr="008D2D3D">
        <w:t> </w:t>
      </w:r>
      <w:r w:rsidRPr="008D2D3D">
        <w:t>14ZZF(1)(a)(i) of this Act.</w:t>
      </w:r>
    </w:p>
    <w:p w:rsidR="004E754B" w:rsidRPr="008D2D3D" w:rsidRDefault="004E754B" w:rsidP="004E754B">
      <w:pPr>
        <w:pStyle w:val="ActHead5"/>
      </w:pPr>
      <w:bookmarkStart w:id="197" w:name="_Hlk93675573"/>
      <w:bookmarkStart w:id="198" w:name="_Toc179447640"/>
      <w:r w:rsidRPr="008D2D3D">
        <w:rPr>
          <w:rStyle w:val="CharSectno"/>
        </w:rPr>
        <w:t>14ZZH</w:t>
      </w:r>
      <w:r w:rsidRPr="008D2D3D">
        <w:t xml:space="preserve">  Modification of section 41 of the AAT Act</w:t>
      </w:r>
      <w:bookmarkEnd w:id="198"/>
    </w:p>
    <w:p w:rsidR="004E754B" w:rsidRPr="008D2D3D" w:rsidRDefault="004E754B" w:rsidP="004E754B">
      <w:pPr>
        <w:pStyle w:val="subsection"/>
      </w:pPr>
      <w:r w:rsidRPr="008D2D3D">
        <w:tab/>
      </w:r>
      <w:r w:rsidRPr="008D2D3D">
        <w:tab/>
        <w:t>Section 41 of the AAT Act applies in relation to a reviewable objection decision that relates to a small business taxation assessment decision as if the following subsection were inserted after subsection (3):</w:t>
      </w:r>
    </w:p>
    <w:p w:rsidR="004E754B" w:rsidRPr="008D2D3D" w:rsidRDefault="004E754B" w:rsidP="004E754B">
      <w:pPr>
        <w:pStyle w:val="subsection"/>
      </w:pPr>
      <w:r w:rsidRPr="008D2D3D">
        <w:tab/>
        <w:t>“(3A)</w:t>
      </w:r>
      <w:r w:rsidRPr="008D2D3D">
        <w:tab/>
        <w:t>The Tribunal must not make an order under subsection (2), or an order varying or revoking an order in force under subsection (2), unless:</w:t>
      </w:r>
    </w:p>
    <w:p w:rsidR="004E754B" w:rsidRPr="008D2D3D" w:rsidRDefault="004E754B" w:rsidP="004E754B">
      <w:pPr>
        <w:pStyle w:val="paragraph"/>
      </w:pPr>
      <w:r w:rsidRPr="008D2D3D">
        <w:tab/>
        <w:t>(a)</w:t>
      </w:r>
      <w:r w:rsidRPr="008D2D3D">
        <w:tab/>
        <w:t>the proceeding before the Tribunal is in the Small Business Taxation Division of the Tribunal; and</w:t>
      </w:r>
    </w:p>
    <w:p w:rsidR="004E754B" w:rsidRPr="008D2D3D" w:rsidRDefault="004E754B" w:rsidP="004E754B">
      <w:pPr>
        <w:pStyle w:val="paragraph"/>
      </w:pPr>
      <w:r w:rsidRPr="008D2D3D">
        <w:tab/>
        <w:t>(b)</w:t>
      </w:r>
      <w:r w:rsidRPr="008D2D3D">
        <w:tab/>
        <w:t>if the party requesting the order is not the Commissioner of Taxation—the party satisfies the Tribunal that, when considered in the context of both the particular circumstances of</w:t>
      </w:r>
      <w:r w:rsidRPr="008D2D3D">
        <w:rPr>
          <w:i/>
        </w:rPr>
        <w:t xml:space="preserve"> </w:t>
      </w:r>
      <w:r w:rsidRPr="008D2D3D">
        <w:t>the decision under review and the overall taxation system, the application for review and the request for making the order are not frivolous, vexatious, misconceived, lacking in substance or otherwise intended to unduly impede, prejudice or restrict the proper administration or operation of a taxation law.</w:t>
      </w:r>
    </w:p>
    <w:p w:rsidR="004E754B" w:rsidRPr="008D2D3D" w:rsidRDefault="004E754B" w:rsidP="004E754B">
      <w:pPr>
        <w:pStyle w:val="notetext"/>
      </w:pPr>
      <w:r w:rsidRPr="008D2D3D">
        <w:t>Note 1:</w:t>
      </w:r>
      <w:r w:rsidRPr="008D2D3D">
        <w:tab/>
        <w:t xml:space="preserve">The kind of orders that the Tribunal may make under this section as modified by section 14ZZH of the </w:t>
      </w:r>
      <w:r w:rsidRPr="008D2D3D">
        <w:rPr>
          <w:i/>
        </w:rPr>
        <w:t>Taxation Administration Act 1953</w:t>
      </w:r>
      <w:r w:rsidRPr="008D2D3D">
        <w:t xml:space="preserve"> include the following:</w:t>
      </w:r>
    </w:p>
    <w:p w:rsidR="004E754B" w:rsidRPr="008D2D3D" w:rsidRDefault="004E754B" w:rsidP="004E754B">
      <w:pPr>
        <w:pStyle w:val="notepara"/>
      </w:pPr>
      <w:r w:rsidRPr="008D2D3D">
        <w:t>(a)</w:t>
      </w:r>
      <w:r w:rsidRPr="008D2D3D">
        <w:tab/>
        <w:t>an order directing the Commissioner not to sue in a court to recover a specified amount relating to the reviewable objection decision (see subsection 255</w:t>
      </w:r>
      <w:r w:rsidR="008D2D3D">
        <w:noBreakHyphen/>
      </w:r>
      <w:r w:rsidRPr="008D2D3D">
        <w:t xml:space="preserve">5(2) in Schedule 1 to the </w:t>
      </w:r>
      <w:r w:rsidRPr="008D2D3D">
        <w:rPr>
          <w:i/>
        </w:rPr>
        <w:t>Taxation Administration Act 1953</w:t>
      </w:r>
      <w:r w:rsidRPr="008D2D3D">
        <w:t>);</w:t>
      </w:r>
    </w:p>
    <w:p w:rsidR="004E754B" w:rsidRPr="008D2D3D" w:rsidRDefault="004E754B" w:rsidP="004E754B">
      <w:pPr>
        <w:pStyle w:val="notepara"/>
      </w:pPr>
      <w:r w:rsidRPr="008D2D3D">
        <w:lastRenderedPageBreak/>
        <w:t>(b)</w:t>
      </w:r>
      <w:r w:rsidRPr="008D2D3D">
        <w:tab/>
        <w:t>an order directing the Commissioner to offer or accept payment of a liability relating to the reviewable objection decision by instalments under a specified arrangement (see section 255</w:t>
      </w:r>
      <w:r w:rsidR="008D2D3D">
        <w:noBreakHyphen/>
      </w:r>
      <w:r w:rsidRPr="008D2D3D">
        <w:t xml:space="preserve">15 in Schedule 1 to the </w:t>
      </w:r>
      <w:r w:rsidRPr="008D2D3D">
        <w:rPr>
          <w:i/>
        </w:rPr>
        <w:t>Taxation Administration Act 1953</w:t>
      </w:r>
      <w:r w:rsidRPr="008D2D3D">
        <w:t>);</w:t>
      </w:r>
    </w:p>
    <w:p w:rsidR="004E754B" w:rsidRPr="008D2D3D" w:rsidRDefault="004E754B" w:rsidP="004E754B">
      <w:pPr>
        <w:pStyle w:val="notepara"/>
      </w:pPr>
      <w:r w:rsidRPr="008D2D3D">
        <w:t>(c)</w:t>
      </w:r>
      <w:r w:rsidRPr="008D2D3D">
        <w:tab/>
        <w:t>an order directing the Commissioner not to issue one or more written notices to specified third parties who owe or may later owe money to the applicant as a means of recovering a liability relating to the reviewable objection decision (see section 260</w:t>
      </w:r>
      <w:r w:rsidR="008D2D3D">
        <w:noBreakHyphen/>
      </w:r>
      <w:r w:rsidRPr="008D2D3D">
        <w:t xml:space="preserve">5 in Schedule 1 to the </w:t>
      </w:r>
      <w:r w:rsidRPr="008D2D3D">
        <w:rPr>
          <w:i/>
        </w:rPr>
        <w:t>Taxation Administration Act 1953</w:t>
      </w:r>
      <w:r w:rsidRPr="008D2D3D">
        <w:t>).</w:t>
      </w:r>
    </w:p>
    <w:p w:rsidR="004E754B" w:rsidRPr="008D2D3D" w:rsidRDefault="004E754B" w:rsidP="004E754B">
      <w:pPr>
        <w:pStyle w:val="notetext"/>
      </w:pPr>
      <w:r w:rsidRPr="008D2D3D">
        <w:t>Note 2:</w:t>
      </w:r>
      <w:r w:rsidRPr="008D2D3D">
        <w:tab/>
        <w:t>However, an order that would materially and permanently alter the decision under review would not be an order staying or otherwise affecting the operation or implementation of such a decision for the purpose of securing the effectiveness of the hearing and determination of the application for review. For example:</w:t>
      </w:r>
    </w:p>
    <w:p w:rsidR="004E754B" w:rsidRPr="008D2D3D" w:rsidRDefault="004E754B" w:rsidP="004E754B">
      <w:pPr>
        <w:pStyle w:val="notepara"/>
      </w:pPr>
      <w:r w:rsidRPr="008D2D3D">
        <w:t>(a)</w:t>
      </w:r>
      <w:r w:rsidRPr="008D2D3D">
        <w:tab/>
        <w:t>an order directing the Commissioner to defer the time at which a tax liability becomes due and payable; or</w:t>
      </w:r>
    </w:p>
    <w:p w:rsidR="004E754B" w:rsidRPr="008D2D3D" w:rsidRDefault="004E754B" w:rsidP="004E754B">
      <w:pPr>
        <w:pStyle w:val="notepara"/>
      </w:pPr>
      <w:r w:rsidRPr="008D2D3D">
        <w:t>(b)</w:t>
      </w:r>
      <w:r w:rsidRPr="008D2D3D">
        <w:tab/>
        <w:t>an order directing the Commissioner to remit the imposition of interest charges on unpaid liabilities that are due and payable.”.</w:t>
      </w:r>
    </w:p>
    <w:p w:rsidR="004B41D6" w:rsidRPr="008D2D3D" w:rsidRDefault="004B41D6" w:rsidP="0094680A">
      <w:pPr>
        <w:pStyle w:val="ActHead5"/>
      </w:pPr>
      <w:bookmarkStart w:id="199" w:name="_Toc179447641"/>
      <w:bookmarkEnd w:id="197"/>
      <w:r w:rsidRPr="008D2D3D">
        <w:rPr>
          <w:rStyle w:val="CharSectno"/>
        </w:rPr>
        <w:t>14ZZJ</w:t>
      </w:r>
      <w:r w:rsidRPr="008D2D3D">
        <w:t xml:space="preserve">  Modification of section</w:t>
      </w:r>
      <w:r w:rsidR="00D33D74" w:rsidRPr="008D2D3D">
        <w:t> </w:t>
      </w:r>
      <w:r w:rsidRPr="008D2D3D">
        <w:t>43 of the AAT Act</w:t>
      </w:r>
      <w:bookmarkEnd w:id="199"/>
    </w:p>
    <w:p w:rsidR="004B41D6" w:rsidRPr="008D2D3D" w:rsidRDefault="004B41D6" w:rsidP="009F5D97">
      <w:pPr>
        <w:pStyle w:val="subsection"/>
      </w:pPr>
      <w:r w:rsidRPr="008D2D3D">
        <w:tab/>
      </w:r>
      <w:r w:rsidRPr="008D2D3D">
        <w:tab/>
        <w:t>Section</w:t>
      </w:r>
      <w:r w:rsidR="00D33D74" w:rsidRPr="008D2D3D">
        <w:t> </w:t>
      </w:r>
      <w:r w:rsidRPr="008D2D3D">
        <w:t>43 of the AAT Act applies in relation to:</w:t>
      </w:r>
    </w:p>
    <w:p w:rsidR="004B41D6" w:rsidRPr="008D2D3D" w:rsidRDefault="004B41D6" w:rsidP="004B41D6">
      <w:pPr>
        <w:pStyle w:val="paragraph"/>
      </w:pPr>
      <w:r w:rsidRPr="008D2D3D">
        <w:tab/>
        <w:t>(a)</w:t>
      </w:r>
      <w:r w:rsidRPr="008D2D3D">
        <w:tab/>
        <w:t>a review of a reviewable objection decision; and</w:t>
      </w:r>
    </w:p>
    <w:p w:rsidR="004B41D6" w:rsidRPr="008D2D3D" w:rsidRDefault="004B41D6" w:rsidP="004B41D6">
      <w:pPr>
        <w:pStyle w:val="paragraph"/>
      </w:pPr>
      <w:r w:rsidRPr="008D2D3D">
        <w:tab/>
        <w:t>(b)</w:t>
      </w:r>
      <w:r w:rsidRPr="008D2D3D">
        <w:tab/>
        <w:t>a review of an extension of time refusal decision; and</w:t>
      </w:r>
    </w:p>
    <w:p w:rsidR="004B41D6" w:rsidRPr="008D2D3D" w:rsidRDefault="004B41D6" w:rsidP="004B41D6">
      <w:pPr>
        <w:pStyle w:val="paragraph"/>
        <w:keepNext/>
      </w:pPr>
      <w:r w:rsidRPr="008D2D3D">
        <w:tab/>
        <w:t>(c)</w:t>
      </w:r>
      <w:r w:rsidRPr="008D2D3D">
        <w:tab/>
        <w:t>an AAT extension application;</w:t>
      </w:r>
    </w:p>
    <w:p w:rsidR="004B41D6" w:rsidRPr="008D2D3D" w:rsidRDefault="004B41D6" w:rsidP="004B41D6">
      <w:pPr>
        <w:pStyle w:val="subsection2"/>
      </w:pPr>
      <w:r w:rsidRPr="008D2D3D">
        <w:t xml:space="preserve">as if the following subsections were inserted after </w:t>
      </w:r>
      <w:r w:rsidR="00D33D74" w:rsidRPr="008D2D3D">
        <w:t>subsection (</w:t>
      </w:r>
      <w:r w:rsidRPr="008D2D3D">
        <w:t>2B):</w:t>
      </w:r>
    </w:p>
    <w:p w:rsidR="004B41D6" w:rsidRPr="008D2D3D" w:rsidRDefault="004B41D6" w:rsidP="009F5D97">
      <w:pPr>
        <w:pStyle w:val="subsection"/>
      </w:pPr>
      <w:r w:rsidRPr="008D2D3D">
        <w:tab/>
        <w:t>“(2C)</w:t>
      </w:r>
      <w:r w:rsidRPr="008D2D3D">
        <w:tab/>
        <w:t>If a hearing of a proceeding for the review of a decision or an AAT extension application is not conducted in public, that fact does not prevent the Tribunal from publishing its reasons for the decision.</w:t>
      </w:r>
    </w:p>
    <w:p w:rsidR="004B41D6" w:rsidRPr="008D2D3D" w:rsidRDefault="004B41D6" w:rsidP="009F5D97">
      <w:pPr>
        <w:pStyle w:val="subsection"/>
      </w:pPr>
      <w:r w:rsidRPr="008D2D3D">
        <w:tab/>
        <w:t>“(2D)</w:t>
      </w:r>
      <w:r w:rsidRPr="008D2D3D">
        <w:tab/>
        <w:t>If:</w:t>
      </w:r>
    </w:p>
    <w:p w:rsidR="004B41D6" w:rsidRPr="008D2D3D" w:rsidRDefault="004B41D6" w:rsidP="004B41D6">
      <w:pPr>
        <w:pStyle w:val="paragraph"/>
      </w:pPr>
      <w:r w:rsidRPr="008D2D3D">
        <w:tab/>
        <w:t>(a)</w:t>
      </w:r>
      <w:r w:rsidRPr="008D2D3D">
        <w:tab/>
        <w:t>a hearing of a proceeding for the review of a decision or an AAT extension application is not conducted in public; and</w:t>
      </w:r>
    </w:p>
    <w:p w:rsidR="004B41D6" w:rsidRPr="008D2D3D" w:rsidRDefault="000F6945" w:rsidP="004B41D6">
      <w:pPr>
        <w:pStyle w:val="paragraph"/>
        <w:keepNext/>
        <w:keepLines/>
      </w:pPr>
      <w:r w:rsidRPr="008D2D3D">
        <w:tab/>
        <w:t>(b)</w:t>
      </w:r>
      <w:r w:rsidR="004B41D6" w:rsidRPr="008D2D3D">
        <w:tab/>
        <w:t>a notice of appeal has not been lodged with the Federal Court;</w:t>
      </w:r>
    </w:p>
    <w:p w:rsidR="004B41D6" w:rsidRPr="008D2D3D" w:rsidRDefault="004B41D6" w:rsidP="004B41D6">
      <w:pPr>
        <w:pStyle w:val="subsection2"/>
      </w:pPr>
      <w:r w:rsidRPr="008D2D3D">
        <w:t>the Tribunal must ensure, as far as practicable, that its reasons for the decision are framed so as not to be likely to enable the identification of the person who applied for the review.</w:t>
      </w:r>
    </w:p>
    <w:p w:rsidR="004B41D6" w:rsidRPr="008D2D3D" w:rsidRDefault="004B41D6" w:rsidP="009F5D97">
      <w:pPr>
        <w:pStyle w:val="subsection"/>
      </w:pPr>
      <w:r w:rsidRPr="008D2D3D">
        <w:tab/>
        <w:t>“(2E)</w:t>
      </w:r>
      <w:r w:rsidRPr="008D2D3D">
        <w:tab/>
        <w:t xml:space="preserve">In </w:t>
      </w:r>
      <w:r w:rsidR="00D33D74" w:rsidRPr="008D2D3D">
        <w:t>subsections (</w:t>
      </w:r>
      <w:r w:rsidRPr="008D2D3D">
        <w:t>2C) and (2D):</w:t>
      </w:r>
    </w:p>
    <w:p w:rsidR="004B41D6" w:rsidRPr="008D2D3D" w:rsidRDefault="004B41D6" w:rsidP="004B41D6">
      <w:pPr>
        <w:pStyle w:val="Definition"/>
      </w:pPr>
      <w:r w:rsidRPr="008D2D3D">
        <w:rPr>
          <w:b/>
          <w:bCs/>
          <w:i/>
          <w:iCs/>
        </w:rPr>
        <w:lastRenderedPageBreak/>
        <w:t>reasons for decision</w:t>
      </w:r>
      <w:r w:rsidRPr="008D2D3D">
        <w:t xml:space="preserve"> includes findings on material questions of fact and references to the evidence or other material on which those findings were based.”.</w:t>
      </w:r>
    </w:p>
    <w:p w:rsidR="004B41D6" w:rsidRPr="008D2D3D" w:rsidRDefault="004B41D6" w:rsidP="00CC222A">
      <w:pPr>
        <w:pStyle w:val="ActHead5"/>
      </w:pPr>
      <w:bookmarkStart w:id="200" w:name="_Toc179447642"/>
      <w:r w:rsidRPr="008D2D3D">
        <w:rPr>
          <w:rStyle w:val="CharSectno"/>
        </w:rPr>
        <w:t>14ZZK</w:t>
      </w:r>
      <w:r w:rsidRPr="008D2D3D">
        <w:t xml:space="preserve">  Grounds of objection and burden of proof</w:t>
      </w:r>
      <w:bookmarkEnd w:id="200"/>
      <w:r w:rsidRPr="008D2D3D">
        <w:rPr>
          <w:b w:val="0"/>
          <w:sz w:val="18"/>
          <w:szCs w:val="18"/>
        </w:rPr>
        <w:t xml:space="preserve"> </w:t>
      </w:r>
    </w:p>
    <w:p w:rsidR="004B41D6" w:rsidRPr="008D2D3D" w:rsidRDefault="004B41D6" w:rsidP="00CC222A">
      <w:pPr>
        <w:pStyle w:val="subsection"/>
        <w:keepNext/>
        <w:keepLines/>
      </w:pPr>
      <w:r w:rsidRPr="008D2D3D">
        <w:tab/>
      </w:r>
      <w:r w:rsidRPr="008D2D3D">
        <w:tab/>
        <w:t>On an application for review of a reviewable objection decision:</w:t>
      </w:r>
    </w:p>
    <w:p w:rsidR="004B41D6" w:rsidRPr="008D2D3D" w:rsidRDefault="004B41D6" w:rsidP="004B41D6">
      <w:pPr>
        <w:pStyle w:val="paragraph"/>
      </w:pPr>
      <w:r w:rsidRPr="008D2D3D">
        <w:tab/>
        <w:t>(a)</w:t>
      </w:r>
      <w:r w:rsidRPr="008D2D3D">
        <w:tab/>
        <w:t>the applicant is, unless the Tribunal orders otherwise, limited to the grounds stated in the taxation objection to which the decision relates; and</w:t>
      </w:r>
    </w:p>
    <w:p w:rsidR="00BC469E" w:rsidRPr="008D2D3D" w:rsidRDefault="00BC469E" w:rsidP="00BC469E">
      <w:pPr>
        <w:pStyle w:val="paragraph"/>
      </w:pPr>
      <w:r w:rsidRPr="008D2D3D">
        <w:tab/>
        <w:t>(b)</w:t>
      </w:r>
      <w:r w:rsidRPr="008D2D3D">
        <w:tab/>
        <w:t>the applicant has the burden of proving:</w:t>
      </w:r>
    </w:p>
    <w:p w:rsidR="00BC469E" w:rsidRPr="008D2D3D" w:rsidRDefault="00D61EB8" w:rsidP="00D61EB8">
      <w:pPr>
        <w:pStyle w:val="paragraphsub"/>
        <w:ind w:left="2127" w:hanging="1407"/>
      </w:pPr>
      <w:r w:rsidRPr="008D2D3D">
        <w:tab/>
        <w:t>(i)</w:t>
      </w:r>
      <w:r w:rsidRPr="008D2D3D">
        <w:tab/>
      </w:r>
      <w:r w:rsidR="00BC469E" w:rsidRPr="008D2D3D">
        <w:t>if the taxation decision concerned is an assessment—that the assessment is excessive or otherwise incorrect and what the assessment should have been; or</w:t>
      </w:r>
    </w:p>
    <w:p w:rsidR="00BC469E" w:rsidRPr="008D2D3D" w:rsidRDefault="00BC469E" w:rsidP="00BC469E">
      <w:pPr>
        <w:pStyle w:val="paragraphsub"/>
      </w:pPr>
      <w:r w:rsidRPr="008D2D3D">
        <w:tab/>
        <w:t>(ii)</w:t>
      </w:r>
      <w:r w:rsidRPr="008D2D3D">
        <w:tab/>
        <w:t>in any other case—that the taxation decision concerned should not have been made or should have been made differently.</w:t>
      </w:r>
    </w:p>
    <w:p w:rsidR="004B41D6" w:rsidRPr="008D2D3D" w:rsidRDefault="004B41D6" w:rsidP="0094680A">
      <w:pPr>
        <w:pStyle w:val="ActHead5"/>
      </w:pPr>
      <w:bookmarkStart w:id="201" w:name="_Toc179447643"/>
      <w:r w:rsidRPr="008D2D3D">
        <w:rPr>
          <w:rStyle w:val="CharSectno"/>
        </w:rPr>
        <w:t>14ZZL</w:t>
      </w:r>
      <w:r w:rsidRPr="008D2D3D">
        <w:t xml:space="preserve">  Implementation of Tribunal decisions</w:t>
      </w:r>
      <w:bookmarkEnd w:id="201"/>
      <w:r w:rsidRPr="008D2D3D">
        <w:rPr>
          <w:b w:val="0"/>
          <w:sz w:val="18"/>
          <w:szCs w:val="18"/>
        </w:rPr>
        <w:t xml:space="preserve"> </w:t>
      </w:r>
    </w:p>
    <w:p w:rsidR="004B41D6" w:rsidRPr="008D2D3D" w:rsidRDefault="004B41D6" w:rsidP="009F5D97">
      <w:pPr>
        <w:pStyle w:val="subsection"/>
      </w:pPr>
      <w:r w:rsidRPr="008D2D3D">
        <w:tab/>
        <w:t>(1)</w:t>
      </w:r>
      <w:r w:rsidRPr="008D2D3D">
        <w:tab/>
        <w:t>When the decision of the Tribunal on the review of a reviewable objection decision or an extension of time refusal decision becomes final, the Commissioner must, within 60 days, take such action, including amending any assessment or determination concerned, as is necessary to give effect to the decision.</w:t>
      </w:r>
    </w:p>
    <w:p w:rsidR="004B41D6" w:rsidRPr="008D2D3D" w:rsidRDefault="004B41D6" w:rsidP="009F5D97">
      <w:pPr>
        <w:pStyle w:val="subsection"/>
      </w:pPr>
      <w:r w:rsidRPr="008D2D3D">
        <w:tab/>
        <w:t>(2)</w:t>
      </w:r>
      <w:r w:rsidRPr="008D2D3D">
        <w:tab/>
        <w:t xml:space="preserve">For the purposes of </w:t>
      </w:r>
      <w:r w:rsidR="00D33D74" w:rsidRPr="008D2D3D">
        <w:t>subsection (</w:t>
      </w:r>
      <w:r w:rsidRPr="008D2D3D">
        <w:t>1), if no appeal is lodged against the Tribunal’s decision within the period for lodging an appeal, the decision becomes final at the end of the period.</w:t>
      </w:r>
    </w:p>
    <w:p w:rsidR="004B41D6" w:rsidRPr="008D2D3D" w:rsidRDefault="004B41D6" w:rsidP="0094680A">
      <w:pPr>
        <w:pStyle w:val="ActHead5"/>
      </w:pPr>
      <w:bookmarkStart w:id="202" w:name="_Toc179447644"/>
      <w:r w:rsidRPr="008D2D3D">
        <w:rPr>
          <w:rStyle w:val="CharSectno"/>
        </w:rPr>
        <w:t>14ZZM</w:t>
      </w:r>
      <w:r w:rsidRPr="008D2D3D">
        <w:t xml:space="preserve">  Pending review not to affect implementation of taxation decisions</w:t>
      </w:r>
      <w:bookmarkEnd w:id="202"/>
    </w:p>
    <w:p w:rsidR="004B41D6" w:rsidRPr="008D2D3D" w:rsidRDefault="004B41D6" w:rsidP="009F5D97">
      <w:pPr>
        <w:pStyle w:val="subsection"/>
      </w:pPr>
      <w:r w:rsidRPr="008D2D3D">
        <w:tab/>
      </w:r>
      <w:r w:rsidR="004E754B" w:rsidRPr="008D2D3D">
        <w:t>(1)</w:t>
      </w:r>
      <w:r w:rsidRPr="008D2D3D">
        <w:tab/>
        <w:t>The fact that a review is pending in relation to a taxation decision does not in the meantime interfere with, or affect, the decision and any tax, additional tax or other amount may be recovered as if no review were pending.</w:t>
      </w:r>
    </w:p>
    <w:p w:rsidR="004E754B" w:rsidRPr="008D2D3D" w:rsidRDefault="004E754B" w:rsidP="004E754B">
      <w:pPr>
        <w:pStyle w:val="subsection"/>
      </w:pPr>
      <w:r w:rsidRPr="008D2D3D">
        <w:lastRenderedPageBreak/>
        <w:tab/>
        <w:t>(2)</w:t>
      </w:r>
      <w:r w:rsidRPr="008D2D3D">
        <w:tab/>
        <w:t>However, the application of subsection (1) in relation to a small business taxation assessment decision is subject to any order made under section 41 of the AAT Act (as modified by section 14ZZH of this Act) in relation to the decision.</w:t>
      </w:r>
    </w:p>
    <w:p w:rsidR="00377708" w:rsidRPr="008D2D3D" w:rsidRDefault="00377708" w:rsidP="00EE1578">
      <w:pPr>
        <w:pStyle w:val="ActHead3"/>
        <w:pageBreakBefore/>
      </w:pPr>
      <w:bookmarkStart w:id="203" w:name="_Toc179447645"/>
      <w:r w:rsidRPr="008D2D3D">
        <w:rPr>
          <w:rStyle w:val="CharDivNo"/>
        </w:rPr>
        <w:lastRenderedPageBreak/>
        <w:t>Division</w:t>
      </w:r>
      <w:r w:rsidR="00D33D74" w:rsidRPr="008D2D3D">
        <w:rPr>
          <w:rStyle w:val="CharDivNo"/>
        </w:rPr>
        <w:t> </w:t>
      </w:r>
      <w:r w:rsidRPr="008D2D3D">
        <w:rPr>
          <w:rStyle w:val="CharDivNo"/>
        </w:rPr>
        <w:t>5</w:t>
      </w:r>
      <w:r w:rsidRPr="008D2D3D">
        <w:t>—</w:t>
      </w:r>
      <w:r w:rsidRPr="008D2D3D">
        <w:rPr>
          <w:rStyle w:val="CharDivText"/>
        </w:rPr>
        <w:t>Court appeals against objection decisions</w:t>
      </w:r>
      <w:bookmarkEnd w:id="203"/>
    </w:p>
    <w:p w:rsidR="004B41D6" w:rsidRPr="008D2D3D" w:rsidRDefault="004B41D6" w:rsidP="0094680A">
      <w:pPr>
        <w:pStyle w:val="ActHead5"/>
      </w:pPr>
      <w:bookmarkStart w:id="204" w:name="_Toc179447646"/>
      <w:r w:rsidRPr="008D2D3D">
        <w:rPr>
          <w:rStyle w:val="CharSectno"/>
        </w:rPr>
        <w:t>14ZZN</w:t>
      </w:r>
      <w:r w:rsidRPr="008D2D3D">
        <w:t xml:space="preserve">  Time limit for appeals</w:t>
      </w:r>
      <w:bookmarkEnd w:id="204"/>
    </w:p>
    <w:p w:rsidR="004B41D6" w:rsidRPr="008D2D3D" w:rsidRDefault="004B41D6" w:rsidP="009F5D97">
      <w:pPr>
        <w:pStyle w:val="subsection"/>
      </w:pPr>
      <w:r w:rsidRPr="008D2D3D">
        <w:tab/>
      </w:r>
      <w:r w:rsidRPr="008D2D3D">
        <w:tab/>
        <w:t>An appeal to the Federal Court against an objection decision must be lodged with the Court within 60 days after the person appealing is served with notice of the decision.</w:t>
      </w:r>
    </w:p>
    <w:p w:rsidR="004B41D6" w:rsidRPr="008D2D3D" w:rsidRDefault="004B41D6" w:rsidP="0094680A">
      <w:pPr>
        <w:pStyle w:val="ActHead5"/>
      </w:pPr>
      <w:bookmarkStart w:id="205" w:name="_Toc179447647"/>
      <w:r w:rsidRPr="008D2D3D">
        <w:rPr>
          <w:rStyle w:val="CharSectno"/>
        </w:rPr>
        <w:t>14ZZO</w:t>
      </w:r>
      <w:r w:rsidRPr="008D2D3D">
        <w:t xml:space="preserve">  Grounds of objection and burden of proof</w:t>
      </w:r>
      <w:bookmarkEnd w:id="205"/>
    </w:p>
    <w:p w:rsidR="004B41D6" w:rsidRPr="008D2D3D" w:rsidRDefault="004B41D6" w:rsidP="009F5D97">
      <w:pPr>
        <w:pStyle w:val="subsection"/>
      </w:pPr>
      <w:r w:rsidRPr="008D2D3D">
        <w:tab/>
      </w:r>
      <w:r w:rsidRPr="008D2D3D">
        <w:tab/>
        <w:t>In proceedings on an appeal under section</w:t>
      </w:r>
      <w:r w:rsidR="00D33D74" w:rsidRPr="008D2D3D">
        <w:t> </w:t>
      </w:r>
      <w:r w:rsidRPr="008D2D3D">
        <w:t xml:space="preserve">14ZZ to </w:t>
      </w:r>
      <w:r w:rsidR="00101BD1" w:rsidRPr="008D2D3D">
        <w:t>a court</w:t>
      </w:r>
      <w:r w:rsidRPr="008D2D3D">
        <w:t xml:space="preserve"> against an objection decision:</w:t>
      </w:r>
    </w:p>
    <w:p w:rsidR="004B41D6" w:rsidRPr="008D2D3D" w:rsidRDefault="004B41D6" w:rsidP="004B41D6">
      <w:pPr>
        <w:pStyle w:val="paragraph"/>
      </w:pPr>
      <w:r w:rsidRPr="008D2D3D">
        <w:tab/>
        <w:t>(a)</w:t>
      </w:r>
      <w:r w:rsidRPr="008D2D3D">
        <w:tab/>
        <w:t xml:space="preserve">the appellant is, unless the </w:t>
      </w:r>
      <w:r w:rsidR="00101BD1" w:rsidRPr="008D2D3D">
        <w:t>court</w:t>
      </w:r>
      <w:r w:rsidRPr="008D2D3D">
        <w:t xml:space="preserve"> orders otherwise, limited to the grounds stated in the taxation objection to which the decision relates; and</w:t>
      </w:r>
    </w:p>
    <w:p w:rsidR="004C5F4E" w:rsidRPr="008D2D3D" w:rsidRDefault="004C5F4E" w:rsidP="004C5F4E">
      <w:pPr>
        <w:pStyle w:val="paragraph"/>
      </w:pPr>
      <w:r w:rsidRPr="008D2D3D">
        <w:tab/>
        <w:t>(b)</w:t>
      </w:r>
      <w:r w:rsidRPr="008D2D3D">
        <w:tab/>
        <w:t>the appellant has the burden of proving:</w:t>
      </w:r>
    </w:p>
    <w:p w:rsidR="004C5F4E" w:rsidRPr="008D2D3D" w:rsidRDefault="004C5F4E" w:rsidP="004C5F4E">
      <w:pPr>
        <w:pStyle w:val="paragraphsub"/>
      </w:pPr>
      <w:r w:rsidRPr="008D2D3D">
        <w:tab/>
        <w:t>(i)</w:t>
      </w:r>
      <w:r w:rsidRPr="008D2D3D">
        <w:tab/>
        <w:t>if the taxation decision concerned is an assessment—that the assessment is excessive or otherwise incorrect and what the assessment should have been; or</w:t>
      </w:r>
    </w:p>
    <w:p w:rsidR="004C5F4E" w:rsidRPr="008D2D3D" w:rsidRDefault="004C5F4E" w:rsidP="004C5F4E">
      <w:pPr>
        <w:pStyle w:val="paragraphsub"/>
      </w:pPr>
      <w:r w:rsidRPr="008D2D3D">
        <w:tab/>
        <w:t>(ii)</w:t>
      </w:r>
      <w:r w:rsidRPr="008D2D3D">
        <w:tab/>
        <w:t>in any other case—that the taxation decision should not have been made or should have been made differently.</w:t>
      </w:r>
    </w:p>
    <w:p w:rsidR="00071546" w:rsidRPr="008D2D3D" w:rsidRDefault="00071546" w:rsidP="00071546">
      <w:pPr>
        <w:pStyle w:val="ActHead5"/>
      </w:pPr>
      <w:bookmarkStart w:id="206" w:name="_Toc179447648"/>
      <w:r w:rsidRPr="008D2D3D">
        <w:rPr>
          <w:rStyle w:val="CharSectno"/>
        </w:rPr>
        <w:t>14ZZP</w:t>
      </w:r>
      <w:r w:rsidRPr="008D2D3D">
        <w:t xml:space="preserve">  Order of court on objection decision</w:t>
      </w:r>
      <w:bookmarkEnd w:id="206"/>
    </w:p>
    <w:p w:rsidR="004B41D6" w:rsidRPr="008D2D3D" w:rsidRDefault="004B41D6" w:rsidP="009F5D97">
      <w:pPr>
        <w:pStyle w:val="subsection"/>
      </w:pPr>
      <w:r w:rsidRPr="008D2D3D">
        <w:tab/>
      </w:r>
      <w:r w:rsidRPr="008D2D3D">
        <w:tab/>
        <w:t xml:space="preserve">Where </w:t>
      </w:r>
      <w:r w:rsidR="004A15C9" w:rsidRPr="008D2D3D">
        <w:t>a court</w:t>
      </w:r>
      <w:r w:rsidRPr="008D2D3D">
        <w:t xml:space="preserve"> hears an appeal against an objection decision under section</w:t>
      </w:r>
      <w:r w:rsidR="00D33D74" w:rsidRPr="008D2D3D">
        <w:t> </w:t>
      </w:r>
      <w:r w:rsidRPr="008D2D3D">
        <w:t xml:space="preserve">14ZZ, </w:t>
      </w:r>
      <w:r w:rsidR="004A15C9" w:rsidRPr="008D2D3D">
        <w:t>the court</w:t>
      </w:r>
      <w:r w:rsidRPr="008D2D3D">
        <w:t xml:space="preserve"> may make such order in relation to the decision as it thinks fit, including an order confirming or varying the decision.</w:t>
      </w:r>
    </w:p>
    <w:p w:rsidR="009B1C53" w:rsidRPr="008D2D3D" w:rsidRDefault="009B1C53" w:rsidP="009B1C53">
      <w:pPr>
        <w:pStyle w:val="ActHead5"/>
      </w:pPr>
      <w:bookmarkStart w:id="207" w:name="_Toc179447649"/>
      <w:r w:rsidRPr="008D2D3D">
        <w:rPr>
          <w:rStyle w:val="CharSectno"/>
        </w:rPr>
        <w:t>14ZZQ</w:t>
      </w:r>
      <w:r w:rsidRPr="008D2D3D">
        <w:t xml:space="preserve">  Implementation of court order in respect of objection decision</w:t>
      </w:r>
      <w:bookmarkEnd w:id="207"/>
    </w:p>
    <w:p w:rsidR="004B41D6" w:rsidRPr="008D2D3D" w:rsidRDefault="004B41D6" w:rsidP="009F5D97">
      <w:pPr>
        <w:pStyle w:val="subsection"/>
      </w:pPr>
      <w:r w:rsidRPr="008D2D3D">
        <w:tab/>
        <w:t>(1)</w:t>
      </w:r>
      <w:r w:rsidRPr="008D2D3D">
        <w:tab/>
        <w:t xml:space="preserve">When the order of the </w:t>
      </w:r>
      <w:r w:rsidR="000815C7" w:rsidRPr="008D2D3D">
        <w:t>court</w:t>
      </w:r>
      <w:r w:rsidRPr="008D2D3D">
        <w:t xml:space="preserve"> in relation to the decision becomes final, the Commissioner must, within 60 days, take such action, including amending any assessment or determination concerned, as is necessary to give effect to the decision.</w:t>
      </w:r>
    </w:p>
    <w:p w:rsidR="004B41D6" w:rsidRPr="008D2D3D" w:rsidRDefault="004B41D6" w:rsidP="003D44F4">
      <w:pPr>
        <w:pStyle w:val="subsection"/>
        <w:keepNext/>
      </w:pPr>
      <w:r w:rsidRPr="008D2D3D">
        <w:lastRenderedPageBreak/>
        <w:tab/>
        <w:t>(2)</w:t>
      </w:r>
      <w:r w:rsidRPr="008D2D3D">
        <w:tab/>
        <w:t xml:space="preserve">For the purposes of </w:t>
      </w:r>
      <w:r w:rsidR="00D33D74" w:rsidRPr="008D2D3D">
        <w:t>subsection (</w:t>
      </w:r>
      <w:r w:rsidRPr="008D2D3D">
        <w:t>1):</w:t>
      </w:r>
    </w:p>
    <w:p w:rsidR="004B41D6" w:rsidRPr="008D2D3D" w:rsidRDefault="004B41D6" w:rsidP="004B41D6">
      <w:pPr>
        <w:pStyle w:val="paragraph"/>
      </w:pPr>
      <w:r w:rsidRPr="008D2D3D">
        <w:tab/>
        <w:t>(a)</w:t>
      </w:r>
      <w:r w:rsidRPr="008D2D3D">
        <w:tab/>
        <w:t xml:space="preserve">if the order is made by the </w:t>
      </w:r>
      <w:r w:rsidR="000F4526" w:rsidRPr="008D2D3D">
        <w:t>court</w:t>
      </w:r>
      <w:r w:rsidRPr="008D2D3D">
        <w:t xml:space="preserve"> constituted by a single Judge and no appeal is lodged against the order within the period for lodging an appeal—the order becomes final at the end of the period; and</w:t>
      </w:r>
    </w:p>
    <w:p w:rsidR="004B41D6" w:rsidRPr="008D2D3D" w:rsidRDefault="004B41D6" w:rsidP="004B41D6">
      <w:pPr>
        <w:pStyle w:val="paragraph"/>
      </w:pPr>
      <w:r w:rsidRPr="008D2D3D">
        <w:tab/>
        <w:t>(b)</w:t>
      </w:r>
      <w:r w:rsidRPr="008D2D3D">
        <w:tab/>
        <w:t xml:space="preserve">if the order is made by the </w:t>
      </w:r>
      <w:r w:rsidR="00D078C9" w:rsidRPr="008D2D3D">
        <w:t xml:space="preserve">court constituted other than as mentioned in </w:t>
      </w:r>
      <w:r w:rsidR="00D33D74" w:rsidRPr="008D2D3D">
        <w:t>paragraph (</w:t>
      </w:r>
      <w:r w:rsidR="00D078C9" w:rsidRPr="008D2D3D">
        <w:t>a)</w:t>
      </w:r>
      <w:r w:rsidRPr="008D2D3D">
        <w:t xml:space="preserve"> and no application for special leave to appeal to the High Court against the order is made within the period of 30 days after the order is made—the order becomes final at the end of the period.</w:t>
      </w:r>
    </w:p>
    <w:p w:rsidR="004B41D6" w:rsidRPr="008D2D3D" w:rsidRDefault="004B41D6" w:rsidP="0094680A">
      <w:pPr>
        <w:pStyle w:val="ActHead5"/>
      </w:pPr>
      <w:bookmarkStart w:id="208" w:name="_Toc179447650"/>
      <w:r w:rsidRPr="008D2D3D">
        <w:rPr>
          <w:rStyle w:val="CharSectno"/>
        </w:rPr>
        <w:t>14ZZR</w:t>
      </w:r>
      <w:r w:rsidRPr="008D2D3D">
        <w:t xml:space="preserve">  Pending appeal not to affect implementation of taxation decisions</w:t>
      </w:r>
      <w:bookmarkEnd w:id="208"/>
    </w:p>
    <w:p w:rsidR="004B41D6" w:rsidRPr="008D2D3D" w:rsidRDefault="004B41D6" w:rsidP="009F5D97">
      <w:pPr>
        <w:pStyle w:val="subsection"/>
      </w:pPr>
      <w:r w:rsidRPr="008D2D3D">
        <w:tab/>
      </w:r>
      <w:r w:rsidRPr="008D2D3D">
        <w:tab/>
        <w:t>The fact that an appeal is pending in relation to a taxation decision does not in the meantime interfere with, or affect, the decision and any tax, additional tax or other amount may be recovered as if no appeal were pending.</w:t>
      </w:r>
    </w:p>
    <w:p w:rsidR="004B41D6" w:rsidRPr="008D2D3D" w:rsidRDefault="004B41D6" w:rsidP="0094680A">
      <w:pPr>
        <w:pStyle w:val="ActHead5"/>
      </w:pPr>
      <w:bookmarkStart w:id="209" w:name="_Toc179447651"/>
      <w:r w:rsidRPr="008D2D3D">
        <w:rPr>
          <w:rStyle w:val="CharSectno"/>
        </w:rPr>
        <w:t>14ZZS</w:t>
      </w:r>
      <w:r w:rsidRPr="008D2D3D">
        <w:t xml:space="preserve">  Transfer of certain proceedings to </w:t>
      </w:r>
      <w:r w:rsidR="00BB7799" w:rsidRPr="008D2D3D">
        <w:t>Federal Circuit and Family Court of Australia (Division 1)</w:t>
      </w:r>
      <w:bookmarkEnd w:id="209"/>
    </w:p>
    <w:p w:rsidR="004B41D6" w:rsidRPr="008D2D3D" w:rsidRDefault="004B41D6" w:rsidP="009F5D97">
      <w:pPr>
        <w:pStyle w:val="subsection"/>
      </w:pPr>
      <w:r w:rsidRPr="008D2D3D">
        <w:tab/>
        <w:t>(1)</w:t>
      </w:r>
      <w:r w:rsidRPr="008D2D3D">
        <w:tab/>
        <w:t>If:</w:t>
      </w:r>
    </w:p>
    <w:p w:rsidR="004B41D6" w:rsidRPr="008D2D3D" w:rsidRDefault="004B41D6" w:rsidP="004B41D6">
      <w:pPr>
        <w:pStyle w:val="paragraph"/>
      </w:pPr>
      <w:r w:rsidRPr="008D2D3D">
        <w:tab/>
        <w:t>(a)</w:t>
      </w:r>
      <w:r w:rsidRPr="008D2D3D">
        <w:tab/>
        <w:t>a proceeding is pending in the Federal Court on an appeal under section</w:t>
      </w:r>
      <w:r w:rsidR="00D33D74" w:rsidRPr="008D2D3D">
        <w:t> </w:t>
      </w:r>
      <w:r w:rsidRPr="008D2D3D">
        <w:t>14ZZ in relation to an objection decision; and</w:t>
      </w:r>
    </w:p>
    <w:p w:rsidR="004B41D6" w:rsidRPr="008D2D3D" w:rsidRDefault="004B41D6" w:rsidP="004B41D6">
      <w:pPr>
        <w:pStyle w:val="paragraph"/>
        <w:keepNext/>
      </w:pPr>
      <w:r w:rsidRPr="008D2D3D">
        <w:tab/>
        <w:t>(b)</w:t>
      </w:r>
      <w:r w:rsidRPr="008D2D3D">
        <w:tab/>
        <w:t xml:space="preserve">the taxation decision to which the objection decision relates was made under the </w:t>
      </w:r>
      <w:r w:rsidRPr="008D2D3D">
        <w:rPr>
          <w:i/>
          <w:iCs/>
        </w:rPr>
        <w:t>Income Tax Assessment Act 1936</w:t>
      </w:r>
      <w:r w:rsidRPr="008D2D3D">
        <w:t>;</w:t>
      </w:r>
    </w:p>
    <w:p w:rsidR="004B41D6" w:rsidRPr="008D2D3D" w:rsidRDefault="004B41D6" w:rsidP="004B41D6">
      <w:pPr>
        <w:pStyle w:val="subsection2"/>
      </w:pPr>
      <w:r w:rsidRPr="008D2D3D">
        <w:t xml:space="preserve">the Federal Court may, on the application of a party to the proceeding or on its own initiative, transfer the proceeding to the </w:t>
      </w:r>
      <w:r w:rsidR="00BB7799" w:rsidRPr="008D2D3D">
        <w:t>Federal Circuit and Family Court of Australia (Division 1)</w:t>
      </w:r>
      <w:r w:rsidRPr="008D2D3D">
        <w:t>.</w:t>
      </w:r>
    </w:p>
    <w:p w:rsidR="004B41D6" w:rsidRPr="008D2D3D" w:rsidRDefault="004B41D6" w:rsidP="009F5D97">
      <w:pPr>
        <w:pStyle w:val="subsection"/>
      </w:pPr>
      <w:r w:rsidRPr="008D2D3D">
        <w:tab/>
        <w:t>(2)</w:t>
      </w:r>
      <w:r w:rsidRPr="008D2D3D">
        <w:tab/>
        <w:t xml:space="preserve">Subject to </w:t>
      </w:r>
      <w:r w:rsidR="00D33D74" w:rsidRPr="008D2D3D">
        <w:t>subsection (</w:t>
      </w:r>
      <w:r w:rsidRPr="008D2D3D">
        <w:t xml:space="preserve">3), if the proceeding is transferred to the </w:t>
      </w:r>
      <w:r w:rsidR="00BB7799" w:rsidRPr="008D2D3D">
        <w:t>Federal Circuit and Family Court of Australia (Division 1)</w:t>
      </w:r>
      <w:r w:rsidRPr="008D2D3D">
        <w:t>:</w:t>
      </w:r>
    </w:p>
    <w:p w:rsidR="004B41D6" w:rsidRPr="008D2D3D" w:rsidRDefault="004B41D6" w:rsidP="004B41D6">
      <w:pPr>
        <w:pStyle w:val="paragraph"/>
      </w:pPr>
      <w:r w:rsidRPr="008D2D3D">
        <w:tab/>
        <w:t>(a)</w:t>
      </w:r>
      <w:r w:rsidRPr="008D2D3D">
        <w:tab/>
        <w:t xml:space="preserve">the </w:t>
      </w:r>
      <w:r w:rsidR="00BB7799" w:rsidRPr="008D2D3D">
        <w:t>Federal Circuit and Family Court of Australia (Division 1)</w:t>
      </w:r>
      <w:r w:rsidRPr="008D2D3D">
        <w:t xml:space="preserve"> has jurisdiction to hear and determine the proceeding; and</w:t>
      </w:r>
    </w:p>
    <w:p w:rsidR="004B41D6" w:rsidRPr="008D2D3D" w:rsidRDefault="004B41D6" w:rsidP="00D13E4A">
      <w:pPr>
        <w:pStyle w:val="paragraph"/>
      </w:pPr>
      <w:r w:rsidRPr="008D2D3D">
        <w:lastRenderedPageBreak/>
        <w:tab/>
        <w:t>(b)</w:t>
      </w:r>
      <w:r w:rsidRPr="008D2D3D">
        <w:tab/>
        <w:t xml:space="preserve">the </w:t>
      </w:r>
      <w:bookmarkStart w:id="210" w:name="_Hlk83282120"/>
      <w:r w:rsidR="00BB7799" w:rsidRPr="008D2D3D">
        <w:t>Federal Circuit and Family Court of Australia (Division 1)</w:t>
      </w:r>
      <w:bookmarkEnd w:id="210"/>
      <w:r w:rsidRPr="008D2D3D">
        <w:t xml:space="preserve"> also has jurisdiction to hear and determine matters not otherwise within its jurisdiction (whether because of </w:t>
      </w:r>
      <w:r w:rsidR="00D33D74" w:rsidRPr="008D2D3D">
        <w:t>paragraph (</w:t>
      </w:r>
      <w:r w:rsidRPr="008D2D3D">
        <w:t>a) or otherwise):</w:t>
      </w:r>
    </w:p>
    <w:p w:rsidR="004B41D6" w:rsidRPr="008D2D3D" w:rsidRDefault="004B41D6" w:rsidP="004B41D6">
      <w:pPr>
        <w:pStyle w:val="paragraphsub"/>
      </w:pPr>
      <w:r w:rsidRPr="008D2D3D">
        <w:tab/>
        <w:t>(i)</w:t>
      </w:r>
      <w:r w:rsidRPr="008D2D3D">
        <w:tab/>
        <w:t>that are associated with matters arising in the proceeding; or</w:t>
      </w:r>
    </w:p>
    <w:p w:rsidR="004B41D6" w:rsidRPr="008D2D3D" w:rsidRDefault="004B41D6" w:rsidP="004B41D6">
      <w:pPr>
        <w:pStyle w:val="paragraphsub"/>
      </w:pPr>
      <w:r w:rsidRPr="008D2D3D">
        <w:tab/>
        <w:t>(ii)</w:t>
      </w:r>
      <w:r w:rsidRPr="008D2D3D">
        <w:tab/>
        <w:t>that, apart from subsection</w:t>
      </w:r>
      <w:r w:rsidR="00D33D74" w:rsidRPr="008D2D3D">
        <w:t> </w:t>
      </w:r>
      <w:r w:rsidRPr="008D2D3D">
        <w:t xml:space="preserve">32(1) of the </w:t>
      </w:r>
      <w:r w:rsidRPr="008D2D3D">
        <w:rPr>
          <w:i/>
          <w:iCs/>
        </w:rPr>
        <w:t>Federal Court of Australia Act 1976</w:t>
      </w:r>
      <w:r w:rsidRPr="008D2D3D">
        <w:t>, the Federal Court would have had jurisdiction to hear and determine in the proceeding; and</w:t>
      </w:r>
    </w:p>
    <w:p w:rsidR="004B41D6" w:rsidRPr="008D2D3D" w:rsidRDefault="004B41D6" w:rsidP="004B41D6">
      <w:pPr>
        <w:pStyle w:val="paragraph"/>
      </w:pPr>
      <w:r w:rsidRPr="008D2D3D">
        <w:tab/>
        <w:t>(c)</w:t>
      </w:r>
      <w:r w:rsidRPr="008D2D3D">
        <w:tab/>
        <w:t xml:space="preserve">the </w:t>
      </w:r>
      <w:r w:rsidR="00BB7799" w:rsidRPr="008D2D3D">
        <w:t>Federal Circuit and Family Court of Australia (Division 1)</w:t>
      </w:r>
      <w:r w:rsidRPr="008D2D3D">
        <w:t xml:space="preserve"> may, in and in relation to the proceeding:</w:t>
      </w:r>
    </w:p>
    <w:p w:rsidR="004B41D6" w:rsidRPr="008D2D3D" w:rsidRDefault="004B41D6" w:rsidP="004B41D6">
      <w:pPr>
        <w:pStyle w:val="paragraphsub"/>
      </w:pPr>
      <w:r w:rsidRPr="008D2D3D">
        <w:tab/>
        <w:t>(i)</w:t>
      </w:r>
      <w:r w:rsidRPr="008D2D3D">
        <w:tab/>
        <w:t>grant such remedies; and</w:t>
      </w:r>
    </w:p>
    <w:p w:rsidR="004B41D6" w:rsidRPr="008D2D3D" w:rsidRDefault="004B41D6" w:rsidP="004B41D6">
      <w:pPr>
        <w:pStyle w:val="paragraphsub"/>
      </w:pPr>
      <w:r w:rsidRPr="008D2D3D">
        <w:tab/>
        <w:t>(ii)</w:t>
      </w:r>
      <w:r w:rsidRPr="008D2D3D">
        <w:tab/>
        <w:t>make orders of such kinds; and</w:t>
      </w:r>
    </w:p>
    <w:p w:rsidR="004B41D6" w:rsidRPr="008D2D3D" w:rsidRDefault="004B41D6" w:rsidP="004B41D6">
      <w:pPr>
        <w:pStyle w:val="paragraphsub"/>
      </w:pPr>
      <w:r w:rsidRPr="008D2D3D">
        <w:tab/>
        <w:t>(iii)</w:t>
      </w:r>
      <w:r w:rsidRPr="008D2D3D">
        <w:tab/>
        <w:t>issue, and direct the issue of, writs of such kinds;</w:t>
      </w:r>
    </w:p>
    <w:p w:rsidR="004B41D6" w:rsidRPr="008D2D3D" w:rsidRDefault="004B41D6" w:rsidP="004B41D6">
      <w:pPr>
        <w:pStyle w:val="paragraph"/>
      </w:pPr>
      <w:r w:rsidRPr="008D2D3D">
        <w:tab/>
      </w:r>
      <w:r w:rsidRPr="008D2D3D">
        <w:tab/>
        <w:t>as the Federal Court could have granted, made, issued or directed the issue of, as the case may be, in and in relation to the proceeding; and</w:t>
      </w:r>
    </w:p>
    <w:p w:rsidR="004B41D6" w:rsidRPr="008D2D3D" w:rsidRDefault="004B41D6" w:rsidP="004B41D6">
      <w:pPr>
        <w:pStyle w:val="paragraph"/>
      </w:pPr>
      <w:r w:rsidRPr="008D2D3D">
        <w:tab/>
        <w:t>(d)</w:t>
      </w:r>
      <w:r w:rsidRPr="008D2D3D">
        <w:tab/>
        <w:t xml:space="preserve">remedies, orders and writs granted, made or issued by the </w:t>
      </w:r>
      <w:r w:rsidR="00BB7799" w:rsidRPr="008D2D3D">
        <w:t>Federal Circuit and Family Court of Australia (Division 1)</w:t>
      </w:r>
      <w:r w:rsidRPr="008D2D3D">
        <w:t xml:space="preserve"> in and in relation to the proceeding have effect, and may be enforced by the </w:t>
      </w:r>
      <w:r w:rsidR="00BB7799" w:rsidRPr="008D2D3D">
        <w:t>Federal Circuit and Family Court of Australia (Division 1)</w:t>
      </w:r>
      <w:r w:rsidRPr="008D2D3D">
        <w:t>, as if they had been granted, made or issued by the Federal Court; and</w:t>
      </w:r>
    </w:p>
    <w:p w:rsidR="004B41D6" w:rsidRPr="008D2D3D" w:rsidRDefault="004B41D6" w:rsidP="004B41D6">
      <w:pPr>
        <w:pStyle w:val="paragraph"/>
      </w:pPr>
      <w:r w:rsidRPr="008D2D3D">
        <w:tab/>
        <w:t>(e)</w:t>
      </w:r>
      <w:r w:rsidRPr="008D2D3D">
        <w:tab/>
        <w:t xml:space="preserve">appeals lie from judgments of the </w:t>
      </w:r>
      <w:r w:rsidR="00BB7799" w:rsidRPr="008D2D3D">
        <w:t>Federal Circuit and Family Court of Australia (Division 1)</w:t>
      </w:r>
      <w:r w:rsidRPr="008D2D3D">
        <w:t xml:space="preserve"> given in and in relation to the proceeding as if the judgments were judgments of the Federal Court constituted by a single Judge of that Court, and do not otherwise lie; and</w:t>
      </w:r>
    </w:p>
    <w:p w:rsidR="004B41D6" w:rsidRPr="008D2D3D" w:rsidRDefault="004B41D6" w:rsidP="004B41D6">
      <w:pPr>
        <w:pStyle w:val="paragraph"/>
      </w:pPr>
      <w:r w:rsidRPr="008D2D3D">
        <w:tab/>
        <w:t>(f)</w:t>
      </w:r>
      <w:r w:rsidRPr="008D2D3D">
        <w:tab/>
        <w:t xml:space="preserve">subject to </w:t>
      </w:r>
      <w:r w:rsidR="00D33D74" w:rsidRPr="008D2D3D">
        <w:t>paragraphs (</w:t>
      </w:r>
      <w:r w:rsidRPr="008D2D3D">
        <w:t xml:space="preserve">a) to (e) (inclusive), this Act, the regulations, the </w:t>
      </w:r>
      <w:r w:rsidRPr="008D2D3D">
        <w:rPr>
          <w:i/>
          <w:iCs/>
        </w:rPr>
        <w:t>Federal Court of Australia Act 1976</w:t>
      </w:r>
      <w:r w:rsidRPr="008D2D3D">
        <w:t>, the Rules of the Court made under that Act, and other laws of the Commonwealth, apply in and in relation to the proceeding as if:</w:t>
      </w:r>
    </w:p>
    <w:p w:rsidR="004B41D6" w:rsidRPr="008D2D3D" w:rsidRDefault="004B41D6" w:rsidP="004B41D6">
      <w:pPr>
        <w:pStyle w:val="paragraphsub"/>
      </w:pPr>
      <w:r w:rsidRPr="008D2D3D">
        <w:tab/>
        <w:t>(i)</w:t>
      </w:r>
      <w:r w:rsidRPr="008D2D3D">
        <w:tab/>
        <w:t xml:space="preserve">a reference to the Federal Court (other than in the expression “the Court or a Judge”) included a reference </w:t>
      </w:r>
      <w:r w:rsidRPr="008D2D3D">
        <w:lastRenderedPageBreak/>
        <w:t xml:space="preserve">to the </w:t>
      </w:r>
      <w:r w:rsidR="00BB7799" w:rsidRPr="008D2D3D">
        <w:t>Federal Circuit and Family Court of Australia (Division 1)</w:t>
      </w:r>
      <w:r w:rsidRPr="008D2D3D">
        <w:t>; and</w:t>
      </w:r>
    </w:p>
    <w:p w:rsidR="004B41D6" w:rsidRPr="008D2D3D" w:rsidRDefault="004B41D6" w:rsidP="004B41D6">
      <w:pPr>
        <w:pStyle w:val="paragraphsub"/>
      </w:pPr>
      <w:r w:rsidRPr="008D2D3D">
        <w:tab/>
        <w:t>(ii)</w:t>
      </w:r>
      <w:r w:rsidRPr="008D2D3D">
        <w:tab/>
        <w:t xml:space="preserve">a reference to a Judge of the Federal Court (other than in the expression “the Court or a Judge”) included a reference to a </w:t>
      </w:r>
      <w:r w:rsidR="00BB7799" w:rsidRPr="008D2D3D">
        <w:t>Judge of the Federal Circuit and Family Court of Australia (Division 1)</w:t>
      </w:r>
      <w:r w:rsidRPr="008D2D3D">
        <w:t>; and</w:t>
      </w:r>
    </w:p>
    <w:p w:rsidR="004B41D6" w:rsidRPr="008D2D3D" w:rsidRDefault="004B41D6" w:rsidP="00D13E4A">
      <w:pPr>
        <w:pStyle w:val="paragraphsub"/>
      </w:pPr>
      <w:r w:rsidRPr="008D2D3D">
        <w:tab/>
        <w:t>(iii)</w:t>
      </w:r>
      <w:r w:rsidRPr="008D2D3D">
        <w:tab/>
        <w:t xml:space="preserve">a reference to the expression “the Court or a Judge” when used in relation to the Federal Court included a reference to a </w:t>
      </w:r>
      <w:bookmarkStart w:id="211" w:name="_Hlk83282419"/>
      <w:r w:rsidR="00BB7799" w:rsidRPr="008D2D3D">
        <w:t>Judge of the Federal Circuit and Family Court of Australia (Division 1)</w:t>
      </w:r>
      <w:bookmarkEnd w:id="211"/>
      <w:r w:rsidRPr="008D2D3D">
        <w:t xml:space="preserve"> sitting in Chambers; and</w:t>
      </w:r>
    </w:p>
    <w:p w:rsidR="004B41D6" w:rsidRPr="008D2D3D" w:rsidRDefault="004B41D6" w:rsidP="004B41D6">
      <w:pPr>
        <w:pStyle w:val="paragraphsub"/>
      </w:pPr>
      <w:r w:rsidRPr="008D2D3D">
        <w:tab/>
        <w:t>(iv)</w:t>
      </w:r>
      <w:r w:rsidRPr="008D2D3D">
        <w:tab/>
        <w:t xml:space="preserve">a reference to a Registrar of the Federal Court included a reference to a Registrar of the </w:t>
      </w:r>
      <w:r w:rsidR="00BB7799" w:rsidRPr="008D2D3D">
        <w:t>Federal Circuit and Family Court of Australia (Division 1)</w:t>
      </w:r>
      <w:r w:rsidRPr="008D2D3D">
        <w:t>; and</w:t>
      </w:r>
    </w:p>
    <w:p w:rsidR="004B41D6" w:rsidRPr="008D2D3D" w:rsidRDefault="004B41D6" w:rsidP="004B41D6">
      <w:pPr>
        <w:pStyle w:val="paragraphsub"/>
      </w:pPr>
      <w:r w:rsidRPr="008D2D3D">
        <w:tab/>
        <w:t>(v)</w:t>
      </w:r>
      <w:r w:rsidRPr="008D2D3D">
        <w:tab/>
        <w:t>any other necessary changes were made.</w:t>
      </w:r>
    </w:p>
    <w:p w:rsidR="004B41D6" w:rsidRPr="008D2D3D" w:rsidRDefault="004B41D6" w:rsidP="009F5D97">
      <w:pPr>
        <w:pStyle w:val="subsection"/>
      </w:pPr>
      <w:r w:rsidRPr="008D2D3D">
        <w:tab/>
        <w:t>(3)</w:t>
      </w:r>
      <w:r w:rsidRPr="008D2D3D">
        <w:tab/>
        <w:t xml:space="preserve">If any difficulty arises in the application of </w:t>
      </w:r>
      <w:r w:rsidR="00D33D74" w:rsidRPr="008D2D3D">
        <w:t>paragraphs (</w:t>
      </w:r>
      <w:r w:rsidRPr="008D2D3D">
        <w:t xml:space="preserve">2)(c), (d) and (f) in or in relation to a particular proceeding, the </w:t>
      </w:r>
      <w:r w:rsidR="00BB7799" w:rsidRPr="008D2D3D">
        <w:t>Federal Circuit and Family Court of Australia (Division 1)</w:t>
      </w:r>
      <w:r w:rsidRPr="008D2D3D">
        <w:t xml:space="preserve"> may, on the application of a party to the proceeding or on its own initiative, give such directions, and make such orders, as it considers appropriate to resolve the difficulty.</w:t>
      </w:r>
    </w:p>
    <w:p w:rsidR="004B41D6" w:rsidRPr="008D2D3D" w:rsidRDefault="004B41D6" w:rsidP="009F5D97">
      <w:pPr>
        <w:pStyle w:val="subsection"/>
      </w:pPr>
      <w:r w:rsidRPr="008D2D3D">
        <w:tab/>
        <w:t>(4)</w:t>
      </w:r>
      <w:r w:rsidRPr="008D2D3D">
        <w:tab/>
        <w:t xml:space="preserve">An appeal does not lie from a decision of the Federal Court in relation to the transfer of a proceeding under this Part to the </w:t>
      </w:r>
      <w:bookmarkStart w:id="212" w:name="_Hlk83282516"/>
      <w:r w:rsidR="00BB7799" w:rsidRPr="008D2D3D">
        <w:t>Federal Circuit and Family Court of Australia (Division 1)</w:t>
      </w:r>
      <w:bookmarkEnd w:id="212"/>
      <w:r w:rsidRPr="008D2D3D">
        <w:t>.</w:t>
      </w:r>
    </w:p>
    <w:p w:rsidR="00716A25" w:rsidRPr="008D2D3D" w:rsidRDefault="00716A25" w:rsidP="00C07D26">
      <w:pPr>
        <w:pStyle w:val="ActHead2"/>
        <w:pageBreakBefore/>
      </w:pPr>
      <w:bookmarkStart w:id="213" w:name="_Toc179447652"/>
      <w:r w:rsidRPr="008D2D3D">
        <w:rPr>
          <w:rStyle w:val="CharPartNo"/>
        </w:rPr>
        <w:lastRenderedPageBreak/>
        <w:t>Part IVD</w:t>
      </w:r>
      <w:r w:rsidRPr="008D2D3D">
        <w:t>—</w:t>
      </w:r>
      <w:r w:rsidRPr="008D2D3D">
        <w:rPr>
          <w:rStyle w:val="CharPartText"/>
        </w:rPr>
        <w:t>Protection for whistleblowers</w:t>
      </w:r>
      <w:bookmarkEnd w:id="213"/>
    </w:p>
    <w:p w:rsidR="00716A25" w:rsidRPr="008D2D3D" w:rsidRDefault="00716A25" w:rsidP="00716A25">
      <w:pPr>
        <w:pStyle w:val="Header"/>
      </w:pPr>
      <w:r w:rsidRPr="008D2D3D">
        <w:rPr>
          <w:rStyle w:val="CharDivNo"/>
        </w:rPr>
        <w:t xml:space="preserve"> </w:t>
      </w:r>
      <w:r w:rsidRPr="008D2D3D">
        <w:rPr>
          <w:rStyle w:val="CharDivText"/>
        </w:rPr>
        <w:t xml:space="preserve"> </w:t>
      </w:r>
    </w:p>
    <w:p w:rsidR="00716A25" w:rsidRPr="008D2D3D" w:rsidRDefault="00716A25" w:rsidP="00716A25">
      <w:pPr>
        <w:pStyle w:val="ActHead5"/>
      </w:pPr>
      <w:bookmarkStart w:id="214" w:name="_Toc179447653"/>
      <w:r w:rsidRPr="008D2D3D">
        <w:rPr>
          <w:rStyle w:val="CharSectno"/>
        </w:rPr>
        <w:t>14ZZT</w:t>
      </w:r>
      <w:r w:rsidRPr="008D2D3D">
        <w:t xml:space="preserve">  Disclosures qualifying for protection under this Part</w:t>
      </w:r>
      <w:bookmarkEnd w:id="214"/>
    </w:p>
    <w:p w:rsidR="00716A25" w:rsidRPr="008D2D3D" w:rsidRDefault="00716A25" w:rsidP="00716A25">
      <w:pPr>
        <w:pStyle w:val="subsection"/>
      </w:pPr>
      <w:r w:rsidRPr="008D2D3D">
        <w:tab/>
        <w:t>(1)</w:t>
      </w:r>
      <w:r w:rsidRPr="008D2D3D">
        <w:tab/>
        <w:t xml:space="preserve">A disclosure of information by an individual (the </w:t>
      </w:r>
      <w:r w:rsidRPr="008D2D3D">
        <w:rPr>
          <w:b/>
          <w:i/>
        </w:rPr>
        <w:t>discloser</w:t>
      </w:r>
      <w:r w:rsidRPr="008D2D3D">
        <w:t xml:space="preserve">) qualifies for protection under this </w:t>
      </w:r>
      <w:r w:rsidR="00125E81" w:rsidRPr="008D2D3D">
        <w:t>Part i</w:t>
      </w:r>
      <w:r w:rsidRPr="008D2D3D">
        <w:t>f:</w:t>
      </w:r>
    </w:p>
    <w:p w:rsidR="00716A25" w:rsidRPr="008D2D3D" w:rsidRDefault="00716A25" w:rsidP="00716A25">
      <w:pPr>
        <w:pStyle w:val="paragraph"/>
      </w:pPr>
      <w:r w:rsidRPr="008D2D3D">
        <w:tab/>
        <w:t>(a)</w:t>
      </w:r>
      <w:r w:rsidRPr="008D2D3D">
        <w:tab/>
        <w:t xml:space="preserve">the discloser is an eligible whistleblower in relation to an entity (within the meaning of the </w:t>
      </w:r>
      <w:r w:rsidRPr="008D2D3D">
        <w:rPr>
          <w:i/>
        </w:rPr>
        <w:t>Income Tax Assessment Act 1997</w:t>
      </w:r>
      <w:r w:rsidRPr="008D2D3D">
        <w:t>); and</w:t>
      </w:r>
    </w:p>
    <w:p w:rsidR="00716A25" w:rsidRPr="008D2D3D" w:rsidRDefault="00716A25" w:rsidP="00716A25">
      <w:pPr>
        <w:pStyle w:val="paragraph"/>
      </w:pPr>
      <w:r w:rsidRPr="008D2D3D">
        <w:tab/>
        <w:t>(b)</w:t>
      </w:r>
      <w:r w:rsidRPr="008D2D3D">
        <w:tab/>
        <w:t>the disclosure is made to the Commissioner; and</w:t>
      </w:r>
    </w:p>
    <w:p w:rsidR="00716A25" w:rsidRPr="008D2D3D" w:rsidRDefault="00716A25" w:rsidP="00716A25">
      <w:pPr>
        <w:pStyle w:val="paragraph"/>
      </w:pPr>
      <w:r w:rsidRPr="008D2D3D">
        <w:tab/>
        <w:t>(c)</w:t>
      </w:r>
      <w:r w:rsidRPr="008D2D3D">
        <w:tab/>
        <w:t>the discloser considers that the information may assist the Commissioner to perform his or her functions or duties under a taxation law in relation to the entity or an associate (within the meaning of section</w:t>
      </w:r>
      <w:r w:rsidR="00D33D74" w:rsidRPr="008D2D3D">
        <w:t> </w:t>
      </w:r>
      <w:r w:rsidRPr="008D2D3D">
        <w:t xml:space="preserve">318 of the </w:t>
      </w:r>
      <w:r w:rsidRPr="008D2D3D">
        <w:rPr>
          <w:i/>
        </w:rPr>
        <w:t>Income Tax Assessment Act 1936</w:t>
      </w:r>
      <w:r w:rsidRPr="008D2D3D">
        <w:t>) of the entity.</w:t>
      </w:r>
    </w:p>
    <w:p w:rsidR="00CA1053" w:rsidRPr="008D2D3D" w:rsidRDefault="00CA1053" w:rsidP="00CA1053">
      <w:pPr>
        <w:pStyle w:val="subsection"/>
      </w:pPr>
      <w:r w:rsidRPr="008D2D3D">
        <w:tab/>
        <w:t>(1A)</w:t>
      </w:r>
      <w:r w:rsidRPr="008D2D3D">
        <w:tab/>
        <w:t xml:space="preserve">A disclosure of information by an individual (the </w:t>
      </w:r>
      <w:r w:rsidRPr="008D2D3D">
        <w:rPr>
          <w:b/>
          <w:i/>
        </w:rPr>
        <w:t>discloser</w:t>
      </w:r>
      <w:r w:rsidRPr="008D2D3D">
        <w:t>) qualifies for protection under this Part if:</w:t>
      </w:r>
    </w:p>
    <w:p w:rsidR="00CA1053" w:rsidRPr="008D2D3D" w:rsidRDefault="00CA1053" w:rsidP="00CA1053">
      <w:pPr>
        <w:pStyle w:val="paragraph"/>
      </w:pPr>
      <w:r w:rsidRPr="008D2D3D">
        <w:tab/>
        <w:t>(a)</w:t>
      </w:r>
      <w:r w:rsidRPr="008D2D3D">
        <w:tab/>
        <w:t xml:space="preserve">the discloser is an eligible whistleblower in relation to an entity (within the meaning of the </w:t>
      </w:r>
      <w:r w:rsidRPr="008D2D3D">
        <w:rPr>
          <w:i/>
        </w:rPr>
        <w:t>Income Tax Assessment Act 1997</w:t>
      </w:r>
      <w:r w:rsidRPr="008D2D3D">
        <w:t>); and</w:t>
      </w:r>
    </w:p>
    <w:p w:rsidR="00CA1053" w:rsidRPr="008D2D3D" w:rsidRDefault="00CA1053" w:rsidP="00CA1053">
      <w:pPr>
        <w:pStyle w:val="paragraph"/>
      </w:pPr>
      <w:r w:rsidRPr="008D2D3D">
        <w:tab/>
        <w:t>(b)</w:t>
      </w:r>
      <w:r w:rsidRPr="008D2D3D">
        <w:tab/>
        <w:t>the disclosure is made to:</w:t>
      </w:r>
    </w:p>
    <w:p w:rsidR="00CA1053" w:rsidRPr="008D2D3D" w:rsidRDefault="00CA1053" w:rsidP="00CA1053">
      <w:pPr>
        <w:pStyle w:val="paragraphsub"/>
      </w:pPr>
      <w:r w:rsidRPr="008D2D3D">
        <w:tab/>
        <w:t>(i)</w:t>
      </w:r>
      <w:r w:rsidRPr="008D2D3D">
        <w:tab/>
        <w:t>the Tax Practitioners Board; or</w:t>
      </w:r>
    </w:p>
    <w:p w:rsidR="00CA1053" w:rsidRPr="008D2D3D" w:rsidRDefault="00CA1053" w:rsidP="00CA1053">
      <w:pPr>
        <w:pStyle w:val="paragraphsub"/>
      </w:pPr>
      <w:r w:rsidRPr="008D2D3D">
        <w:tab/>
        <w:t>(ii)</w:t>
      </w:r>
      <w:r w:rsidRPr="008D2D3D">
        <w:tab/>
        <w:t>the Commissioner; and</w:t>
      </w:r>
    </w:p>
    <w:p w:rsidR="00CA1053" w:rsidRPr="008D2D3D" w:rsidRDefault="00CA1053" w:rsidP="00CA1053">
      <w:pPr>
        <w:pStyle w:val="paragraph"/>
      </w:pPr>
      <w:r w:rsidRPr="008D2D3D">
        <w:tab/>
        <w:t>(c)</w:t>
      </w:r>
      <w:r w:rsidRPr="008D2D3D">
        <w:tab/>
        <w:t xml:space="preserve">the discloser considers that the information may assist the Tax Practitioners Board to perform its functions or duties under the </w:t>
      </w:r>
      <w:r w:rsidRPr="008D2D3D">
        <w:rPr>
          <w:i/>
        </w:rPr>
        <w:t>Tax Agent Services Act 2009</w:t>
      </w:r>
      <w:r w:rsidRPr="008D2D3D">
        <w:t xml:space="preserve">, or an instrument made under that Act, in relation to the entity or an associate (within the meaning of section 318 of the </w:t>
      </w:r>
      <w:r w:rsidRPr="008D2D3D">
        <w:rPr>
          <w:i/>
        </w:rPr>
        <w:t>Income Tax Assessment Act 1936</w:t>
      </w:r>
      <w:r w:rsidRPr="008D2D3D">
        <w:t>) of the entity.</w:t>
      </w:r>
    </w:p>
    <w:p w:rsidR="00716A25" w:rsidRPr="008D2D3D" w:rsidRDefault="00716A25" w:rsidP="00716A25">
      <w:pPr>
        <w:pStyle w:val="subsection"/>
      </w:pPr>
      <w:r w:rsidRPr="008D2D3D">
        <w:tab/>
        <w:t>(2)</w:t>
      </w:r>
      <w:r w:rsidRPr="008D2D3D">
        <w:tab/>
        <w:t xml:space="preserve">A disclosure of information by an individual (the </w:t>
      </w:r>
      <w:r w:rsidRPr="008D2D3D">
        <w:rPr>
          <w:b/>
          <w:i/>
        </w:rPr>
        <w:t>discloser</w:t>
      </w:r>
      <w:r w:rsidRPr="008D2D3D">
        <w:t xml:space="preserve">) qualifies for protection under this </w:t>
      </w:r>
      <w:r w:rsidR="00125E81" w:rsidRPr="008D2D3D">
        <w:t>Part i</w:t>
      </w:r>
      <w:r w:rsidRPr="008D2D3D">
        <w:t>f:</w:t>
      </w:r>
    </w:p>
    <w:p w:rsidR="00716A25" w:rsidRPr="008D2D3D" w:rsidRDefault="00716A25" w:rsidP="00716A25">
      <w:pPr>
        <w:pStyle w:val="paragraph"/>
      </w:pPr>
      <w:r w:rsidRPr="008D2D3D">
        <w:lastRenderedPageBreak/>
        <w:tab/>
        <w:t>(a)</w:t>
      </w:r>
      <w:r w:rsidRPr="008D2D3D">
        <w:tab/>
        <w:t xml:space="preserve">the discloser is an eligible whistleblower in relation to an entity (within the meaning of the </w:t>
      </w:r>
      <w:r w:rsidRPr="008D2D3D">
        <w:rPr>
          <w:i/>
        </w:rPr>
        <w:t>Income Tax Assessment Act 1997</w:t>
      </w:r>
      <w:r w:rsidRPr="008D2D3D">
        <w:t>); and</w:t>
      </w:r>
    </w:p>
    <w:p w:rsidR="00716A25" w:rsidRPr="008D2D3D" w:rsidRDefault="00716A25" w:rsidP="00716A25">
      <w:pPr>
        <w:pStyle w:val="paragraph"/>
      </w:pPr>
      <w:r w:rsidRPr="008D2D3D">
        <w:tab/>
        <w:t>(b)</w:t>
      </w:r>
      <w:r w:rsidRPr="008D2D3D">
        <w:tab/>
        <w:t>the disclosure is made to an eligible recipient in relation to the entity; and</w:t>
      </w:r>
    </w:p>
    <w:p w:rsidR="00716A25" w:rsidRPr="008D2D3D" w:rsidRDefault="00716A25" w:rsidP="00716A25">
      <w:pPr>
        <w:pStyle w:val="paragraph"/>
      </w:pPr>
      <w:r w:rsidRPr="008D2D3D">
        <w:tab/>
        <w:t>(c)</w:t>
      </w:r>
      <w:r w:rsidRPr="008D2D3D">
        <w:tab/>
        <w:t>the discloser has reasonable grounds to suspect that the information indicates misconduct, or an improper state of affairs or circumstances, in relation to the tax affairs of the entity or an associate (within the meaning of section</w:t>
      </w:r>
      <w:r w:rsidR="00D33D74" w:rsidRPr="008D2D3D">
        <w:t> </w:t>
      </w:r>
      <w:r w:rsidRPr="008D2D3D">
        <w:t xml:space="preserve">318 of the </w:t>
      </w:r>
      <w:r w:rsidRPr="008D2D3D">
        <w:rPr>
          <w:i/>
        </w:rPr>
        <w:t>Income Tax Assessment Act 1936</w:t>
      </w:r>
      <w:r w:rsidRPr="008D2D3D">
        <w:t>) of the entity; and</w:t>
      </w:r>
    </w:p>
    <w:p w:rsidR="00716A25" w:rsidRPr="008D2D3D" w:rsidRDefault="00716A25" w:rsidP="00716A25">
      <w:pPr>
        <w:pStyle w:val="paragraph"/>
      </w:pPr>
      <w:r w:rsidRPr="008D2D3D">
        <w:tab/>
        <w:t>(d)</w:t>
      </w:r>
      <w:r w:rsidRPr="008D2D3D">
        <w:tab/>
        <w:t>the discloser considers that the information may assist the eligible recipient to perform functions or duties in relation to the tax affairs of the entity or an associate (within the meaning of section</w:t>
      </w:r>
      <w:r w:rsidR="00D33D74" w:rsidRPr="008D2D3D">
        <w:t> </w:t>
      </w:r>
      <w:r w:rsidRPr="008D2D3D">
        <w:t xml:space="preserve">318 of the </w:t>
      </w:r>
      <w:r w:rsidRPr="008D2D3D">
        <w:rPr>
          <w:i/>
        </w:rPr>
        <w:t>Income Tax Assessment Act 1936</w:t>
      </w:r>
      <w:r w:rsidRPr="008D2D3D">
        <w:t>) of the entity.</w:t>
      </w:r>
    </w:p>
    <w:p w:rsidR="00716A25" w:rsidRPr="008D2D3D" w:rsidRDefault="00716A25" w:rsidP="00716A25">
      <w:pPr>
        <w:pStyle w:val="subsection"/>
      </w:pPr>
      <w:r w:rsidRPr="008D2D3D">
        <w:tab/>
        <w:t>(3)</w:t>
      </w:r>
      <w:r w:rsidRPr="008D2D3D">
        <w:tab/>
        <w:t xml:space="preserve">A disclosure of information by an individual qualifies for protection under this </w:t>
      </w:r>
      <w:r w:rsidR="00125E81" w:rsidRPr="008D2D3D">
        <w:t>Part i</w:t>
      </w:r>
      <w:r w:rsidRPr="008D2D3D">
        <w:t>f the disclosure is made to a legal practitioner for the purpose of obtaining legal advice or legal representation in relation to the operation of this Part.</w:t>
      </w:r>
    </w:p>
    <w:p w:rsidR="00CA1053" w:rsidRPr="008D2D3D" w:rsidRDefault="00CA1053" w:rsidP="00CA1053">
      <w:pPr>
        <w:pStyle w:val="subsection"/>
      </w:pPr>
      <w:r w:rsidRPr="008D2D3D">
        <w:tab/>
        <w:t>(3A)</w:t>
      </w:r>
      <w:r w:rsidRPr="008D2D3D">
        <w:tab/>
        <w:t xml:space="preserve">A disclosure of information by an individual (the </w:t>
      </w:r>
      <w:r w:rsidRPr="008D2D3D">
        <w:rPr>
          <w:b/>
          <w:i/>
        </w:rPr>
        <w:t>discloser</w:t>
      </w:r>
      <w:r w:rsidRPr="008D2D3D">
        <w:t>) qualifies for protection under this Part if the disclosure is made:</w:t>
      </w:r>
    </w:p>
    <w:p w:rsidR="00CA1053" w:rsidRPr="008D2D3D" w:rsidRDefault="00CA1053" w:rsidP="00CA1053">
      <w:pPr>
        <w:pStyle w:val="paragraph"/>
      </w:pPr>
      <w:r w:rsidRPr="008D2D3D">
        <w:tab/>
        <w:t>(a)</w:t>
      </w:r>
      <w:r w:rsidRPr="008D2D3D">
        <w:tab/>
        <w:t xml:space="preserve">to an entity (within the meaning of the </w:t>
      </w:r>
      <w:r w:rsidRPr="008D2D3D">
        <w:rPr>
          <w:i/>
        </w:rPr>
        <w:t>Income Tax Assessment Act 1997</w:t>
      </w:r>
      <w:r w:rsidRPr="008D2D3D">
        <w:t>) that has one or more members, if:</w:t>
      </w:r>
    </w:p>
    <w:p w:rsidR="00CA1053" w:rsidRPr="008D2D3D" w:rsidRDefault="00CA1053" w:rsidP="00CA1053">
      <w:pPr>
        <w:pStyle w:val="paragraphsub"/>
      </w:pPr>
      <w:r w:rsidRPr="008D2D3D">
        <w:tab/>
        <w:t>(i)</w:t>
      </w:r>
      <w:r w:rsidRPr="008D2D3D">
        <w:tab/>
        <w:t>the entity is prescribed by the regulations; and</w:t>
      </w:r>
    </w:p>
    <w:p w:rsidR="00CA1053" w:rsidRPr="008D2D3D" w:rsidRDefault="00CA1053" w:rsidP="00CA1053">
      <w:pPr>
        <w:pStyle w:val="paragraphsub"/>
      </w:pPr>
      <w:r w:rsidRPr="008D2D3D">
        <w:tab/>
        <w:t>(ii)</w:t>
      </w:r>
      <w:r w:rsidRPr="008D2D3D">
        <w:tab/>
        <w:t>the discloser is a member of the entity; and</w:t>
      </w:r>
    </w:p>
    <w:p w:rsidR="00CA1053" w:rsidRPr="008D2D3D" w:rsidRDefault="00CA1053" w:rsidP="00CA1053">
      <w:pPr>
        <w:pStyle w:val="paragraph"/>
      </w:pPr>
      <w:r w:rsidRPr="008D2D3D">
        <w:tab/>
        <w:t>(b)</w:t>
      </w:r>
      <w:r w:rsidRPr="008D2D3D">
        <w:tab/>
        <w:t>for the purpose of obtaining assistance in relation to the operation of this Part.</w:t>
      </w:r>
    </w:p>
    <w:p w:rsidR="00CA1053" w:rsidRPr="008D2D3D" w:rsidRDefault="00CA1053" w:rsidP="00CA1053">
      <w:pPr>
        <w:pStyle w:val="subsection"/>
      </w:pPr>
      <w:r w:rsidRPr="008D2D3D">
        <w:tab/>
        <w:t>(3B)</w:t>
      </w:r>
      <w:r w:rsidRPr="008D2D3D">
        <w:tab/>
        <w:t xml:space="preserve">A disclosure of information by an individual (the </w:t>
      </w:r>
      <w:r w:rsidRPr="008D2D3D">
        <w:rPr>
          <w:b/>
          <w:i/>
        </w:rPr>
        <w:t>discloser</w:t>
      </w:r>
      <w:r w:rsidRPr="008D2D3D">
        <w:t>) qualifies for protection under this Part if the disclosure is made to a medical practitioner or psychologist for the purpose of obtaining medical or psychiatric care, treatment or counselling (including psychological counselling).</w:t>
      </w:r>
    </w:p>
    <w:p w:rsidR="00716A25" w:rsidRPr="008D2D3D" w:rsidRDefault="00716A25" w:rsidP="00716A25">
      <w:pPr>
        <w:pStyle w:val="subsection"/>
      </w:pPr>
      <w:r w:rsidRPr="008D2D3D">
        <w:tab/>
        <w:t>(4)</w:t>
      </w:r>
      <w:r w:rsidRPr="008D2D3D">
        <w:tab/>
        <w:t>In this section:</w:t>
      </w:r>
    </w:p>
    <w:p w:rsidR="00CA1053" w:rsidRPr="008D2D3D" w:rsidRDefault="00CA1053" w:rsidP="00CA1053">
      <w:pPr>
        <w:pStyle w:val="Definition"/>
      </w:pPr>
      <w:r w:rsidRPr="008D2D3D">
        <w:rPr>
          <w:b/>
          <w:i/>
        </w:rPr>
        <w:lastRenderedPageBreak/>
        <w:t>medical practitioner</w:t>
      </w:r>
      <w:r w:rsidRPr="008D2D3D">
        <w:t xml:space="preserve"> means a person registered or licensed as a medical practitioner under a law of a State or Territory that provides for the registration or licensing of medical practitioners.</w:t>
      </w:r>
    </w:p>
    <w:p w:rsidR="00CA1053" w:rsidRPr="008D2D3D" w:rsidRDefault="00CA1053" w:rsidP="00CA1053">
      <w:pPr>
        <w:pStyle w:val="Definition"/>
      </w:pPr>
      <w:r w:rsidRPr="008D2D3D">
        <w:rPr>
          <w:b/>
          <w:i/>
        </w:rPr>
        <w:t>psychologist</w:t>
      </w:r>
      <w:r w:rsidRPr="008D2D3D">
        <w:t xml:space="preserve"> means a person registered or licensed as a psychologist under a law of a State or Territory that provides for the registration or licensing of psychologists.</w:t>
      </w:r>
    </w:p>
    <w:p w:rsidR="00716A25" w:rsidRPr="008D2D3D" w:rsidRDefault="00716A25" w:rsidP="00716A25">
      <w:pPr>
        <w:pStyle w:val="Definition"/>
      </w:pPr>
      <w:r w:rsidRPr="008D2D3D">
        <w:rPr>
          <w:b/>
          <w:i/>
        </w:rPr>
        <w:t>tax affairs</w:t>
      </w:r>
      <w:r w:rsidRPr="008D2D3D">
        <w:t xml:space="preserve"> means affairs relating to any tax imposed by or under, or assessed or collected under, a law administered by the Commissioner.</w:t>
      </w:r>
    </w:p>
    <w:p w:rsidR="00716A25" w:rsidRPr="008D2D3D" w:rsidRDefault="00716A25" w:rsidP="00716A25">
      <w:pPr>
        <w:pStyle w:val="notetext"/>
      </w:pPr>
      <w:r w:rsidRPr="008D2D3D">
        <w:t>Note:</w:t>
      </w:r>
      <w:r w:rsidRPr="008D2D3D">
        <w:tab/>
        <w:t>There is no requirement for a discloser to identify himself or herself in order for a disclosure to qualify for protection under this Part.</w:t>
      </w:r>
    </w:p>
    <w:p w:rsidR="00CA1053" w:rsidRPr="008D2D3D" w:rsidRDefault="00CA1053" w:rsidP="00CA1053">
      <w:pPr>
        <w:pStyle w:val="ActHead5"/>
      </w:pPr>
      <w:bookmarkStart w:id="215" w:name="_Toc179447654"/>
      <w:r w:rsidRPr="008D2D3D">
        <w:rPr>
          <w:rStyle w:val="CharSectno"/>
        </w:rPr>
        <w:t>14ZZTA</w:t>
      </w:r>
      <w:r w:rsidRPr="008D2D3D">
        <w:t xml:space="preserve">  Information disclosed for the purpose of assisting the Tax Practitioners Board</w:t>
      </w:r>
      <w:bookmarkEnd w:id="215"/>
    </w:p>
    <w:p w:rsidR="00CA1053" w:rsidRPr="008D2D3D" w:rsidRDefault="00CA1053" w:rsidP="00CA1053">
      <w:pPr>
        <w:pStyle w:val="subsection"/>
      </w:pPr>
      <w:r w:rsidRPr="008D2D3D">
        <w:tab/>
        <w:t>(1)</w:t>
      </w:r>
      <w:r w:rsidRPr="008D2D3D">
        <w:tab/>
        <w:t>If information is disclosed to the Commissioner in accordance with subsection 14ZZT(1A) then, for the purposes of the following provisions:</w:t>
      </w:r>
    </w:p>
    <w:p w:rsidR="00CA1053" w:rsidRPr="008D2D3D" w:rsidRDefault="00CA1053" w:rsidP="00CA1053">
      <w:pPr>
        <w:pStyle w:val="paragraph"/>
      </w:pPr>
      <w:r w:rsidRPr="008D2D3D">
        <w:tab/>
        <w:t>(a)</w:t>
      </w:r>
      <w:r w:rsidRPr="008D2D3D">
        <w:tab/>
        <w:t>paragraph 355</w:t>
      </w:r>
      <w:r w:rsidR="008D2D3D">
        <w:noBreakHyphen/>
      </w:r>
      <w:r w:rsidRPr="008D2D3D">
        <w:t>30(1)(a) in Schedule 1;</w:t>
      </w:r>
    </w:p>
    <w:p w:rsidR="00CA1053" w:rsidRPr="008D2D3D" w:rsidRDefault="00CA1053" w:rsidP="00CA1053">
      <w:pPr>
        <w:pStyle w:val="paragraph"/>
      </w:pPr>
      <w:r w:rsidRPr="008D2D3D">
        <w:tab/>
        <w:t>(b)</w:t>
      </w:r>
      <w:r w:rsidRPr="008D2D3D">
        <w:tab/>
        <w:t xml:space="preserve">paragraph (a) of the definition of </w:t>
      </w:r>
      <w:r w:rsidRPr="008D2D3D">
        <w:rPr>
          <w:b/>
          <w:i/>
        </w:rPr>
        <w:t>official information</w:t>
      </w:r>
      <w:r w:rsidRPr="008D2D3D">
        <w:t xml:space="preserve"> in subsection 90</w:t>
      </w:r>
      <w:r w:rsidR="008D2D3D">
        <w:noBreakHyphen/>
      </w:r>
      <w:r w:rsidRPr="008D2D3D">
        <w:t xml:space="preserve">1(1) of the </w:t>
      </w:r>
      <w:r w:rsidRPr="008D2D3D">
        <w:rPr>
          <w:i/>
        </w:rPr>
        <w:t>Tax Agent Services Act 2009</w:t>
      </w:r>
      <w:r w:rsidRPr="008D2D3D">
        <w:t>;</w:t>
      </w:r>
    </w:p>
    <w:p w:rsidR="00CA1053" w:rsidRPr="008D2D3D" w:rsidRDefault="00CA1053" w:rsidP="00CA1053">
      <w:pPr>
        <w:pStyle w:val="subsection2"/>
      </w:pPr>
      <w:r w:rsidRPr="008D2D3D">
        <w:t xml:space="preserve">the information is taken to have been disclosed or obtained under or for the purposes of this Act, and not the </w:t>
      </w:r>
      <w:r w:rsidRPr="008D2D3D">
        <w:rPr>
          <w:i/>
        </w:rPr>
        <w:t>Tax Agent Services Act 2009</w:t>
      </w:r>
      <w:r w:rsidRPr="008D2D3D">
        <w:t>.</w:t>
      </w:r>
    </w:p>
    <w:p w:rsidR="00CA1053" w:rsidRPr="008D2D3D" w:rsidRDefault="00CA1053" w:rsidP="00CA1053">
      <w:pPr>
        <w:pStyle w:val="subsection"/>
      </w:pPr>
      <w:r w:rsidRPr="008D2D3D">
        <w:tab/>
        <w:t>(2)</w:t>
      </w:r>
      <w:r w:rsidRPr="008D2D3D">
        <w:tab/>
        <w:t>If information is disclosed to the Tax Practitioners Board in accordance with subsection 14ZZT(1A) then, for the purposes of the following provisions:</w:t>
      </w:r>
    </w:p>
    <w:p w:rsidR="00CA1053" w:rsidRPr="008D2D3D" w:rsidRDefault="00CA1053" w:rsidP="00CA1053">
      <w:pPr>
        <w:pStyle w:val="paragraph"/>
      </w:pPr>
      <w:r w:rsidRPr="008D2D3D">
        <w:tab/>
        <w:t>(a)</w:t>
      </w:r>
      <w:r w:rsidRPr="008D2D3D">
        <w:tab/>
        <w:t>paragraph 355</w:t>
      </w:r>
      <w:r w:rsidR="008D2D3D">
        <w:noBreakHyphen/>
      </w:r>
      <w:r w:rsidRPr="008D2D3D">
        <w:t>30(1)(a) in Schedule 1;</w:t>
      </w:r>
    </w:p>
    <w:p w:rsidR="00CA1053" w:rsidRPr="008D2D3D" w:rsidRDefault="00CA1053" w:rsidP="00CA1053">
      <w:pPr>
        <w:pStyle w:val="paragraph"/>
      </w:pPr>
      <w:r w:rsidRPr="008D2D3D">
        <w:tab/>
        <w:t>(b)</w:t>
      </w:r>
      <w:r w:rsidRPr="008D2D3D">
        <w:tab/>
        <w:t xml:space="preserve">paragraph (a) of the definition of </w:t>
      </w:r>
      <w:r w:rsidRPr="008D2D3D">
        <w:rPr>
          <w:b/>
          <w:i/>
        </w:rPr>
        <w:t>official information</w:t>
      </w:r>
      <w:r w:rsidRPr="008D2D3D">
        <w:t xml:space="preserve"> in subsection 90</w:t>
      </w:r>
      <w:r w:rsidR="008D2D3D">
        <w:noBreakHyphen/>
      </w:r>
      <w:r w:rsidRPr="008D2D3D">
        <w:t xml:space="preserve">1(1) of the </w:t>
      </w:r>
      <w:r w:rsidRPr="008D2D3D">
        <w:rPr>
          <w:i/>
        </w:rPr>
        <w:t>Tax Agent Services Act 2009</w:t>
      </w:r>
      <w:r w:rsidRPr="008D2D3D">
        <w:t>;</w:t>
      </w:r>
    </w:p>
    <w:p w:rsidR="00CA1053" w:rsidRPr="008D2D3D" w:rsidRDefault="00CA1053" w:rsidP="00CA1053">
      <w:pPr>
        <w:pStyle w:val="subsection2"/>
      </w:pPr>
      <w:r w:rsidRPr="008D2D3D">
        <w:t xml:space="preserve">the information is taken to have been disclosed or obtained under or for the purposes of the </w:t>
      </w:r>
      <w:r w:rsidRPr="008D2D3D">
        <w:rPr>
          <w:i/>
        </w:rPr>
        <w:t>Tax Agent Services Act 2009</w:t>
      </w:r>
      <w:r w:rsidRPr="008D2D3D">
        <w:t>, and not this Act.</w:t>
      </w:r>
    </w:p>
    <w:p w:rsidR="00716A25" w:rsidRPr="008D2D3D" w:rsidRDefault="00716A25" w:rsidP="00716A25">
      <w:pPr>
        <w:pStyle w:val="ActHead5"/>
      </w:pPr>
      <w:bookmarkStart w:id="216" w:name="_Toc179447655"/>
      <w:r w:rsidRPr="008D2D3D">
        <w:rPr>
          <w:rStyle w:val="CharSectno"/>
        </w:rPr>
        <w:lastRenderedPageBreak/>
        <w:t>14ZZU</w:t>
      </w:r>
      <w:r w:rsidRPr="008D2D3D">
        <w:t xml:space="preserve">  Eligible whistleblowers</w:t>
      </w:r>
      <w:bookmarkEnd w:id="216"/>
    </w:p>
    <w:p w:rsidR="00716A25" w:rsidRPr="008D2D3D" w:rsidRDefault="00716A25" w:rsidP="00716A25">
      <w:pPr>
        <w:pStyle w:val="subsection"/>
      </w:pPr>
      <w:r w:rsidRPr="008D2D3D">
        <w:tab/>
      </w:r>
      <w:r w:rsidRPr="008D2D3D">
        <w:tab/>
        <w:t xml:space="preserve">An individual is an </w:t>
      </w:r>
      <w:r w:rsidRPr="008D2D3D">
        <w:rPr>
          <w:b/>
          <w:i/>
        </w:rPr>
        <w:t>eligible whistleblower</w:t>
      </w:r>
      <w:r w:rsidRPr="008D2D3D">
        <w:t xml:space="preserve"> in relation to an entity (within the meaning of the </w:t>
      </w:r>
      <w:r w:rsidRPr="008D2D3D">
        <w:rPr>
          <w:i/>
        </w:rPr>
        <w:t>Income Tax Assessment Act 1997</w:t>
      </w:r>
      <w:r w:rsidRPr="008D2D3D">
        <w:t>) if the individual is, or has been, any of the following:</w:t>
      </w:r>
    </w:p>
    <w:p w:rsidR="00716A25" w:rsidRPr="008D2D3D" w:rsidRDefault="00716A25" w:rsidP="00716A25">
      <w:pPr>
        <w:pStyle w:val="paragraph"/>
      </w:pPr>
      <w:r w:rsidRPr="008D2D3D">
        <w:tab/>
        <w:t>(a)</w:t>
      </w:r>
      <w:r w:rsidRPr="008D2D3D">
        <w:tab/>
        <w:t xml:space="preserve">an officer (within the meaning of the </w:t>
      </w:r>
      <w:r w:rsidRPr="008D2D3D">
        <w:rPr>
          <w:i/>
        </w:rPr>
        <w:t>Corporations Act 2001</w:t>
      </w:r>
      <w:r w:rsidRPr="008D2D3D">
        <w:t>) of the entity;</w:t>
      </w:r>
    </w:p>
    <w:p w:rsidR="00716A25" w:rsidRPr="008D2D3D" w:rsidRDefault="00716A25" w:rsidP="00716A25">
      <w:pPr>
        <w:pStyle w:val="paragraph"/>
      </w:pPr>
      <w:r w:rsidRPr="008D2D3D">
        <w:tab/>
        <w:t>(b)</w:t>
      </w:r>
      <w:r w:rsidRPr="008D2D3D">
        <w:tab/>
        <w:t>an employee of the entity;</w:t>
      </w:r>
    </w:p>
    <w:p w:rsidR="00716A25" w:rsidRPr="008D2D3D" w:rsidRDefault="00716A25" w:rsidP="00716A25">
      <w:pPr>
        <w:pStyle w:val="paragraph"/>
      </w:pPr>
      <w:r w:rsidRPr="008D2D3D">
        <w:tab/>
        <w:t>(c)</w:t>
      </w:r>
      <w:r w:rsidRPr="008D2D3D">
        <w:tab/>
        <w:t>an individual who supplies services or goods to the entity (whether paid or unpaid);</w:t>
      </w:r>
    </w:p>
    <w:p w:rsidR="00716A25" w:rsidRPr="008D2D3D" w:rsidRDefault="00716A25" w:rsidP="00716A25">
      <w:pPr>
        <w:pStyle w:val="paragraph"/>
      </w:pPr>
      <w:r w:rsidRPr="008D2D3D">
        <w:tab/>
        <w:t>(d)</w:t>
      </w:r>
      <w:r w:rsidRPr="008D2D3D">
        <w:tab/>
        <w:t>an employee of a person that supplies services or goods to the entity (whether paid or unpaid);</w:t>
      </w:r>
    </w:p>
    <w:p w:rsidR="00716A25" w:rsidRPr="008D2D3D" w:rsidRDefault="00716A25" w:rsidP="00716A25">
      <w:pPr>
        <w:pStyle w:val="paragraph"/>
      </w:pPr>
      <w:r w:rsidRPr="008D2D3D">
        <w:tab/>
        <w:t>(e)</w:t>
      </w:r>
      <w:r w:rsidRPr="008D2D3D">
        <w:tab/>
        <w:t>an individual who is an associate (within the meaning of section</w:t>
      </w:r>
      <w:r w:rsidR="00D33D74" w:rsidRPr="008D2D3D">
        <w:t> </w:t>
      </w:r>
      <w:r w:rsidRPr="008D2D3D">
        <w:t xml:space="preserve">318 of the </w:t>
      </w:r>
      <w:r w:rsidRPr="008D2D3D">
        <w:rPr>
          <w:i/>
        </w:rPr>
        <w:t>Income Tax Assessment Act 1936</w:t>
      </w:r>
      <w:r w:rsidRPr="008D2D3D">
        <w:t>) of the entity;</w:t>
      </w:r>
    </w:p>
    <w:p w:rsidR="00716A25" w:rsidRPr="008D2D3D" w:rsidRDefault="00716A25" w:rsidP="00716A25">
      <w:pPr>
        <w:pStyle w:val="paragraph"/>
      </w:pPr>
      <w:r w:rsidRPr="008D2D3D">
        <w:tab/>
        <w:t>(f)</w:t>
      </w:r>
      <w:r w:rsidRPr="008D2D3D">
        <w:tab/>
        <w:t xml:space="preserve">a spouse or child of an individual referred to in any of </w:t>
      </w:r>
      <w:r w:rsidR="00D33D74" w:rsidRPr="008D2D3D">
        <w:t>paragraphs (</w:t>
      </w:r>
      <w:r w:rsidRPr="008D2D3D">
        <w:t>a) to (e);</w:t>
      </w:r>
    </w:p>
    <w:p w:rsidR="00716A25" w:rsidRPr="008D2D3D" w:rsidRDefault="00716A25" w:rsidP="00716A25">
      <w:pPr>
        <w:pStyle w:val="paragraph"/>
      </w:pPr>
      <w:r w:rsidRPr="008D2D3D">
        <w:tab/>
        <w:t>(g)</w:t>
      </w:r>
      <w:r w:rsidRPr="008D2D3D">
        <w:tab/>
        <w:t xml:space="preserve">a dependant of an individual referred to in any of </w:t>
      </w:r>
      <w:r w:rsidR="00D33D74" w:rsidRPr="008D2D3D">
        <w:t>paragraphs (</w:t>
      </w:r>
      <w:r w:rsidRPr="008D2D3D">
        <w:t>a) to (e), or of such an individual’s spouse;</w:t>
      </w:r>
    </w:p>
    <w:p w:rsidR="00716A25" w:rsidRPr="008D2D3D" w:rsidRDefault="00716A25" w:rsidP="00716A25">
      <w:pPr>
        <w:pStyle w:val="paragraph"/>
      </w:pPr>
      <w:r w:rsidRPr="008D2D3D">
        <w:tab/>
        <w:t>(h)</w:t>
      </w:r>
      <w:r w:rsidRPr="008D2D3D">
        <w:tab/>
        <w:t>an individual prescribed by the regulations for the purposes of this paragraph in relation to the entity.</w:t>
      </w:r>
    </w:p>
    <w:p w:rsidR="00716A25" w:rsidRPr="008D2D3D" w:rsidRDefault="00716A25" w:rsidP="00716A25">
      <w:pPr>
        <w:pStyle w:val="ActHead5"/>
      </w:pPr>
      <w:bookmarkStart w:id="217" w:name="_Toc179447656"/>
      <w:r w:rsidRPr="008D2D3D">
        <w:rPr>
          <w:rStyle w:val="CharSectno"/>
        </w:rPr>
        <w:t>14ZZV</w:t>
      </w:r>
      <w:r w:rsidRPr="008D2D3D">
        <w:t xml:space="preserve">  Eligible recipients</w:t>
      </w:r>
      <w:bookmarkEnd w:id="217"/>
    </w:p>
    <w:p w:rsidR="00716A25" w:rsidRPr="008D2D3D" w:rsidRDefault="00716A25" w:rsidP="00716A25">
      <w:pPr>
        <w:pStyle w:val="subsection"/>
      </w:pPr>
      <w:r w:rsidRPr="008D2D3D">
        <w:tab/>
        <w:t>(1)</w:t>
      </w:r>
      <w:r w:rsidRPr="008D2D3D">
        <w:tab/>
        <w:t xml:space="preserve">Each of the following is an </w:t>
      </w:r>
      <w:r w:rsidRPr="008D2D3D">
        <w:rPr>
          <w:b/>
          <w:i/>
        </w:rPr>
        <w:t>eligible recipient</w:t>
      </w:r>
      <w:r w:rsidRPr="008D2D3D">
        <w:t xml:space="preserve"> in relation to an entity (within the meaning of the </w:t>
      </w:r>
      <w:r w:rsidRPr="008D2D3D">
        <w:rPr>
          <w:i/>
        </w:rPr>
        <w:t>Income Tax Assessment Act 1997</w:t>
      </w:r>
      <w:r w:rsidRPr="008D2D3D">
        <w:t>):</w:t>
      </w:r>
    </w:p>
    <w:p w:rsidR="00716A25" w:rsidRPr="008D2D3D" w:rsidRDefault="00716A25" w:rsidP="00716A25">
      <w:pPr>
        <w:pStyle w:val="paragraph"/>
      </w:pPr>
      <w:r w:rsidRPr="008D2D3D">
        <w:tab/>
        <w:t>(a)</w:t>
      </w:r>
      <w:r w:rsidRPr="008D2D3D">
        <w:tab/>
        <w:t>an auditor, or a member of an audit team conducting an audit, of the entity;</w:t>
      </w:r>
    </w:p>
    <w:p w:rsidR="00716A25" w:rsidRPr="008D2D3D" w:rsidRDefault="00716A25" w:rsidP="00716A25">
      <w:pPr>
        <w:pStyle w:val="paragraph"/>
      </w:pPr>
      <w:r w:rsidRPr="008D2D3D">
        <w:tab/>
        <w:t>(b)</w:t>
      </w:r>
      <w:r w:rsidRPr="008D2D3D">
        <w:tab/>
        <w:t xml:space="preserve">a registered tax agent or BAS agent (within the meaning of the </w:t>
      </w:r>
      <w:r w:rsidRPr="008D2D3D">
        <w:rPr>
          <w:i/>
        </w:rPr>
        <w:t>Tax Agent Services Act 2009</w:t>
      </w:r>
      <w:r w:rsidRPr="008D2D3D">
        <w:t>) who provides tax agent services (within the meaning of that Act) or BAS services (within the meaning of that Act) to the entity;</w:t>
      </w:r>
    </w:p>
    <w:p w:rsidR="00716A25" w:rsidRPr="008D2D3D" w:rsidRDefault="00716A25" w:rsidP="00716A25">
      <w:pPr>
        <w:pStyle w:val="paragraph"/>
      </w:pPr>
      <w:r w:rsidRPr="008D2D3D">
        <w:tab/>
        <w:t>(c)</w:t>
      </w:r>
      <w:r w:rsidRPr="008D2D3D">
        <w:tab/>
        <w:t>a person authorised by the entity to receive disclosures that may qualify for protection under this Part;</w:t>
      </w:r>
    </w:p>
    <w:p w:rsidR="00716A25" w:rsidRPr="008D2D3D" w:rsidRDefault="00716A25" w:rsidP="00716A25">
      <w:pPr>
        <w:pStyle w:val="paragraph"/>
      </w:pPr>
      <w:r w:rsidRPr="008D2D3D">
        <w:tab/>
        <w:t>(d)</w:t>
      </w:r>
      <w:r w:rsidRPr="008D2D3D">
        <w:tab/>
        <w:t>a person or body prescribed for the purposes of this paragraph in relation to the entity.</w:t>
      </w:r>
    </w:p>
    <w:p w:rsidR="00716A25" w:rsidRPr="008D2D3D" w:rsidRDefault="00716A25" w:rsidP="00716A25">
      <w:pPr>
        <w:pStyle w:val="subsection"/>
      </w:pPr>
      <w:r w:rsidRPr="008D2D3D">
        <w:lastRenderedPageBreak/>
        <w:tab/>
        <w:t>(2)</w:t>
      </w:r>
      <w:r w:rsidRPr="008D2D3D">
        <w:tab/>
        <w:t xml:space="preserve">If the entity is a body corporate, each of the following is an </w:t>
      </w:r>
      <w:r w:rsidRPr="008D2D3D">
        <w:rPr>
          <w:b/>
          <w:i/>
        </w:rPr>
        <w:t>eligible recipient</w:t>
      </w:r>
      <w:r w:rsidRPr="008D2D3D">
        <w:t xml:space="preserve"> in relation to the entity:</w:t>
      </w:r>
    </w:p>
    <w:p w:rsidR="00716A25" w:rsidRPr="008D2D3D" w:rsidRDefault="00716A25" w:rsidP="00716A25">
      <w:pPr>
        <w:pStyle w:val="paragraph"/>
      </w:pPr>
      <w:r w:rsidRPr="008D2D3D">
        <w:tab/>
        <w:t>(a)</w:t>
      </w:r>
      <w:r w:rsidRPr="008D2D3D">
        <w:tab/>
        <w:t xml:space="preserve">a director, secretary or senior manager (within the meaning of the </w:t>
      </w:r>
      <w:r w:rsidRPr="008D2D3D">
        <w:rPr>
          <w:i/>
        </w:rPr>
        <w:t>Corporations Act 2001</w:t>
      </w:r>
      <w:r w:rsidRPr="008D2D3D">
        <w:t>) of the body corporate;</w:t>
      </w:r>
    </w:p>
    <w:p w:rsidR="00716A25" w:rsidRPr="008D2D3D" w:rsidRDefault="00716A25" w:rsidP="00716A25">
      <w:pPr>
        <w:pStyle w:val="paragraph"/>
      </w:pPr>
      <w:r w:rsidRPr="008D2D3D">
        <w:tab/>
        <w:t>(b)</w:t>
      </w:r>
      <w:r w:rsidRPr="008D2D3D">
        <w:tab/>
        <w:t xml:space="preserve">any other employee or officer (within the meaning of the </w:t>
      </w:r>
      <w:r w:rsidRPr="008D2D3D">
        <w:rPr>
          <w:i/>
        </w:rPr>
        <w:t>Corporations Act 2001</w:t>
      </w:r>
      <w:r w:rsidRPr="008D2D3D">
        <w:t>) of the body corporate who has functions or duties that relate to the tax affairs (within the meaning of section</w:t>
      </w:r>
      <w:r w:rsidR="00D33D74" w:rsidRPr="008D2D3D">
        <w:t> </w:t>
      </w:r>
      <w:r w:rsidRPr="008D2D3D">
        <w:t>14ZZT) of the body corporate.</w:t>
      </w:r>
    </w:p>
    <w:p w:rsidR="00716A25" w:rsidRPr="008D2D3D" w:rsidRDefault="00716A25" w:rsidP="00716A25">
      <w:pPr>
        <w:pStyle w:val="subsection"/>
      </w:pPr>
      <w:r w:rsidRPr="008D2D3D">
        <w:tab/>
        <w:t>(3)</w:t>
      </w:r>
      <w:r w:rsidRPr="008D2D3D">
        <w:tab/>
        <w:t xml:space="preserve">If the entity is a trust, each of the following is an </w:t>
      </w:r>
      <w:r w:rsidRPr="008D2D3D">
        <w:rPr>
          <w:b/>
          <w:i/>
        </w:rPr>
        <w:t>eligible recipient</w:t>
      </w:r>
      <w:r w:rsidRPr="008D2D3D">
        <w:t xml:space="preserve"> in relation to the entity:</w:t>
      </w:r>
    </w:p>
    <w:p w:rsidR="00716A25" w:rsidRPr="008D2D3D" w:rsidRDefault="00716A25" w:rsidP="00716A25">
      <w:pPr>
        <w:pStyle w:val="paragraph"/>
      </w:pPr>
      <w:r w:rsidRPr="008D2D3D">
        <w:tab/>
        <w:t>(a)</w:t>
      </w:r>
      <w:r w:rsidRPr="008D2D3D">
        <w:tab/>
        <w:t>a trustee of the trust;</w:t>
      </w:r>
    </w:p>
    <w:p w:rsidR="00716A25" w:rsidRPr="008D2D3D" w:rsidRDefault="00716A25" w:rsidP="00716A25">
      <w:pPr>
        <w:pStyle w:val="paragraph"/>
      </w:pPr>
      <w:r w:rsidRPr="008D2D3D">
        <w:tab/>
        <w:t>(b)</w:t>
      </w:r>
      <w:r w:rsidRPr="008D2D3D">
        <w:tab/>
        <w:t>a person authorised by a trustee of the trust to receive disclosures that may qualify for protection under this Part.</w:t>
      </w:r>
    </w:p>
    <w:p w:rsidR="00716A25" w:rsidRPr="008D2D3D" w:rsidRDefault="00716A25" w:rsidP="00716A25">
      <w:pPr>
        <w:pStyle w:val="subsection"/>
      </w:pPr>
      <w:r w:rsidRPr="008D2D3D">
        <w:tab/>
        <w:t>(4)</w:t>
      </w:r>
      <w:r w:rsidRPr="008D2D3D">
        <w:tab/>
        <w:t xml:space="preserve">If the entity is a partnership, each of the following is an </w:t>
      </w:r>
      <w:r w:rsidRPr="008D2D3D">
        <w:rPr>
          <w:b/>
          <w:i/>
        </w:rPr>
        <w:t>eligible recipient</w:t>
      </w:r>
      <w:r w:rsidRPr="008D2D3D">
        <w:t xml:space="preserve"> in relation to the entity:</w:t>
      </w:r>
    </w:p>
    <w:p w:rsidR="00716A25" w:rsidRPr="008D2D3D" w:rsidRDefault="00716A25" w:rsidP="00716A25">
      <w:pPr>
        <w:pStyle w:val="paragraph"/>
      </w:pPr>
      <w:r w:rsidRPr="008D2D3D">
        <w:tab/>
        <w:t>(a)</w:t>
      </w:r>
      <w:r w:rsidRPr="008D2D3D">
        <w:tab/>
        <w:t>a partner in the partnership;</w:t>
      </w:r>
    </w:p>
    <w:p w:rsidR="00716A25" w:rsidRPr="008D2D3D" w:rsidRDefault="00716A25" w:rsidP="00716A25">
      <w:pPr>
        <w:pStyle w:val="paragraph"/>
      </w:pPr>
      <w:r w:rsidRPr="008D2D3D">
        <w:tab/>
        <w:t>(b)</w:t>
      </w:r>
      <w:r w:rsidRPr="008D2D3D">
        <w:tab/>
        <w:t>a person authorised by a partner in the partnership to receive disclosures that may qualify for protection under this Part.</w:t>
      </w:r>
    </w:p>
    <w:p w:rsidR="00716A25" w:rsidRPr="008D2D3D" w:rsidRDefault="00716A25" w:rsidP="00716A25">
      <w:pPr>
        <w:pStyle w:val="subsection"/>
      </w:pPr>
      <w:r w:rsidRPr="008D2D3D">
        <w:tab/>
        <w:t>(5)</w:t>
      </w:r>
      <w:r w:rsidRPr="008D2D3D">
        <w:tab/>
      </w:r>
      <w:r w:rsidR="00D33D74" w:rsidRPr="008D2D3D">
        <w:t>Subsections (</w:t>
      </w:r>
      <w:r w:rsidRPr="008D2D3D">
        <w:t>1), (2), (3) and (4) do not limit each other.</w:t>
      </w:r>
    </w:p>
    <w:p w:rsidR="00716A25" w:rsidRPr="008D2D3D" w:rsidRDefault="00716A25" w:rsidP="00716A25">
      <w:pPr>
        <w:pStyle w:val="ActHead5"/>
      </w:pPr>
      <w:bookmarkStart w:id="218" w:name="_Toc179447657"/>
      <w:r w:rsidRPr="008D2D3D">
        <w:rPr>
          <w:rStyle w:val="CharSectno"/>
        </w:rPr>
        <w:t>14ZZW</w:t>
      </w:r>
      <w:r w:rsidRPr="008D2D3D">
        <w:t xml:space="preserve">  Confidentiality of whistleblower’s identity</w:t>
      </w:r>
      <w:bookmarkEnd w:id="218"/>
    </w:p>
    <w:p w:rsidR="00716A25" w:rsidRPr="008D2D3D" w:rsidRDefault="00716A25" w:rsidP="00716A25">
      <w:pPr>
        <w:pStyle w:val="subsection"/>
      </w:pPr>
      <w:r w:rsidRPr="008D2D3D">
        <w:tab/>
        <w:t>(1)</w:t>
      </w:r>
      <w:r w:rsidRPr="008D2D3D">
        <w:tab/>
        <w:t xml:space="preserve">A person (the </w:t>
      </w:r>
      <w:r w:rsidRPr="008D2D3D">
        <w:rPr>
          <w:b/>
          <w:i/>
        </w:rPr>
        <w:t>first person</w:t>
      </w:r>
      <w:r w:rsidRPr="008D2D3D">
        <w:t>) commits an offence if:</w:t>
      </w:r>
    </w:p>
    <w:p w:rsidR="00716A25" w:rsidRPr="008D2D3D" w:rsidRDefault="00716A25" w:rsidP="00716A25">
      <w:pPr>
        <w:pStyle w:val="paragraph"/>
      </w:pPr>
      <w:r w:rsidRPr="008D2D3D">
        <w:tab/>
        <w:t>(a)</w:t>
      </w:r>
      <w:r w:rsidRPr="008D2D3D">
        <w:tab/>
        <w:t xml:space="preserve">another person (the </w:t>
      </w:r>
      <w:r w:rsidRPr="008D2D3D">
        <w:rPr>
          <w:b/>
          <w:i/>
        </w:rPr>
        <w:t>discloser</w:t>
      </w:r>
      <w:r w:rsidRPr="008D2D3D">
        <w:t xml:space="preserve">) makes a disclosure of information (the </w:t>
      </w:r>
      <w:r w:rsidRPr="008D2D3D">
        <w:rPr>
          <w:b/>
          <w:i/>
        </w:rPr>
        <w:t>qualifying disclosure</w:t>
      </w:r>
      <w:r w:rsidRPr="008D2D3D">
        <w:t>) that qualifies for protection under this Part; and</w:t>
      </w:r>
    </w:p>
    <w:p w:rsidR="00716A25" w:rsidRPr="008D2D3D" w:rsidRDefault="00716A25" w:rsidP="00716A25">
      <w:pPr>
        <w:pStyle w:val="paragraph"/>
      </w:pPr>
      <w:r w:rsidRPr="008D2D3D">
        <w:tab/>
        <w:t>(b)</w:t>
      </w:r>
      <w:r w:rsidRPr="008D2D3D">
        <w:tab/>
        <w:t xml:space="preserve">the first person discloses any of the following (the </w:t>
      </w:r>
      <w:r w:rsidRPr="008D2D3D">
        <w:rPr>
          <w:b/>
          <w:i/>
        </w:rPr>
        <w:t>confidential information</w:t>
      </w:r>
      <w:r w:rsidRPr="008D2D3D">
        <w:t>):</w:t>
      </w:r>
    </w:p>
    <w:p w:rsidR="00716A25" w:rsidRPr="008D2D3D" w:rsidRDefault="00716A25" w:rsidP="00716A25">
      <w:pPr>
        <w:pStyle w:val="paragraphsub"/>
      </w:pPr>
      <w:r w:rsidRPr="008D2D3D">
        <w:tab/>
        <w:t>(i)</w:t>
      </w:r>
      <w:r w:rsidRPr="008D2D3D">
        <w:tab/>
        <w:t>the identity of the discloser;</w:t>
      </w:r>
    </w:p>
    <w:p w:rsidR="00716A25" w:rsidRPr="008D2D3D" w:rsidRDefault="00716A25" w:rsidP="00716A25">
      <w:pPr>
        <w:pStyle w:val="paragraphsub"/>
      </w:pPr>
      <w:r w:rsidRPr="008D2D3D">
        <w:tab/>
        <w:t>(ii)</w:t>
      </w:r>
      <w:r w:rsidRPr="008D2D3D">
        <w:tab/>
        <w:t>information that is likely to lead to the identification of the discloser; and</w:t>
      </w:r>
    </w:p>
    <w:p w:rsidR="00716A25" w:rsidRPr="008D2D3D" w:rsidRDefault="00716A25" w:rsidP="00716A25">
      <w:pPr>
        <w:pStyle w:val="paragraph"/>
      </w:pPr>
      <w:r w:rsidRPr="008D2D3D">
        <w:tab/>
        <w:t>(c)</w:t>
      </w:r>
      <w:r w:rsidRPr="008D2D3D">
        <w:tab/>
        <w:t>the confidential information is information that the first person obtained directly or indirectly because of the qualifying disclosure; and</w:t>
      </w:r>
    </w:p>
    <w:p w:rsidR="00716A25" w:rsidRPr="008D2D3D" w:rsidRDefault="00716A25" w:rsidP="00716A25">
      <w:pPr>
        <w:pStyle w:val="paragraph"/>
      </w:pPr>
      <w:r w:rsidRPr="008D2D3D">
        <w:lastRenderedPageBreak/>
        <w:tab/>
        <w:t>(d)</w:t>
      </w:r>
      <w:r w:rsidRPr="008D2D3D">
        <w:tab/>
        <w:t xml:space="preserve">the disclosure referred to in </w:t>
      </w:r>
      <w:r w:rsidR="00D33D74" w:rsidRPr="008D2D3D">
        <w:t>paragraph (</w:t>
      </w:r>
      <w:r w:rsidRPr="008D2D3D">
        <w:t xml:space="preserve">b) is not authorised under </w:t>
      </w:r>
      <w:r w:rsidR="00D33D74" w:rsidRPr="008D2D3D">
        <w:t>subsection (</w:t>
      </w:r>
      <w:r w:rsidRPr="008D2D3D">
        <w:t>2).</w:t>
      </w:r>
    </w:p>
    <w:p w:rsidR="00716A25" w:rsidRPr="008D2D3D" w:rsidRDefault="00716A25" w:rsidP="00716A25">
      <w:pPr>
        <w:pStyle w:val="Penalty"/>
      </w:pPr>
      <w:r w:rsidRPr="008D2D3D">
        <w:t>Penalty:</w:t>
      </w:r>
      <w:r w:rsidRPr="008D2D3D">
        <w:tab/>
        <w:t xml:space="preserve">Imprisonment for 6 months or </w:t>
      </w:r>
      <w:r w:rsidR="005F3CB8" w:rsidRPr="008D2D3D">
        <w:t>60 penalty units</w:t>
      </w:r>
      <w:r w:rsidRPr="008D2D3D">
        <w:t>, or both.</w:t>
      </w:r>
    </w:p>
    <w:p w:rsidR="00716A25" w:rsidRPr="008D2D3D" w:rsidRDefault="00716A25" w:rsidP="00716A25">
      <w:pPr>
        <w:pStyle w:val="subsection"/>
      </w:pPr>
      <w:r w:rsidRPr="008D2D3D">
        <w:tab/>
        <w:t>(2)</w:t>
      </w:r>
      <w:r w:rsidRPr="008D2D3D">
        <w:tab/>
        <w:t xml:space="preserve">A disclosure referred to in </w:t>
      </w:r>
      <w:r w:rsidR="00D33D74" w:rsidRPr="008D2D3D">
        <w:t>paragraph (</w:t>
      </w:r>
      <w:r w:rsidRPr="008D2D3D">
        <w:t>1)(b) is authorised under this subsection if it:</w:t>
      </w:r>
    </w:p>
    <w:p w:rsidR="00716A25" w:rsidRPr="008D2D3D" w:rsidRDefault="00716A25" w:rsidP="00716A25">
      <w:pPr>
        <w:pStyle w:val="paragraph"/>
      </w:pPr>
      <w:r w:rsidRPr="008D2D3D">
        <w:tab/>
        <w:t>(a)</w:t>
      </w:r>
      <w:r w:rsidRPr="008D2D3D">
        <w:tab/>
        <w:t>is made to the Commissioner; or</w:t>
      </w:r>
    </w:p>
    <w:p w:rsidR="00716A25" w:rsidRPr="008D2D3D" w:rsidRDefault="00716A25" w:rsidP="00716A25">
      <w:pPr>
        <w:pStyle w:val="paragraph"/>
      </w:pPr>
      <w:r w:rsidRPr="008D2D3D">
        <w:tab/>
        <w:t>(b)</w:t>
      </w:r>
      <w:r w:rsidRPr="008D2D3D">
        <w:tab/>
        <w:t xml:space="preserve">is made to a member of the Australian Federal Police (within the meaning of the </w:t>
      </w:r>
      <w:r w:rsidRPr="008D2D3D">
        <w:rPr>
          <w:i/>
        </w:rPr>
        <w:t>Australian Federal Police Act 1979</w:t>
      </w:r>
      <w:r w:rsidRPr="008D2D3D">
        <w:t>); or</w:t>
      </w:r>
    </w:p>
    <w:p w:rsidR="00716A25" w:rsidRPr="008D2D3D" w:rsidRDefault="00716A25" w:rsidP="00716A25">
      <w:pPr>
        <w:pStyle w:val="paragraph"/>
      </w:pPr>
      <w:r w:rsidRPr="008D2D3D">
        <w:tab/>
        <w:t>(c)</w:t>
      </w:r>
      <w:r w:rsidRPr="008D2D3D">
        <w:tab/>
        <w:t>is made to a legal practitioner for the purpose of obtaining legal advice or legal representation in relation to the operation of this Part; or</w:t>
      </w:r>
    </w:p>
    <w:p w:rsidR="00716A25" w:rsidRPr="008D2D3D" w:rsidRDefault="00716A25" w:rsidP="00716A25">
      <w:pPr>
        <w:pStyle w:val="paragraph"/>
      </w:pPr>
      <w:r w:rsidRPr="008D2D3D">
        <w:tab/>
        <w:t>(d)</w:t>
      </w:r>
      <w:r w:rsidRPr="008D2D3D">
        <w:tab/>
        <w:t>is made to a person or body prescribed by the regulations for the purposes of this paragraph; or</w:t>
      </w:r>
    </w:p>
    <w:p w:rsidR="00716A25" w:rsidRPr="008D2D3D" w:rsidRDefault="00716A25" w:rsidP="00716A25">
      <w:pPr>
        <w:pStyle w:val="paragraph"/>
      </w:pPr>
      <w:r w:rsidRPr="008D2D3D">
        <w:tab/>
        <w:t>(e)</w:t>
      </w:r>
      <w:r w:rsidRPr="008D2D3D">
        <w:tab/>
        <w:t>is made with the consent of the discloser.</w:t>
      </w:r>
    </w:p>
    <w:p w:rsidR="00716A25" w:rsidRPr="008D2D3D" w:rsidRDefault="00716A25" w:rsidP="00716A25">
      <w:pPr>
        <w:pStyle w:val="subsection"/>
      </w:pPr>
      <w:r w:rsidRPr="008D2D3D">
        <w:tab/>
        <w:t>(3)</w:t>
      </w:r>
      <w:r w:rsidRPr="008D2D3D">
        <w:tab/>
      </w:r>
      <w:r w:rsidR="00D33D74" w:rsidRPr="008D2D3D">
        <w:t>Subsection (</w:t>
      </w:r>
      <w:r w:rsidRPr="008D2D3D">
        <w:t>1) does not apply if:</w:t>
      </w:r>
    </w:p>
    <w:p w:rsidR="00716A25" w:rsidRPr="008D2D3D" w:rsidRDefault="00716A25" w:rsidP="00716A25">
      <w:pPr>
        <w:pStyle w:val="paragraph"/>
      </w:pPr>
      <w:r w:rsidRPr="008D2D3D">
        <w:tab/>
        <w:t>(a)</w:t>
      </w:r>
      <w:r w:rsidRPr="008D2D3D">
        <w:tab/>
        <w:t xml:space="preserve">the disclosure referred to in </w:t>
      </w:r>
      <w:r w:rsidR="00D33D74" w:rsidRPr="008D2D3D">
        <w:t>paragraph (</w:t>
      </w:r>
      <w:r w:rsidRPr="008D2D3D">
        <w:t>1)(b):</w:t>
      </w:r>
    </w:p>
    <w:p w:rsidR="00716A25" w:rsidRPr="008D2D3D" w:rsidRDefault="00716A25" w:rsidP="00716A25">
      <w:pPr>
        <w:pStyle w:val="paragraphsub"/>
      </w:pPr>
      <w:r w:rsidRPr="008D2D3D">
        <w:tab/>
        <w:t>(i)</w:t>
      </w:r>
      <w:r w:rsidRPr="008D2D3D">
        <w:tab/>
        <w:t>is not of the identity of the discloser; and</w:t>
      </w:r>
    </w:p>
    <w:p w:rsidR="00716A25" w:rsidRPr="008D2D3D" w:rsidRDefault="00716A25" w:rsidP="00716A25">
      <w:pPr>
        <w:pStyle w:val="paragraphsub"/>
      </w:pPr>
      <w:r w:rsidRPr="008D2D3D">
        <w:tab/>
        <w:t>(ii)</w:t>
      </w:r>
      <w:r w:rsidRPr="008D2D3D">
        <w:tab/>
        <w:t>is reasonably necessary for the purposes of investigating misconduct, or an improper state of affairs or circumstances, to which the qualifying disclosure relates; and</w:t>
      </w:r>
    </w:p>
    <w:p w:rsidR="00716A25" w:rsidRPr="008D2D3D" w:rsidRDefault="00716A25" w:rsidP="00716A25">
      <w:pPr>
        <w:pStyle w:val="paragraph"/>
      </w:pPr>
      <w:r w:rsidRPr="008D2D3D">
        <w:tab/>
        <w:t>(b)</w:t>
      </w:r>
      <w:r w:rsidRPr="008D2D3D">
        <w:tab/>
        <w:t xml:space="preserve">the first person takes all reasonable steps to reduce the risk that the discloser will be identified as a result of the disclosure referred to in </w:t>
      </w:r>
      <w:r w:rsidR="00D33D74" w:rsidRPr="008D2D3D">
        <w:t>paragraph (</w:t>
      </w:r>
      <w:r w:rsidRPr="008D2D3D">
        <w:t>1)(b).</w:t>
      </w:r>
    </w:p>
    <w:p w:rsidR="00716A25" w:rsidRPr="008D2D3D" w:rsidRDefault="00716A25" w:rsidP="00716A25">
      <w:pPr>
        <w:pStyle w:val="notetext"/>
      </w:pPr>
      <w:r w:rsidRPr="008D2D3D">
        <w:t>Note:</w:t>
      </w:r>
      <w:r w:rsidRPr="008D2D3D">
        <w:tab/>
        <w:t xml:space="preserve">A defendant bears an evidential burden in relation to the matter in </w:t>
      </w:r>
      <w:r w:rsidR="00D33D74" w:rsidRPr="008D2D3D">
        <w:t>subsection (</w:t>
      </w:r>
      <w:r w:rsidRPr="008D2D3D">
        <w:t>3): see subsection</w:t>
      </w:r>
      <w:r w:rsidR="00D33D74" w:rsidRPr="008D2D3D">
        <w:t> </w:t>
      </w:r>
      <w:r w:rsidRPr="008D2D3D">
        <w:t xml:space="preserve">13.3(3) of the </w:t>
      </w:r>
      <w:r w:rsidRPr="008D2D3D">
        <w:rPr>
          <w:i/>
        </w:rPr>
        <w:t>Criminal Code</w:t>
      </w:r>
      <w:r w:rsidRPr="008D2D3D">
        <w:t>.</w:t>
      </w:r>
    </w:p>
    <w:p w:rsidR="00716A25" w:rsidRPr="008D2D3D" w:rsidRDefault="00716A25" w:rsidP="00716A25">
      <w:pPr>
        <w:pStyle w:val="ActHead5"/>
      </w:pPr>
      <w:bookmarkStart w:id="219" w:name="_Toc179447658"/>
      <w:r w:rsidRPr="008D2D3D">
        <w:rPr>
          <w:rStyle w:val="CharSectno"/>
        </w:rPr>
        <w:t>14ZZX</w:t>
      </w:r>
      <w:r w:rsidRPr="008D2D3D">
        <w:t xml:space="preserve">  Disclosure that qualifies for protection not actionable etc.</w:t>
      </w:r>
      <w:bookmarkEnd w:id="219"/>
    </w:p>
    <w:p w:rsidR="00716A25" w:rsidRPr="008D2D3D" w:rsidRDefault="00716A25" w:rsidP="00716A25">
      <w:pPr>
        <w:pStyle w:val="subsection"/>
      </w:pPr>
      <w:r w:rsidRPr="008D2D3D">
        <w:tab/>
        <w:t>(1)</w:t>
      </w:r>
      <w:r w:rsidRPr="008D2D3D">
        <w:tab/>
        <w:t>If a person makes a disclosure that qualifies for protection under this Part:</w:t>
      </w:r>
    </w:p>
    <w:p w:rsidR="00716A25" w:rsidRPr="008D2D3D" w:rsidRDefault="00716A25" w:rsidP="00716A25">
      <w:pPr>
        <w:pStyle w:val="paragraph"/>
      </w:pPr>
      <w:r w:rsidRPr="008D2D3D">
        <w:tab/>
        <w:t>(a)</w:t>
      </w:r>
      <w:r w:rsidRPr="008D2D3D">
        <w:tab/>
        <w:t>the person is not subject to any civil, criminal or administrative liability (including disciplinary action) for making the disclosure; and</w:t>
      </w:r>
    </w:p>
    <w:p w:rsidR="00716A25" w:rsidRPr="008D2D3D" w:rsidRDefault="00716A25" w:rsidP="00716A25">
      <w:pPr>
        <w:pStyle w:val="paragraph"/>
      </w:pPr>
      <w:r w:rsidRPr="008D2D3D">
        <w:lastRenderedPageBreak/>
        <w:tab/>
        <w:t>(b)</w:t>
      </w:r>
      <w:r w:rsidRPr="008D2D3D">
        <w:tab/>
        <w:t>no contractual or other remedy may be enforced, and no contractual or other right may be exercised, against the person on the basis of the disclosure; and</w:t>
      </w:r>
    </w:p>
    <w:p w:rsidR="00716A25" w:rsidRPr="008D2D3D" w:rsidRDefault="00716A25" w:rsidP="00716A25">
      <w:pPr>
        <w:pStyle w:val="paragraph"/>
      </w:pPr>
      <w:r w:rsidRPr="008D2D3D">
        <w:tab/>
        <w:t>(c)</w:t>
      </w:r>
      <w:r w:rsidRPr="008D2D3D">
        <w:tab/>
        <w:t>if the disclosure was a disclosure of information to the Commissioner</w:t>
      </w:r>
      <w:r w:rsidR="002D5607" w:rsidRPr="008D2D3D">
        <w:t xml:space="preserve"> or the Tax Practitioners Board</w:t>
      </w:r>
      <w:r w:rsidRPr="008D2D3D">
        <w:t>—the information is not admissible in evidence against the person in criminal proceedings or in proceedings for the imposition of a penalty, other than proceedings in respect of the falsity of the information.</w:t>
      </w:r>
    </w:p>
    <w:p w:rsidR="00716A25" w:rsidRPr="008D2D3D" w:rsidRDefault="00716A25" w:rsidP="00716A25">
      <w:pPr>
        <w:pStyle w:val="notetext"/>
      </w:pPr>
      <w:r w:rsidRPr="008D2D3D">
        <w:t>Note:</w:t>
      </w:r>
      <w:r w:rsidRPr="008D2D3D">
        <w:tab/>
        <w:t xml:space="preserve">Except as provided for by </w:t>
      </w:r>
      <w:r w:rsidR="00D33D74" w:rsidRPr="008D2D3D">
        <w:t>paragraph (</w:t>
      </w:r>
      <w:r w:rsidRPr="008D2D3D">
        <w:t>c), this subsection does not prevent the person being subject to any civil, criminal or administrative liability for conduct of the person that is revealed by the disclosure.</w:t>
      </w:r>
    </w:p>
    <w:p w:rsidR="00716A25" w:rsidRPr="008D2D3D" w:rsidRDefault="00716A25" w:rsidP="00716A25">
      <w:pPr>
        <w:pStyle w:val="subsection"/>
      </w:pPr>
      <w:r w:rsidRPr="008D2D3D">
        <w:tab/>
        <w:t>(2)</w:t>
      </w:r>
      <w:r w:rsidRPr="008D2D3D">
        <w:tab/>
        <w:t xml:space="preserve">Without limiting </w:t>
      </w:r>
      <w:r w:rsidR="00D33D74" w:rsidRPr="008D2D3D">
        <w:t>subsection (</w:t>
      </w:r>
      <w:r w:rsidRPr="008D2D3D">
        <w:t>1):</w:t>
      </w:r>
    </w:p>
    <w:p w:rsidR="00716A25" w:rsidRPr="008D2D3D" w:rsidRDefault="00716A25" w:rsidP="00716A25">
      <w:pPr>
        <w:pStyle w:val="paragraph"/>
      </w:pPr>
      <w:r w:rsidRPr="008D2D3D">
        <w:tab/>
        <w:t>(a)</w:t>
      </w:r>
      <w:r w:rsidRPr="008D2D3D">
        <w:tab/>
        <w:t>the person has qualified privilege in respect of the disclosure; and</w:t>
      </w:r>
    </w:p>
    <w:p w:rsidR="00716A25" w:rsidRPr="008D2D3D" w:rsidRDefault="00716A25" w:rsidP="00716A25">
      <w:pPr>
        <w:pStyle w:val="paragraph"/>
      </w:pPr>
      <w:r w:rsidRPr="008D2D3D">
        <w:tab/>
        <w:t>(b)</w:t>
      </w:r>
      <w:r w:rsidRPr="008D2D3D">
        <w:tab/>
        <w:t>a contract to which the person is a party may not be terminated on the basis that the disclosure constitutes a breach of the contract.</w:t>
      </w:r>
    </w:p>
    <w:p w:rsidR="00FB049E" w:rsidRPr="008D2D3D" w:rsidRDefault="00FB049E" w:rsidP="00FB049E">
      <w:pPr>
        <w:pStyle w:val="ActHead5"/>
      </w:pPr>
      <w:bookmarkStart w:id="220" w:name="_Toc179447659"/>
      <w:r w:rsidRPr="008D2D3D">
        <w:rPr>
          <w:rStyle w:val="CharSectno"/>
        </w:rPr>
        <w:t>14ZZXA</w:t>
      </w:r>
      <w:r w:rsidRPr="008D2D3D">
        <w:t xml:space="preserve">  Claims for protection</w:t>
      </w:r>
      <w:bookmarkEnd w:id="220"/>
    </w:p>
    <w:p w:rsidR="00FB049E" w:rsidRPr="008D2D3D" w:rsidRDefault="00FB049E" w:rsidP="00FB049E">
      <w:pPr>
        <w:pStyle w:val="subsection"/>
      </w:pPr>
      <w:r w:rsidRPr="008D2D3D">
        <w:tab/>
        <w:t>(1)</w:t>
      </w:r>
      <w:r w:rsidRPr="008D2D3D">
        <w:tab/>
        <w:t xml:space="preserve">If, in civil or criminal proceedings (the </w:t>
      </w:r>
      <w:r w:rsidRPr="008D2D3D">
        <w:rPr>
          <w:b/>
          <w:i/>
        </w:rPr>
        <w:t>primary proceedings</w:t>
      </w:r>
      <w:r w:rsidRPr="008D2D3D">
        <w:t>) instituted against an individual in a court, the individual makes a claim (relevant to the proceedings) that, because of section 14ZZX, the individual is not subject to any civil, criminal or administrative liability for making a particular disclosure:</w:t>
      </w:r>
    </w:p>
    <w:p w:rsidR="00FB049E" w:rsidRPr="008D2D3D" w:rsidRDefault="00FB049E" w:rsidP="00FB049E">
      <w:pPr>
        <w:pStyle w:val="paragraph"/>
      </w:pPr>
      <w:r w:rsidRPr="008D2D3D">
        <w:tab/>
        <w:t>(a)</w:t>
      </w:r>
      <w:r w:rsidRPr="008D2D3D">
        <w:tab/>
        <w:t>the individual bears the onus of adducing or pointing to evidence that suggests a reasonable possibility that the claim is made out; and</w:t>
      </w:r>
    </w:p>
    <w:p w:rsidR="00FB049E" w:rsidRPr="008D2D3D" w:rsidRDefault="00FB049E" w:rsidP="00FB049E">
      <w:pPr>
        <w:pStyle w:val="paragraph"/>
      </w:pPr>
      <w:r w:rsidRPr="008D2D3D">
        <w:tab/>
        <w:t>(b)</w:t>
      </w:r>
      <w:r w:rsidRPr="008D2D3D">
        <w:tab/>
        <w:t>if the individual discharges that onus—the party instituting the primary proceedings against the individual bears the onus of proving that the claim is not made out; and</w:t>
      </w:r>
    </w:p>
    <w:p w:rsidR="00FB049E" w:rsidRPr="008D2D3D" w:rsidRDefault="00FB049E" w:rsidP="00FB049E">
      <w:pPr>
        <w:pStyle w:val="paragraph"/>
      </w:pPr>
      <w:r w:rsidRPr="008D2D3D">
        <w:tab/>
        <w:t>(c)</w:t>
      </w:r>
      <w:r w:rsidRPr="008D2D3D">
        <w:tab/>
        <w:t>the court must deal with the claim in separate proceedings; and</w:t>
      </w:r>
    </w:p>
    <w:p w:rsidR="00FB049E" w:rsidRPr="008D2D3D" w:rsidRDefault="00FB049E" w:rsidP="00FB049E">
      <w:pPr>
        <w:pStyle w:val="paragraph"/>
      </w:pPr>
      <w:r w:rsidRPr="008D2D3D">
        <w:tab/>
        <w:t>(d)</w:t>
      </w:r>
      <w:r w:rsidRPr="008D2D3D">
        <w:tab/>
        <w:t>the court must adjourn the primary proceedings until the claim has been dealt with; and</w:t>
      </w:r>
    </w:p>
    <w:p w:rsidR="00FB049E" w:rsidRPr="008D2D3D" w:rsidRDefault="00FB049E" w:rsidP="00FB049E">
      <w:pPr>
        <w:pStyle w:val="paragraph"/>
      </w:pPr>
      <w:r w:rsidRPr="008D2D3D">
        <w:lastRenderedPageBreak/>
        <w:tab/>
        <w:t>(e)</w:t>
      </w:r>
      <w:r w:rsidRPr="008D2D3D">
        <w:tab/>
        <w:t>none of the following:</w:t>
      </w:r>
    </w:p>
    <w:p w:rsidR="00FB049E" w:rsidRPr="008D2D3D" w:rsidRDefault="00FB049E" w:rsidP="00FB049E">
      <w:pPr>
        <w:pStyle w:val="paragraphsub"/>
      </w:pPr>
      <w:r w:rsidRPr="008D2D3D">
        <w:tab/>
        <w:t>(i)</w:t>
      </w:r>
      <w:r w:rsidRPr="008D2D3D">
        <w:tab/>
        <w:t>any admission made by the individual in the separate proceedings;</w:t>
      </w:r>
    </w:p>
    <w:p w:rsidR="00FB049E" w:rsidRPr="008D2D3D" w:rsidRDefault="00FB049E" w:rsidP="00FB049E">
      <w:pPr>
        <w:pStyle w:val="paragraphsub"/>
      </w:pPr>
      <w:r w:rsidRPr="008D2D3D">
        <w:tab/>
        <w:t>(ii)</w:t>
      </w:r>
      <w:r w:rsidRPr="008D2D3D">
        <w:tab/>
        <w:t>any information given by the individual in the separate proceedings;</w:t>
      </w:r>
    </w:p>
    <w:p w:rsidR="00FB049E" w:rsidRPr="008D2D3D" w:rsidRDefault="00FB049E" w:rsidP="00FB049E">
      <w:pPr>
        <w:pStyle w:val="paragraphsub"/>
      </w:pPr>
      <w:r w:rsidRPr="008D2D3D">
        <w:tab/>
        <w:t>(iii)</w:t>
      </w:r>
      <w:r w:rsidRPr="008D2D3D">
        <w:tab/>
        <w:t>any other evidence adduced by the individual in the separate proceedings;</w:t>
      </w:r>
    </w:p>
    <w:p w:rsidR="00FB049E" w:rsidRPr="008D2D3D" w:rsidRDefault="00FB049E" w:rsidP="00FB049E">
      <w:pPr>
        <w:pStyle w:val="paragraph"/>
      </w:pPr>
      <w:r w:rsidRPr="008D2D3D">
        <w:tab/>
      </w:r>
      <w:r w:rsidRPr="008D2D3D">
        <w:tab/>
        <w:t>is admissible in evidence against the individual except in proceedings in respect of the falsity of the admission, information or evidence; and</w:t>
      </w:r>
    </w:p>
    <w:p w:rsidR="00FB049E" w:rsidRPr="008D2D3D" w:rsidRDefault="00FB049E" w:rsidP="00FB049E">
      <w:pPr>
        <w:pStyle w:val="paragraph"/>
      </w:pPr>
      <w:r w:rsidRPr="008D2D3D">
        <w:tab/>
        <w:t>(f)</w:t>
      </w:r>
      <w:r w:rsidRPr="008D2D3D">
        <w:tab/>
        <w:t>if the individual or another person gives evidence in the separate proceedings in support of the claim—giving that evidence does not amount to a waiver of privilege for the purposes of the primary proceedings or any other proceedings.</w:t>
      </w:r>
    </w:p>
    <w:p w:rsidR="00FB049E" w:rsidRPr="008D2D3D" w:rsidRDefault="00FB049E" w:rsidP="00FB049E">
      <w:pPr>
        <w:pStyle w:val="subsection"/>
      </w:pPr>
      <w:r w:rsidRPr="008D2D3D">
        <w:tab/>
        <w:t>(2)</w:t>
      </w:r>
      <w:r w:rsidRPr="008D2D3D">
        <w:tab/>
        <w:t xml:space="preserve">To avoid doubt, a right under section 126K of the </w:t>
      </w:r>
      <w:r w:rsidRPr="008D2D3D">
        <w:rPr>
          <w:i/>
        </w:rPr>
        <w:t>Evidence Act 1995</w:t>
      </w:r>
      <w:r w:rsidRPr="008D2D3D">
        <w:t xml:space="preserve"> not to be compelled to give evidence is a privilege for the purposes of paragraph (1)(f) of this section.</w:t>
      </w:r>
    </w:p>
    <w:p w:rsidR="00716A25" w:rsidRPr="008D2D3D" w:rsidRDefault="00716A25" w:rsidP="00716A25">
      <w:pPr>
        <w:pStyle w:val="ActHead5"/>
      </w:pPr>
      <w:bookmarkStart w:id="221" w:name="_Toc179447660"/>
      <w:r w:rsidRPr="008D2D3D">
        <w:rPr>
          <w:rStyle w:val="CharSectno"/>
        </w:rPr>
        <w:t>14ZZY</w:t>
      </w:r>
      <w:r w:rsidRPr="008D2D3D">
        <w:t xml:space="preserve">  Victimisation prohibited</w:t>
      </w:r>
      <w:bookmarkEnd w:id="221"/>
    </w:p>
    <w:p w:rsidR="00716A25" w:rsidRPr="008D2D3D" w:rsidRDefault="00716A25" w:rsidP="00716A25">
      <w:pPr>
        <w:pStyle w:val="SubsectionHead"/>
      </w:pPr>
      <w:r w:rsidRPr="008D2D3D">
        <w:t>Actually causing detriment to another person</w:t>
      </w:r>
    </w:p>
    <w:p w:rsidR="00716A25" w:rsidRPr="008D2D3D" w:rsidRDefault="00716A25" w:rsidP="00716A25">
      <w:pPr>
        <w:pStyle w:val="subsection"/>
      </w:pPr>
      <w:r w:rsidRPr="008D2D3D">
        <w:tab/>
        <w:t>(1)</w:t>
      </w:r>
      <w:r w:rsidRPr="008D2D3D">
        <w:tab/>
        <w:t xml:space="preserve">A person (the </w:t>
      </w:r>
      <w:r w:rsidRPr="008D2D3D">
        <w:rPr>
          <w:b/>
          <w:i/>
        </w:rPr>
        <w:t>first person</w:t>
      </w:r>
      <w:r w:rsidRPr="008D2D3D">
        <w:t>) commits an offence if:</w:t>
      </w:r>
    </w:p>
    <w:p w:rsidR="00716A25" w:rsidRPr="008D2D3D" w:rsidRDefault="00716A25" w:rsidP="00716A25">
      <w:pPr>
        <w:pStyle w:val="paragraph"/>
      </w:pPr>
      <w:r w:rsidRPr="008D2D3D">
        <w:tab/>
        <w:t>(a)</w:t>
      </w:r>
      <w:r w:rsidRPr="008D2D3D">
        <w:tab/>
        <w:t>the first person engages in conduct; and</w:t>
      </w:r>
    </w:p>
    <w:p w:rsidR="00716A25" w:rsidRPr="008D2D3D" w:rsidRDefault="00716A25" w:rsidP="00716A25">
      <w:pPr>
        <w:pStyle w:val="paragraph"/>
      </w:pPr>
      <w:r w:rsidRPr="008D2D3D">
        <w:tab/>
        <w:t>(b)</w:t>
      </w:r>
      <w:r w:rsidRPr="008D2D3D">
        <w:tab/>
        <w:t xml:space="preserve">the first person’s conduct causes any detriment to another person (the </w:t>
      </w:r>
      <w:r w:rsidRPr="008D2D3D">
        <w:rPr>
          <w:b/>
          <w:i/>
        </w:rPr>
        <w:t>second person</w:t>
      </w:r>
      <w:r w:rsidRPr="008D2D3D">
        <w:t>); and</w:t>
      </w:r>
    </w:p>
    <w:p w:rsidR="00716A25" w:rsidRPr="008D2D3D" w:rsidRDefault="00716A25" w:rsidP="00716A25">
      <w:pPr>
        <w:pStyle w:val="paragraph"/>
      </w:pPr>
      <w:r w:rsidRPr="008D2D3D">
        <w:tab/>
        <w:t>(c)</w:t>
      </w:r>
      <w:r w:rsidRPr="008D2D3D">
        <w:tab/>
        <w:t>when the first person engages in the conduct, the first person believes or suspects that the second person or any other person made, may have made, proposes to make or could make a disclosure that qualifies for protection under this Part; and</w:t>
      </w:r>
    </w:p>
    <w:p w:rsidR="00716A25" w:rsidRPr="008D2D3D" w:rsidRDefault="00716A25" w:rsidP="00716A25">
      <w:pPr>
        <w:pStyle w:val="paragraph"/>
      </w:pPr>
      <w:r w:rsidRPr="008D2D3D">
        <w:tab/>
        <w:t>(d)</w:t>
      </w:r>
      <w:r w:rsidRPr="008D2D3D">
        <w:tab/>
        <w:t xml:space="preserve">the belief or suspicion referred to in </w:t>
      </w:r>
      <w:r w:rsidR="00D33D74" w:rsidRPr="008D2D3D">
        <w:t>paragraph (</w:t>
      </w:r>
      <w:r w:rsidRPr="008D2D3D">
        <w:t>c) is the reason, or part of the reason, for the conduct.</w:t>
      </w:r>
    </w:p>
    <w:p w:rsidR="00716A25" w:rsidRPr="008D2D3D" w:rsidRDefault="00716A25" w:rsidP="00716A25">
      <w:pPr>
        <w:pStyle w:val="Penalty"/>
      </w:pPr>
      <w:r w:rsidRPr="008D2D3D">
        <w:t>Penalty:</w:t>
      </w:r>
      <w:r w:rsidRPr="008D2D3D">
        <w:tab/>
        <w:t xml:space="preserve">Imprisonment for 2 years or </w:t>
      </w:r>
      <w:r w:rsidR="005F3CB8" w:rsidRPr="008D2D3D">
        <w:t>240 penalty units</w:t>
      </w:r>
      <w:r w:rsidRPr="008D2D3D">
        <w:t>, or both.</w:t>
      </w:r>
    </w:p>
    <w:p w:rsidR="00716A25" w:rsidRPr="008D2D3D" w:rsidRDefault="00716A25" w:rsidP="00716A25">
      <w:pPr>
        <w:pStyle w:val="SubsectionHead"/>
      </w:pPr>
      <w:r w:rsidRPr="008D2D3D">
        <w:lastRenderedPageBreak/>
        <w:t>Threatening to cause detriment to another person</w:t>
      </w:r>
    </w:p>
    <w:p w:rsidR="00716A25" w:rsidRPr="008D2D3D" w:rsidRDefault="00716A25" w:rsidP="00716A25">
      <w:pPr>
        <w:pStyle w:val="subsection"/>
      </w:pPr>
      <w:r w:rsidRPr="008D2D3D">
        <w:tab/>
        <w:t>(2)</w:t>
      </w:r>
      <w:r w:rsidRPr="008D2D3D">
        <w:tab/>
        <w:t xml:space="preserve">A person (the </w:t>
      </w:r>
      <w:r w:rsidRPr="008D2D3D">
        <w:rPr>
          <w:b/>
          <w:i/>
        </w:rPr>
        <w:t>first person</w:t>
      </w:r>
      <w:r w:rsidRPr="008D2D3D">
        <w:t>) commits an offence if:</w:t>
      </w:r>
    </w:p>
    <w:p w:rsidR="00716A25" w:rsidRPr="008D2D3D" w:rsidRDefault="00716A25" w:rsidP="00716A25">
      <w:pPr>
        <w:pStyle w:val="paragraph"/>
      </w:pPr>
      <w:r w:rsidRPr="008D2D3D">
        <w:tab/>
        <w:t>(a)</w:t>
      </w:r>
      <w:r w:rsidRPr="008D2D3D">
        <w:tab/>
        <w:t xml:space="preserve">the first person makes to another person (the </w:t>
      </w:r>
      <w:r w:rsidRPr="008D2D3D">
        <w:rPr>
          <w:b/>
          <w:i/>
        </w:rPr>
        <w:t>second person</w:t>
      </w:r>
      <w:r w:rsidRPr="008D2D3D">
        <w:t>) a threat to cause any detriment to the second person or to a third person; and</w:t>
      </w:r>
    </w:p>
    <w:p w:rsidR="00716A25" w:rsidRPr="008D2D3D" w:rsidRDefault="00716A25" w:rsidP="00716A25">
      <w:pPr>
        <w:pStyle w:val="paragraph"/>
      </w:pPr>
      <w:r w:rsidRPr="008D2D3D">
        <w:tab/>
        <w:t>(b)</w:t>
      </w:r>
      <w:r w:rsidRPr="008D2D3D">
        <w:tab/>
        <w:t>the first person:</w:t>
      </w:r>
    </w:p>
    <w:p w:rsidR="00716A25" w:rsidRPr="008D2D3D" w:rsidRDefault="00716A25" w:rsidP="00716A25">
      <w:pPr>
        <w:pStyle w:val="paragraphsub"/>
      </w:pPr>
      <w:r w:rsidRPr="008D2D3D">
        <w:tab/>
        <w:t>(i)</w:t>
      </w:r>
      <w:r w:rsidRPr="008D2D3D">
        <w:tab/>
        <w:t>intends the second person to fear that the threat will be carried out; or</w:t>
      </w:r>
    </w:p>
    <w:p w:rsidR="00716A25" w:rsidRPr="008D2D3D" w:rsidRDefault="00716A25" w:rsidP="00716A25">
      <w:pPr>
        <w:pStyle w:val="paragraphsub"/>
      </w:pPr>
      <w:r w:rsidRPr="008D2D3D">
        <w:tab/>
        <w:t>(ii)</w:t>
      </w:r>
      <w:r w:rsidRPr="008D2D3D">
        <w:tab/>
        <w:t>is reckless as to causing the second person to fear that the threat will be carried out; and</w:t>
      </w:r>
    </w:p>
    <w:p w:rsidR="00716A25" w:rsidRPr="008D2D3D" w:rsidRDefault="00716A25" w:rsidP="00716A25">
      <w:pPr>
        <w:pStyle w:val="paragraph"/>
      </w:pPr>
      <w:r w:rsidRPr="008D2D3D">
        <w:tab/>
        <w:t>(c)</w:t>
      </w:r>
      <w:r w:rsidRPr="008D2D3D">
        <w:tab/>
        <w:t>the first person makes the threat because a person:</w:t>
      </w:r>
    </w:p>
    <w:p w:rsidR="00716A25" w:rsidRPr="008D2D3D" w:rsidRDefault="00716A25" w:rsidP="00716A25">
      <w:pPr>
        <w:pStyle w:val="paragraphsub"/>
      </w:pPr>
      <w:r w:rsidRPr="008D2D3D">
        <w:tab/>
        <w:t>(i)</w:t>
      </w:r>
      <w:r w:rsidRPr="008D2D3D">
        <w:tab/>
        <w:t>makes a disclosure that qualifies for protection under this Part; or</w:t>
      </w:r>
    </w:p>
    <w:p w:rsidR="00716A25" w:rsidRPr="008D2D3D" w:rsidRDefault="00716A25" w:rsidP="00716A25">
      <w:pPr>
        <w:pStyle w:val="paragraphsub"/>
      </w:pPr>
      <w:r w:rsidRPr="008D2D3D">
        <w:tab/>
        <w:t>(ii)</w:t>
      </w:r>
      <w:r w:rsidRPr="008D2D3D">
        <w:tab/>
        <w:t>may make a disclosure that would qualify for protection under this Part.</w:t>
      </w:r>
    </w:p>
    <w:p w:rsidR="00716A25" w:rsidRPr="008D2D3D" w:rsidRDefault="00716A25" w:rsidP="00716A25">
      <w:pPr>
        <w:pStyle w:val="Penalty"/>
      </w:pPr>
      <w:r w:rsidRPr="008D2D3D">
        <w:t>Penalty:</w:t>
      </w:r>
      <w:r w:rsidRPr="008D2D3D">
        <w:tab/>
        <w:t xml:space="preserve">Imprisonment for 2 years or </w:t>
      </w:r>
      <w:r w:rsidR="005F3CB8" w:rsidRPr="008D2D3D">
        <w:t>240 penalty units</w:t>
      </w:r>
      <w:r w:rsidRPr="008D2D3D">
        <w:t>, or both.</w:t>
      </w:r>
    </w:p>
    <w:p w:rsidR="00716A25" w:rsidRPr="008D2D3D" w:rsidRDefault="00716A25" w:rsidP="00716A25">
      <w:pPr>
        <w:pStyle w:val="SubsectionHead"/>
      </w:pPr>
      <w:r w:rsidRPr="008D2D3D">
        <w:t>Threats</w:t>
      </w:r>
    </w:p>
    <w:p w:rsidR="00716A25" w:rsidRPr="008D2D3D" w:rsidRDefault="00716A25" w:rsidP="00716A25">
      <w:pPr>
        <w:pStyle w:val="subsection"/>
      </w:pPr>
      <w:r w:rsidRPr="008D2D3D">
        <w:tab/>
        <w:t>(3)</w:t>
      </w:r>
      <w:r w:rsidRPr="008D2D3D">
        <w:tab/>
        <w:t xml:space="preserve">For the purposes of </w:t>
      </w:r>
      <w:r w:rsidR="00D33D74" w:rsidRPr="008D2D3D">
        <w:t>subsection (</w:t>
      </w:r>
      <w:r w:rsidRPr="008D2D3D">
        <w:t>2), a threat may be:</w:t>
      </w:r>
    </w:p>
    <w:p w:rsidR="00716A25" w:rsidRPr="008D2D3D" w:rsidRDefault="00716A25" w:rsidP="00716A25">
      <w:pPr>
        <w:pStyle w:val="paragraph"/>
      </w:pPr>
      <w:r w:rsidRPr="008D2D3D">
        <w:tab/>
        <w:t>(a)</w:t>
      </w:r>
      <w:r w:rsidRPr="008D2D3D">
        <w:tab/>
        <w:t>express or implied; or</w:t>
      </w:r>
    </w:p>
    <w:p w:rsidR="00716A25" w:rsidRPr="008D2D3D" w:rsidRDefault="00716A25" w:rsidP="00716A25">
      <w:pPr>
        <w:pStyle w:val="paragraph"/>
      </w:pPr>
      <w:r w:rsidRPr="008D2D3D">
        <w:tab/>
        <w:t>(b)</w:t>
      </w:r>
      <w:r w:rsidRPr="008D2D3D">
        <w:tab/>
        <w:t>conditional or unconditional.</w:t>
      </w:r>
    </w:p>
    <w:p w:rsidR="00716A25" w:rsidRPr="008D2D3D" w:rsidRDefault="00716A25" w:rsidP="00716A25">
      <w:pPr>
        <w:pStyle w:val="subsection"/>
      </w:pPr>
      <w:r w:rsidRPr="008D2D3D">
        <w:tab/>
        <w:t>(4)</w:t>
      </w:r>
      <w:r w:rsidRPr="008D2D3D">
        <w:tab/>
        <w:t xml:space="preserve">In a prosecution for an offence against </w:t>
      </w:r>
      <w:r w:rsidR="00D33D74" w:rsidRPr="008D2D3D">
        <w:t>subsection (</w:t>
      </w:r>
      <w:r w:rsidRPr="008D2D3D">
        <w:t>2), it is not necessary to prove that the person threatened actually feared that the threat would be carried out.</w:t>
      </w:r>
    </w:p>
    <w:p w:rsidR="00716A25" w:rsidRPr="008D2D3D" w:rsidRDefault="00716A25" w:rsidP="00716A25">
      <w:pPr>
        <w:pStyle w:val="ActHead5"/>
      </w:pPr>
      <w:bookmarkStart w:id="222" w:name="_Toc179447661"/>
      <w:r w:rsidRPr="008D2D3D">
        <w:rPr>
          <w:rStyle w:val="CharSectno"/>
        </w:rPr>
        <w:t>14ZZZ</w:t>
      </w:r>
      <w:r w:rsidRPr="008D2D3D">
        <w:t xml:space="preserve">  Compensation and other remedies—circumstances in which an order may be made</w:t>
      </w:r>
      <w:bookmarkEnd w:id="222"/>
    </w:p>
    <w:p w:rsidR="00716A25" w:rsidRPr="008D2D3D" w:rsidRDefault="00716A25" w:rsidP="00716A25">
      <w:pPr>
        <w:pStyle w:val="subsection"/>
      </w:pPr>
      <w:r w:rsidRPr="008D2D3D">
        <w:tab/>
        <w:t>(1)</w:t>
      </w:r>
      <w:r w:rsidRPr="008D2D3D">
        <w:tab/>
        <w:t>A court may make an order under section</w:t>
      </w:r>
      <w:r w:rsidR="00D33D74" w:rsidRPr="008D2D3D">
        <w:t> </w:t>
      </w:r>
      <w:r w:rsidRPr="008D2D3D">
        <w:t xml:space="preserve">14ZZZA in relation to a person (the </w:t>
      </w:r>
      <w:r w:rsidRPr="008D2D3D">
        <w:rPr>
          <w:b/>
          <w:i/>
        </w:rPr>
        <w:t>first person</w:t>
      </w:r>
      <w:r w:rsidRPr="008D2D3D">
        <w:t>) if:</w:t>
      </w:r>
    </w:p>
    <w:p w:rsidR="00716A25" w:rsidRPr="008D2D3D" w:rsidRDefault="00716A25" w:rsidP="00716A25">
      <w:pPr>
        <w:pStyle w:val="paragraph"/>
      </w:pPr>
      <w:r w:rsidRPr="008D2D3D">
        <w:tab/>
        <w:t>(a)</w:t>
      </w:r>
      <w:r w:rsidRPr="008D2D3D">
        <w:tab/>
        <w:t>the first person engages in conduct (</w:t>
      </w:r>
      <w:r w:rsidRPr="008D2D3D">
        <w:rPr>
          <w:b/>
          <w:i/>
        </w:rPr>
        <w:t>detrimental conduct</w:t>
      </w:r>
      <w:r w:rsidRPr="008D2D3D">
        <w:t>) that:</w:t>
      </w:r>
    </w:p>
    <w:p w:rsidR="00716A25" w:rsidRPr="008D2D3D" w:rsidRDefault="00716A25" w:rsidP="00716A25">
      <w:pPr>
        <w:pStyle w:val="paragraphsub"/>
      </w:pPr>
      <w:r w:rsidRPr="008D2D3D">
        <w:lastRenderedPageBreak/>
        <w:tab/>
        <w:t>(i)</w:t>
      </w:r>
      <w:r w:rsidRPr="008D2D3D">
        <w:tab/>
        <w:t xml:space="preserve">causes any detriment to another person (the </w:t>
      </w:r>
      <w:r w:rsidRPr="008D2D3D">
        <w:rPr>
          <w:b/>
          <w:i/>
        </w:rPr>
        <w:t>second person</w:t>
      </w:r>
      <w:r w:rsidRPr="008D2D3D">
        <w:t>); or</w:t>
      </w:r>
    </w:p>
    <w:p w:rsidR="00716A25" w:rsidRPr="008D2D3D" w:rsidRDefault="00716A25" w:rsidP="00716A25">
      <w:pPr>
        <w:pStyle w:val="paragraphsub"/>
      </w:pPr>
      <w:r w:rsidRPr="008D2D3D">
        <w:tab/>
        <w:t>(ii)</w:t>
      </w:r>
      <w:r w:rsidRPr="008D2D3D">
        <w:tab/>
        <w:t xml:space="preserve">constitutes the making of a threat to cause any such detriment to another person (the </w:t>
      </w:r>
      <w:r w:rsidRPr="008D2D3D">
        <w:rPr>
          <w:b/>
          <w:i/>
        </w:rPr>
        <w:t>second person</w:t>
      </w:r>
      <w:r w:rsidRPr="008D2D3D">
        <w:t>); and</w:t>
      </w:r>
    </w:p>
    <w:p w:rsidR="00716A25" w:rsidRPr="008D2D3D" w:rsidRDefault="00716A25" w:rsidP="00716A25">
      <w:pPr>
        <w:pStyle w:val="paragraph"/>
      </w:pPr>
      <w:r w:rsidRPr="008D2D3D">
        <w:tab/>
        <w:t>(b)</w:t>
      </w:r>
      <w:r w:rsidRPr="008D2D3D">
        <w:tab/>
        <w:t>when the first person engages in the detrimental conduct, the first person believes or suspects that the second person or any other person made, may have made, proposes to make or could make a disclosure that qualifies for protection under this Part; and</w:t>
      </w:r>
    </w:p>
    <w:p w:rsidR="00716A25" w:rsidRPr="008D2D3D" w:rsidRDefault="00716A25" w:rsidP="00716A25">
      <w:pPr>
        <w:pStyle w:val="paragraph"/>
      </w:pPr>
      <w:r w:rsidRPr="008D2D3D">
        <w:tab/>
        <w:t>(c)</w:t>
      </w:r>
      <w:r w:rsidRPr="008D2D3D">
        <w:tab/>
        <w:t xml:space="preserve">the belief or suspicion referred to in </w:t>
      </w:r>
      <w:r w:rsidR="00D33D74" w:rsidRPr="008D2D3D">
        <w:t>paragraph (</w:t>
      </w:r>
      <w:r w:rsidRPr="008D2D3D">
        <w:t>b) is the reason, or part of the reason, for the detrimental conduct.</w:t>
      </w:r>
    </w:p>
    <w:p w:rsidR="00716A25" w:rsidRPr="008D2D3D" w:rsidRDefault="00716A25" w:rsidP="00716A25">
      <w:pPr>
        <w:pStyle w:val="subsection"/>
      </w:pPr>
      <w:r w:rsidRPr="008D2D3D">
        <w:tab/>
        <w:t>(2)</w:t>
      </w:r>
      <w:r w:rsidRPr="008D2D3D">
        <w:tab/>
        <w:t>A court may make an order under section</w:t>
      </w:r>
      <w:r w:rsidR="00D33D74" w:rsidRPr="008D2D3D">
        <w:t> </w:t>
      </w:r>
      <w:r w:rsidRPr="008D2D3D">
        <w:t xml:space="preserve">14ZZZA in relation to a person (the </w:t>
      </w:r>
      <w:r w:rsidRPr="008D2D3D">
        <w:rPr>
          <w:b/>
          <w:i/>
        </w:rPr>
        <w:t>first person</w:t>
      </w:r>
      <w:r w:rsidRPr="008D2D3D">
        <w:t>) if:</w:t>
      </w:r>
    </w:p>
    <w:p w:rsidR="00716A25" w:rsidRPr="008D2D3D" w:rsidRDefault="00716A25" w:rsidP="00716A25">
      <w:pPr>
        <w:pStyle w:val="paragraph"/>
      </w:pPr>
      <w:r w:rsidRPr="008D2D3D">
        <w:tab/>
        <w:t>(a)</w:t>
      </w:r>
      <w:r w:rsidRPr="008D2D3D">
        <w:tab/>
        <w:t xml:space="preserve">the first person is or was an officer (within the meaning of the </w:t>
      </w:r>
      <w:r w:rsidRPr="008D2D3D">
        <w:rPr>
          <w:i/>
        </w:rPr>
        <w:t>Corporations Act 2001</w:t>
      </w:r>
      <w:r w:rsidRPr="008D2D3D">
        <w:t>) or employee of a body corporate; and</w:t>
      </w:r>
    </w:p>
    <w:p w:rsidR="00716A25" w:rsidRPr="008D2D3D" w:rsidRDefault="00716A25" w:rsidP="00716A25">
      <w:pPr>
        <w:pStyle w:val="paragraph"/>
      </w:pPr>
      <w:r w:rsidRPr="008D2D3D">
        <w:tab/>
        <w:t>(b)</w:t>
      </w:r>
      <w:r w:rsidRPr="008D2D3D">
        <w:tab/>
      </w:r>
      <w:r w:rsidR="00D33D74" w:rsidRPr="008D2D3D">
        <w:t>paragraphs (</w:t>
      </w:r>
      <w:r w:rsidRPr="008D2D3D">
        <w:t>1)(a), (b) and (c) of this section apply to the body corporate because of detrimental conduct engaged in by the body corporate; and</w:t>
      </w:r>
    </w:p>
    <w:p w:rsidR="00716A25" w:rsidRPr="008D2D3D" w:rsidRDefault="00716A25" w:rsidP="00716A25">
      <w:pPr>
        <w:pStyle w:val="paragraph"/>
      </w:pPr>
      <w:r w:rsidRPr="008D2D3D">
        <w:tab/>
        <w:t>(c)</w:t>
      </w:r>
      <w:r w:rsidRPr="008D2D3D">
        <w:tab/>
        <w:t>the first person:</w:t>
      </w:r>
    </w:p>
    <w:p w:rsidR="00716A25" w:rsidRPr="008D2D3D" w:rsidRDefault="00716A25" w:rsidP="00716A25">
      <w:pPr>
        <w:pStyle w:val="paragraphsub"/>
      </w:pPr>
      <w:r w:rsidRPr="008D2D3D">
        <w:tab/>
        <w:t>(i)</w:t>
      </w:r>
      <w:r w:rsidRPr="008D2D3D">
        <w:tab/>
        <w:t>aided, abetted, counselled or procured the detrimental conduct; or</w:t>
      </w:r>
    </w:p>
    <w:p w:rsidR="00716A25" w:rsidRPr="008D2D3D" w:rsidRDefault="00716A25" w:rsidP="00716A25">
      <w:pPr>
        <w:pStyle w:val="paragraphsub"/>
      </w:pPr>
      <w:r w:rsidRPr="008D2D3D">
        <w:tab/>
        <w:t>(ii)</w:t>
      </w:r>
      <w:r w:rsidRPr="008D2D3D">
        <w:tab/>
        <w:t>induced, whether by threats or promises or otherwise, the detrimental conduct; or</w:t>
      </w:r>
    </w:p>
    <w:p w:rsidR="00716A25" w:rsidRPr="008D2D3D" w:rsidRDefault="00716A25" w:rsidP="00716A25">
      <w:pPr>
        <w:pStyle w:val="paragraphsub"/>
      </w:pPr>
      <w:r w:rsidRPr="008D2D3D">
        <w:tab/>
        <w:t>(iii)</w:t>
      </w:r>
      <w:r w:rsidRPr="008D2D3D">
        <w:tab/>
        <w:t>was in any way, by act or omission, directly or indirectly, knowingly concerned in, or party to, the detrimental conduct; or</w:t>
      </w:r>
    </w:p>
    <w:p w:rsidR="00716A25" w:rsidRPr="008D2D3D" w:rsidRDefault="00716A25" w:rsidP="00716A25">
      <w:pPr>
        <w:pStyle w:val="paragraphsub"/>
      </w:pPr>
      <w:r w:rsidRPr="008D2D3D">
        <w:tab/>
        <w:t>(iv)</w:t>
      </w:r>
      <w:r w:rsidRPr="008D2D3D">
        <w:tab/>
        <w:t>conspired with others to effect the detrimental conduct.</w:t>
      </w:r>
    </w:p>
    <w:p w:rsidR="00716A25" w:rsidRPr="008D2D3D" w:rsidRDefault="00716A25" w:rsidP="00716A25">
      <w:pPr>
        <w:pStyle w:val="subsection"/>
      </w:pPr>
      <w:r w:rsidRPr="008D2D3D">
        <w:tab/>
        <w:t>(2A)</w:t>
      </w:r>
      <w:r w:rsidRPr="008D2D3D">
        <w:tab/>
        <w:t>A court may make an order under section</w:t>
      </w:r>
      <w:r w:rsidR="00D33D74" w:rsidRPr="008D2D3D">
        <w:t> </w:t>
      </w:r>
      <w:r w:rsidRPr="008D2D3D">
        <w:t xml:space="preserve">14ZZZA in relation to a person (the </w:t>
      </w:r>
      <w:r w:rsidRPr="008D2D3D">
        <w:rPr>
          <w:b/>
          <w:i/>
        </w:rPr>
        <w:t>first person</w:t>
      </w:r>
      <w:r w:rsidRPr="008D2D3D">
        <w:t>) that is a body corporate if:</w:t>
      </w:r>
    </w:p>
    <w:p w:rsidR="00716A25" w:rsidRPr="008D2D3D" w:rsidRDefault="00716A25" w:rsidP="00716A25">
      <w:pPr>
        <w:pStyle w:val="paragraph"/>
      </w:pPr>
      <w:r w:rsidRPr="008D2D3D">
        <w:tab/>
        <w:t>(a)</w:t>
      </w:r>
      <w:r w:rsidRPr="008D2D3D">
        <w:tab/>
        <w:t xml:space="preserve">another person (the </w:t>
      </w:r>
      <w:r w:rsidRPr="008D2D3D">
        <w:rPr>
          <w:b/>
          <w:i/>
        </w:rPr>
        <w:t>third person</w:t>
      </w:r>
      <w:r w:rsidRPr="008D2D3D">
        <w:t>) engages in conduct (</w:t>
      </w:r>
      <w:r w:rsidRPr="008D2D3D">
        <w:rPr>
          <w:b/>
          <w:i/>
        </w:rPr>
        <w:t>detrimental conduct</w:t>
      </w:r>
      <w:r w:rsidRPr="008D2D3D">
        <w:t>) that:</w:t>
      </w:r>
    </w:p>
    <w:p w:rsidR="00716A25" w:rsidRPr="008D2D3D" w:rsidRDefault="00716A25" w:rsidP="00716A25">
      <w:pPr>
        <w:pStyle w:val="paragraphsub"/>
      </w:pPr>
      <w:r w:rsidRPr="008D2D3D">
        <w:tab/>
        <w:t>(i)</w:t>
      </w:r>
      <w:r w:rsidRPr="008D2D3D">
        <w:tab/>
        <w:t xml:space="preserve">causes any detriment to a person (the </w:t>
      </w:r>
      <w:r w:rsidRPr="008D2D3D">
        <w:rPr>
          <w:b/>
          <w:i/>
        </w:rPr>
        <w:t>second person</w:t>
      </w:r>
      <w:r w:rsidRPr="008D2D3D">
        <w:t>) other than the first person or the third person; or</w:t>
      </w:r>
    </w:p>
    <w:p w:rsidR="00716A25" w:rsidRPr="008D2D3D" w:rsidRDefault="00716A25" w:rsidP="00716A25">
      <w:pPr>
        <w:pStyle w:val="paragraphsub"/>
      </w:pPr>
      <w:r w:rsidRPr="008D2D3D">
        <w:lastRenderedPageBreak/>
        <w:tab/>
        <w:t>(ii)</w:t>
      </w:r>
      <w:r w:rsidRPr="008D2D3D">
        <w:tab/>
        <w:t xml:space="preserve">constitutes the making of a threat to cause any such detriment to a person (the </w:t>
      </w:r>
      <w:r w:rsidRPr="008D2D3D">
        <w:rPr>
          <w:b/>
          <w:i/>
        </w:rPr>
        <w:t>second person</w:t>
      </w:r>
      <w:r w:rsidRPr="008D2D3D">
        <w:t>) other than the first person or the third person; and</w:t>
      </w:r>
    </w:p>
    <w:p w:rsidR="00716A25" w:rsidRPr="008D2D3D" w:rsidRDefault="00716A25" w:rsidP="00716A25">
      <w:pPr>
        <w:pStyle w:val="paragraph"/>
      </w:pPr>
      <w:r w:rsidRPr="008D2D3D">
        <w:tab/>
        <w:t>(b)</w:t>
      </w:r>
      <w:r w:rsidRPr="008D2D3D">
        <w:tab/>
        <w:t>when the third person engages in the detrimental conduct, the third person believes or suspects that the second person or any other person made, may have made, proposes to make or could make a disclosure that qualifies for protection under this Part; and</w:t>
      </w:r>
    </w:p>
    <w:p w:rsidR="00716A25" w:rsidRPr="008D2D3D" w:rsidRDefault="00716A25" w:rsidP="00716A25">
      <w:pPr>
        <w:pStyle w:val="paragraph"/>
      </w:pPr>
      <w:r w:rsidRPr="008D2D3D">
        <w:tab/>
        <w:t>(c)</w:t>
      </w:r>
      <w:r w:rsidRPr="008D2D3D">
        <w:tab/>
        <w:t xml:space="preserve">the belief or suspicion referred to in </w:t>
      </w:r>
      <w:r w:rsidR="00D33D74" w:rsidRPr="008D2D3D">
        <w:t>paragraph (</w:t>
      </w:r>
      <w:r w:rsidRPr="008D2D3D">
        <w:t>b) is the reason, or part of the reason, for the detrimental conduct; and</w:t>
      </w:r>
    </w:p>
    <w:p w:rsidR="00716A25" w:rsidRPr="008D2D3D" w:rsidRDefault="00716A25" w:rsidP="00716A25">
      <w:pPr>
        <w:pStyle w:val="paragraph"/>
      </w:pPr>
      <w:r w:rsidRPr="008D2D3D">
        <w:tab/>
        <w:t>(d)</w:t>
      </w:r>
      <w:r w:rsidRPr="008D2D3D">
        <w:tab/>
        <w:t>the first person is under a duty to prevent the third person engaging in the detrimental conduct, or a duty to take reasonable steps to ensure that the third person does not engage in the detrimental conduct; and</w:t>
      </w:r>
    </w:p>
    <w:p w:rsidR="00716A25" w:rsidRPr="008D2D3D" w:rsidRDefault="00716A25" w:rsidP="00716A25">
      <w:pPr>
        <w:pStyle w:val="paragraph"/>
      </w:pPr>
      <w:r w:rsidRPr="008D2D3D">
        <w:tab/>
        <w:t>(e)</w:t>
      </w:r>
      <w:r w:rsidRPr="008D2D3D">
        <w:tab/>
        <w:t>the first person fails in part or whole to fulfil that duty.</w:t>
      </w:r>
    </w:p>
    <w:p w:rsidR="00716A25" w:rsidRPr="008D2D3D" w:rsidRDefault="00716A25" w:rsidP="00716A25">
      <w:pPr>
        <w:pStyle w:val="SubsectionHead"/>
      </w:pPr>
      <w:r w:rsidRPr="008D2D3D">
        <w:t>Burden of proof</w:t>
      </w:r>
    </w:p>
    <w:p w:rsidR="00716A25" w:rsidRPr="008D2D3D" w:rsidRDefault="00716A25" w:rsidP="00716A25">
      <w:pPr>
        <w:pStyle w:val="subsection"/>
      </w:pPr>
      <w:r w:rsidRPr="008D2D3D">
        <w:tab/>
        <w:t>(2B)</w:t>
      </w:r>
      <w:r w:rsidRPr="008D2D3D">
        <w:tab/>
        <w:t>In proceedings where a person seeks an order under section</w:t>
      </w:r>
      <w:r w:rsidR="00D33D74" w:rsidRPr="008D2D3D">
        <w:t> </w:t>
      </w:r>
      <w:r w:rsidRPr="008D2D3D">
        <w:t>14ZZZA in relation to another person:</w:t>
      </w:r>
    </w:p>
    <w:p w:rsidR="00716A25" w:rsidRPr="008D2D3D" w:rsidRDefault="00716A25" w:rsidP="00716A25">
      <w:pPr>
        <w:pStyle w:val="paragraph"/>
      </w:pPr>
      <w:r w:rsidRPr="008D2D3D">
        <w:tab/>
        <w:t>(a)</w:t>
      </w:r>
      <w:r w:rsidRPr="008D2D3D">
        <w:tab/>
        <w:t>the person seeking the order bears the onus of adducing or pointing to evidence that suggests a reasonable possibility of the matters in:</w:t>
      </w:r>
    </w:p>
    <w:p w:rsidR="00716A25" w:rsidRPr="008D2D3D" w:rsidRDefault="00716A25" w:rsidP="00716A25">
      <w:pPr>
        <w:pStyle w:val="paragraphsub"/>
      </w:pPr>
      <w:r w:rsidRPr="008D2D3D">
        <w:tab/>
        <w:t>(i)</w:t>
      </w:r>
      <w:r w:rsidRPr="008D2D3D">
        <w:tab/>
        <w:t xml:space="preserve">if </w:t>
      </w:r>
      <w:r w:rsidR="00D33D74" w:rsidRPr="008D2D3D">
        <w:t>subsection (</w:t>
      </w:r>
      <w:r w:rsidRPr="008D2D3D">
        <w:t>1) of this section applies—</w:t>
      </w:r>
      <w:r w:rsidR="00D33D74" w:rsidRPr="008D2D3D">
        <w:t>paragraph (</w:t>
      </w:r>
      <w:r w:rsidRPr="008D2D3D">
        <w:t>1)(a); or</w:t>
      </w:r>
    </w:p>
    <w:p w:rsidR="00716A25" w:rsidRPr="008D2D3D" w:rsidRDefault="00716A25" w:rsidP="00716A25">
      <w:pPr>
        <w:pStyle w:val="paragraphsub"/>
      </w:pPr>
      <w:r w:rsidRPr="008D2D3D">
        <w:tab/>
        <w:t>(ii)</w:t>
      </w:r>
      <w:r w:rsidRPr="008D2D3D">
        <w:tab/>
        <w:t xml:space="preserve">if </w:t>
      </w:r>
      <w:r w:rsidR="00D33D74" w:rsidRPr="008D2D3D">
        <w:t>subsection (</w:t>
      </w:r>
      <w:r w:rsidRPr="008D2D3D">
        <w:t>2) of this section applies—</w:t>
      </w:r>
      <w:r w:rsidR="00D33D74" w:rsidRPr="008D2D3D">
        <w:t>paragraph (</w:t>
      </w:r>
      <w:r w:rsidRPr="008D2D3D">
        <w:t xml:space="preserve">1)(a), as mentioned in </w:t>
      </w:r>
      <w:r w:rsidR="00D33D74" w:rsidRPr="008D2D3D">
        <w:t>paragraph (</w:t>
      </w:r>
      <w:r w:rsidRPr="008D2D3D">
        <w:t>2)(b); or</w:t>
      </w:r>
    </w:p>
    <w:p w:rsidR="00716A25" w:rsidRPr="008D2D3D" w:rsidRDefault="00716A25" w:rsidP="00716A25">
      <w:pPr>
        <w:pStyle w:val="paragraphsub"/>
      </w:pPr>
      <w:r w:rsidRPr="008D2D3D">
        <w:tab/>
        <w:t>(iii)</w:t>
      </w:r>
      <w:r w:rsidRPr="008D2D3D">
        <w:tab/>
        <w:t xml:space="preserve">if </w:t>
      </w:r>
      <w:r w:rsidR="00D33D74" w:rsidRPr="008D2D3D">
        <w:t>subsection (</w:t>
      </w:r>
      <w:r w:rsidRPr="008D2D3D">
        <w:t>2A) of this section applies—</w:t>
      </w:r>
      <w:r w:rsidR="00D33D74" w:rsidRPr="008D2D3D">
        <w:t>paragraphs (</w:t>
      </w:r>
      <w:r w:rsidRPr="008D2D3D">
        <w:t>2A)(a) and (d); and</w:t>
      </w:r>
    </w:p>
    <w:p w:rsidR="00716A25" w:rsidRPr="008D2D3D" w:rsidRDefault="00716A25" w:rsidP="00716A25">
      <w:pPr>
        <w:pStyle w:val="paragraph"/>
      </w:pPr>
      <w:r w:rsidRPr="008D2D3D">
        <w:tab/>
        <w:t>(b)</w:t>
      </w:r>
      <w:r w:rsidRPr="008D2D3D">
        <w:tab/>
        <w:t>if that onus is discharged—the other person bears the onus of proving that the claim is not made out.</w:t>
      </w:r>
    </w:p>
    <w:p w:rsidR="00716A25" w:rsidRPr="008D2D3D" w:rsidRDefault="00716A25" w:rsidP="00716A25">
      <w:pPr>
        <w:pStyle w:val="SubsectionHead"/>
      </w:pPr>
      <w:r w:rsidRPr="008D2D3D">
        <w:t>Threats</w:t>
      </w:r>
    </w:p>
    <w:p w:rsidR="00716A25" w:rsidRPr="008D2D3D" w:rsidRDefault="00716A25" w:rsidP="00716A25">
      <w:pPr>
        <w:pStyle w:val="subsection"/>
      </w:pPr>
      <w:r w:rsidRPr="008D2D3D">
        <w:tab/>
        <w:t>(3)</w:t>
      </w:r>
      <w:r w:rsidRPr="008D2D3D">
        <w:tab/>
        <w:t>For the purposes of this section, a threat may be:</w:t>
      </w:r>
    </w:p>
    <w:p w:rsidR="00716A25" w:rsidRPr="008D2D3D" w:rsidRDefault="00716A25" w:rsidP="00716A25">
      <w:pPr>
        <w:pStyle w:val="paragraph"/>
      </w:pPr>
      <w:r w:rsidRPr="008D2D3D">
        <w:tab/>
        <w:t>(a)</w:t>
      </w:r>
      <w:r w:rsidRPr="008D2D3D">
        <w:tab/>
        <w:t>express or implied; or</w:t>
      </w:r>
    </w:p>
    <w:p w:rsidR="00716A25" w:rsidRPr="008D2D3D" w:rsidRDefault="00716A25" w:rsidP="00716A25">
      <w:pPr>
        <w:pStyle w:val="paragraph"/>
      </w:pPr>
      <w:r w:rsidRPr="008D2D3D">
        <w:tab/>
        <w:t>(b)</w:t>
      </w:r>
      <w:r w:rsidRPr="008D2D3D">
        <w:tab/>
        <w:t>conditional or unconditional.</w:t>
      </w:r>
    </w:p>
    <w:p w:rsidR="00716A25" w:rsidRPr="008D2D3D" w:rsidRDefault="00716A25" w:rsidP="00716A25">
      <w:pPr>
        <w:pStyle w:val="subsection"/>
      </w:pPr>
      <w:r w:rsidRPr="008D2D3D">
        <w:lastRenderedPageBreak/>
        <w:tab/>
        <w:t>(4)</w:t>
      </w:r>
      <w:r w:rsidRPr="008D2D3D">
        <w:tab/>
        <w:t>In proceedings for the purposes of section</w:t>
      </w:r>
      <w:r w:rsidR="00D33D74" w:rsidRPr="008D2D3D">
        <w:t> </w:t>
      </w:r>
      <w:r w:rsidRPr="008D2D3D">
        <w:t>14ZZZA, it is not necessary to prove that the person threatened actually feared that the threat would be carried out.</w:t>
      </w:r>
    </w:p>
    <w:p w:rsidR="00716A25" w:rsidRPr="008D2D3D" w:rsidRDefault="00716A25" w:rsidP="00716A25">
      <w:pPr>
        <w:pStyle w:val="ActHead5"/>
      </w:pPr>
      <w:bookmarkStart w:id="223" w:name="_Toc179447662"/>
      <w:r w:rsidRPr="008D2D3D">
        <w:rPr>
          <w:rStyle w:val="CharSectno"/>
        </w:rPr>
        <w:t>14ZZZAA</w:t>
      </w:r>
      <w:r w:rsidRPr="008D2D3D">
        <w:t xml:space="preserve">  Detriment</w:t>
      </w:r>
      <w:bookmarkEnd w:id="223"/>
    </w:p>
    <w:p w:rsidR="00716A25" w:rsidRPr="008D2D3D" w:rsidRDefault="00716A25" w:rsidP="00716A25">
      <w:pPr>
        <w:pStyle w:val="subsection"/>
      </w:pPr>
      <w:r w:rsidRPr="008D2D3D">
        <w:tab/>
      </w:r>
      <w:r w:rsidRPr="008D2D3D">
        <w:tab/>
        <w:t>In sections</w:t>
      </w:r>
      <w:r w:rsidR="00D33D74" w:rsidRPr="008D2D3D">
        <w:t> </w:t>
      </w:r>
      <w:r w:rsidRPr="008D2D3D">
        <w:t xml:space="preserve">14ZZY and 14ZZZ, </w:t>
      </w:r>
      <w:r w:rsidRPr="008D2D3D">
        <w:rPr>
          <w:b/>
          <w:i/>
        </w:rPr>
        <w:t>detriment</w:t>
      </w:r>
      <w:r w:rsidRPr="008D2D3D">
        <w:t xml:space="preserve"> includes (without limitation) any of the following:</w:t>
      </w:r>
    </w:p>
    <w:p w:rsidR="00716A25" w:rsidRPr="008D2D3D" w:rsidRDefault="00716A25" w:rsidP="00716A25">
      <w:pPr>
        <w:pStyle w:val="paragraph"/>
      </w:pPr>
      <w:r w:rsidRPr="008D2D3D">
        <w:tab/>
        <w:t>(a)</w:t>
      </w:r>
      <w:r w:rsidRPr="008D2D3D">
        <w:tab/>
        <w:t>dismissal of an employee;</w:t>
      </w:r>
    </w:p>
    <w:p w:rsidR="00716A25" w:rsidRPr="008D2D3D" w:rsidRDefault="00716A25" w:rsidP="00716A25">
      <w:pPr>
        <w:pStyle w:val="paragraph"/>
      </w:pPr>
      <w:r w:rsidRPr="008D2D3D">
        <w:tab/>
        <w:t>(b)</w:t>
      </w:r>
      <w:r w:rsidRPr="008D2D3D">
        <w:tab/>
        <w:t>injury of an employee in his or her employment;</w:t>
      </w:r>
    </w:p>
    <w:p w:rsidR="00716A25" w:rsidRPr="008D2D3D" w:rsidRDefault="00716A25" w:rsidP="00716A25">
      <w:pPr>
        <w:pStyle w:val="paragraph"/>
      </w:pPr>
      <w:r w:rsidRPr="008D2D3D">
        <w:tab/>
        <w:t>(c)</w:t>
      </w:r>
      <w:r w:rsidRPr="008D2D3D">
        <w:tab/>
        <w:t>alteration of an employee’s position or duties to his or her disadvantage;</w:t>
      </w:r>
    </w:p>
    <w:p w:rsidR="00716A25" w:rsidRPr="008D2D3D" w:rsidRDefault="00716A25" w:rsidP="00716A25">
      <w:pPr>
        <w:pStyle w:val="paragraph"/>
      </w:pPr>
      <w:r w:rsidRPr="008D2D3D">
        <w:tab/>
        <w:t>(d)</w:t>
      </w:r>
      <w:r w:rsidRPr="008D2D3D">
        <w:tab/>
        <w:t>discrimination between an employee and other employees of the same employer;</w:t>
      </w:r>
    </w:p>
    <w:p w:rsidR="00716A25" w:rsidRPr="008D2D3D" w:rsidRDefault="00716A25" w:rsidP="00716A25">
      <w:pPr>
        <w:pStyle w:val="paragraph"/>
      </w:pPr>
      <w:r w:rsidRPr="008D2D3D">
        <w:tab/>
        <w:t>(e)</w:t>
      </w:r>
      <w:r w:rsidRPr="008D2D3D">
        <w:tab/>
        <w:t>harassment or intimidation of a person;</w:t>
      </w:r>
    </w:p>
    <w:p w:rsidR="00716A25" w:rsidRPr="008D2D3D" w:rsidRDefault="00716A25" w:rsidP="00716A25">
      <w:pPr>
        <w:pStyle w:val="paragraph"/>
      </w:pPr>
      <w:r w:rsidRPr="008D2D3D">
        <w:tab/>
        <w:t>(f)</w:t>
      </w:r>
      <w:r w:rsidRPr="008D2D3D">
        <w:tab/>
        <w:t>harm or injury to a person, including psychological harm;</w:t>
      </w:r>
    </w:p>
    <w:p w:rsidR="00716A25" w:rsidRPr="008D2D3D" w:rsidRDefault="00716A25" w:rsidP="00716A25">
      <w:pPr>
        <w:pStyle w:val="paragraph"/>
      </w:pPr>
      <w:r w:rsidRPr="008D2D3D">
        <w:tab/>
        <w:t>(g)</w:t>
      </w:r>
      <w:r w:rsidRPr="008D2D3D">
        <w:tab/>
        <w:t>damage to a person’s property;</w:t>
      </w:r>
    </w:p>
    <w:p w:rsidR="00716A25" w:rsidRPr="008D2D3D" w:rsidRDefault="00716A25" w:rsidP="00716A25">
      <w:pPr>
        <w:pStyle w:val="paragraph"/>
      </w:pPr>
      <w:r w:rsidRPr="008D2D3D">
        <w:tab/>
        <w:t>(h)</w:t>
      </w:r>
      <w:r w:rsidRPr="008D2D3D">
        <w:tab/>
        <w:t>damage to a person’s reputation;</w:t>
      </w:r>
    </w:p>
    <w:p w:rsidR="00716A25" w:rsidRPr="008D2D3D" w:rsidRDefault="00716A25" w:rsidP="00716A25">
      <w:pPr>
        <w:pStyle w:val="paragraph"/>
      </w:pPr>
      <w:r w:rsidRPr="008D2D3D">
        <w:tab/>
        <w:t>(i)</w:t>
      </w:r>
      <w:r w:rsidRPr="008D2D3D">
        <w:tab/>
        <w:t>damage to a person’s business or financial position;</w:t>
      </w:r>
    </w:p>
    <w:p w:rsidR="00716A25" w:rsidRPr="008D2D3D" w:rsidRDefault="00716A25" w:rsidP="00716A25">
      <w:pPr>
        <w:pStyle w:val="paragraph"/>
      </w:pPr>
      <w:r w:rsidRPr="008D2D3D">
        <w:tab/>
        <w:t>(j)</w:t>
      </w:r>
      <w:r w:rsidRPr="008D2D3D">
        <w:tab/>
        <w:t>any other damage to a person.</w:t>
      </w:r>
    </w:p>
    <w:p w:rsidR="00716A25" w:rsidRPr="008D2D3D" w:rsidRDefault="00716A25" w:rsidP="00716A25">
      <w:pPr>
        <w:pStyle w:val="ActHead5"/>
      </w:pPr>
      <w:bookmarkStart w:id="224" w:name="_Toc179447663"/>
      <w:r w:rsidRPr="008D2D3D">
        <w:rPr>
          <w:rStyle w:val="CharSectno"/>
        </w:rPr>
        <w:t>14ZZZA</w:t>
      </w:r>
      <w:r w:rsidRPr="008D2D3D">
        <w:t xml:space="preserve">  Compensation and other remedies—orders that may be made</w:t>
      </w:r>
      <w:bookmarkEnd w:id="224"/>
    </w:p>
    <w:p w:rsidR="00716A25" w:rsidRPr="008D2D3D" w:rsidRDefault="00716A25" w:rsidP="00716A25">
      <w:pPr>
        <w:pStyle w:val="subsection"/>
      </w:pPr>
      <w:r w:rsidRPr="008D2D3D">
        <w:tab/>
        <w:t>(1)</w:t>
      </w:r>
      <w:r w:rsidRPr="008D2D3D">
        <w:tab/>
        <w:t>For the purposes of subsections</w:t>
      </w:r>
      <w:r w:rsidR="00D33D74" w:rsidRPr="008D2D3D">
        <w:t> </w:t>
      </w:r>
      <w:r w:rsidRPr="008D2D3D">
        <w:t>14ZZZ(1), (2) and (2A), a court may make any of the following orders:</w:t>
      </w:r>
    </w:p>
    <w:p w:rsidR="00716A25" w:rsidRPr="008D2D3D" w:rsidRDefault="00716A25" w:rsidP="00716A25">
      <w:pPr>
        <w:pStyle w:val="paragraph"/>
      </w:pPr>
      <w:r w:rsidRPr="008D2D3D">
        <w:tab/>
        <w:t>(a)</w:t>
      </w:r>
      <w:r w:rsidRPr="008D2D3D">
        <w:tab/>
        <w:t>an order requiring the first person to compensate the second person, or any other person, for loss, damage or injury suffered as a result of the detrimental conduct;</w:t>
      </w:r>
    </w:p>
    <w:p w:rsidR="00716A25" w:rsidRPr="008D2D3D" w:rsidRDefault="00716A25" w:rsidP="00716A25">
      <w:pPr>
        <w:pStyle w:val="paragraph"/>
      </w:pPr>
      <w:r w:rsidRPr="008D2D3D">
        <w:tab/>
        <w:t>(b)</w:t>
      </w:r>
      <w:r w:rsidRPr="008D2D3D">
        <w:tab/>
        <w:t>if the court is satisfied that the first person engaged in the detrimental conduct in connection with the first person’s position as an employee:</w:t>
      </w:r>
    </w:p>
    <w:p w:rsidR="00716A25" w:rsidRPr="008D2D3D" w:rsidRDefault="00716A25" w:rsidP="00716A25">
      <w:pPr>
        <w:pStyle w:val="paragraphsub"/>
      </w:pPr>
      <w:r w:rsidRPr="008D2D3D">
        <w:tab/>
        <w:t>(i)</w:t>
      </w:r>
      <w:r w:rsidRPr="008D2D3D">
        <w:tab/>
        <w:t xml:space="preserve">an order requiring the first person to compensate the second person, or any other person, for a part of loss, damage or injury as a result of the detrimental conduct, and an order requiring the first person’s employer to </w:t>
      </w:r>
      <w:r w:rsidRPr="008D2D3D">
        <w:lastRenderedPageBreak/>
        <w:t>compensate the second person, or any other person, for a part of loss, damage or injury as a result of the detrimental conduct; or</w:t>
      </w:r>
    </w:p>
    <w:p w:rsidR="00716A25" w:rsidRPr="008D2D3D" w:rsidRDefault="00716A25" w:rsidP="00716A25">
      <w:pPr>
        <w:pStyle w:val="paragraphsub"/>
      </w:pPr>
      <w:r w:rsidRPr="008D2D3D">
        <w:tab/>
        <w:t>(ii)</w:t>
      </w:r>
      <w:r w:rsidRPr="008D2D3D">
        <w:tab/>
        <w:t>an order requiring the first person and the first person’s employer jointly to compensate the second person, or any other person, for loss, damage or injury suffered as a result of the detrimental conduct; or</w:t>
      </w:r>
    </w:p>
    <w:p w:rsidR="00716A25" w:rsidRPr="008D2D3D" w:rsidRDefault="00716A25" w:rsidP="00716A25">
      <w:pPr>
        <w:pStyle w:val="paragraphsub"/>
      </w:pPr>
      <w:r w:rsidRPr="008D2D3D">
        <w:tab/>
        <w:t>(iii)</w:t>
      </w:r>
      <w:r w:rsidRPr="008D2D3D">
        <w:tab/>
        <w:t>an order requiring the first person’s employer to compensate the second person, or any other person, for loss, damage or injury as a result of the detrimental conduct;</w:t>
      </w:r>
    </w:p>
    <w:p w:rsidR="00716A25" w:rsidRPr="008D2D3D" w:rsidRDefault="00716A25" w:rsidP="00716A25">
      <w:pPr>
        <w:pStyle w:val="paragraph"/>
      </w:pPr>
      <w:r w:rsidRPr="008D2D3D">
        <w:tab/>
        <w:t>(c)</w:t>
      </w:r>
      <w:r w:rsidRPr="008D2D3D">
        <w:tab/>
        <w:t>an order granting an injunction, on such terms as the court thinks appropriate, to prevent, stop or remedy the effects of the detrimental conduct;</w:t>
      </w:r>
    </w:p>
    <w:p w:rsidR="00716A25" w:rsidRPr="008D2D3D" w:rsidRDefault="00716A25" w:rsidP="00716A25">
      <w:pPr>
        <w:pStyle w:val="paragraph"/>
      </w:pPr>
      <w:r w:rsidRPr="008D2D3D">
        <w:tab/>
        <w:t>(d)</w:t>
      </w:r>
      <w:r w:rsidRPr="008D2D3D">
        <w:tab/>
        <w:t>an order requiring the first person to apologise to the second person, or any other person, for engaging in the detrimental conduct;</w:t>
      </w:r>
    </w:p>
    <w:p w:rsidR="00716A25" w:rsidRPr="008D2D3D" w:rsidRDefault="00716A25" w:rsidP="00716A25">
      <w:pPr>
        <w:pStyle w:val="paragraph"/>
      </w:pPr>
      <w:r w:rsidRPr="008D2D3D">
        <w:tab/>
        <w:t>(e)</w:t>
      </w:r>
      <w:r w:rsidRPr="008D2D3D">
        <w:tab/>
        <w:t>if the second person is or was employed in a particular position and the detrimental conduct wholly or partly consists, or consisted, of the termination, or purported termination, of the second person’s employment—an order that the second person be reinstated in that position or a position at a comparable level;</w:t>
      </w:r>
    </w:p>
    <w:p w:rsidR="00716A25" w:rsidRPr="008D2D3D" w:rsidRDefault="00716A25" w:rsidP="00716A25">
      <w:pPr>
        <w:pStyle w:val="paragraph"/>
      </w:pPr>
      <w:r w:rsidRPr="008D2D3D">
        <w:tab/>
        <w:t>(f)</w:t>
      </w:r>
      <w:r w:rsidRPr="008D2D3D">
        <w:tab/>
        <w:t>if the court thinks it is appropriate—an order requiring the first person to pay exemplary damages to the second person, or any other person;</w:t>
      </w:r>
    </w:p>
    <w:p w:rsidR="00716A25" w:rsidRPr="008D2D3D" w:rsidRDefault="00716A25" w:rsidP="00716A25">
      <w:pPr>
        <w:pStyle w:val="paragraph"/>
      </w:pPr>
      <w:r w:rsidRPr="008D2D3D">
        <w:tab/>
        <w:t>(g)</w:t>
      </w:r>
      <w:r w:rsidRPr="008D2D3D">
        <w:tab/>
        <w:t>any other order the court thinks appropriate.</w:t>
      </w:r>
    </w:p>
    <w:p w:rsidR="00716A25" w:rsidRPr="008D2D3D" w:rsidRDefault="00716A25" w:rsidP="00716A25">
      <w:pPr>
        <w:pStyle w:val="subsection"/>
      </w:pPr>
      <w:r w:rsidRPr="008D2D3D">
        <w:tab/>
        <w:t>(2)</w:t>
      </w:r>
      <w:r w:rsidRPr="008D2D3D">
        <w:tab/>
        <w:t xml:space="preserve">If the detrimental conduct wholly or partly consists, or consisted, of terminating or purporting to terminate a person’s employment (including detrimental conduct that forces or forced the person to resign), the court must, in making an order mentioned in </w:t>
      </w:r>
      <w:r w:rsidR="00D33D74" w:rsidRPr="008D2D3D">
        <w:t>paragraph (</w:t>
      </w:r>
      <w:r w:rsidRPr="008D2D3D">
        <w:t>1)(a) or (b), consider the period, if any, the person is likely to be without employment as a result of the detrimental conduct. This subsection does not limit any other matter the court may consider.</w:t>
      </w:r>
    </w:p>
    <w:p w:rsidR="00716A25" w:rsidRPr="008D2D3D" w:rsidRDefault="00716A25" w:rsidP="00716A25">
      <w:pPr>
        <w:pStyle w:val="subsection"/>
      </w:pPr>
      <w:r w:rsidRPr="008D2D3D">
        <w:lastRenderedPageBreak/>
        <w:tab/>
        <w:t>(3)</w:t>
      </w:r>
      <w:r w:rsidRPr="008D2D3D">
        <w:tab/>
        <w:t xml:space="preserve">In deciding whether to make an order under </w:t>
      </w:r>
      <w:r w:rsidR="00D33D74" w:rsidRPr="008D2D3D">
        <w:t>paragraph (</w:t>
      </w:r>
      <w:r w:rsidRPr="008D2D3D">
        <w:t>1)(b) in relation to the first person’s employer, the court may have regard to the following:</w:t>
      </w:r>
    </w:p>
    <w:p w:rsidR="00716A25" w:rsidRPr="008D2D3D" w:rsidRDefault="00716A25" w:rsidP="00716A25">
      <w:pPr>
        <w:pStyle w:val="paragraph"/>
      </w:pPr>
      <w:r w:rsidRPr="008D2D3D">
        <w:tab/>
        <w:t>(a)</w:t>
      </w:r>
      <w:r w:rsidRPr="008D2D3D">
        <w:tab/>
        <w:t>whether the employer took reasonable precautions, and exercised due diligence, to avoid the detrimental conduct;</w:t>
      </w:r>
    </w:p>
    <w:p w:rsidR="00716A25" w:rsidRPr="008D2D3D" w:rsidRDefault="00716A25" w:rsidP="00716A25">
      <w:pPr>
        <w:pStyle w:val="paragraph"/>
      </w:pPr>
      <w:r w:rsidRPr="008D2D3D">
        <w:tab/>
        <w:t>(b)</w:t>
      </w:r>
      <w:r w:rsidRPr="008D2D3D">
        <w:tab/>
        <w:t>if the employer has a policy dealing with any or all of the matters referred to in subsection</w:t>
      </w:r>
      <w:r w:rsidR="00D33D74" w:rsidRPr="008D2D3D">
        <w:t> </w:t>
      </w:r>
      <w:r w:rsidRPr="008D2D3D">
        <w:t xml:space="preserve">1317AI(5) of the </w:t>
      </w:r>
      <w:r w:rsidRPr="008D2D3D">
        <w:rPr>
          <w:i/>
        </w:rPr>
        <w:t>Corporations Act 2001</w:t>
      </w:r>
      <w:r w:rsidRPr="008D2D3D">
        <w:t xml:space="preserve"> (whether or not section</w:t>
      </w:r>
      <w:r w:rsidR="00D33D74" w:rsidRPr="008D2D3D">
        <w:t> </w:t>
      </w:r>
      <w:r w:rsidRPr="008D2D3D">
        <w:t>1317AI of that Act requires the employer to have such a policy)—the extent to which the employer gave effect to that policy;</w:t>
      </w:r>
    </w:p>
    <w:p w:rsidR="00716A25" w:rsidRPr="008D2D3D" w:rsidRDefault="00716A25" w:rsidP="00716A25">
      <w:pPr>
        <w:pStyle w:val="paragraph"/>
      </w:pPr>
      <w:r w:rsidRPr="008D2D3D">
        <w:tab/>
        <w:t>(c)</w:t>
      </w:r>
      <w:r w:rsidRPr="008D2D3D">
        <w:tab/>
        <w:t>any duty that the employer was under to prevent the detrimental conduct, or to take reasonable steps to ensure that the detrimental conduct was not engaged in.</w:t>
      </w:r>
    </w:p>
    <w:p w:rsidR="00716A25" w:rsidRPr="008D2D3D" w:rsidRDefault="00716A25" w:rsidP="00716A25">
      <w:pPr>
        <w:pStyle w:val="subsection"/>
      </w:pPr>
      <w:r w:rsidRPr="008D2D3D">
        <w:tab/>
        <w:t>(4)</w:t>
      </w:r>
      <w:r w:rsidRPr="008D2D3D">
        <w:tab/>
        <w:t xml:space="preserve">If the court makes an order under </w:t>
      </w:r>
      <w:r w:rsidR="00D33D74" w:rsidRPr="008D2D3D">
        <w:t>subparagraph (</w:t>
      </w:r>
      <w:r w:rsidRPr="008D2D3D">
        <w:t>1)(b)(ii), the first person and the first person’s employer are jointly and severally liable to pay the compensation concerned.</w:t>
      </w:r>
    </w:p>
    <w:p w:rsidR="00716A25" w:rsidRPr="008D2D3D" w:rsidRDefault="00716A25" w:rsidP="00716A25">
      <w:pPr>
        <w:pStyle w:val="ActHead5"/>
      </w:pPr>
      <w:bookmarkStart w:id="225" w:name="_Toc179447664"/>
      <w:r w:rsidRPr="008D2D3D">
        <w:rPr>
          <w:rStyle w:val="CharSectno"/>
        </w:rPr>
        <w:t>14ZZZB</w:t>
      </w:r>
      <w:r w:rsidRPr="008D2D3D">
        <w:t xml:space="preserve">  Identifying information not to be disclosed etc. to courts or tribunals</w:t>
      </w:r>
      <w:bookmarkEnd w:id="225"/>
    </w:p>
    <w:p w:rsidR="00716A25" w:rsidRPr="008D2D3D" w:rsidRDefault="00716A25" w:rsidP="00716A25">
      <w:pPr>
        <w:pStyle w:val="subsection"/>
      </w:pPr>
      <w:r w:rsidRPr="008D2D3D">
        <w:tab/>
      </w:r>
      <w:r w:rsidRPr="008D2D3D">
        <w:tab/>
        <w:t xml:space="preserve">If a person (the </w:t>
      </w:r>
      <w:r w:rsidRPr="008D2D3D">
        <w:rPr>
          <w:b/>
          <w:i/>
        </w:rPr>
        <w:t>discloser</w:t>
      </w:r>
      <w:r w:rsidRPr="008D2D3D">
        <w:t>) makes a disclosure of information that qualifies for protection under this Part, the discloser or any other person is not to be required:</w:t>
      </w:r>
    </w:p>
    <w:p w:rsidR="00716A25" w:rsidRPr="008D2D3D" w:rsidRDefault="00716A25" w:rsidP="00716A25">
      <w:pPr>
        <w:pStyle w:val="paragraph"/>
      </w:pPr>
      <w:r w:rsidRPr="008D2D3D">
        <w:tab/>
        <w:t>(a)</w:t>
      </w:r>
      <w:r w:rsidRPr="008D2D3D">
        <w:tab/>
        <w:t>to disclose to a court or tribunal:</w:t>
      </w:r>
    </w:p>
    <w:p w:rsidR="00716A25" w:rsidRPr="008D2D3D" w:rsidRDefault="00716A25" w:rsidP="00716A25">
      <w:pPr>
        <w:pStyle w:val="paragraphsub"/>
      </w:pPr>
      <w:r w:rsidRPr="008D2D3D">
        <w:tab/>
        <w:t>(i)</w:t>
      </w:r>
      <w:r w:rsidRPr="008D2D3D">
        <w:tab/>
        <w:t>the identity of the discloser; or</w:t>
      </w:r>
    </w:p>
    <w:p w:rsidR="00716A25" w:rsidRPr="008D2D3D" w:rsidRDefault="00716A25" w:rsidP="00716A25">
      <w:pPr>
        <w:pStyle w:val="paragraphsub"/>
      </w:pPr>
      <w:r w:rsidRPr="008D2D3D">
        <w:tab/>
        <w:t>(ii)</w:t>
      </w:r>
      <w:r w:rsidRPr="008D2D3D">
        <w:tab/>
        <w:t>information that is likely to lead to the identification of the discloser; or</w:t>
      </w:r>
    </w:p>
    <w:p w:rsidR="00716A25" w:rsidRPr="008D2D3D" w:rsidRDefault="00716A25" w:rsidP="00716A25">
      <w:pPr>
        <w:pStyle w:val="paragraph"/>
      </w:pPr>
      <w:r w:rsidRPr="008D2D3D">
        <w:tab/>
        <w:t>(b)</w:t>
      </w:r>
      <w:r w:rsidRPr="008D2D3D">
        <w:tab/>
        <w:t>to produce to a court or tribunal a document containing:</w:t>
      </w:r>
    </w:p>
    <w:p w:rsidR="00716A25" w:rsidRPr="008D2D3D" w:rsidRDefault="00716A25" w:rsidP="00716A25">
      <w:pPr>
        <w:pStyle w:val="paragraphsub"/>
      </w:pPr>
      <w:r w:rsidRPr="008D2D3D">
        <w:tab/>
        <w:t>(i)</w:t>
      </w:r>
      <w:r w:rsidRPr="008D2D3D">
        <w:tab/>
        <w:t>the identity of the discloser; or</w:t>
      </w:r>
    </w:p>
    <w:p w:rsidR="00716A25" w:rsidRPr="008D2D3D" w:rsidRDefault="00716A25" w:rsidP="00716A25">
      <w:pPr>
        <w:pStyle w:val="paragraphsub"/>
      </w:pPr>
      <w:r w:rsidRPr="008D2D3D">
        <w:tab/>
        <w:t>(ii)</w:t>
      </w:r>
      <w:r w:rsidRPr="008D2D3D">
        <w:tab/>
        <w:t>information that is likely to lead to the identification of the discloser;</w:t>
      </w:r>
    </w:p>
    <w:p w:rsidR="00716A25" w:rsidRPr="008D2D3D" w:rsidRDefault="00716A25" w:rsidP="00716A25">
      <w:pPr>
        <w:pStyle w:val="subsection2"/>
      </w:pPr>
      <w:r w:rsidRPr="008D2D3D">
        <w:t>except where:</w:t>
      </w:r>
    </w:p>
    <w:p w:rsidR="00716A25" w:rsidRPr="008D2D3D" w:rsidRDefault="00716A25" w:rsidP="00716A25">
      <w:pPr>
        <w:pStyle w:val="paragraph"/>
      </w:pPr>
      <w:r w:rsidRPr="008D2D3D">
        <w:tab/>
        <w:t>(c)</w:t>
      </w:r>
      <w:r w:rsidRPr="008D2D3D">
        <w:tab/>
        <w:t>it is necessary to do so for the purposes of giving effect to this Part; or</w:t>
      </w:r>
    </w:p>
    <w:p w:rsidR="00716A25" w:rsidRPr="008D2D3D" w:rsidRDefault="00716A25" w:rsidP="00716A25">
      <w:pPr>
        <w:pStyle w:val="paragraph"/>
      </w:pPr>
      <w:r w:rsidRPr="008D2D3D">
        <w:lastRenderedPageBreak/>
        <w:tab/>
        <w:t>(d)</w:t>
      </w:r>
      <w:r w:rsidRPr="008D2D3D">
        <w:tab/>
        <w:t>the court or tribunal thinks it necessary in the interests of justice to do so.</w:t>
      </w:r>
    </w:p>
    <w:p w:rsidR="00716A25" w:rsidRPr="008D2D3D" w:rsidRDefault="00716A25" w:rsidP="00716A25">
      <w:pPr>
        <w:pStyle w:val="notetext"/>
      </w:pPr>
      <w:r w:rsidRPr="008D2D3D">
        <w:t>Note:</w:t>
      </w:r>
      <w:r w:rsidRPr="008D2D3D">
        <w:tab/>
        <w:t>A discloser may also be able to apply to the court or tribunal, in accordance with the rules of the court or tribunal, for an order protecting the discloser’s identity.</w:t>
      </w:r>
    </w:p>
    <w:p w:rsidR="00716A25" w:rsidRPr="008D2D3D" w:rsidRDefault="00716A25" w:rsidP="00716A25">
      <w:pPr>
        <w:pStyle w:val="ActHead5"/>
      </w:pPr>
      <w:bookmarkStart w:id="226" w:name="_Toc179447665"/>
      <w:r w:rsidRPr="008D2D3D">
        <w:rPr>
          <w:rStyle w:val="CharSectno"/>
        </w:rPr>
        <w:t>14ZZZC</w:t>
      </w:r>
      <w:r w:rsidRPr="008D2D3D">
        <w:t xml:space="preserve">  Costs only if proceedings instituted vexatiously etc.</w:t>
      </w:r>
      <w:bookmarkEnd w:id="226"/>
    </w:p>
    <w:p w:rsidR="00716A25" w:rsidRPr="008D2D3D" w:rsidRDefault="00716A25" w:rsidP="00716A25">
      <w:pPr>
        <w:pStyle w:val="subsection"/>
      </w:pPr>
      <w:r w:rsidRPr="008D2D3D">
        <w:tab/>
        <w:t>(1)</w:t>
      </w:r>
      <w:r w:rsidRPr="008D2D3D">
        <w:tab/>
        <w:t>This section applies to a proceeding (including an appeal) in a court in relation to a matter arising under section</w:t>
      </w:r>
      <w:r w:rsidR="00D33D74" w:rsidRPr="008D2D3D">
        <w:t> </w:t>
      </w:r>
      <w:r w:rsidRPr="008D2D3D">
        <w:t xml:space="preserve">14ZZZA in which a person (the </w:t>
      </w:r>
      <w:r w:rsidRPr="008D2D3D">
        <w:rPr>
          <w:b/>
          <w:i/>
        </w:rPr>
        <w:t>claimant</w:t>
      </w:r>
      <w:r w:rsidRPr="008D2D3D">
        <w:t>) is seeking an order under subsection</w:t>
      </w:r>
      <w:r w:rsidR="00D33D74" w:rsidRPr="008D2D3D">
        <w:t> </w:t>
      </w:r>
      <w:r w:rsidRPr="008D2D3D">
        <w:t>14ZZZA(1).</w:t>
      </w:r>
    </w:p>
    <w:p w:rsidR="00716A25" w:rsidRPr="008D2D3D" w:rsidRDefault="00716A25" w:rsidP="00716A25">
      <w:pPr>
        <w:pStyle w:val="subsection"/>
      </w:pPr>
      <w:r w:rsidRPr="008D2D3D">
        <w:tab/>
        <w:t>(2)</w:t>
      </w:r>
      <w:r w:rsidRPr="008D2D3D">
        <w:tab/>
        <w:t xml:space="preserve">The claimant must not be ordered by the court to pay costs incurred by another party to the proceedings, except in accordance with </w:t>
      </w:r>
      <w:r w:rsidR="00D33D74" w:rsidRPr="008D2D3D">
        <w:t>subsection (</w:t>
      </w:r>
      <w:r w:rsidRPr="008D2D3D">
        <w:t>3) of this section.</w:t>
      </w:r>
    </w:p>
    <w:p w:rsidR="00716A25" w:rsidRPr="008D2D3D" w:rsidRDefault="00716A25" w:rsidP="00716A25">
      <w:pPr>
        <w:pStyle w:val="subsection"/>
      </w:pPr>
      <w:r w:rsidRPr="008D2D3D">
        <w:tab/>
        <w:t>(3)</w:t>
      </w:r>
      <w:r w:rsidRPr="008D2D3D">
        <w:tab/>
        <w:t>The claimant may be ordered to pay the costs only if:</w:t>
      </w:r>
    </w:p>
    <w:p w:rsidR="00716A25" w:rsidRPr="008D2D3D" w:rsidRDefault="00716A25" w:rsidP="00716A25">
      <w:pPr>
        <w:pStyle w:val="paragraph"/>
      </w:pPr>
      <w:r w:rsidRPr="008D2D3D">
        <w:tab/>
        <w:t>(a)</w:t>
      </w:r>
      <w:r w:rsidRPr="008D2D3D">
        <w:tab/>
        <w:t>the court is satisfied that the claimant instituted the proceedings vexatiously or without reasonable cause; or</w:t>
      </w:r>
    </w:p>
    <w:p w:rsidR="00716A25" w:rsidRPr="008D2D3D" w:rsidRDefault="00716A25" w:rsidP="00716A25">
      <w:pPr>
        <w:pStyle w:val="paragraph"/>
      </w:pPr>
      <w:r w:rsidRPr="008D2D3D">
        <w:tab/>
        <w:t>(b)</w:t>
      </w:r>
      <w:r w:rsidRPr="008D2D3D">
        <w:tab/>
        <w:t>the court is satisfied that the claimant’s unreasonable act or omission caused the other party to incur the costs.</w:t>
      </w:r>
    </w:p>
    <w:p w:rsidR="00716A25" w:rsidRPr="008D2D3D" w:rsidRDefault="00716A25" w:rsidP="00716A25">
      <w:pPr>
        <w:pStyle w:val="ActHead5"/>
      </w:pPr>
      <w:bookmarkStart w:id="227" w:name="_Toc179447666"/>
      <w:r w:rsidRPr="008D2D3D">
        <w:rPr>
          <w:rStyle w:val="CharSectno"/>
        </w:rPr>
        <w:t>14ZZZD</w:t>
      </w:r>
      <w:r w:rsidRPr="008D2D3D">
        <w:t xml:space="preserve">  Interaction between civil proceedings and criminal offences</w:t>
      </w:r>
      <w:bookmarkEnd w:id="227"/>
    </w:p>
    <w:p w:rsidR="00716A25" w:rsidRPr="008D2D3D" w:rsidRDefault="00716A25" w:rsidP="00716A25">
      <w:pPr>
        <w:pStyle w:val="subsection"/>
      </w:pPr>
      <w:r w:rsidRPr="008D2D3D">
        <w:tab/>
      </w:r>
      <w:r w:rsidRPr="008D2D3D">
        <w:tab/>
        <w:t>To avoid doubt, a person may bring civil proceedings under section</w:t>
      </w:r>
      <w:r w:rsidR="00D33D74" w:rsidRPr="008D2D3D">
        <w:t> </w:t>
      </w:r>
      <w:r w:rsidRPr="008D2D3D">
        <w:t>14ZZZA in relation to conduct even if a prosecution for a criminal offence against section</w:t>
      </w:r>
      <w:r w:rsidR="00D33D74" w:rsidRPr="008D2D3D">
        <w:t> </w:t>
      </w:r>
      <w:r w:rsidRPr="008D2D3D">
        <w:t>14ZZY in relation to the conduct has not been brought, or cannot be brought.</w:t>
      </w:r>
    </w:p>
    <w:p w:rsidR="00716A25" w:rsidRPr="008D2D3D" w:rsidRDefault="00716A25" w:rsidP="00716A25">
      <w:pPr>
        <w:pStyle w:val="ActHead5"/>
      </w:pPr>
      <w:bookmarkStart w:id="228" w:name="_Toc179447667"/>
      <w:r w:rsidRPr="008D2D3D">
        <w:rPr>
          <w:rStyle w:val="CharSectno"/>
        </w:rPr>
        <w:t>14ZZZE</w:t>
      </w:r>
      <w:r w:rsidRPr="008D2D3D">
        <w:t xml:space="preserve">  Compensation for acquisition of property</w:t>
      </w:r>
      <w:bookmarkEnd w:id="228"/>
    </w:p>
    <w:p w:rsidR="00716A25" w:rsidRPr="008D2D3D" w:rsidRDefault="00716A25" w:rsidP="00716A25">
      <w:pPr>
        <w:pStyle w:val="subsection"/>
      </w:pPr>
      <w:r w:rsidRPr="008D2D3D">
        <w:tab/>
        <w:t>(1)</w:t>
      </w:r>
      <w:r w:rsidRPr="008D2D3D">
        <w:tab/>
        <w:t>If the operation of this Part would result in an acquisition of property (within the meaning of paragraph</w:t>
      </w:r>
      <w:r w:rsidR="00D33D74" w:rsidRPr="008D2D3D">
        <w:t> </w:t>
      </w:r>
      <w:r w:rsidRPr="008D2D3D">
        <w:t>51(xxxi) of the Constitution) from a person otherwise than on just terms (within the meaning of that paragraph), the Commonwealth is liable to pay a reasonable amount of compensation to the person.</w:t>
      </w:r>
    </w:p>
    <w:p w:rsidR="00716A25" w:rsidRPr="008D2D3D" w:rsidRDefault="00716A25" w:rsidP="00716A25">
      <w:pPr>
        <w:pStyle w:val="subsection"/>
      </w:pPr>
      <w:r w:rsidRPr="008D2D3D">
        <w:lastRenderedPageBreak/>
        <w:tab/>
        <w:t>(2)</w:t>
      </w:r>
      <w:r w:rsidRPr="008D2D3D">
        <w:tab/>
        <w:t>If the Commonwealth and the person do not agree on the amount of the compensation, the person may institute proceedings in the Federal Court of Australia or the Supreme Court of a State or Territory for the recovery from the Commonwealth of such reasonable amount of compensation as the court determines.</w:t>
      </w:r>
    </w:p>
    <w:p w:rsidR="00716A25" w:rsidRPr="008D2D3D" w:rsidRDefault="00716A25" w:rsidP="00716A25">
      <w:pPr>
        <w:pStyle w:val="subsection"/>
      </w:pPr>
      <w:r w:rsidRPr="008D2D3D">
        <w:tab/>
        <w:t>(3)</w:t>
      </w:r>
      <w:r w:rsidRPr="008D2D3D">
        <w:tab/>
        <w:t>Payments under this section are to be made out of money appropriated by the Parliament by another Act.</w:t>
      </w:r>
    </w:p>
    <w:p w:rsidR="00716A25" w:rsidRPr="008D2D3D" w:rsidRDefault="00716A25" w:rsidP="00716A25">
      <w:pPr>
        <w:pStyle w:val="subsection"/>
      </w:pPr>
      <w:r w:rsidRPr="008D2D3D">
        <w:tab/>
        <w:t>(4)</w:t>
      </w:r>
      <w:r w:rsidRPr="008D2D3D">
        <w:tab/>
        <w:t>To avoid doubt, section</w:t>
      </w:r>
      <w:r w:rsidR="00D33D74" w:rsidRPr="008D2D3D">
        <w:t> </w:t>
      </w:r>
      <w:r w:rsidRPr="008D2D3D">
        <w:t>16 does not apply to a payment under this section.</w:t>
      </w:r>
    </w:p>
    <w:p w:rsidR="004B41D6" w:rsidRPr="008D2D3D" w:rsidRDefault="004B41D6" w:rsidP="00EE1578">
      <w:pPr>
        <w:pStyle w:val="ActHead2"/>
        <w:pageBreakBefore/>
      </w:pPr>
      <w:bookmarkStart w:id="229" w:name="_Toc179447668"/>
      <w:r w:rsidRPr="008D2D3D">
        <w:rPr>
          <w:rStyle w:val="CharPartNo"/>
        </w:rPr>
        <w:lastRenderedPageBreak/>
        <w:t>Part</w:t>
      </w:r>
      <w:r w:rsidR="00B8710D" w:rsidRPr="008D2D3D">
        <w:rPr>
          <w:rStyle w:val="CharPartNo"/>
        </w:rPr>
        <w:t> </w:t>
      </w:r>
      <w:r w:rsidRPr="008D2D3D">
        <w:rPr>
          <w:rStyle w:val="CharPartNo"/>
        </w:rPr>
        <w:t>V</w:t>
      </w:r>
      <w:r w:rsidRPr="008D2D3D">
        <w:t>—</w:t>
      </w:r>
      <w:r w:rsidRPr="008D2D3D">
        <w:rPr>
          <w:rStyle w:val="CharPartText"/>
        </w:rPr>
        <w:t>Miscellaneous</w:t>
      </w:r>
      <w:bookmarkEnd w:id="229"/>
    </w:p>
    <w:p w:rsidR="004B41D6" w:rsidRPr="008D2D3D" w:rsidRDefault="004B41D6" w:rsidP="004B41D6">
      <w:pPr>
        <w:pStyle w:val="Header"/>
      </w:pPr>
      <w:r w:rsidRPr="008D2D3D">
        <w:rPr>
          <w:rStyle w:val="CharDivNo"/>
        </w:rPr>
        <w:t xml:space="preserve"> </w:t>
      </w:r>
      <w:r w:rsidRPr="008D2D3D">
        <w:rPr>
          <w:rStyle w:val="CharDivText"/>
        </w:rPr>
        <w:t xml:space="preserve"> </w:t>
      </w:r>
    </w:p>
    <w:p w:rsidR="004B41D6" w:rsidRPr="008D2D3D" w:rsidRDefault="004B41D6" w:rsidP="0094680A">
      <w:pPr>
        <w:pStyle w:val="ActHead5"/>
      </w:pPr>
      <w:bookmarkStart w:id="230" w:name="_Toc179447669"/>
      <w:r w:rsidRPr="008D2D3D">
        <w:rPr>
          <w:rStyle w:val="CharSectno"/>
        </w:rPr>
        <w:t>15</w:t>
      </w:r>
      <w:r w:rsidRPr="008D2D3D">
        <w:t xml:space="preserve">  Appearance by Commissioner etc.</w:t>
      </w:r>
      <w:bookmarkEnd w:id="230"/>
    </w:p>
    <w:p w:rsidR="004B41D6" w:rsidRPr="008D2D3D" w:rsidRDefault="004B41D6" w:rsidP="009F5D97">
      <w:pPr>
        <w:pStyle w:val="subsection"/>
      </w:pPr>
      <w:r w:rsidRPr="008D2D3D">
        <w:tab/>
        <w:t>(1)</w:t>
      </w:r>
      <w:r w:rsidRPr="008D2D3D">
        <w:tab/>
        <w:t>In any action, prosecution or other proceeding under, or arising out of, a taxation law instituted by or on behalf of the Commissioner, a Second Commissioner or a Deputy Commissioner, to which the Commissioner, a Second Commissioner or a Deputy Commissioner is a party or in which the Commissioner, a Second Commissioner or a Deputy Commissioner intervenes or seeks to intervene, the Commissioner, Second Commissioner or Deputy Commissioner, as the case may be, may appear personally or may be represented by:</w:t>
      </w:r>
    </w:p>
    <w:p w:rsidR="004B41D6" w:rsidRPr="008D2D3D" w:rsidRDefault="004B41D6" w:rsidP="004B41D6">
      <w:pPr>
        <w:pStyle w:val="paragraph"/>
      </w:pPr>
      <w:r w:rsidRPr="008D2D3D">
        <w:tab/>
        <w:t>(a)</w:t>
      </w:r>
      <w:r w:rsidRPr="008D2D3D">
        <w:tab/>
        <w:t>a person enrolled as a barrister, solicitor, barrister and solicitor or legal practitioner of a federal court or of the Supreme Court of a State or Territory; or</w:t>
      </w:r>
    </w:p>
    <w:p w:rsidR="004B41D6" w:rsidRPr="008D2D3D" w:rsidRDefault="004B41D6" w:rsidP="004B41D6">
      <w:pPr>
        <w:pStyle w:val="paragraph"/>
      </w:pPr>
      <w:r w:rsidRPr="008D2D3D">
        <w:tab/>
        <w:t>(b)</w:t>
      </w:r>
      <w:r w:rsidRPr="008D2D3D">
        <w:tab/>
        <w:t>a person authorized by the Commissioner, a Second Commissioner or a Deputy Commissioner, by instrument in writing, to appear.</w:t>
      </w:r>
    </w:p>
    <w:p w:rsidR="004B41D6" w:rsidRPr="008D2D3D" w:rsidRDefault="004B41D6" w:rsidP="009F5D97">
      <w:pPr>
        <w:pStyle w:val="subsection"/>
      </w:pPr>
      <w:r w:rsidRPr="008D2D3D">
        <w:tab/>
        <w:t>(2)</w:t>
      </w:r>
      <w:r w:rsidRPr="008D2D3D">
        <w:tab/>
        <w:t xml:space="preserve">The appearance of a person, and the statement of the person that the person appears by authority of the Commissioner, a Second Commissioner or a Deputy Commissioner, is </w:t>
      </w:r>
      <w:r w:rsidRPr="008D2D3D">
        <w:rPr>
          <w:iCs/>
        </w:rPr>
        <w:t xml:space="preserve">prima facie </w:t>
      </w:r>
      <w:r w:rsidRPr="008D2D3D">
        <w:t>evidence of that authority.</w:t>
      </w:r>
    </w:p>
    <w:p w:rsidR="00C22B6C" w:rsidRPr="008D2D3D" w:rsidRDefault="00C22B6C" w:rsidP="00C22B6C">
      <w:pPr>
        <w:pStyle w:val="subsection"/>
      </w:pPr>
      <w:r w:rsidRPr="008D2D3D">
        <w:tab/>
        <w:t>(3)</w:t>
      </w:r>
      <w:r w:rsidRPr="008D2D3D">
        <w:tab/>
        <w:t xml:space="preserve">This section applies in relation to the </w:t>
      </w:r>
      <w:r w:rsidRPr="008D2D3D">
        <w:rPr>
          <w:i/>
        </w:rPr>
        <w:t>Tax Agent Services Act 2009</w:t>
      </w:r>
      <w:r w:rsidRPr="008D2D3D">
        <w:t xml:space="preserve"> as if:</w:t>
      </w:r>
    </w:p>
    <w:p w:rsidR="00C22B6C" w:rsidRPr="008D2D3D" w:rsidRDefault="00C22B6C" w:rsidP="00C22B6C">
      <w:pPr>
        <w:pStyle w:val="paragraph"/>
      </w:pPr>
      <w:r w:rsidRPr="008D2D3D">
        <w:tab/>
        <w:t>(a)</w:t>
      </w:r>
      <w:r w:rsidRPr="008D2D3D">
        <w:tab/>
        <w:t>references in this section to the Commissioner were references to the Tax Practitioners Board; and</w:t>
      </w:r>
    </w:p>
    <w:p w:rsidR="00C22B6C" w:rsidRPr="008D2D3D" w:rsidRDefault="00C22B6C" w:rsidP="00C22B6C">
      <w:pPr>
        <w:pStyle w:val="paragraph"/>
      </w:pPr>
      <w:r w:rsidRPr="008D2D3D">
        <w:tab/>
        <w:t>(b)</w:t>
      </w:r>
      <w:r w:rsidRPr="008D2D3D">
        <w:tab/>
        <w:t>references in this section to a Second Commissioner or to a Deputy Commissioner were omitted.</w:t>
      </w:r>
    </w:p>
    <w:p w:rsidR="004B41D6" w:rsidRPr="008D2D3D" w:rsidRDefault="004B41D6" w:rsidP="0094680A">
      <w:pPr>
        <w:pStyle w:val="ActHead5"/>
      </w:pPr>
      <w:bookmarkStart w:id="231" w:name="_Toc179447670"/>
      <w:r w:rsidRPr="008D2D3D">
        <w:rPr>
          <w:rStyle w:val="CharSectno"/>
        </w:rPr>
        <w:lastRenderedPageBreak/>
        <w:t>15A</w:t>
      </w:r>
      <w:r w:rsidRPr="008D2D3D">
        <w:t xml:space="preserve">  Certification by Commissioner of copies of, and extracts from, documents</w:t>
      </w:r>
      <w:bookmarkEnd w:id="231"/>
    </w:p>
    <w:p w:rsidR="004B41D6" w:rsidRPr="008D2D3D" w:rsidRDefault="004B41D6" w:rsidP="009F5D97">
      <w:pPr>
        <w:pStyle w:val="subsection"/>
      </w:pPr>
      <w:r w:rsidRPr="008D2D3D">
        <w:tab/>
        <w:t>(1)</w:t>
      </w:r>
      <w:r w:rsidRPr="008D2D3D">
        <w:tab/>
        <w:t>Where a document is obtained pursuant to a taxation law, the Commissioner may certify a copy of the document to be a true copy.</w:t>
      </w:r>
    </w:p>
    <w:p w:rsidR="004B41D6" w:rsidRPr="008D2D3D" w:rsidRDefault="004B41D6" w:rsidP="009F5D97">
      <w:pPr>
        <w:pStyle w:val="subsection"/>
      </w:pPr>
      <w:r w:rsidRPr="008D2D3D">
        <w:tab/>
        <w:t>(2)</w:t>
      </w:r>
      <w:r w:rsidRPr="008D2D3D">
        <w:tab/>
        <w:t>Where, pursuant to a taxation law, a copy is made of a document, the Commissioner may certify the copy to be a true copy.</w:t>
      </w:r>
    </w:p>
    <w:p w:rsidR="004B41D6" w:rsidRPr="008D2D3D" w:rsidRDefault="004B41D6" w:rsidP="009F5D97">
      <w:pPr>
        <w:pStyle w:val="subsection"/>
      </w:pPr>
      <w:r w:rsidRPr="008D2D3D">
        <w:tab/>
        <w:t>(3)</w:t>
      </w:r>
      <w:r w:rsidRPr="008D2D3D">
        <w:tab/>
        <w:t>Where a document is obtained pursuant to a taxation law, the Commissioner may certify an extract taken from the document to be a true extract.</w:t>
      </w:r>
    </w:p>
    <w:p w:rsidR="004B41D6" w:rsidRPr="008D2D3D" w:rsidRDefault="004B41D6" w:rsidP="009F5D97">
      <w:pPr>
        <w:pStyle w:val="subsection"/>
      </w:pPr>
      <w:r w:rsidRPr="008D2D3D">
        <w:tab/>
        <w:t>(4)</w:t>
      </w:r>
      <w:r w:rsidRPr="008D2D3D">
        <w:tab/>
        <w:t>Where, pursuant to a taxation law, an extract is taken from a document, the Commissioner may certify the extract to be a true extract.</w:t>
      </w:r>
    </w:p>
    <w:p w:rsidR="004B41D6" w:rsidRPr="008D2D3D" w:rsidRDefault="004B41D6" w:rsidP="009F5D97">
      <w:pPr>
        <w:pStyle w:val="subsection"/>
      </w:pPr>
      <w:r w:rsidRPr="008D2D3D">
        <w:tab/>
        <w:t>(5)</w:t>
      </w:r>
      <w:r w:rsidRPr="008D2D3D">
        <w:tab/>
        <w:t xml:space="preserve">Subject to </w:t>
      </w:r>
      <w:r w:rsidR="00D33D74" w:rsidRPr="008D2D3D">
        <w:t>subsection (</w:t>
      </w:r>
      <w:r w:rsidRPr="008D2D3D">
        <w:t xml:space="preserve">6), a document purporting to be a copy or extract certified under </w:t>
      </w:r>
      <w:r w:rsidR="00D33D74" w:rsidRPr="008D2D3D">
        <w:t>subsection (</w:t>
      </w:r>
      <w:r w:rsidRPr="008D2D3D">
        <w:t>1), (2), (3) or (4) shall be received in all courts and tribunals in proceedings arising out of a taxation law as evidence as if it were the original.</w:t>
      </w:r>
    </w:p>
    <w:p w:rsidR="004B41D6" w:rsidRPr="008D2D3D" w:rsidRDefault="004B41D6" w:rsidP="009F5D97">
      <w:pPr>
        <w:pStyle w:val="subsection"/>
      </w:pPr>
      <w:r w:rsidRPr="008D2D3D">
        <w:tab/>
        <w:t>(6)</w:t>
      </w:r>
      <w:r w:rsidRPr="008D2D3D">
        <w:tab/>
      </w:r>
      <w:r w:rsidR="00D33D74" w:rsidRPr="008D2D3D">
        <w:t>Subsection (</w:t>
      </w:r>
      <w:r w:rsidRPr="008D2D3D">
        <w:t>5) does not apply in relation to a document if:</w:t>
      </w:r>
    </w:p>
    <w:p w:rsidR="004B41D6" w:rsidRPr="008D2D3D" w:rsidRDefault="004B41D6" w:rsidP="004B41D6">
      <w:pPr>
        <w:pStyle w:val="paragraph"/>
      </w:pPr>
      <w:r w:rsidRPr="008D2D3D">
        <w:tab/>
        <w:t>(a)</w:t>
      </w:r>
      <w:r w:rsidRPr="008D2D3D">
        <w:tab/>
        <w:t>in the case of proceedings for an offence—evidence is adduced that the document is not a true copy or a true extract; or</w:t>
      </w:r>
    </w:p>
    <w:p w:rsidR="004B41D6" w:rsidRPr="008D2D3D" w:rsidRDefault="004B41D6" w:rsidP="004B41D6">
      <w:pPr>
        <w:pStyle w:val="paragraph"/>
      </w:pPr>
      <w:r w:rsidRPr="008D2D3D">
        <w:tab/>
        <w:t>(b)</w:t>
      </w:r>
      <w:r w:rsidRPr="008D2D3D">
        <w:tab/>
        <w:t>in any other case—it is proved that the document is not a true copy or a true extract.</w:t>
      </w:r>
    </w:p>
    <w:p w:rsidR="004B41D6" w:rsidRPr="008D2D3D" w:rsidRDefault="004B41D6" w:rsidP="009F5D97">
      <w:pPr>
        <w:pStyle w:val="subsection"/>
      </w:pPr>
      <w:r w:rsidRPr="008D2D3D">
        <w:tab/>
        <w:t>(7)</w:t>
      </w:r>
      <w:r w:rsidRPr="008D2D3D">
        <w:tab/>
        <w:t>Where:</w:t>
      </w:r>
    </w:p>
    <w:p w:rsidR="004B41D6" w:rsidRPr="008D2D3D" w:rsidRDefault="004B41D6" w:rsidP="004B41D6">
      <w:pPr>
        <w:pStyle w:val="paragraph"/>
      </w:pPr>
      <w:r w:rsidRPr="008D2D3D">
        <w:tab/>
        <w:t>(a)</w:t>
      </w:r>
      <w:r w:rsidRPr="008D2D3D">
        <w:tab/>
        <w:t xml:space="preserve">pursuant to a taxation law, a copy (in this section referred to as the </w:t>
      </w:r>
      <w:r w:rsidRPr="008D2D3D">
        <w:rPr>
          <w:b/>
          <w:bCs/>
          <w:i/>
          <w:iCs/>
        </w:rPr>
        <w:t>primary copy</w:t>
      </w:r>
      <w:r w:rsidRPr="008D2D3D">
        <w:t xml:space="preserve">) is made of, or an extract (in this section referred to as the </w:t>
      </w:r>
      <w:r w:rsidRPr="008D2D3D">
        <w:rPr>
          <w:b/>
          <w:bCs/>
          <w:i/>
          <w:iCs/>
        </w:rPr>
        <w:t>primary extract</w:t>
      </w:r>
      <w:r w:rsidRPr="008D2D3D">
        <w:t xml:space="preserve">) is taken from, a document (in this section referred to as the </w:t>
      </w:r>
      <w:r w:rsidRPr="008D2D3D">
        <w:rPr>
          <w:b/>
          <w:bCs/>
          <w:i/>
          <w:iCs/>
        </w:rPr>
        <w:t>original document</w:t>
      </w:r>
      <w:r w:rsidRPr="008D2D3D">
        <w:t>); and</w:t>
      </w:r>
    </w:p>
    <w:p w:rsidR="004B41D6" w:rsidRPr="008D2D3D" w:rsidRDefault="004B41D6" w:rsidP="004B41D6">
      <w:pPr>
        <w:pStyle w:val="paragraph"/>
        <w:keepNext/>
      </w:pPr>
      <w:r w:rsidRPr="008D2D3D">
        <w:tab/>
        <w:t>(b)</w:t>
      </w:r>
      <w:r w:rsidRPr="008D2D3D">
        <w:tab/>
        <w:t xml:space="preserve">pursuant to </w:t>
      </w:r>
      <w:r w:rsidR="00D33D74" w:rsidRPr="008D2D3D">
        <w:t>subsection (</w:t>
      </w:r>
      <w:r w:rsidRPr="008D2D3D">
        <w:t>2) or (4), the Commissioner has certified the primary copy to be a true copy of, or the primary extract to be a true extract taken from, the original document;</w:t>
      </w:r>
    </w:p>
    <w:p w:rsidR="004B41D6" w:rsidRPr="008D2D3D" w:rsidRDefault="004B41D6" w:rsidP="004B41D6">
      <w:pPr>
        <w:pStyle w:val="subsection2"/>
      </w:pPr>
      <w:r w:rsidRPr="008D2D3D">
        <w:t>the Commissioner may:</w:t>
      </w:r>
    </w:p>
    <w:p w:rsidR="004B41D6" w:rsidRPr="008D2D3D" w:rsidRDefault="004B41D6" w:rsidP="004B41D6">
      <w:pPr>
        <w:pStyle w:val="paragraph"/>
      </w:pPr>
      <w:r w:rsidRPr="008D2D3D">
        <w:lastRenderedPageBreak/>
        <w:tab/>
        <w:t>(c)</w:t>
      </w:r>
      <w:r w:rsidRPr="008D2D3D">
        <w:tab/>
        <w:t>certify a copy of the primary copy or primary extract to be a true copy; or</w:t>
      </w:r>
    </w:p>
    <w:p w:rsidR="004B41D6" w:rsidRPr="008D2D3D" w:rsidRDefault="004B41D6" w:rsidP="004B41D6">
      <w:pPr>
        <w:pStyle w:val="paragraph"/>
      </w:pPr>
      <w:r w:rsidRPr="008D2D3D">
        <w:tab/>
        <w:t>(d)</w:t>
      </w:r>
      <w:r w:rsidRPr="008D2D3D">
        <w:tab/>
        <w:t>certify an extract taken from the primary copy or primary extract to be a true extract.</w:t>
      </w:r>
    </w:p>
    <w:p w:rsidR="004B41D6" w:rsidRPr="008D2D3D" w:rsidRDefault="004B41D6" w:rsidP="009F5D97">
      <w:pPr>
        <w:pStyle w:val="subsection"/>
      </w:pPr>
      <w:r w:rsidRPr="008D2D3D">
        <w:tab/>
        <w:t>(8)</w:t>
      </w:r>
      <w:r w:rsidRPr="008D2D3D">
        <w:tab/>
        <w:t xml:space="preserve">Subject to </w:t>
      </w:r>
      <w:r w:rsidR="00D33D74" w:rsidRPr="008D2D3D">
        <w:t>subsection (</w:t>
      </w:r>
      <w:r w:rsidRPr="008D2D3D">
        <w:t>9), a document purporting to be:</w:t>
      </w:r>
    </w:p>
    <w:p w:rsidR="004B41D6" w:rsidRPr="008D2D3D" w:rsidRDefault="004B41D6" w:rsidP="004B41D6">
      <w:pPr>
        <w:pStyle w:val="paragraph"/>
      </w:pPr>
      <w:r w:rsidRPr="008D2D3D">
        <w:tab/>
        <w:t>(a)</w:t>
      </w:r>
      <w:r w:rsidRPr="008D2D3D">
        <w:tab/>
        <w:t xml:space="preserve">a copy, certified under </w:t>
      </w:r>
      <w:r w:rsidR="00D33D74" w:rsidRPr="008D2D3D">
        <w:t>subsection (</w:t>
      </w:r>
      <w:r w:rsidRPr="008D2D3D">
        <w:t>7), of a primary copy of, or a primary extract taken from, an original document; or</w:t>
      </w:r>
    </w:p>
    <w:p w:rsidR="004B41D6" w:rsidRPr="008D2D3D" w:rsidRDefault="004B41D6" w:rsidP="004B41D6">
      <w:pPr>
        <w:pStyle w:val="paragraph"/>
        <w:keepNext/>
      </w:pPr>
      <w:r w:rsidRPr="008D2D3D">
        <w:tab/>
        <w:t>(b)</w:t>
      </w:r>
      <w:r w:rsidRPr="008D2D3D">
        <w:tab/>
        <w:t xml:space="preserve">an extract, certified under </w:t>
      </w:r>
      <w:r w:rsidR="00D33D74" w:rsidRPr="008D2D3D">
        <w:t>subsection (</w:t>
      </w:r>
      <w:r w:rsidRPr="008D2D3D">
        <w:t>7), taken from a primary copy of, or a primary extract taken from, an original document;</w:t>
      </w:r>
    </w:p>
    <w:p w:rsidR="004B41D6" w:rsidRPr="008D2D3D" w:rsidRDefault="004B41D6" w:rsidP="004B41D6">
      <w:pPr>
        <w:pStyle w:val="subsection2"/>
      </w:pPr>
      <w:r w:rsidRPr="008D2D3D">
        <w:t>shall be received in all courts and tribunals in proceedings arising out of a taxation law as evidence as if it were the original document.</w:t>
      </w:r>
    </w:p>
    <w:p w:rsidR="004B41D6" w:rsidRPr="008D2D3D" w:rsidRDefault="004B41D6" w:rsidP="009F5D97">
      <w:pPr>
        <w:pStyle w:val="subsection"/>
      </w:pPr>
      <w:r w:rsidRPr="008D2D3D">
        <w:tab/>
        <w:t>(9)</w:t>
      </w:r>
      <w:r w:rsidRPr="008D2D3D">
        <w:tab/>
      </w:r>
      <w:r w:rsidR="00D33D74" w:rsidRPr="008D2D3D">
        <w:t>Subsection (</w:t>
      </w:r>
      <w:r w:rsidRPr="008D2D3D">
        <w:t>8) does not apply in relation to a document if:</w:t>
      </w:r>
    </w:p>
    <w:p w:rsidR="004B41D6" w:rsidRPr="008D2D3D" w:rsidRDefault="004B41D6" w:rsidP="004B41D6">
      <w:pPr>
        <w:pStyle w:val="paragraph"/>
      </w:pPr>
      <w:r w:rsidRPr="008D2D3D">
        <w:tab/>
        <w:t>(a)</w:t>
      </w:r>
      <w:r w:rsidRPr="008D2D3D">
        <w:tab/>
        <w:t>in the case of proceedings for an offence, evidence is adduced that:</w:t>
      </w:r>
    </w:p>
    <w:p w:rsidR="004B41D6" w:rsidRPr="008D2D3D" w:rsidRDefault="004B41D6" w:rsidP="004B41D6">
      <w:pPr>
        <w:pStyle w:val="paragraphsub"/>
      </w:pPr>
      <w:r w:rsidRPr="008D2D3D">
        <w:tab/>
        <w:t>(i)</w:t>
      </w:r>
      <w:r w:rsidRPr="008D2D3D">
        <w:tab/>
        <w:t>the document is not a true copy of, or a true extract taken from, the primary copy or primary extract; or</w:t>
      </w:r>
    </w:p>
    <w:p w:rsidR="004B41D6" w:rsidRPr="008D2D3D" w:rsidRDefault="004B41D6" w:rsidP="004B41D6">
      <w:pPr>
        <w:pStyle w:val="paragraphsub"/>
      </w:pPr>
      <w:r w:rsidRPr="008D2D3D">
        <w:tab/>
        <w:t>(ii)</w:t>
      </w:r>
      <w:r w:rsidRPr="008D2D3D">
        <w:tab/>
        <w:t>the primary copy is not a true copy of, or the primary extract is not a true extract taken from, the original document; or</w:t>
      </w:r>
    </w:p>
    <w:p w:rsidR="004B41D6" w:rsidRPr="008D2D3D" w:rsidRDefault="004B41D6" w:rsidP="004B41D6">
      <w:pPr>
        <w:pStyle w:val="paragraph"/>
      </w:pPr>
      <w:r w:rsidRPr="008D2D3D">
        <w:tab/>
        <w:t>(b)</w:t>
      </w:r>
      <w:r w:rsidRPr="008D2D3D">
        <w:tab/>
        <w:t>in any other case, it is proved that:</w:t>
      </w:r>
    </w:p>
    <w:p w:rsidR="004B41D6" w:rsidRPr="008D2D3D" w:rsidRDefault="004B41D6" w:rsidP="004B41D6">
      <w:pPr>
        <w:pStyle w:val="paragraphsub"/>
      </w:pPr>
      <w:r w:rsidRPr="008D2D3D">
        <w:tab/>
        <w:t>(i)</w:t>
      </w:r>
      <w:r w:rsidRPr="008D2D3D">
        <w:tab/>
        <w:t>the document is not a true copy of, or a true extract taken from, the primary copy or primary extract; or</w:t>
      </w:r>
    </w:p>
    <w:p w:rsidR="004B41D6" w:rsidRPr="008D2D3D" w:rsidRDefault="004B41D6" w:rsidP="004B41D6">
      <w:pPr>
        <w:pStyle w:val="paragraphsub"/>
      </w:pPr>
      <w:r w:rsidRPr="008D2D3D">
        <w:tab/>
        <w:t>(ii)</w:t>
      </w:r>
      <w:r w:rsidRPr="008D2D3D">
        <w:tab/>
        <w:t>the primary copy is not a true copy of, or the primary extract is not a true extract taken from, the original document.</w:t>
      </w:r>
    </w:p>
    <w:p w:rsidR="00C22B6C" w:rsidRPr="008D2D3D" w:rsidRDefault="00C22B6C" w:rsidP="00C22B6C">
      <w:pPr>
        <w:pStyle w:val="subsection"/>
      </w:pPr>
      <w:r w:rsidRPr="008D2D3D">
        <w:tab/>
        <w:t>(12)</w:t>
      </w:r>
      <w:r w:rsidRPr="008D2D3D">
        <w:tab/>
        <w:t xml:space="preserve">This section applies in relation to the </w:t>
      </w:r>
      <w:r w:rsidRPr="008D2D3D">
        <w:rPr>
          <w:i/>
        </w:rPr>
        <w:t>Tax Agent Services Act 2009</w:t>
      </w:r>
      <w:r w:rsidRPr="008D2D3D">
        <w:t xml:space="preserve"> as if references in this section to the Commissioner were references to the Chair of the Tax Practitioners Board.</w:t>
      </w:r>
    </w:p>
    <w:p w:rsidR="003B3F43" w:rsidRPr="008D2D3D" w:rsidRDefault="003B3F43" w:rsidP="003B3F43">
      <w:pPr>
        <w:pStyle w:val="ActHead5"/>
      </w:pPr>
      <w:bookmarkStart w:id="232" w:name="_Toc179447671"/>
      <w:r w:rsidRPr="008D2D3D">
        <w:rPr>
          <w:rStyle w:val="CharSectno"/>
        </w:rPr>
        <w:lastRenderedPageBreak/>
        <w:t>15B</w:t>
      </w:r>
      <w:r w:rsidRPr="008D2D3D">
        <w:t xml:space="preserve">  Recoverable advances</w:t>
      </w:r>
      <w:bookmarkEnd w:id="232"/>
    </w:p>
    <w:p w:rsidR="003B3F43" w:rsidRPr="008D2D3D" w:rsidRDefault="003B3F43" w:rsidP="003B3F43">
      <w:pPr>
        <w:pStyle w:val="subsection"/>
      </w:pPr>
      <w:r w:rsidRPr="008D2D3D">
        <w:tab/>
        <w:t>(1)</w:t>
      </w:r>
      <w:r w:rsidRPr="008D2D3D">
        <w:tab/>
        <w:t xml:space="preserve">The Commissioner may make an advance to a person (the </w:t>
      </w:r>
      <w:r w:rsidRPr="008D2D3D">
        <w:rPr>
          <w:b/>
          <w:i/>
        </w:rPr>
        <w:t>recipient</w:t>
      </w:r>
      <w:r w:rsidRPr="008D2D3D">
        <w:t>) on account of an amount to which the recipient may become entitled under a taxation law.</w:t>
      </w:r>
    </w:p>
    <w:p w:rsidR="003B3F43" w:rsidRPr="008D2D3D" w:rsidRDefault="003B3F43" w:rsidP="003B3F43">
      <w:pPr>
        <w:pStyle w:val="subsection"/>
      </w:pPr>
      <w:r w:rsidRPr="008D2D3D">
        <w:tab/>
        <w:t>(2)</w:t>
      </w:r>
      <w:r w:rsidRPr="008D2D3D">
        <w:tab/>
        <w:t xml:space="preserve">The Commissioner must not make an advance under </w:t>
      </w:r>
      <w:r w:rsidR="00D33D74" w:rsidRPr="008D2D3D">
        <w:t>subsection (</w:t>
      </w:r>
      <w:r w:rsidRPr="008D2D3D">
        <w:t>1) unless:</w:t>
      </w:r>
    </w:p>
    <w:p w:rsidR="003B3F43" w:rsidRPr="008D2D3D" w:rsidRDefault="003B3F43" w:rsidP="003B3F43">
      <w:pPr>
        <w:pStyle w:val="paragraph"/>
      </w:pPr>
      <w:r w:rsidRPr="008D2D3D">
        <w:tab/>
        <w:t>(a)</w:t>
      </w:r>
      <w:r w:rsidRPr="008D2D3D">
        <w:tab/>
        <w:t>if the advance is made in conjunction with other advances under that subsection—the Commissioner is satisfied that the total of the costs that would be likely to be incurred by:</w:t>
      </w:r>
    </w:p>
    <w:p w:rsidR="003B3F43" w:rsidRPr="008D2D3D" w:rsidRDefault="003B3F43" w:rsidP="003B3F43">
      <w:pPr>
        <w:pStyle w:val="paragraphsub"/>
      </w:pPr>
      <w:r w:rsidRPr="008D2D3D">
        <w:tab/>
        <w:t>(i)</w:t>
      </w:r>
      <w:r w:rsidRPr="008D2D3D">
        <w:tab/>
        <w:t>the Commonwealth; and</w:t>
      </w:r>
    </w:p>
    <w:p w:rsidR="003B3F43" w:rsidRPr="008D2D3D" w:rsidRDefault="003B3F43" w:rsidP="003B3F43">
      <w:pPr>
        <w:pStyle w:val="paragraphsub"/>
      </w:pPr>
      <w:r w:rsidRPr="008D2D3D">
        <w:tab/>
        <w:t>(ii)</w:t>
      </w:r>
      <w:r w:rsidRPr="008D2D3D">
        <w:tab/>
        <w:t>the recipients; and</w:t>
      </w:r>
    </w:p>
    <w:p w:rsidR="003B3F43" w:rsidRPr="008D2D3D" w:rsidRDefault="003B3F43" w:rsidP="003B3F43">
      <w:pPr>
        <w:pStyle w:val="paragraphsub"/>
      </w:pPr>
      <w:r w:rsidRPr="008D2D3D">
        <w:tab/>
        <w:t>(iii)</w:t>
      </w:r>
      <w:r w:rsidRPr="008D2D3D">
        <w:tab/>
        <w:t>persons other than the Commonwealth or the recipients;</w:t>
      </w:r>
    </w:p>
    <w:p w:rsidR="003B3F43" w:rsidRPr="008D2D3D" w:rsidRDefault="003B3F43" w:rsidP="003B3F43">
      <w:pPr>
        <w:pStyle w:val="paragraph"/>
      </w:pPr>
      <w:r w:rsidRPr="008D2D3D">
        <w:tab/>
      </w:r>
      <w:r w:rsidRPr="008D2D3D">
        <w:tab/>
        <w:t>if the advance and the other advances were not made is likely to exceed the total of the advance and the other advances; or</w:t>
      </w:r>
    </w:p>
    <w:p w:rsidR="003B3F43" w:rsidRPr="008D2D3D" w:rsidRDefault="003B3F43" w:rsidP="003B3F43">
      <w:pPr>
        <w:pStyle w:val="paragraph"/>
      </w:pPr>
      <w:r w:rsidRPr="008D2D3D">
        <w:tab/>
        <w:t>(b)</w:t>
      </w:r>
      <w:r w:rsidRPr="008D2D3D">
        <w:tab/>
        <w:t>otherwise—the Commissioner is satisfied that the total of the costs that would be likely to be incurred by:</w:t>
      </w:r>
    </w:p>
    <w:p w:rsidR="003B3F43" w:rsidRPr="008D2D3D" w:rsidRDefault="003B3F43" w:rsidP="003B3F43">
      <w:pPr>
        <w:pStyle w:val="paragraphsub"/>
      </w:pPr>
      <w:r w:rsidRPr="008D2D3D">
        <w:tab/>
        <w:t>(i)</w:t>
      </w:r>
      <w:r w:rsidRPr="008D2D3D">
        <w:tab/>
        <w:t>the Commonwealth; and</w:t>
      </w:r>
    </w:p>
    <w:p w:rsidR="003B3F43" w:rsidRPr="008D2D3D" w:rsidRDefault="003B3F43" w:rsidP="003B3F43">
      <w:pPr>
        <w:pStyle w:val="paragraphsub"/>
      </w:pPr>
      <w:r w:rsidRPr="008D2D3D">
        <w:tab/>
        <w:t>(ii)</w:t>
      </w:r>
      <w:r w:rsidRPr="008D2D3D">
        <w:tab/>
        <w:t>the recipient; and</w:t>
      </w:r>
    </w:p>
    <w:p w:rsidR="003B3F43" w:rsidRPr="008D2D3D" w:rsidRDefault="003B3F43" w:rsidP="003B3F43">
      <w:pPr>
        <w:pStyle w:val="paragraphsub"/>
      </w:pPr>
      <w:r w:rsidRPr="008D2D3D">
        <w:tab/>
        <w:t>(iii)</w:t>
      </w:r>
      <w:r w:rsidRPr="008D2D3D">
        <w:tab/>
        <w:t>persons other than the Commonwealth or the recipient;</w:t>
      </w:r>
    </w:p>
    <w:p w:rsidR="003B3F43" w:rsidRPr="008D2D3D" w:rsidRDefault="003B3F43" w:rsidP="003B3F43">
      <w:pPr>
        <w:pStyle w:val="paragraph"/>
      </w:pPr>
      <w:r w:rsidRPr="008D2D3D">
        <w:tab/>
      </w:r>
      <w:r w:rsidRPr="008D2D3D">
        <w:tab/>
        <w:t>if the advance were not made is likely to exceed the amount of the advance.</w:t>
      </w:r>
    </w:p>
    <w:p w:rsidR="003B3F43" w:rsidRPr="008D2D3D" w:rsidRDefault="003B3F43" w:rsidP="003B3F43">
      <w:pPr>
        <w:pStyle w:val="subsection"/>
      </w:pPr>
      <w:r w:rsidRPr="008D2D3D">
        <w:tab/>
        <w:t>(3)</w:t>
      </w:r>
      <w:r w:rsidRPr="008D2D3D">
        <w:tab/>
        <w:t xml:space="preserve">An advance under </w:t>
      </w:r>
      <w:r w:rsidR="00D33D74" w:rsidRPr="008D2D3D">
        <w:t>subsection (</w:t>
      </w:r>
      <w:r w:rsidRPr="008D2D3D">
        <w:t>1) may:</w:t>
      </w:r>
    </w:p>
    <w:p w:rsidR="003B3F43" w:rsidRPr="008D2D3D" w:rsidRDefault="003B3F43" w:rsidP="003B3F43">
      <w:pPr>
        <w:pStyle w:val="paragraph"/>
      </w:pPr>
      <w:r w:rsidRPr="008D2D3D">
        <w:tab/>
        <w:t>(a)</w:t>
      </w:r>
      <w:r w:rsidRPr="008D2D3D">
        <w:tab/>
        <w:t xml:space="preserve">be recovered under </w:t>
      </w:r>
      <w:r w:rsidR="00D33D74" w:rsidRPr="008D2D3D">
        <w:t>subsection (</w:t>
      </w:r>
      <w:r w:rsidRPr="008D2D3D">
        <w:t>4); or</w:t>
      </w:r>
    </w:p>
    <w:p w:rsidR="003B3F43" w:rsidRPr="008D2D3D" w:rsidRDefault="003B3F43" w:rsidP="003B3F43">
      <w:pPr>
        <w:pStyle w:val="paragraph"/>
      </w:pPr>
      <w:r w:rsidRPr="008D2D3D">
        <w:tab/>
        <w:t>(b)</w:t>
      </w:r>
      <w:r w:rsidRPr="008D2D3D">
        <w:tab/>
        <w:t xml:space="preserve">be the subject of a determination under </w:t>
      </w:r>
      <w:r w:rsidR="00D33D74" w:rsidRPr="008D2D3D">
        <w:t>subsection (</w:t>
      </w:r>
      <w:r w:rsidRPr="008D2D3D">
        <w:t>5).</w:t>
      </w:r>
    </w:p>
    <w:p w:rsidR="003B3F43" w:rsidRPr="008D2D3D" w:rsidRDefault="003B3F43" w:rsidP="003B3F43">
      <w:pPr>
        <w:pStyle w:val="subsection"/>
      </w:pPr>
      <w:r w:rsidRPr="008D2D3D">
        <w:tab/>
        <w:t>(4)</w:t>
      </w:r>
      <w:r w:rsidRPr="008D2D3D">
        <w:tab/>
        <w:t xml:space="preserve">If an advance is made under </w:t>
      </w:r>
      <w:r w:rsidR="00D33D74" w:rsidRPr="008D2D3D">
        <w:t>subsection (</w:t>
      </w:r>
      <w:r w:rsidRPr="008D2D3D">
        <w:t xml:space="preserve">1) to a person (the </w:t>
      </w:r>
      <w:r w:rsidRPr="008D2D3D">
        <w:rPr>
          <w:b/>
          <w:i/>
        </w:rPr>
        <w:t>recipient</w:t>
      </w:r>
      <w:r w:rsidRPr="008D2D3D">
        <w:t>), the advance:</w:t>
      </w:r>
    </w:p>
    <w:p w:rsidR="003B3F43" w:rsidRPr="008D2D3D" w:rsidRDefault="003B3F43" w:rsidP="003B3F43">
      <w:pPr>
        <w:pStyle w:val="paragraph"/>
      </w:pPr>
      <w:r w:rsidRPr="008D2D3D">
        <w:tab/>
        <w:t>(a)</w:t>
      </w:r>
      <w:r w:rsidRPr="008D2D3D">
        <w:tab/>
        <w:t>is a debt due to the Commonwealth by the recipient; and</w:t>
      </w:r>
    </w:p>
    <w:p w:rsidR="003B3F43" w:rsidRPr="008D2D3D" w:rsidRDefault="003B3F43" w:rsidP="003B3F43">
      <w:pPr>
        <w:pStyle w:val="paragraph"/>
      </w:pPr>
      <w:r w:rsidRPr="008D2D3D">
        <w:tab/>
        <w:t>(b)</w:t>
      </w:r>
      <w:r w:rsidRPr="008D2D3D">
        <w:tab/>
        <w:t>is payable to the Commissioner; and</w:t>
      </w:r>
    </w:p>
    <w:p w:rsidR="003B3F43" w:rsidRPr="008D2D3D" w:rsidRDefault="003B3F43" w:rsidP="003B3F43">
      <w:pPr>
        <w:pStyle w:val="paragraph"/>
      </w:pPr>
      <w:r w:rsidRPr="008D2D3D">
        <w:tab/>
        <w:t>(c)</w:t>
      </w:r>
      <w:r w:rsidRPr="008D2D3D">
        <w:tab/>
        <w:t>may be recovered in a court of competent jurisdiction by the Commissioner, or by a Deputy Commissioner, suing in his or her official name;</w:t>
      </w:r>
    </w:p>
    <w:p w:rsidR="003B3F43" w:rsidRPr="008D2D3D" w:rsidRDefault="003B3F43" w:rsidP="003B3F43">
      <w:pPr>
        <w:pStyle w:val="subsection2"/>
      </w:pPr>
      <w:r w:rsidRPr="008D2D3D">
        <w:t>whether or not the recipient has become entitled to an amount under a taxation law.</w:t>
      </w:r>
    </w:p>
    <w:p w:rsidR="003B3F43" w:rsidRPr="008D2D3D" w:rsidRDefault="003B3F43" w:rsidP="003B3F43">
      <w:pPr>
        <w:pStyle w:val="SubsectionHead"/>
      </w:pPr>
      <w:r w:rsidRPr="008D2D3D">
        <w:lastRenderedPageBreak/>
        <w:t>Advance may discharge Commonwealth liability</w:t>
      </w:r>
    </w:p>
    <w:p w:rsidR="003B3F43" w:rsidRPr="008D2D3D" w:rsidRDefault="003B3F43" w:rsidP="003B3F43">
      <w:pPr>
        <w:pStyle w:val="subsection"/>
      </w:pPr>
      <w:r w:rsidRPr="008D2D3D">
        <w:tab/>
        <w:t>(5)</w:t>
      </w:r>
      <w:r w:rsidRPr="008D2D3D">
        <w:tab/>
        <w:t>If:</w:t>
      </w:r>
    </w:p>
    <w:p w:rsidR="003B3F43" w:rsidRPr="008D2D3D" w:rsidRDefault="003B3F43" w:rsidP="003B3F43">
      <w:pPr>
        <w:pStyle w:val="paragraph"/>
      </w:pPr>
      <w:r w:rsidRPr="008D2D3D">
        <w:tab/>
        <w:t>(a)</w:t>
      </w:r>
      <w:r w:rsidRPr="008D2D3D">
        <w:tab/>
        <w:t xml:space="preserve">an advance is made to a person (the </w:t>
      </w:r>
      <w:r w:rsidRPr="008D2D3D">
        <w:rPr>
          <w:b/>
          <w:i/>
        </w:rPr>
        <w:t>recipient</w:t>
      </w:r>
      <w:r w:rsidRPr="008D2D3D">
        <w:t xml:space="preserve">) under </w:t>
      </w:r>
      <w:r w:rsidR="00D33D74" w:rsidRPr="008D2D3D">
        <w:t>subsection (</w:t>
      </w:r>
      <w:r w:rsidRPr="008D2D3D">
        <w:t>1); and</w:t>
      </w:r>
    </w:p>
    <w:p w:rsidR="003B3F43" w:rsidRPr="008D2D3D" w:rsidRDefault="003B3F43" w:rsidP="003B3F43">
      <w:pPr>
        <w:pStyle w:val="paragraph"/>
      </w:pPr>
      <w:r w:rsidRPr="008D2D3D">
        <w:tab/>
        <w:t>(b)</w:t>
      </w:r>
      <w:r w:rsidRPr="008D2D3D">
        <w:tab/>
        <w:t xml:space="preserve">the advance has not been fully recovered under </w:t>
      </w:r>
      <w:r w:rsidR="00D33D74" w:rsidRPr="008D2D3D">
        <w:t>subsection (</w:t>
      </w:r>
      <w:r w:rsidRPr="008D2D3D">
        <w:t>4); and</w:t>
      </w:r>
    </w:p>
    <w:p w:rsidR="003B3F43" w:rsidRPr="008D2D3D" w:rsidRDefault="003B3F43" w:rsidP="003B3F43">
      <w:pPr>
        <w:pStyle w:val="paragraph"/>
      </w:pPr>
      <w:r w:rsidRPr="008D2D3D">
        <w:tab/>
        <w:t>(c)</w:t>
      </w:r>
      <w:r w:rsidRPr="008D2D3D">
        <w:tab/>
        <w:t xml:space="preserve">an amount is payable to the recipient by the Commonwealth under a taxation law (the </w:t>
      </w:r>
      <w:r w:rsidRPr="008D2D3D">
        <w:rPr>
          <w:b/>
          <w:i/>
        </w:rPr>
        <w:t>Commonwealth liability</w:t>
      </w:r>
      <w:r w:rsidRPr="008D2D3D">
        <w:t>);</w:t>
      </w:r>
    </w:p>
    <w:p w:rsidR="003B3F43" w:rsidRPr="008D2D3D" w:rsidRDefault="003B3F43" w:rsidP="003B3F43">
      <w:pPr>
        <w:pStyle w:val="subsection2"/>
      </w:pPr>
      <w:r w:rsidRPr="008D2D3D">
        <w:t>the Commissioner may, by written notice given to the recipient, determine that the making of the advance is taken to have discharged so much of the Commonwealth liability as equals the whole, or a specified part, of the amount of the advance.</w:t>
      </w:r>
    </w:p>
    <w:p w:rsidR="003B3F43" w:rsidRPr="008D2D3D" w:rsidRDefault="003B3F43" w:rsidP="003B3F43">
      <w:pPr>
        <w:pStyle w:val="subsection"/>
      </w:pPr>
      <w:r w:rsidRPr="008D2D3D">
        <w:tab/>
        <w:t>(6)</w:t>
      </w:r>
      <w:r w:rsidRPr="008D2D3D">
        <w:tab/>
        <w:t xml:space="preserve">A part of an advance must not be specified in a determination under </w:t>
      </w:r>
      <w:r w:rsidR="00D33D74" w:rsidRPr="008D2D3D">
        <w:t>subsection (</w:t>
      </w:r>
      <w:r w:rsidRPr="008D2D3D">
        <w:t xml:space="preserve">5) if it has already been specified in a previous determination under </w:t>
      </w:r>
      <w:r w:rsidR="00D33D74" w:rsidRPr="008D2D3D">
        <w:t>subsection (</w:t>
      </w:r>
      <w:r w:rsidRPr="008D2D3D">
        <w:t>5).</w:t>
      </w:r>
    </w:p>
    <w:p w:rsidR="003B3F43" w:rsidRPr="008D2D3D" w:rsidRDefault="003B3F43" w:rsidP="003B3F43">
      <w:pPr>
        <w:pStyle w:val="subsection"/>
      </w:pPr>
      <w:r w:rsidRPr="008D2D3D">
        <w:tab/>
        <w:t>(7)</w:t>
      </w:r>
      <w:r w:rsidRPr="008D2D3D">
        <w:tab/>
        <w:t xml:space="preserve">If the whole, or a part, of an advance is the subject of a determination under </w:t>
      </w:r>
      <w:r w:rsidR="00D33D74" w:rsidRPr="008D2D3D">
        <w:t>subsection (</w:t>
      </w:r>
      <w:r w:rsidRPr="008D2D3D">
        <w:t xml:space="preserve">5), the whole, or the part, as the case may be, of the advance is not recoverable under </w:t>
      </w:r>
      <w:r w:rsidR="00D33D74" w:rsidRPr="008D2D3D">
        <w:t>subsection (</w:t>
      </w:r>
      <w:r w:rsidRPr="008D2D3D">
        <w:t>4).</w:t>
      </w:r>
    </w:p>
    <w:p w:rsidR="003B3F43" w:rsidRPr="008D2D3D" w:rsidRDefault="003B3F43" w:rsidP="003B3F43">
      <w:pPr>
        <w:pStyle w:val="subsection"/>
      </w:pPr>
      <w:r w:rsidRPr="008D2D3D">
        <w:tab/>
        <w:t>(8)</w:t>
      </w:r>
      <w:r w:rsidRPr="008D2D3D">
        <w:tab/>
      </w:r>
      <w:r w:rsidR="00D33D74" w:rsidRPr="008D2D3D">
        <w:t>Subsection (</w:t>
      </w:r>
      <w:r w:rsidRPr="008D2D3D">
        <w:t>5) does not limit Part IIB.</w:t>
      </w:r>
    </w:p>
    <w:p w:rsidR="003B3F43" w:rsidRPr="008D2D3D" w:rsidRDefault="003B3F43" w:rsidP="00EA420D">
      <w:pPr>
        <w:pStyle w:val="subsection"/>
        <w:keepNext/>
        <w:keepLines/>
      </w:pPr>
      <w:r w:rsidRPr="008D2D3D">
        <w:tab/>
        <w:t>(9)</w:t>
      </w:r>
      <w:r w:rsidRPr="008D2D3D">
        <w:tab/>
        <w:t xml:space="preserve">For the purposes of </w:t>
      </w:r>
      <w:r w:rsidR="00325A07" w:rsidRPr="008D2D3D">
        <w:t>any rules made for the purposes of paragraph</w:t>
      </w:r>
      <w:r w:rsidR="00D33D74" w:rsidRPr="008D2D3D">
        <w:t> </w:t>
      </w:r>
      <w:r w:rsidR="00325A07" w:rsidRPr="008D2D3D">
        <w:t xml:space="preserve">103(c) of the </w:t>
      </w:r>
      <w:r w:rsidR="00325A07" w:rsidRPr="008D2D3D">
        <w:rPr>
          <w:i/>
        </w:rPr>
        <w:t>Public Governance, Performance and Accountability Act 2013</w:t>
      </w:r>
      <w:r w:rsidRPr="008D2D3D">
        <w:t xml:space="preserve">, a determination under </w:t>
      </w:r>
      <w:r w:rsidR="00D33D74" w:rsidRPr="008D2D3D">
        <w:t>subsection (</w:t>
      </w:r>
      <w:r w:rsidRPr="008D2D3D">
        <w:t>5) of this section is taken to be a method of debt recovery.</w:t>
      </w:r>
    </w:p>
    <w:p w:rsidR="003B3F43" w:rsidRPr="008D2D3D" w:rsidRDefault="003B3F43" w:rsidP="003B3F43">
      <w:pPr>
        <w:pStyle w:val="ActHead5"/>
      </w:pPr>
      <w:bookmarkStart w:id="233" w:name="_Toc179447672"/>
      <w:r w:rsidRPr="008D2D3D">
        <w:rPr>
          <w:rStyle w:val="CharSectno"/>
        </w:rPr>
        <w:t>15C</w:t>
      </w:r>
      <w:r w:rsidRPr="008D2D3D">
        <w:t xml:space="preserve">  Recoverable payments</w:t>
      </w:r>
      <w:bookmarkEnd w:id="233"/>
    </w:p>
    <w:p w:rsidR="003B3F43" w:rsidRPr="008D2D3D" w:rsidRDefault="003B3F43" w:rsidP="003B3F43">
      <w:pPr>
        <w:pStyle w:val="subsection"/>
      </w:pPr>
      <w:r w:rsidRPr="008D2D3D">
        <w:tab/>
        <w:t>(1)</w:t>
      </w:r>
      <w:r w:rsidRPr="008D2D3D">
        <w:tab/>
        <w:t xml:space="preserve">If, apart from this subsection, the Commissioner does not have power under a taxation law to pay an amount (the </w:t>
      </w:r>
      <w:r w:rsidRPr="008D2D3D">
        <w:rPr>
          <w:b/>
          <w:i/>
        </w:rPr>
        <w:t>relevant amount</w:t>
      </w:r>
      <w:r w:rsidRPr="008D2D3D">
        <w:t xml:space="preserve">) to a person (the </w:t>
      </w:r>
      <w:r w:rsidRPr="008D2D3D">
        <w:rPr>
          <w:b/>
          <w:i/>
        </w:rPr>
        <w:t>recipient</w:t>
      </w:r>
      <w:r w:rsidRPr="008D2D3D">
        <w:t>) purportedly as an amount to which the recipient is entitled to under a taxation law, then the Commissioner may pay the relevant amount to the recipient.</w:t>
      </w:r>
    </w:p>
    <w:p w:rsidR="003B3F43" w:rsidRPr="008D2D3D" w:rsidRDefault="003B3F43" w:rsidP="003B3F43">
      <w:pPr>
        <w:pStyle w:val="SubsectionHead"/>
      </w:pPr>
      <w:r w:rsidRPr="008D2D3D">
        <w:lastRenderedPageBreak/>
        <w:t>Recovery</w:t>
      </w:r>
    </w:p>
    <w:p w:rsidR="003B3F43" w:rsidRPr="008D2D3D" w:rsidRDefault="003B3F43" w:rsidP="003B3F43">
      <w:pPr>
        <w:pStyle w:val="subsection"/>
      </w:pPr>
      <w:r w:rsidRPr="008D2D3D">
        <w:tab/>
        <w:t>(2)</w:t>
      </w:r>
      <w:r w:rsidRPr="008D2D3D">
        <w:tab/>
        <w:t xml:space="preserve">If a payment is made under </w:t>
      </w:r>
      <w:r w:rsidR="00D33D74" w:rsidRPr="008D2D3D">
        <w:t>subsection (</w:t>
      </w:r>
      <w:r w:rsidRPr="008D2D3D">
        <w:t>1) to the recipient, the relevant amount:</w:t>
      </w:r>
    </w:p>
    <w:p w:rsidR="003B3F43" w:rsidRPr="008D2D3D" w:rsidRDefault="003B3F43" w:rsidP="003B3F43">
      <w:pPr>
        <w:pStyle w:val="paragraph"/>
      </w:pPr>
      <w:r w:rsidRPr="008D2D3D">
        <w:tab/>
        <w:t>(a)</w:t>
      </w:r>
      <w:r w:rsidRPr="008D2D3D">
        <w:tab/>
        <w:t>is a debt due to the Commonwealth by the recipient; and</w:t>
      </w:r>
    </w:p>
    <w:p w:rsidR="003B3F43" w:rsidRPr="008D2D3D" w:rsidRDefault="003B3F43" w:rsidP="003B3F43">
      <w:pPr>
        <w:pStyle w:val="paragraph"/>
      </w:pPr>
      <w:r w:rsidRPr="008D2D3D">
        <w:tab/>
        <w:t>(b)</w:t>
      </w:r>
      <w:r w:rsidRPr="008D2D3D">
        <w:tab/>
        <w:t>is payable to the Commissioner; and</w:t>
      </w:r>
    </w:p>
    <w:p w:rsidR="003B3F43" w:rsidRPr="008D2D3D" w:rsidRDefault="003B3F43" w:rsidP="003B3F43">
      <w:pPr>
        <w:pStyle w:val="paragraph"/>
      </w:pPr>
      <w:r w:rsidRPr="008D2D3D">
        <w:tab/>
        <w:t>(c)</w:t>
      </w:r>
      <w:r w:rsidRPr="008D2D3D">
        <w:tab/>
        <w:t>may be recovered in a court of competent jurisdiction by the Commissioner, or by a Deputy Commissioner, suing in his or her official name.</w:t>
      </w:r>
    </w:p>
    <w:p w:rsidR="003B3F43" w:rsidRPr="008D2D3D" w:rsidRDefault="003B3F43" w:rsidP="003B3F43">
      <w:pPr>
        <w:pStyle w:val="subsection"/>
      </w:pPr>
      <w:r w:rsidRPr="008D2D3D">
        <w:tab/>
        <w:t>(3)</w:t>
      </w:r>
      <w:r w:rsidRPr="008D2D3D">
        <w:tab/>
        <w:t>If:</w:t>
      </w:r>
    </w:p>
    <w:p w:rsidR="003B3F43" w:rsidRPr="008D2D3D" w:rsidRDefault="003B3F43" w:rsidP="003B3F43">
      <w:pPr>
        <w:pStyle w:val="paragraph"/>
      </w:pPr>
      <w:r w:rsidRPr="008D2D3D">
        <w:tab/>
        <w:t>(a)</w:t>
      </w:r>
      <w:r w:rsidRPr="008D2D3D">
        <w:tab/>
        <w:t xml:space="preserve">a payment is made under </w:t>
      </w:r>
      <w:r w:rsidR="00D33D74" w:rsidRPr="008D2D3D">
        <w:t>subsection (</w:t>
      </w:r>
      <w:r w:rsidRPr="008D2D3D">
        <w:t>1) to the recipient; and</w:t>
      </w:r>
    </w:p>
    <w:p w:rsidR="003B3F43" w:rsidRPr="008D2D3D" w:rsidRDefault="003B3F43" w:rsidP="003B3F43">
      <w:pPr>
        <w:pStyle w:val="paragraph"/>
      </w:pPr>
      <w:r w:rsidRPr="008D2D3D">
        <w:tab/>
        <w:t>(b)</w:t>
      </w:r>
      <w:r w:rsidRPr="008D2D3D">
        <w:tab/>
        <w:t xml:space="preserve">an amount is payable to the recipient by the Commonwealth under a taxation law (the </w:t>
      </w:r>
      <w:r w:rsidRPr="008D2D3D">
        <w:rPr>
          <w:b/>
          <w:i/>
        </w:rPr>
        <w:t>Commonwealth liability</w:t>
      </w:r>
      <w:r w:rsidRPr="008D2D3D">
        <w:t>);</w:t>
      </w:r>
    </w:p>
    <w:p w:rsidR="003B3F43" w:rsidRPr="008D2D3D" w:rsidRDefault="003B3F43" w:rsidP="003B3F43">
      <w:pPr>
        <w:pStyle w:val="subsection2"/>
      </w:pPr>
      <w:r w:rsidRPr="008D2D3D">
        <w:t>then:</w:t>
      </w:r>
    </w:p>
    <w:p w:rsidR="003B3F43" w:rsidRPr="008D2D3D" w:rsidRDefault="003B3F43" w:rsidP="003B3F43">
      <w:pPr>
        <w:pStyle w:val="paragraph"/>
      </w:pPr>
      <w:r w:rsidRPr="008D2D3D">
        <w:tab/>
        <w:t>(c)</w:t>
      </w:r>
      <w:r w:rsidRPr="008D2D3D">
        <w:tab/>
        <w:t>the relevant amount; or</w:t>
      </w:r>
    </w:p>
    <w:p w:rsidR="003B3F43" w:rsidRPr="008D2D3D" w:rsidRDefault="003B3F43" w:rsidP="003B3F43">
      <w:pPr>
        <w:pStyle w:val="paragraph"/>
      </w:pPr>
      <w:r w:rsidRPr="008D2D3D">
        <w:tab/>
        <w:t>(d)</w:t>
      </w:r>
      <w:r w:rsidRPr="008D2D3D">
        <w:tab/>
        <w:t>such part of the relevant amount as the Commissioner determines;</w:t>
      </w:r>
    </w:p>
    <w:p w:rsidR="003B3F43" w:rsidRPr="008D2D3D" w:rsidRDefault="003B3F43" w:rsidP="003B3F43">
      <w:pPr>
        <w:pStyle w:val="subsection2"/>
      </w:pPr>
      <w:r w:rsidRPr="008D2D3D">
        <w:t>may, if the Commissioner so directs, be recovered by deduction from the Commonwealth liability.</w:t>
      </w:r>
    </w:p>
    <w:p w:rsidR="003B3F43" w:rsidRPr="008D2D3D" w:rsidRDefault="003B3F43" w:rsidP="003B3F43">
      <w:pPr>
        <w:pStyle w:val="subsection"/>
      </w:pPr>
      <w:r w:rsidRPr="008D2D3D">
        <w:tab/>
        <w:t>(4)</w:t>
      </w:r>
      <w:r w:rsidRPr="008D2D3D">
        <w:tab/>
        <w:t xml:space="preserve">For the purposes of a designated recovery provision, in determining whether an amount is payable, disregard </w:t>
      </w:r>
      <w:r w:rsidR="00D33D74" w:rsidRPr="008D2D3D">
        <w:t>subsection (</w:t>
      </w:r>
      <w:r w:rsidRPr="008D2D3D">
        <w:t>1) of this section.</w:t>
      </w:r>
    </w:p>
    <w:p w:rsidR="003B3F43" w:rsidRPr="008D2D3D" w:rsidRDefault="003B3F43" w:rsidP="003B3F43">
      <w:pPr>
        <w:pStyle w:val="subsection"/>
      </w:pPr>
      <w:r w:rsidRPr="008D2D3D">
        <w:tab/>
        <w:t>(5)</w:t>
      </w:r>
      <w:r w:rsidRPr="008D2D3D">
        <w:tab/>
        <w:t xml:space="preserve">If the relevant amount is recovered under a designated recovery provision, the relevant amount cannot be recovered under </w:t>
      </w:r>
      <w:r w:rsidR="00D33D74" w:rsidRPr="008D2D3D">
        <w:t>subsection (</w:t>
      </w:r>
      <w:r w:rsidRPr="008D2D3D">
        <w:t>2) or (3) of this section.</w:t>
      </w:r>
    </w:p>
    <w:p w:rsidR="003B3F43" w:rsidRPr="008D2D3D" w:rsidRDefault="003B3F43" w:rsidP="003B3F43">
      <w:pPr>
        <w:pStyle w:val="subsection"/>
      </w:pPr>
      <w:r w:rsidRPr="008D2D3D">
        <w:tab/>
        <w:t>(6)</w:t>
      </w:r>
      <w:r w:rsidRPr="008D2D3D">
        <w:tab/>
        <w:t xml:space="preserve">If the relevant amount is recovered under </w:t>
      </w:r>
      <w:r w:rsidR="00D33D74" w:rsidRPr="008D2D3D">
        <w:t>subsection (</w:t>
      </w:r>
      <w:r w:rsidRPr="008D2D3D">
        <w:t>2) or (3) of this section, the relevant amount cannot be recovered under a designated recovery provision.</w:t>
      </w:r>
    </w:p>
    <w:p w:rsidR="003B3F43" w:rsidRPr="008D2D3D" w:rsidRDefault="003B3F43" w:rsidP="003B3F43">
      <w:pPr>
        <w:pStyle w:val="subsection"/>
      </w:pPr>
      <w:r w:rsidRPr="008D2D3D">
        <w:tab/>
        <w:t>(7)</w:t>
      </w:r>
      <w:r w:rsidRPr="008D2D3D">
        <w:tab/>
        <w:t xml:space="preserve">Except as provided by </w:t>
      </w:r>
      <w:r w:rsidR="00D33D74" w:rsidRPr="008D2D3D">
        <w:t>subsection (</w:t>
      </w:r>
      <w:r w:rsidRPr="008D2D3D">
        <w:t xml:space="preserve">6), </w:t>
      </w:r>
      <w:r w:rsidR="00D33D74" w:rsidRPr="008D2D3D">
        <w:t>subsection (</w:t>
      </w:r>
      <w:r w:rsidRPr="008D2D3D">
        <w:t>3) does not limit Part IIB.</w:t>
      </w:r>
    </w:p>
    <w:p w:rsidR="003B3F43" w:rsidRPr="008D2D3D" w:rsidRDefault="003B3F43" w:rsidP="003B3F43">
      <w:pPr>
        <w:pStyle w:val="SubsectionHead"/>
      </w:pPr>
      <w:r w:rsidRPr="008D2D3D">
        <w:lastRenderedPageBreak/>
        <w:t>Designated recovery provisions</w:t>
      </w:r>
    </w:p>
    <w:p w:rsidR="003B3F43" w:rsidRPr="008D2D3D" w:rsidRDefault="003B3F43" w:rsidP="003B3F43">
      <w:pPr>
        <w:pStyle w:val="subsection"/>
      </w:pPr>
      <w:r w:rsidRPr="008D2D3D">
        <w:tab/>
        <w:t>(8)</w:t>
      </w:r>
      <w:r w:rsidRPr="008D2D3D">
        <w:tab/>
        <w:t xml:space="preserve">For the purposes of this section, each of the following provisions is a </w:t>
      </w:r>
      <w:r w:rsidRPr="008D2D3D">
        <w:rPr>
          <w:b/>
          <w:i/>
        </w:rPr>
        <w:t>designated recovery provision</w:t>
      </w:r>
      <w:r w:rsidRPr="008D2D3D">
        <w:t>:</w:t>
      </w:r>
    </w:p>
    <w:p w:rsidR="003B3F43" w:rsidRPr="008D2D3D" w:rsidRDefault="003B3F43" w:rsidP="003B3F43">
      <w:pPr>
        <w:pStyle w:val="paragraph"/>
      </w:pPr>
      <w:r w:rsidRPr="008D2D3D">
        <w:tab/>
        <w:t>(a)</w:t>
      </w:r>
      <w:r w:rsidRPr="008D2D3D">
        <w:tab/>
        <w:t>section</w:t>
      </w:r>
      <w:r w:rsidR="00D33D74" w:rsidRPr="008D2D3D">
        <w:t> </w:t>
      </w:r>
      <w:r w:rsidRPr="008D2D3D">
        <w:t>8AAZN of this Act;</w:t>
      </w:r>
    </w:p>
    <w:p w:rsidR="003B3F43" w:rsidRPr="008D2D3D" w:rsidRDefault="003B3F43" w:rsidP="003B3F43">
      <w:pPr>
        <w:pStyle w:val="paragraph"/>
      </w:pPr>
      <w:r w:rsidRPr="008D2D3D">
        <w:tab/>
        <w:t>(b)</w:t>
      </w:r>
      <w:r w:rsidRPr="008D2D3D">
        <w:tab/>
        <w:t>section</w:t>
      </w:r>
      <w:r w:rsidR="00D33D74" w:rsidRPr="008D2D3D">
        <w:t> </w:t>
      </w:r>
      <w:r w:rsidRPr="008D2D3D">
        <w:t xml:space="preserve">70 of the </w:t>
      </w:r>
      <w:r w:rsidRPr="008D2D3D">
        <w:rPr>
          <w:i/>
        </w:rPr>
        <w:t>Superannuation Guarantee (Administration) Act 1992</w:t>
      </w:r>
      <w:r w:rsidRPr="008D2D3D">
        <w:t>;</w:t>
      </w:r>
    </w:p>
    <w:p w:rsidR="003B3F43" w:rsidRPr="008D2D3D" w:rsidRDefault="003B3F43" w:rsidP="003B3F43">
      <w:pPr>
        <w:pStyle w:val="paragraph"/>
      </w:pPr>
      <w:r w:rsidRPr="008D2D3D">
        <w:tab/>
        <w:t>(d)</w:t>
      </w:r>
      <w:r w:rsidRPr="008D2D3D">
        <w:tab/>
        <w:t>section</w:t>
      </w:r>
      <w:r w:rsidR="00D33D74" w:rsidRPr="008D2D3D">
        <w:t> </w:t>
      </w:r>
      <w:r w:rsidRPr="008D2D3D">
        <w:t xml:space="preserve">24 of the </w:t>
      </w:r>
      <w:r w:rsidRPr="008D2D3D">
        <w:rPr>
          <w:i/>
        </w:rPr>
        <w:t>Superannuation (Government Co</w:t>
      </w:r>
      <w:r w:rsidR="008D2D3D">
        <w:rPr>
          <w:i/>
        </w:rPr>
        <w:noBreakHyphen/>
      </w:r>
      <w:r w:rsidRPr="008D2D3D">
        <w:rPr>
          <w:i/>
        </w:rPr>
        <w:t>contribution for Low Income Earners) Act 2003</w:t>
      </w:r>
      <w:r w:rsidRPr="008D2D3D">
        <w:t>;</w:t>
      </w:r>
    </w:p>
    <w:p w:rsidR="003B3F43" w:rsidRPr="008D2D3D" w:rsidRDefault="003B3F43" w:rsidP="003B3F43">
      <w:pPr>
        <w:pStyle w:val="paragraph"/>
      </w:pPr>
      <w:r w:rsidRPr="008D2D3D">
        <w:tab/>
        <w:t>(e)</w:t>
      </w:r>
      <w:r w:rsidRPr="008D2D3D">
        <w:tab/>
        <w:t>a similar provision of a taxation law.</w:t>
      </w:r>
    </w:p>
    <w:p w:rsidR="003B3F43" w:rsidRPr="008D2D3D" w:rsidRDefault="003B3F43" w:rsidP="003B3F43">
      <w:pPr>
        <w:pStyle w:val="subsection"/>
      </w:pPr>
      <w:r w:rsidRPr="008D2D3D">
        <w:tab/>
        <w:t>(9)</w:t>
      </w:r>
      <w:r w:rsidRPr="008D2D3D">
        <w:tab/>
        <w:t>For the purposes of a designated recovery provision, in determining:</w:t>
      </w:r>
    </w:p>
    <w:p w:rsidR="003B3F43" w:rsidRPr="008D2D3D" w:rsidRDefault="003B3F43" w:rsidP="003B3F43">
      <w:pPr>
        <w:pStyle w:val="paragraph"/>
      </w:pPr>
      <w:r w:rsidRPr="008D2D3D">
        <w:tab/>
        <w:t>(a)</w:t>
      </w:r>
      <w:r w:rsidRPr="008D2D3D">
        <w:tab/>
        <w:t>whether a person is entitled to an amount; or</w:t>
      </w:r>
    </w:p>
    <w:p w:rsidR="003B3F43" w:rsidRPr="008D2D3D" w:rsidRDefault="003B3F43" w:rsidP="003B3F43">
      <w:pPr>
        <w:pStyle w:val="paragraph"/>
      </w:pPr>
      <w:r w:rsidRPr="008D2D3D">
        <w:tab/>
        <w:t>(b)</w:t>
      </w:r>
      <w:r w:rsidRPr="008D2D3D">
        <w:tab/>
        <w:t>whether an amount is payable;</w:t>
      </w:r>
    </w:p>
    <w:p w:rsidR="003B3F43" w:rsidRPr="008D2D3D" w:rsidRDefault="003B3F43" w:rsidP="003B3F43">
      <w:pPr>
        <w:pStyle w:val="subsection2"/>
      </w:pPr>
      <w:r w:rsidRPr="008D2D3D">
        <w:t xml:space="preserve">disregard </w:t>
      </w:r>
      <w:r w:rsidR="00D33D74" w:rsidRPr="008D2D3D">
        <w:t>subsection (</w:t>
      </w:r>
      <w:r w:rsidRPr="008D2D3D">
        <w:t>1).</w:t>
      </w:r>
    </w:p>
    <w:p w:rsidR="003B3F43" w:rsidRPr="008D2D3D" w:rsidRDefault="003B3F43" w:rsidP="003B3F43">
      <w:pPr>
        <w:pStyle w:val="ActHead5"/>
      </w:pPr>
      <w:bookmarkStart w:id="234" w:name="_Toc179447673"/>
      <w:r w:rsidRPr="008D2D3D">
        <w:rPr>
          <w:rStyle w:val="CharSectno"/>
        </w:rPr>
        <w:t>15D</w:t>
      </w:r>
      <w:r w:rsidRPr="008D2D3D">
        <w:t xml:space="preserve">  Reports about recoverable advances and recoverable payments</w:t>
      </w:r>
      <w:bookmarkEnd w:id="234"/>
    </w:p>
    <w:p w:rsidR="003B3F43" w:rsidRPr="008D2D3D" w:rsidRDefault="003B3F43" w:rsidP="003B3F43">
      <w:pPr>
        <w:pStyle w:val="subsection"/>
      </w:pPr>
      <w:r w:rsidRPr="008D2D3D">
        <w:tab/>
        <w:t>(1)</w:t>
      </w:r>
      <w:r w:rsidRPr="008D2D3D">
        <w:tab/>
        <w:t>During the applicable publication period for a reporting period, the Commissioner must publish, in such manner as the Commissioner thinks fit, a report that sets out:</w:t>
      </w:r>
    </w:p>
    <w:p w:rsidR="003B3F43" w:rsidRPr="008D2D3D" w:rsidRDefault="003B3F43" w:rsidP="003B3F43">
      <w:pPr>
        <w:pStyle w:val="paragraph"/>
      </w:pPr>
      <w:r w:rsidRPr="008D2D3D">
        <w:tab/>
        <w:t>(a)</w:t>
      </w:r>
      <w:r w:rsidRPr="008D2D3D">
        <w:tab/>
        <w:t>both:</w:t>
      </w:r>
    </w:p>
    <w:p w:rsidR="003B3F43" w:rsidRPr="008D2D3D" w:rsidRDefault="003B3F43" w:rsidP="003B3F43">
      <w:pPr>
        <w:pStyle w:val="paragraphsub"/>
      </w:pPr>
      <w:r w:rsidRPr="008D2D3D">
        <w:tab/>
        <w:t>(i)</w:t>
      </w:r>
      <w:r w:rsidRPr="008D2D3D">
        <w:tab/>
        <w:t>the number of advances made under subsection</w:t>
      </w:r>
      <w:r w:rsidR="00D33D74" w:rsidRPr="008D2D3D">
        <w:t> </w:t>
      </w:r>
      <w:r w:rsidRPr="008D2D3D">
        <w:t>15B(1) during the reporting period; and</w:t>
      </w:r>
    </w:p>
    <w:p w:rsidR="003B3F43" w:rsidRPr="008D2D3D" w:rsidRDefault="003B3F43" w:rsidP="003B3F43">
      <w:pPr>
        <w:pStyle w:val="paragraphsub"/>
      </w:pPr>
      <w:r w:rsidRPr="008D2D3D">
        <w:tab/>
        <w:t>(ii)</w:t>
      </w:r>
      <w:r w:rsidRPr="008D2D3D">
        <w:tab/>
        <w:t>the total amount of those advances; and</w:t>
      </w:r>
    </w:p>
    <w:p w:rsidR="003B3F43" w:rsidRPr="008D2D3D" w:rsidRDefault="003B3F43" w:rsidP="003B3F43">
      <w:pPr>
        <w:pStyle w:val="paragraph"/>
      </w:pPr>
      <w:r w:rsidRPr="008D2D3D">
        <w:tab/>
        <w:t>(b)</w:t>
      </w:r>
      <w:r w:rsidRPr="008D2D3D">
        <w:tab/>
        <w:t>both:</w:t>
      </w:r>
    </w:p>
    <w:p w:rsidR="003B3F43" w:rsidRPr="008D2D3D" w:rsidRDefault="003B3F43" w:rsidP="003B3F43">
      <w:pPr>
        <w:pStyle w:val="paragraphsub"/>
      </w:pPr>
      <w:r w:rsidRPr="008D2D3D">
        <w:tab/>
        <w:t>(i)</w:t>
      </w:r>
      <w:r w:rsidRPr="008D2D3D">
        <w:tab/>
        <w:t>the number of payments made under subsection</w:t>
      </w:r>
      <w:r w:rsidR="00D33D74" w:rsidRPr="008D2D3D">
        <w:t> </w:t>
      </w:r>
      <w:r w:rsidRPr="008D2D3D">
        <w:t>15C(1) during the reporting period; and</w:t>
      </w:r>
    </w:p>
    <w:p w:rsidR="003B3F43" w:rsidRPr="008D2D3D" w:rsidRDefault="003B3F43" w:rsidP="003B3F43">
      <w:pPr>
        <w:pStyle w:val="paragraphsub"/>
      </w:pPr>
      <w:r w:rsidRPr="008D2D3D">
        <w:tab/>
        <w:t>(ii)</w:t>
      </w:r>
      <w:r w:rsidRPr="008D2D3D">
        <w:tab/>
        <w:t>the total amount of those payments.</w:t>
      </w:r>
    </w:p>
    <w:p w:rsidR="003B3F43" w:rsidRPr="008D2D3D" w:rsidRDefault="003B3F43" w:rsidP="003B3F43">
      <w:pPr>
        <w:pStyle w:val="subsection"/>
      </w:pPr>
      <w:r w:rsidRPr="008D2D3D">
        <w:tab/>
        <w:t>(2)</w:t>
      </w:r>
      <w:r w:rsidRPr="008D2D3D">
        <w:tab/>
        <w:t>However, a report is not required if:</w:t>
      </w:r>
    </w:p>
    <w:p w:rsidR="003B3F43" w:rsidRPr="008D2D3D" w:rsidRDefault="003B3F43" w:rsidP="003B3F43">
      <w:pPr>
        <w:pStyle w:val="paragraph"/>
      </w:pPr>
      <w:r w:rsidRPr="008D2D3D">
        <w:tab/>
        <w:t>(a)</w:t>
      </w:r>
      <w:r w:rsidRPr="008D2D3D">
        <w:tab/>
        <w:t xml:space="preserve">the number mentioned in </w:t>
      </w:r>
      <w:r w:rsidR="00D33D74" w:rsidRPr="008D2D3D">
        <w:t>subparagraph (</w:t>
      </w:r>
      <w:r w:rsidRPr="008D2D3D">
        <w:t>1)(a)(i) is zero; and</w:t>
      </w:r>
    </w:p>
    <w:p w:rsidR="003B3F43" w:rsidRPr="008D2D3D" w:rsidRDefault="003B3F43" w:rsidP="003B3F43">
      <w:pPr>
        <w:pStyle w:val="paragraph"/>
      </w:pPr>
      <w:r w:rsidRPr="008D2D3D">
        <w:tab/>
        <w:t>(b)</w:t>
      </w:r>
      <w:r w:rsidRPr="008D2D3D">
        <w:tab/>
        <w:t xml:space="preserve">the number mentioned in </w:t>
      </w:r>
      <w:r w:rsidR="00D33D74" w:rsidRPr="008D2D3D">
        <w:t>subparagraph (</w:t>
      </w:r>
      <w:r w:rsidRPr="008D2D3D">
        <w:t>1)(b)(i) is zero.</w:t>
      </w:r>
    </w:p>
    <w:p w:rsidR="003B3F43" w:rsidRPr="008D2D3D" w:rsidRDefault="003B3F43" w:rsidP="003B3F43">
      <w:pPr>
        <w:pStyle w:val="SubsectionHead"/>
      </w:pPr>
      <w:r w:rsidRPr="008D2D3D">
        <w:lastRenderedPageBreak/>
        <w:t>Deferred reporting</w:t>
      </w:r>
    </w:p>
    <w:p w:rsidR="003B3F43" w:rsidRPr="008D2D3D" w:rsidRDefault="003B3F43" w:rsidP="003B3F43">
      <w:pPr>
        <w:pStyle w:val="subsection"/>
      </w:pPr>
      <w:r w:rsidRPr="008D2D3D">
        <w:tab/>
        <w:t>(3)</w:t>
      </w:r>
      <w:r w:rsidRPr="008D2D3D">
        <w:tab/>
      </w:r>
      <w:r w:rsidR="00D33D74" w:rsidRPr="008D2D3D">
        <w:t>Paragraph (</w:t>
      </w:r>
      <w:r w:rsidRPr="008D2D3D">
        <w:t>1)(b) of this section does not require a report to deal with a payment unless, before the preparation of the report, an Australian Taxation Office official was aware the payment was made under subsection</w:t>
      </w:r>
      <w:r w:rsidR="00D33D74" w:rsidRPr="008D2D3D">
        <w:t> </w:t>
      </w:r>
      <w:r w:rsidRPr="008D2D3D">
        <w:t>15C(1).</w:t>
      </w:r>
    </w:p>
    <w:p w:rsidR="003B3F43" w:rsidRPr="008D2D3D" w:rsidRDefault="003B3F43" w:rsidP="003B3F43">
      <w:pPr>
        <w:pStyle w:val="subsection"/>
      </w:pPr>
      <w:r w:rsidRPr="008D2D3D">
        <w:tab/>
        <w:t>(4)</w:t>
      </w:r>
      <w:r w:rsidRPr="008D2D3D">
        <w:tab/>
        <w:t>For the purposes of this section, if:</w:t>
      </w:r>
    </w:p>
    <w:p w:rsidR="003B3F43" w:rsidRPr="008D2D3D" w:rsidRDefault="003B3F43" w:rsidP="003B3F43">
      <w:pPr>
        <w:pStyle w:val="paragraph"/>
      </w:pPr>
      <w:r w:rsidRPr="008D2D3D">
        <w:tab/>
        <w:t>(a)</w:t>
      </w:r>
      <w:r w:rsidRPr="008D2D3D">
        <w:tab/>
        <w:t>a payment was made under subsection</w:t>
      </w:r>
      <w:r w:rsidR="00D33D74" w:rsidRPr="008D2D3D">
        <w:t> </w:t>
      </w:r>
      <w:r w:rsidRPr="008D2D3D">
        <w:t>15C(1) in a reporting period; and</w:t>
      </w:r>
    </w:p>
    <w:p w:rsidR="003B3F43" w:rsidRPr="008D2D3D" w:rsidRDefault="003B3F43" w:rsidP="003B3F43">
      <w:pPr>
        <w:pStyle w:val="paragraph"/>
      </w:pPr>
      <w:r w:rsidRPr="008D2D3D">
        <w:tab/>
        <w:t>(b)</w:t>
      </w:r>
      <w:r w:rsidRPr="008D2D3D">
        <w:tab/>
        <w:t xml:space="preserve">because of </w:t>
      </w:r>
      <w:r w:rsidR="00D33D74" w:rsidRPr="008D2D3D">
        <w:t>subsection (</w:t>
      </w:r>
      <w:r w:rsidRPr="008D2D3D">
        <w:t xml:space="preserve">3) of this section, </w:t>
      </w:r>
      <w:r w:rsidR="00D33D74" w:rsidRPr="008D2D3D">
        <w:t>paragraph (</w:t>
      </w:r>
      <w:r w:rsidRPr="008D2D3D">
        <w:t>1)(b) of this section did not require a report to deal with the payment; and</w:t>
      </w:r>
    </w:p>
    <w:p w:rsidR="003B3F43" w:rsidRPr="008D2D3D" w:rsidRDefault="003B3F43" w:rsidP="003B3F43">
      <w:pPr>
        <w:pStyle w:val="paragraph"/>
      </w:pPr>
      <w:r w:rsidRPr="008D2D3D">
        <w:tab/>
        <w:t>(c)</w:t>
      </w:r>
      <w:r w:rsidRPr="008D2D3D">
        <w:tab/>
        <w:t>during a later reporting period, an Australian Taxation Office official becomes aware that the payment was made under subsection</w:t>
      </w:r>
      <w:r w:rsidR="00D33D74" w:rsidRPr="008D2D3D">
        <w:t> </w:t>
      </w:r>
      <w:r w:rsidRPr="008D2D3D">
        <w:t>15C(1);</w:t>
      </w:r>
    </w:p>
    <w:p w:rsidR="003B3F43" w:rsidRPr="008D2D3D" w:rsidRDefault="003B3F43" w:rsidP="003B3F43">
      <w:pPr>
        <w:pStyle w:val="subsection2"/>
      </w:pPr>
      <w:r w:rsidRPr="008D2D3D">
        <w:t>the payment is subject to a</w:t>
      </w:r>
      <w:r w:rsidRPr="008D2D3D">
        <w:rPr>
          <w:b/>
          <w:i/>
        </w:rPr>
        <w:t xml:space="preserve"> deferred reporting obligation</w:t>
      </w:r>
      <w:r w:rsidRPr="008D2D3D">
        <w:t xml:space="preserve"> in relation to the later reporting period.</w:t>
      </w:r>
    </w:p>
    <w:p w:rsidR="003B3F43" w:rsidRPr="008D2D3D" w:rsidRDefault="003B3F43" w:rsidP="003B3F43">
      <w:pPr>
        <w:pStyle w:val="subsection"/>
      </w:pPr>
      <w:r w:rsidRPr="008D2D3D">
        <w:tab/>
        <w:t>(5)</w:t>
      </w:r>
      <w:r w:rsidRPr="008D2D3D">
        <w:tab/>
        <w:t>If one or more payments made under subsection</w:t>
      </w:r>
      <w:r w:rsidR="00D33D74" w:rsidRPr="008D2D3D">
        <w:t> </w:t>
      </w:r>
      <w:r w:rsidRPr="008D2D3D">
        <w:t>15C(1) during a reporting period are subject to a deferred reporting obligation in relation to a later reporting period, the Commissioner must, during the applicable publication period for the later reporting period:</w:t>
      </w:r>
    </w:p>
    <w:p w:rsidR="003B3F43" w:rsidRPr="008D2D3D" w:rsidRDefault="003B3F43" w:rsidP="003B3F43">
      <w:pPr>
        <w:pStyle w:val="paragraph"/>
      </w:pPr>
      <w:r w:rsidRPr="008D2D3D">
        <w:tab/>
        <w:t>(a)</w:t>
      </w:r>
      <w:r w:rsidRPr="008D2D3D">
        <w:tab/>
        <w:t>prepare a report that sets out:</w:t>
      </w:r>
    </w:p>
    <w:p w:rsidR="003B3F43" w:rsidRPr="008D2D3D" w:rsidRDefault="003B3F43" w:rsidP="003B3F43">
      <w:pPr>
        <w:pStyle w:val="paragraphsub"/>
      </w:pPr>
      <w:r w:rsidRPr="008D2D3D">
        <w:tab/>
        <w:t>(i)</w:t>
      </w:r>
      <w:r w:rsidRPr="008D2D3D">
        <w:tab/>
        <w:t>the number of those payments; and</w:t>
      </w:r>
    </w:p>
    <w:p w:rsidR="003B3F43" w:rsidRPr="008D2D3D" w:rsidRDefault="003B3F43" w:rsidP="003B3F43">
      <w:pPr>
        <w:pStyle w:val="paragraphsub"/>
      </w:pPr>
      <w:r w:rsidRPr="008D2D3D">
        <w:tab/>
        <w:t>(ii)</w:t>
      </w:r>
      <w:r w:rsidRPr="008D2D3D">
        <w:tab/>
        <w:t>the total amount of those payments; and</w:t>
      </w:r>
    </w:p>
    <w:p w:rsidR="003B3F43" w:rsidRPr="008D2D3D" w:rsidRDefault="003B3F43" w:rsidP="003B3F43">
      <w:pPr>
        <w:pStyle w:val="paragraphsub"/>
      </w:pPr>
      <w:r w:rsidRPr="008D2D3D">
        <w:tab/>
        <w:t>(iii)</w:t>
      </w:r>
      <w:r w:rsidRPr="008D2D3D">
        <w:tab/>
        <w:t>the reporting period during which the payments were made; and</w:t>
      </w:r>
    </w:p>
    <w:p w:rsidR="003B3F43" w:rsidRPr="008D2D3D" w:rsidRDefault="003B3F43" w:rsidP="003B3F43">
      <w:pPr>
        <w:pStyle w:val="paragraph"/>
      </w:pPr>
      <w:r w:rsidRPr="008D2D3D">
        <w:tab/>
        <w:t>(b)</w:t>
      </w:r>
      <w:r w:rsidRPr="008D2D3D">
        <w:tab/>
        <w:t xml:space="preserve">if a report is required under </w:t>
      </w:r>
      <w:r w:rsidR="00D33D74" w:rsidRPr="008D2D3D">
        <w:t>subsection (</w:t>
      </w:r>
      <w:r w:rsidRPr="008D2D3D">
        <w:t xml:space="preserve">1) in relation to the later reporting period—include the </w:t>
      </w:r>
      <w:r w:rsidR="00D33D74" w:rsidRPr="008D2D3D">
        <w:t>paragraph (</w:t>
      </w:r>
      <w:r w:rsidRPr="008D2D3D">
        <w:t xml:space="preserve">a) report in the </w:t>
      </w:r>
      <w:r w:rsidR="00D33D74" w:rsidRPr="008D2D3D">
        <w:t>subsection (</w:t>
      </w:r>
      <w:r w:rsidRPr="008D2D3D">
        <w:t>1) report; and</w:t>
      </w:r>
    </w:p>
    <w:p w:rsidR="003B3F43" w:rsidRPr="008D2D3D" w:rsidRDefault="003B3F43" w:rsidP="003B3F43">
      <w:pPr>
        <w:pStyle w:val="paragraph"/>
      </w:pPr>
      <w:r w:rsidRPr="008D2D3D">
        <w:tab/>
        <w:t>(c)</w:t>
      </w:r>
      <w:r w:rsidRPr="008D2D3D">
        <w:tab/>
        <w:t xml:space="preserve">if </w:t>
      </w:r>
      <w:r w:rsidR="00D33D74" w:rsidRPr="008D2D3D">
        <w:t>paragraph (</w:t>
      </w:r>
      <w:r w:rsidRPr="008D2D3D">
        <w:t xml:space="preserve">b) does not apply—publish, in such manner as the Commissioner thinks fit, the </w:t>
      </w:r>
      <w:r w:rsidR="00D33D74" w:rsidRPr="008D2D3D">
        <w:t>paragraph (</w:t>
      </w:r>
      <w:r w:rsidRPr="008D2D3D">
        <w:t>a) report.</w:t>
      </w:r>
    </w:p>
    <w:p w:rsidR="003B3F43" w:rsidRPr="008D2D3D" w:rsidRDefault="003B3F43" w:rsidP="003B3F43">
      <w:pPr>
        <w:pStyle w:val="SubsectionHead"/>
      </w:pPr>
      <w:r w:rsidRPr="008D2D3D">
        <w:t>Reporting period</w:t>
      </w:r>
    </w:p>
    <w:p w:rsidR="003B3F43" w:rsidRPr="008D2D3D" w:rsidRDefault="003B3F43" w:rsidP="003B3F43">
      <w:pPr>
        <w:pStyle w:val="subsection"/>
      </w:pPr>
      <w:r w:rsidRPr="008D2D3D">
        <w:tab/>
        <w:t>(6)</w:t>
      </w:r>
      <w:r w:rsidRPr="008D2D3D">
        <w:tab/>
        <w:t xml:space="preserve">For the purposes of this section, a </w:t>
      </w:r>
      <w:r w:rsidRPr="008D2D3D">
        <w:rPr>
          <w:b/>
          <w:i/>
        </w:rPr>
        <w:t>reporting period</w:t>
      </w:r>
      <w:r w:rsidRPr="008D2D3D">
        <w:t xml:space="preserve"> is:</w:t>
      </w:r>
    </w:p>
    <w:p w:rsidR="003B3F43" w:rsidRPr="008D2D3D" w:rsidRDefault="003B3F43" w:rsidP="003B3F43">
      <w:pPr>
        <w:pStyle w:val="paragraph"/>
      </w:pPr>
      <w:r w:rsidRPr="008D2D3D">
        <w:lastRenderedPageBreak/>
        <w:tab/>
        <w:t>(a)</w:t>
      </w:r>
      <w:r w:rsidRPr="008D2D3D">
        <w:tab/>
        <w:t>a financial year; or</w:t>
      </w:r>
    </w:p>
    <w:p w:rsidR="003B3F43" w:rsidRPr="008D2D3D" w:rsidRDefault="003B3F43" w:rsidP="003B3F43">
      <w:pPr>
        <w:pStyle w:val="paragraph"/>
      </w:pPr>
      <w:r w:rsidRPr="008D2D3D">
        <w:tab/>
        <w:t>(b)</w:t>
      </w:r>
      <w:r w:rsidRPr="008D2D3D">
        <w:tab/>
        <w:t>if a shorter recurring period is specified in a legislative instrument made by the Minister—that period.</w:t>
      </w:r>
    </w:p>
    <w:p w:rsidR="003B3F43" w:rsidRPr="008D2D3D" w:rsidRDefault="003B3F43" w:rsidP="003B3F43">
      <w:pPr>
        <w:pStyle w:val="SubsectionHead"/>
      </w:pPr>
      <w:r w:rsidRPr="008D2D3D">
        <w:t>Applicable publication period</w:t>
      </w:r>
    </w:p>
    <w:p w:rsidR="003B3F43" w:rsidRPr="008D2D3D" w:rsidRDefault="003B3F43" w:rsidP="003B3F43">
      <w:pPr>
        <w:pStyle w:val="subsection"/>
      </w:pPr>
      <w:r w:rsidRPr="008D2D3D">
        <w:tab/>
        <w:t>(7)</w:t>
      </w:r>
      <w:r w:rsidRPr="008D2D3D">
        <w:tab/>
        <w:t xml:space="preserve">For the purposes of this section, the </w:t>
      </w:r>
      <w:r w:rsidRPr="008D2D3D">
        <w:rPr>
          <w:b/>
          <w:i/>
        </w:rPr>
        <w:t>applicable publication period</w:t>
      </w:r>
      <w:r w:rsidRPr="008D2D3D">
        <w:t xml:space="preserve"> for a reporting period is the period of:</w:t>
      </w:r>
    </w:p>
    <w:p w:rsidR="003B3F43" w:rsidRPr="008D2D3D" w:rsidRDefault="003B3F43" w:rsidP="003B3F43">
      <w:pPr>
        <w:pStyle w:val="paragraph"/>
      </w:pPr>
      <w:r w:rsidRPr="008D2D3D">
        <w:tab/>
        <w:t>(a)</w:t>
      </w:r>
      <w:r w:rsidRPr="008D2D3D">
        <w:tab/>
        <w:t>4 months; or</w:t>
      </w:r>
    </w:p>
    <w:p w:rsidR="003B3F43" w:rsidRPr="008D2D3D" w:rsidRDefault="003B3F43" w:rsidP="003B3F43">
      <w:pPr>
        <w:pStyle w:val="paragraph"/>
      </w:pPr>
      <w:r w:rsidRPr="008D2D3D">
        <w:tab/>
        <w:t>(b)</w:t>
      </w:r>
      <w:r w:rsidRPr="008D2D3D">
        <w:tab/>
        <w:t>if a lesser number of months is specified, in relation to the reporting period, in a legislative instrument made by the Minister—that number of months;</w:t>
      </w:r>
    </w:p>
    <w:p w:rsidR="003B3F43" w:rsidRPr="008D2D3D" w:rsidRDefault="003B3F43" w:rsidP="003B3F43">
      <w:pPr>
        <w:pStyle w:val="subsection2"/>
      </w:pPr>
      <w:r w:rsidRPr="008D2D3D">
        <w:t>beginning immediately after the end of the reporting period.</w:t>
      </w:r>
    </w:p>
    <w:p w:rsidR="003B3F43" w:rsidRPr="008D2D3D" w:rsidRDefault="003B3F43" w:rsidP="003B3F43">
      <w:pPr>
        <w:pStyle w:val="SubsectionHead"/>
      </w:pPr>
      <w:r w:rsidRPr="008D2D3D">
        <w:t>Australian Taxation Office official</w:t>
      </w:r>
    </w:p>
    <w:p w:rsidR="003B3F43" w:rsidRPr="008D2D3D" w:rsidRDefault="003B3F43" w:rsidP="003B3F43">
      <w:pPr>
        <w:pStyle w:val="subsection"/>
      </w:pPr>
      <w:r w:rsidRPr="008D2D3D">
        <w:tab/>
        <w:t>(8)</w:t>
      </w:r>
      <w:r w:rsidRPr="008D2D3D">
        <w:tab/>
        <w:t xml:space="preserve">For the purposes of this section, </w:t>
      </w:r>
      <w:r w:rsidRPr="008D2D3D">
        <w:rPr>
          <w:b/>
          <w:i/>
        </w:rPr>
        <w:t>Australian Taxation Office official</w:t>
      </w:r>
      <w:r w:rsidRPr="008D2D3D">
        <w:t xml:space="preserve"> means an official (within the meaning of the </w:t>
      </w:r>
      <w:r w:rsidR="00325A07" w:rsidRPr="008D2D3D">
        <w:rPr>
          <w:i/>
        </w:rPr>
        <w:t>Public Governance, Performance and Accountability Act 2013</w:t>
      </w:r>
      <w:r w:rsidR="00325A07" w:rsidRPr="008D2D3D">
        <w:t>) of the Australian Taxation Office</w:t>
      </w:r>
      <w:r w:rsidRPr="008D2D3D">
        <w:t>.</w:t>
      </w:r>
    </w:p>
    <w:p w:rsidR="004B41D6" w:rsidRPr="008D2D3D" w:rsidRDefault="004B41D6" w:rsidP="0094680A">
      <w:pPr>
        <w:pStyle w:val="ActHead5"/>
      </w:pPr>
      <w:bookmarkStart w:id="235" w:name="_Toc179447674"/>
      <w:r w:rsidRPr="008D2D3D">
        <w:rPr>
          <w:rStyle w:val="CharSectno"/>
        </w:rPr>
        <w:t>16</w:t>
      </w:r>
      <w:r w:rsidRPr="008D2D3D">
        <w:t xml:space="preserve">  Payments out of Consolidated Revenue Fund</w:t>
      </w:r>
      <w:bookmarkEnd w:id="235"/>
    </w:p>
    <w:p w:rsidR="004B41D6" w:rsidRPr="008D2D3D" w:rsidRDefault="004B41D6" w:rsidP="009F5D97">
      <w:pPr>
        <w:pStyle w:val="subsection"/>
      </w:pPr>
      <w:r w:rsidRPr="008D2D3D">
        <w:tab/>
        <w:t>(1)</w:t>
      </w:r>
      <w:r w:rsidRPr="008D2D3D">
        <w:tab/>
        <w:t>Where the Commissioner is required or permitted to pay an amount to a person by or under a provision of a taxation law other than:</w:t>
      </w:r>
    </w:p>
    <w:p w:rsidR="004B41D6" w:rsidRPr="008D2D3D" w:rsidRDefault="004B41D6" w:rsidP="004B41D6">
      <w:pPr>
        <w:pStyle w:val="paragraph"/>
      </w:pPr>
      <w:r w:rsidRPr="008D2D3D">
        <w:tab/>
        <w:t>(a)</w:t>
      </w:r>
      <w:r w:rsidRPr="008D2D3D">
        <w:tab/>
        <w:t>a general administration provision; or</w:t>
      </w:r>
    </w:p>
    <w:p w:rsidR="004B41D6" w:rsidRPr="008D2D3D" w:rsidRDefault="004B41D6" w:rsidP="004B41D6">
      <w:pPr>
        <w:pStyle w:val="paragraph"/>
        <w:keepNext/>
      </w:pPr>
      <w:r w:rsidRPr="008D2D3D">
        <w:tab/>
        <w:t>(b)</w:t>
      </w:r>
      <w:r w:rsidRPr="008D2D3D">
        <w:tab/>
        <w:t>a provision prescribed for the purposes of this paragraph;</w:t>
      </w:r>
    </w:p>
    <w:p w:rsidR="004B41D6" w:rsidRPr="008D2D3D" w:rsidRDefault="004B41D6" w:rsidP="004B41D6">
      <w:pPr>
        <w:pStyle w:val="subsection2"/>
      </w:pPr>
      <w:r w:rsidRPr="008D2D3D">
        <w:t>the amount is payable out of the Consolidated Revenue Fund, which is appropriated accordingly.</w:t>
      </w:r>
    </w:p>
    <w:p w:rsidR="004B41D6" w:rsidRPr="008D2D3D" w:rsidRDefault="004B41D6" w:rsidP="009F5D97">
      <w:pPr>
        <w:pStyle w:val="subsection"/>
      </w:pPr>
      <w:r w:rsidRPr="008D2D3D">
        <w:tab/>
        <w:t>(2)</w:t>
      </w:r>
      <w:r w:rsidRPr="008D2D3D">
        <w:tab/>
        <w:t>Where:</w:t>
      </w:r>
    </w:p>
    <w:p w:rsidR="004B41D6" w:rsidRPr="008D2D3D" w:rsidRDefault="004B41D6" w:rsidP="004B41D6">
      <w:pPr>
        <w:pStyle w:val="paragraph"/>
      </w:pPr>
      <w:r w:rsidRPr="008D2D3D">
        <w:tab/>
        <w:t>(a)</w:t>
      </w:r>
      <w:r w:rsidRPr="008D2D3D">
        <w:tab/>
        <w:t>an amount is required or permitted to be paid to a person:</w:t>
      </w:r>
    </w:p>
    <w:p w:rsidR="004B41D6" w:rsidRPr="008D2D3D" w:rsidRDefault="004B41D6" w:rsidP="004B41D6">
      <w:pPr>
        <w:pStyle w:val="paragraphsub"/>
      </w:pPr>
      <w:r w:rsidRPr="008D2D3D">
        <w:tab/>
        <w:t>(i)</w:t>
      </w:r>
      <w:r w:rsidRPr="008D2D3D">
        <w:tab/>
        <w:t>by or under a provision of a taxation law other than:</w:t>
      </w:r>
    </w:p>
    <w:p w:rsidR="004B41D6" w:rsidRPr="008D2D3D" w:rsidRDefault="004B41D6" w:rsidP="004B41D6">
      <w:pPr>
        <w:pStyle w:val="paragraphsub-sub"/>
      </w:pPr>
      <w:r w:rsidRPr="008D2D3D">
        <w:tab/>
        <w:t>(A)</w:t>
      </w:r>
      <w:r w:rsidRPr="008D2D3D">
        <w:tab/>
        <w:t>a general administration provision; or</w:t>
      </w:r>
    </w:p>
    <w:p w:rsidR="004B41D6" w:rsidRPr="008D2D3D" w:rsidRDefault="004B41D6" w:rsidP="004B41D6">
      <w:pPr>
        <w:pStyle w:val="paragraphsub-sub"/>
      </w:pPr>
      <w:r w:rsidRPr="008D2D3D">
        <w:tab/>
        <w:t>(B)</w:t>
      </w:r>
      <w:r w:rsidRPr="008D2D3D">
        <w:tab/>
        <w:t>a provision prescribed for the purposes of this sub</w:t>
      </w:r>
      <w:r w:rsidR="008D2D3D">
        <w:noBreakHyphen/>
      </w:r>
      <w:r w:rsidRPr="008D2D3D">
        <w:t>subparagraph; or</w:t>
      </w:r>
    </w:p>
    <w:p w:rsidR="004B41D6" w:rsidRPr="008D2D3D" w:rsidRDefault="004B41D6" w:rsidP="004B41D6">
      <w:pPr>
        <w:pStyle w:val="paragraphsub"/>
      </w:pPr>
      <w:r w:rsidRPr="008D2D3D">
        <w:lastRenderedPageBreak/>
        <w:tab/>
        <w:t>(ii)</w:t>
      </w:r>
      <w:r w:rsidRPr="008D2D3D">
        <w:tab/>
        <w:t>by way of the repayment, whether in whole or in part, to the person of an amount paid to the Commonwealth;</w:t>
      </w:r>
    </w:p>
    <w:p w:rsidR="004B41D6" w:rsidRPr="008D2D3D" w:rsidRDefault="004B41D6" w:rsidP="004B41D6">
      <w:pPr>
        <w:pStyle w:val="paragraph"/>
      </w:pPr>
      <w:r w:rsidRPr="008D2D3D">
        <w:tab/>
        <w:t>(b)</w:t>
      </w:r>
      <w:r w:rsidRPr="008D2D3D">
        <w:tab/>
        <w:t xml:space="preserve">except as mentioned in </w:t>
      </w:r>
      <w:r w:rsidR="00D33D74" w:rsidRPr="008D2D3D">
        <w:t>paragraph (</w:t>
      </w:r>
      <w:r w:rsidRPr="008D2D3D">
        <w:t>c), there is no provision of a taxation law by or under which the Commissioner is required or permitted to pay the amount; and</w:t>
      </w:r>
    </w:p>
    <w:p w:rsidR="004B41D6" w:rsidRPr="008D2D3D" w:rsidRDefault="004B41D6" w:rsidP="004B41D6">
      <w:pPr>
        <w:pStyle w:val="paragraph"/>
        <w:keepNext/>
      </w:pPr>
      <w:r w:rsidRPr="008D2D3D">
        <w:tab/>
        <w:t>(c)</w:t>
      </w:r>
      <w:r w:rsidRPr="008D2D3D">
        <w:tab/>
        <w:t>the Commissioner is required or permitted to pay the amount by or under a general administration provision;</w:t>
      </w:r>
    </w:p>
    <w:p w:rsidR="004B41D6" w:rsidRPr="008D2D3D" w:rsidRDefault="004B41D6" w:rsidP="004B41D6">
      <w:pPr>
        <w:pStyle w:val="subsection2"/>
      </w:pPr>
      <w:r w:rsidRPr="008D2D3D">
        <w:t xml:space="preserve">the amount shall be taken, for the purposes of </w:t>
      </w:r>
      <w:r w:rsidR="00D33D74" w:rsidRPr="008D2D3D">
        <w:t>subsection (</w:t>
      </w:r>
      <w:r w:rsidRPr="008D2D3D">
        <w:t>1), to be an amount that the Commissioner is required or permitted to pay to the person by or under a provision of a taxation law of the kind referred to in that subsection.</w:t>
      </w:r>
    </w:p>
    <w:p w:rsidR="004B41D6" w:rsidRPr="008D2D3D" w:rsidRDefault="004B41D6" w:rsidP="009F5D97">
      <w:pPr>
        <w:pStyle w:val="subsection"/>
      </w:pPr>
      <w:r w:rsidRPr="008D2D3D">
        <w:tab/>
        <w:t>(3)</w:t>
      </w:r>
      <w:r w:rsidRPr="008D2D3D">
        <w:tab/>
        <w:t xml:space="preserve">In this section, </w:t>
      </w:r>
      <w:r w:rsidRPr="008D2D3D">
        <w:rPr>
          <w:b/>
          <w:bCs/>
          <w:i/>
          <w:iCs/>
        </w:rPr>
        <w:t>general administration provision</w:t>
      </w:r>
      <w:r w:rsidRPr="008D2D3D">
        <w:t xml:space="preserve"> means a provision of a taxation law that provides that the Commissioner has the general administration of the taxation law.</w:t>
      </w:r>
    </w:p>
    <w:p w:rsidR="004B41D6" w:rsidRPr="008D2D3D" w:rsidRDefault="004B41D6" w:rsidP="0094680A">
      <w:pPr>
        <w:pStyle w:val="ActHead5"/>
      </w:pPr>
      <w:bookmarkStart w:id="236" w:name="_Toc179447675"/>
      <w:r w:rsidRPr="008D2D3D">
        <w:rPr>
          <w:rStyle w:val="CharSectno"/>
        </w:rPr>
        <w:t>16A</w:t>
      </w:r>
      <w:r w:rsidRPr="008D2D3D">
        <w:t xml:space="preserve">  Regulations may provide for methods of payment of tax liabilities etc.</w:t>
      </w:r>
      <w:bookmarkEnd w:id="236"/>
    </w:p>
    <w:p w:rsidR="004B41D6" w:rsidRPr="008D2D3D" w:rsidRDefault="004B41D6" w:rsidP="009F5D97">
      <w:pPr>
        <w:pStyle w:val="subsection"/>
      </w:pPr>
      <w:r w:rsidRPr="008D2D3D">
        <w:tab/>
        <w:t>(1)</w:t>
      </w:r>
      <w:r w:rsidRPr="008D2D3D">
        <w:tab/>
        <w:t>This section applies to a liability to or of the Commonwealth arising under, or by virtue of, any of the following laws:</w:t>
      </w:r>
    </w:p>
    <w:p w:rsidR="004B41D6" w:rsidRPr="008D2D3D" w:rsidRDefault="004B41D6" w:rsidP="004B41D6">
      <w:pPr>
        <w:pStyle w:val="paragraph"/>
      </w:pPr>
      <w:r w:rsidRPr="008D2D3D">
        <w:tab/>
        <w:t>(a)</w:t>
      </w:r>
      <w:r w:rsidRPr="008D2D3D">
        <w:tab/>
        <w:t>this Act;</w:t>
      </w:r>
    </w:p>
    <w:p w:rsidR="004B41D6" w:rsidRPr="008D2D3D" w:rsidRDefault="004B41D6" w:rsidP="004B41D6">
      <w:pPr>
        <w:pStyle w:val="paragraph"/>
      </w:pPr>
      <w:r w:rsidRPr="008D2D3D">
        <w:tab/>
        <w:t>(b)</w:t>
      </w:r>
      <w:r w:rsidRPr="008D2D3D">
        <w:tab/>
        <w:t>any other Act of which the Commissioner has the general administration;</w:t>
      </w:r>
    </w:p>
    <w:p w:rsidR="004B41D6" w:rsidRPr="008D2D3D" w:rsidRDefault="004B41D6" w:rsidP="004B41D6">
      <w:pPr>
        <w:pStyle w:val="paragraph"/>
      </w:pPr>
      <w:r w:rsidRPr="008D2D3D">
        <w:tab/>
        <w:t>(c)</w:t>
      </w:r>
      <w:r w:rsidRPr="008D2D3D">
        <w:tab/>
        <w:t xml:space="preserve">regulations under an Act covered by </w:t>
      </w:r>
      <w:r w:rsidR="00D33D74" w:rsidRPr="008D2D3D">
        <w:t>paragraph (</w:t>
      </w:r>
      <w:r w:rsidRPr="008D2D3D">
        <w:t>a) or (b).</w:t>
      </w:r>
    </w:p>
    <w:p w:rsidR="004B41D6" w:rsidRPr="008D2D3D" w:rsidRDefault="004B41D6" w:rsidP="009F5D97">
      <w:pPr>
        <w:pStyle w:val="subsection"/>
      </w:pPr>
      <w:r w:rsidRPr="008D2D3D">
        <w:tab/>
        <w:t>(2)</w:t>
      </w:r>
      <w:r w:rsidRPr="008D2D3D">
        <w:tab/>
        <w:t>The regulations may make provision for and in relation to the methods by which the amount of the liability may be paid.</w:t>
      </w:r>
    </w:p>
    <w:p w:rsidR="004B41D6" w:rsidRPr="008D2D3D" w:rsidRDefault="004B41D6" w:rsidP="009F5D97">
      <w:pPr>
        <w:pStyle w:val="subsection"/>
      </w:pPr>
      <w:r w:rsidRPr="008D2D3D">
        <w:tab/>
        <w:t>(3)</w:t>
      </w:r>
      <w:r w:rsidRPr="008D2D3D">
        <w:tab/>
        <w:t xml:space="preserve">Without limiting </w:t>
      </w:r>
      <w:r w:rsidR="00D33D74" w:rsidRPr="008D2D3D">
        <w:t>subsection (</w:t>
      </w:r>
      <w:r w:rsidRPr="008D2D3D">
        <w:t>2), the regulations may make provision for and in relation to the making of payments using:</w:t>
      </w:r>
    </w:p>
    <w:p w:rsidR="004B41D6" w:rsidRPr="008D2D3D" w:rsidRDefault="004B41D6" w:rsidP="004B41D6">
      <w:pPr>
        <w:pStyle w:val="paragraph"/>
      </w:pPr>
      <w:r w:rsidRPr="008D2D3D">
        <w:tab/>
        <w:t>(a)</w:t>
      </w:r>
      <w:r w:rsidRPr="008D2D3D">
        <w:tab/>
        <w:t>collection agents; or</w:t>
      </w:r>
    </w:p>
    <w:p w:rsidR="004B41D6" w:rsidRPr="008D2D3D" w:rsidRDefault="004B41D6" w:rsidP="004B41D6">
      <w:pPr>
        <w:pStyle w:val="paragraph"/>
      </w:pPr>
      <w:r w:rsidRPr="008D2D3D">
        <w:tab/>
        <w:t>(b)</w:t>
      </w:r>
      <w:r w:rsidRPr="008D2D3D">
        <w:tab/>
        <w:t>electronic funds transfer systems; or</w:t>
      </w:r>
    </w:p>
    <w:p w:rsidR="004B41D6" w:rsidRPr="008D2D3D" w:rsidRDefault="004B41D6" w:rsidP="004B41D6">
      <w:pPr>
        <w:pStyle w:val="paragraph"/>
      </w:pPr>
      <w:r w:rsidRPr="008D2D3D">
        <w:tab/>
        <w:t>(c)</w:t>
      </w:r>
      <w:r w:rsidRPr="008D2D3D">
        <w:tab/>
        <w:t>credit cards; or</w:t>
      </w:r>
    </w:p>
    <w:p w:rsidR="004B41D6" w:rsidRPr="008D2D3D" w:rsidRDefault="004B41D6" w:rsidP="004B41D6">
      <w:pPr>
        <w:pStyle w:val="paragraph"/>
      </w:pPr>
      <w:r w:rsidRPr="008D2D3D">
        <w:tab/>
        <w:t>(d)</w:t>
      </w:r>
      <w:r w:rsidRPr="008D2D3D">
        <w:tab/>
        <w:t>debit cards.</w:t>
      </w:r>
    </w:p>
    <w:p w:rsidR="004B41D6" w:rsidRPr="008D2D3D" w:rsidRDefault="004B41D6" w:rsidP="0094680A">
      <w:pPr>
        <w:pStyle w:val="ActHead5"/>
      </w:pPr>
      <w:bookmarkStart w:id="237" w:name="_Toc179447676"/>
      <w:r w:rsidRPr="008D2D3D">
        <w:rPr>
          <w:rStyle w:val="CharSectno"/>
        </w:rPr>
        <w:lastRenderedPageBreak/>
        <w:t>16B</w:t>
      </w:r>
      <w:r w:rsidRPr="008D2D3D">
        <w:t xml:space="preserve">  Certain liabilities to be reduced to nearest multiple of 5 cents</w:t>
      </w:r>
      <w:bookmarkEnd w:id="237"/>
    </w:p>
    <w:p w:rsidR="004B41D6" w:rsidRPr="008D2D3D" w:rsidRDefault="004B41D6" w:rsidP="009F5D97">
      <w:pPr>
        <w:pStyle w:val="subsection"/>
      </w:pPr>
      <w:r w:rsidRPr="008D2D3D">
        <w:tab/>
      </w:r>
      <w:r w:rsidRPr="008D2D3D">
        <w:tab/>
        <w:t>If the amount of a tax</w:t>
      </w:r>
      <w:r w:rsidR="008D2D3D">
        <w:noBreakHyphen/>
      </w:r>
      <w:r w:rsidRPr="008D2D3D">
        <w:t>related liability that arises by way of penalty or because it is assessed by the Commissioner (other than an RBA deficit or a liability to pay the general interest charge) is not a multiple of 5 cents, the amount is decreased to the nearest multiple of 5 cents.</w:t>
      </w:r>
    </w:p>
    <w:p w:rsidR="004B41D6" w:rsidRPr="008D2D3D" w:rsidRDefault="004B41D6" w:rsidP="0094680A">
      <w:pPr>
        <w:pStyle w:val="ActHead5"/>
      </w:pPr>
      <w:bookmarkStart w:id="238" w:name="_Toc179447677"/>
      <w:r w:rsidRPr="008D2D3D">
        <w:rPr>
          <w:rStyle w:val="CharSectno"/>
        </w:rPr>
        <w:t>17</w:t>
      </w:r>
      <w:r w:rsidRPr="008D2D3D">
        <w:t xml:space="preserve">  Powers of taxation officers in relation to references to currency etc.</w:t>
      </w:r>
      <w:bookmarkEnd w:id="238"/>
    </w:p>
    <w:p w:rsidR="004B41D6" w:rsidRPr="008D2D3D" w:rsidRDefault="004B41D6" w:rsidP="009F5D97">
      <w:pPr>
        <w:pStyle w:val="subsection"/>
      </w:pPr>
      <w:r w:rsidRPr="008D2D3D">
        <w:tab/>
        <w:t>(1)</w:t>
      </w:r>
      <w:r w:rsidRPr="008D2D3D">
        <w:tab/>
        <w:t>In this section:</w:t>
      </w:r>
    </w:p>
    <w:p w:rsidR="004B41D6" w:rsidRPr="008D2D3D" w:rsidRDefault="004B41D6" w:rsidP="004B41D6">
      <w:pPr>
        <w:pStyle w:val="Definition"/>
      </w:pPr>
      <w:r w:rsidRPr="008D2D3D">
        <w:rPr>
          <w:b/>
          <w:bCs/>
          <w:i/>
          <w:iCs/>
        </w:rPr>
        <w:t>decimal currency</w:t>
      </w:r>
      <w:r w:rsidRPr="008D2D3D">
        <w:t xml:space="preserve"> means the currency provided for by the </w:t>
      </w:r>
      <w:r w:rsidRPr="008D2D3D">
        <w:rPr>
          <w:i/>
          <w:iCs/>
        </w:rPr>
        <w:t>Currency Act 1965</w:t>
      </w:r>
      <w:r w:rsidRPr="008D2D3D">
        <w:t>.</w:t>
      </w:r>
    </w:p>
    <w:p w:rsidR="004B41D6" w:rsidRPr="008D2D3D" w:rsidRDefault="004B41D6" w:rsidP="004B41D6">
      <w:pPr>
        <w:pStyle w:val="Definition"/>
      </w:pPr>
      <w:r w:rsidRPr="008D2D3D">
        <w:rPr>
          <w:b/>
          <w:bCs/>
          <w:i/>
          <w:iCs/>
        </w:rPr>
        <w:t>law of the Commonwealth</w:t>
      </w:r>
      <w:r w:rsidRPr="008D2D3D">
        <w:t xml:space="preserve"> has the same meaning as in section</w:t>
      </w:r>
      <w:r w:rsidR="00D33D74" w:rsidRPr="008D2D3D">
        <w:t> </w:t>
      </w:r>
      <w:r w:rsidRPr="008D2D3D">
        <w:t xml:space="preserve">10 of the </w:t>
      </w:r>
      <w:r w:rsidRPr="008D2D3D">
        <w:rPr>
          <w:i/>
          <w:iCs/>
        </w:rPr>
        <w:t>Currency Act 1965</w:t>
      </w:r>
      <w:r w:rsidRPr="008D2D3D">
        <w:t>.</w:t>
      </w:r>
    </w:p>
    <w:p w:rsidR="004B41D6" w:rsidRPr="008D2D3D" w:rsidRDefault="004B41D6" w:rsidP="004B41D6">
      <w:pPr>
        <w:pStyle w:val="Definition"/>
      </w:pPr>
      <w:r w:rsidRPr="008D2D3D">
        <w:rPr>
          <w:b/>
          <w:bCs/>
          <w:i/>
          <w:iCs/>
        </w:rPr>
        <w:t>officer</w:t>
      </w:r>
      <w:r w:rsidRPr="008D2D3D">
        <w:t xml:space="preserve"> includes the Commissioner and a Second Commissioner.</w:t>
      </w:r>
    </w:p>
    <w:p w:rsidR="004B41D6" w:rsidRPr="008D2D3D" w:rsidRDefault="004B41D6" w:rsidP="004B41D6">
      <w:pPr>
        <w:pStyle w:val="Definition"/>
      </w:pPr>
      <w:r w:rsidRPr="008D2D3D">
        <w:rPr>
          <w:b/>
          <w:bCs/>
          <w:i/>
          <w:iCs/>
        </w:rPr>
        <w:t>taxation law</w:t>
      </w:r>
      <w:r w:rsidRPr="008D2D3D">
        <w:t xml:space="preserve"> means any law of the Commonwealth of which the Commissioner has the general administration.</w:t>
      </w:r>
    </w:p>
    <w:p w:rsidR="004B41D6" w:rsidRPr="008D2D3D" w:rsidRDefault="004B41D6" w:rsidP="004B41D6">
      <w:pPr>
        <w:pStyle w:val="Definition"/>
      </w:pPr>
      <w:r w:rsidRPr="008D2D3D">
        <w:rPr>
          <w:b/>
          <w:bCs/>
          <w:i/>
          <w:iCs/>
        </w:rPr>
        <w:t>the previous currency</w:t>
      </w:r>
      <w:r w:rsidRPr="008D2D3D">
        <w:t xml:space="preserve"> means the currency provided for by the </w:t>
      </w:r>
      <w:r w:rsidRPr="008D2D3D">
        <w:rPr>
          <w:i/>
          <w:iCs/>
        </w:rPr>
        <w:t>Coinage Act 1909</w:t>
      </w:r>
      <w:r w:rsidRPr="008D2D3D">
        <w:t>.</w:t>
      </w:r>
    </w:p>
    <w:p w:rsidR="004B41D6" w:rsidRPr="008D2D3D" w:rsidRDefault="004B41D6" w:rsidP="009F5D97">
      <w:pPr>
        <w:pStyle w:val="subsection"/>
      </w:pPr>
      <w:r w:rsidRPr="008D2D3D">
        <w:tab/>
        <w:t>(2)</w:t>
      </w:r>
      <w:r w:rsidRPr="008D2D3D">
        <w:tab/>
        <w:t>An officer may, in the exercise of, or for the purpose of exercising, any power under a taxation law or in the performance of, or for the purpose of performing, any function under a taxation law:</w:t>
      </w:r>
    </w:p>
    <w:p w:rsidR="004B41D6" w:rsidRPr="008D2D3D" w:rsidRDefault="004B41D6" w:rsidP="004B41D6">
      <w:pPr>
        <w:pStyle w:val="paragraph"/>
      </w:pPr>
      <w:r w:rsidRPr="008D2D3D">
        <w:tab/>
        <w:t>(a)</w:t>
      </w:r>
      <w:r w:rsidRPr="008D2D3D">
        <w:tab/>
        <w:t>treat:</w:t>
      </w:r>
    </w:p>
    <w:p w:rsidR="004B41D6" w:rsidRPr="008D2D3D" w:rsidRDefault="004B41D6" w:rsidP="004B41D6">
      <w:pPr>
        <w:pStyle w:val="paragraphsub"/>
      </w:pPr>
      <w:r w:rsidRPr="008D2D3D">
        <w:tab/>
        <w:t>(i)</w:t>
      </w:r>
      <w:r w:rsidRPr="008D2D3D">
        <w:tab/>
        <w:t>a reference in a law of the Commonwealth;</w:t>
      </w:r>
    </w:p>
    <w:p w:rsidR="004B41D6" w:rsidRPr="008D2D3D" w:rsidRDefault="004B41D6" w:rsidP="004B41D6">
      <w:pPr>
        <w:pStyle w:val="paragraphsub"/>
      </w:pPr>
      <w:r w:rsidRPr="008D2D3D">
        <w:tab/>
        <w:t>(ii)</w:t>
      </w:r>
      <w:r w:rsidRPr="008D2D3D">
        <w:tab/>
        <w:t>a reference in a bill of exchange, promissory note, security for money, contract or agreement (whether the contract or agreement is in writing or not), deed or other instrument; or</w:t>
      </w:r>
    </w:p>
    <w:p w:rsidR="004B41D6" w:rsidRPr="008D2D3D" w:rsidRDefault="004B41D6" w:rsidP="004B41D6">
      <w:pPr>
        <w:pStyle w:val="paragraphsub"/>
        <w:keepNext/>
      </w:pPr>
      <w:r w:rsidRPr="008D2D3D">
        <w:tab/>
        <w:t>(iii)</w:t>
      </w:r>
      <w:r w:rsidRPr="008D2D3D">
        <w:tab/>
        <w:t>a reference in any other manner;</w:t>
      </w:r>
    </w:p>
    <w:p w:rsidR="004B41D6" w:rsidRPr="008D2D3D" w:rsidRDefault="004B41D6" w:rsidP="004B41D6">
      <w:pPr>
        <w:pStyle w:val="paragraph"/>
      </w:pPr>
      <w:r w:rsidRPr="008D2D3D">
        <w:tab/>
      </w:r>
      <w:r w:rsidRPr="008D2D3D">
        <w:tab/>
        <w:t xml:space="preserve">to an amount of money in the previous currency as a reference to a corresponding amount of money in decimal </w:t>
      </w:r>
      <w:r w:rsidRPr="008D2D3D">
        <w:lastRenderedPageBreak/>
        <w:t>currency and treat such a reference to an amount of money in decimal currency as a reference to a corresponding amount of money in the previous currency;</w:t>
      </w:r>
    </w:p>
    <w:p w:rsidR="004B41D6" w:rsidRPr="008D2D3D" w:rsidRDefault="004B41D6" w:rsidP="004B41D6">
      <w:pPr>
        <w:pStyle w:val="paragraph"/>
      </w:pPr>
      <w:r w:rsidRPr="008D2D3D">
        <w:tab/>
        <w:t>(b)</w:t>
      </w:r>
      <w:r w:rsidRPr="008D2D3D">
        <w:tab/>
        <w:t>treat an amount of money in the previous currency as a corresponding amount of money in decimal currency and treat an amount of money in decimal currency as a corresponding amount of money in the previous currency; and</w:t>
      </w:r>
    </w:p>
    <w:p w:rsidR="004B41D6" w:rsidRPr="008D2D3D" w:rsidRDefault="004B41D6" w:rsidP="004B41D6">
      <w:pPr>
        <w:pStyle w:val="paragraph"/>
      </w:pPr>
      <w:r w:rsidRPr="008D2D3D">
        <w:tab/>
        <w:t>(c)</w:t>
      </w:r>
      <w:r w:rsidRPr="008D2D3D">
        <w:tab/>
        <w:t>express an amount of money in either decimal currency or the previous currency.</w:t>
      </w:r>
    </w:p>
    <w:p w:rsidR="004B41D6" w:rsidRPr="008D2D3D" w:rsidRDefault="004B41D6" w:rsidP="00533FFA">
      <w:pPr>
        <w:pStyle w:val="subsection"/>
      </w:pPr>
      <w:r w:rsidRPr="008D2D3D">
        <w:tab/>
        <w:t>(3)</w:t>
      </w:r>
      <w:r w:rsidRPr="008D2D3D">
        <w:tab/>
        <w:t xml:space="preserve">For the purposes of </w:t>
      </w:r>
      <w:r w:rsidR="00D33D74" w:rsidRPr="008D2D3D">
        <w:t>paragraphs (</w:t>
      </w:r>
      <w:r w:rsidRPr="008D2D3D">
        <w:t>2)(a), (b) and (c):</w:t>
      </w:r>
    </w:p>
    <w:p w:rsidR="004B41D6" w:rsidRPr="008D2D3D" w:rsidRDefault="004B41D6" w:rsidP="004B41D6">
      <w:pPr>
        <w:pStyle w:val="paragraph"/>
      </w:pPr>
      <w:r w:rsidRPr="008D2D3D">
        <w:tab/>
        <w:t>(a)</w:t>
      </w:r>
      <w:r w:rsidRPr="008D2D3D">
        <w:tab/>
        <w:t>the amount of money in decimal currency that corresponds with an amount of money in the previous currency; and</w:t>
      </w:r>
    </w:p>
    <w:p w:rsidR="004B41D6" w:rsidRPr="008D2D3D" w:rsidRDefault="004B41D6" w:rsidP="004B41D6">
      <w:pPr>
        <w:pStyle w:val="paragraph"/>
        <w:keepNext/>
      </w:pPr>
      <w:r w:rsidRPr="008D2D3D">
        <w:tab/>
        <w:t>(b)</w:t>
      </w:r>
      <w:r w:rsidRPr="008D2D3D">
        <w:tab/>
        <w:t>the amount of money in the previous currency that corresponds with an amount of money in decimal currency;</w:t>
      </w:r>
    </w:p>
    <w:p w:rsidR="004B41D6" w:rsidRPr="008D2D3D" w:rsidRDefault="004B41D6" w:rsidP="004B41D6">
      <w:pPr>
        <w:pStyle w:val="subsection2"/>
      </w:pPr>
      <w:r w:rsidRPr="008D2D3D">
        <w:t>shall be calculated on the basis of the equivalents specified in subsection</w:t>
      </w:r>
      <w:r w:rsidR="00D33D74" w:rsidRPr="008D2D3D">
        <w:t> </w:t>
      </w:r>
      <w:r w:rsidRPr="008D2D3D">
        <w:t xml:space="preserve">8(4) of the </w:t>
      </w:r>
      <w:r w:rsidRPr="008D2D3D">
        <w:rPr>
          <w:i/>
          <w:iCs/>
        </w:rPr>
        <w:t>Currency Act 1965</w:t>
      </w:r>
      <w:r w:rsidRPr="008D2D3D">
        <w:t>.</w:t>
      </w:r>
    </w:p>
    <w:p w:rsidR="00FD797E" w:rsidRPr="008D2D3D" w:rsidRDefault="00FD797E" w:rsidP="00FD797E">
      <w:pPr>
        <w:pStyle w:val="ActHead5"/>
      </w:pPr>
      <w:bookmarkStart w:id="239" w:name="_Toc179447678"/>
      <w:r w:rsidRPr="008D2D3D">
        <w:rPr>
          <w:rStyle w:val="CharSectno"/>
        </w:rPr>
        <w:t>17A</w:t>
      </w:r>
      <w:r w:rsidRPr="008D2D3D">
        <w:t xml:space="preserve">  Powers of Federal Court and </w:t>
      </w:r>
      <w:r w:rsidR="00BB7799" w:rsidRPr="008D2D3D">
        <w:t>Federal Circuit and Family Court of Australia (Division 2)</w:t>
      </w:r>
      <w:r w:rsidRPr="008D2D3D">
        <w:t xml:space="preserve"> in respect of taxation matters</w:t>
      </w:r>
      <w:bookmarkEnd w:id="239"/>
    </w:p>
    <w:p w:rsidR="004B41D6" w:rsidRPr="008D2D3D" w:rsidRDefault="004B41D6" w:rsidP="00533FFA">
      <w:pPr>
        <w:pStyle w:val="subsection"/>
      </w:pPr>
      <w:r w:rsidRPr="008D2D3D">
        <w:tab/>
        <w:t>(1)</w:t>
      </w:r>
      <w:r w:rsidRPr="008D2D3D">
        <w:tab/>
        <w:t>The Federal Court of Australia shall not, in relation to a review by the Court of a decision of the Tribunal in connection with proceedings under a taxation law, exercise a power conferred on it by section</w:t>
      </w:r>
      <w:r w:rsidR="00D33D74" w:rsidRPr="008D2D3D">
        <w:t> </w:t>
      </w:r>
      <w:r w:rsidRPr="008D2D3D">
        <w:t>15, or paragraph</w:t>
      </w:r>
      <w:r w:rsidR="00D33D74" w:rsidRPr="008D2D3D">
        <w:t> </w:t>
      </w:r>
      <w:r w:rsidRPr="008D2D3D">
        <w:t>16(1)(d), (2)(b) or (3)(c) or subsection</w:t>
      </w:r>
      <w:r w:rsidR="00D33D74" w:rsidRPr="008D2D3D">
        <w:t> </w:t>
      </w:r>
      <w:r w:rsidRPr="008D2D3D">
        <w:t xml:space="preserve">16(4), of the </w:t>
      </w:r>
      <w:r w:rsidRPr="008D2D3D">
        <w:rPr>
          <w:i/>
          <w:iCs/>
        </w:rPr>
        <w:t xml:space="preserve">Administrative Decisions (Judicial Review) Act 1977 </w:t>
      </w:r>
      <w:r w:rsidRPr="008D2D3D">
        <w:t>so as to prevent or restrain the recovery, under that law, of tax or duty, further tax or further duty or additional tax or additional duty.</w:t>
      </w:r>
    </w:p>
    <w:p w:rsidR="004B41D6" w:rsidRPr="008D2D3D" w:rsidRDefault="004B41D6" w:rsidP="00533FFA">
      <w:pPr>
        <w:pStyle w:val="subsection"/>
      </w:pPr>
      <w:r w:rsidRPr="008D2D3D">
        <w:tab/>
        <w:t>(2)</w:t>
      </w:r>
      <w:r w:rsidRPr="008D2D3D">
        <w:tab/>
        <w:t xml:space="preserve">The </w:t>
      </w:r>
      <w:r w:rsidR="00BB7799" w:rsidRPr="008D2D3D">
        <w:t>Federal Circuit and Family Court of Australia (Division 2)</w:t>
      </w:r>
      <w:r w:rsidRPr="008D2D3D">
        <w:t xml:space="preserve"> must not, in relation to a review by the Court of a decision of the Tribunal in connection with proceedings under a taxation law, exercise a power conferred on it by section</w:t>
      </w:r>
      <w:r w:rsidR="00D33D74" w:rsidRPr="008D2D3D">
        <w:t> </w:t>
      </w:r>
      <w:r w:rsidRPr="008D2D3D">
        <w:t>15A, or paragraph</w:t>
      </w:r>
      <w:r w:rsidR="00D33D74" w:rsidRPr="008D2D3D">
        <w:t> </w:t>
      </w:r>
      <w:r w:rsidRPr="008D2D3D">
        <w:t>16(1)(d), (2)(b) or (3)(c) or subsection</w:t>
      </w:r>
      <w:r w:rsidR="00D33D74" w:rsidRPr="008D2D3D">
        <w:t> </w:t>
      </w:r>
      <w:r w:rsidRPr="008D2D3D">
        <w:t xml:space="preserve">16(4), of the </w:t>
      </w:r>
      <w:r w:rsidRPr="008D2D3D">
        <w:rPr>
          <w:i/>
          <w:iCs/>
        </w:rPr>
        <w:t xml:space="preserve">Administrative Decisions (Judicial Review) Act 1977 </w:t>
      </w:r>
      <w:r w:rsidRPr="008D2D3D">
        <w:t>so as to prevent or restrain the recovery, under that law, of:</w:t>
      </w:r>
    </w:p>
    <w:p w:rsidR="004B41D6" w:rsidRPr="008D2D3D" w:rsidRDefault="004B41D6" w:rsidP="004B41D6">
      <w:pPr>
        <w:pStyle w:val="paragraph"/>
      </w:pPr>
      <w:r w:rsidRPr="008D2D3D">
        <w:lastRenderedPageBreak/>
        <w:tab/>
        <w:t>(a)</w:t>
      </w:r>
      <w:r w:rsidRPr="008D2D3D">
        <w:tab/>
        <w:t>tax or duty; or</w:t>
      </w:r>
    </w:p>
    <w:p w:rsidR="004B41D6" w:rsidRPr="008D2D3D" w:rsidRDefault="004B41D6" w:rsidP="004B41D6">
      <w:pPr>
        <w:pStyle w:val="paragraph"/>
      </w:pPr>
      <w:r w:rsidRPr="008D2D3D">
        <w:tab/>
        <w:t>(b)</w:t>
      </w:r>
      <w:r w:rsidRPr="008D2D3D">
        <w:tab/>
        <w:t>further tax or further duty; or</w:t>
      </w:r>
    </w:p>
    <w:p w:rsidR="004B41D6" w:rsidRPr="008D2D3D" w:rsidRDefault="004B41D6" w:rsidP="004B41D6">
      <w:pPr>
        <w:pStyle w:val="paragraph"/>
      </w:pPr>
      <w:r w:rsidRPr="008D2D3D">
        <w:tab/>
        <w:t>(c)</w:t>
      </w:r>
      <w:r w:rsidRPr="008D2D3D">
        <w:tab/>
        <w:t>additional tax or additional duty.</w:t>
      </w:r>
    </w:p>
    <w:p w:rsidR="004B41D6" w:rsidRPr="008D2D3D" w:rsidRDefault="004B41D6" w:rsidP="0094680A">
      <w:pPr>
        <w:pStyle w:val="ActHead5"/>
      </w:pPr>
      <w:bookmarkStart w:id="240" w:name="_Toc179447679"/>
      <w:r w:rsidRPr="008D2D3D">
        <w:rPr>
          <w:rStyle w:val="CharSectno"/>
        </w:rPr>
        <w:t>18</w:t>
      </w:r>
      <w:r w:rsidRPr="008D2D3D">
        <w:t xml:space="preserve">  Regulations</w:t>
      </w:r>
      <w:bookmarkEnd w:id="240"/>
    </w:p>
    <w:p w:rsidR="004B41D6" w:rsidRPr="008D2D3D" w:rsidRDefault="004B41D6" w:rsidP="00FC654A">
      <w:pPr>
        <w:pStyle w:val="subsection"/>
      </w:pPr>
      <w:r w:rsidRPr="008D2D3D">
        <w:tab/>
      </w:r>
      <w:r w:rsidRPr="008D2D3D">
        <w:tab/>
        <w:t>The Governor</w:t>
      </w:r>
      <w:r w:rsidR="008D2D3D">
        <w:noBreakHyphen/>
      </w:r>
      <w:r w:rsidRPr="008D2D3D">
        <w:t>General may make regulations, not inconsistent with this Act, prescribing all matters which by this Act are required or permitted to be prescribed, or which are necessary or convenient to be prescribed for giving effect to this Act, and, in particular</w:t>
      </w:r>
      <w:r w:rsidR="00EE77D2" w:rsidRPr="008D2D3D">
        <w:t>, prescribing penalties not exceeding a fine of 5 penalty units for offences against the regulations.</w:t>
      </w:r>
    </w:p>
    <w:p w:rsidR="00632E58" w:rsidRPr="008D2D3D" w:rsidRDefault="00632E58" w:rsidP="00632E58">
      <w:pPr>
        <w:sectPr w:rsidR="00632E58" w:rsidRPr="008D2D3D" w:rsidSect="0083151B">
          <w:headerReference w:type="even" r:id="rId22"/>
          <w:headerReference w:type="default" r:id="rId23"/>
          <w:footerReference w:type="even" r:id="rId24"/>
          <w:footerReference w:type="default" r:id="rId25"/>
          <w:headerReference w:type="first" r:id="rId26"/>
          <w:footerReference w:type="first" r:id="rId27"/>
          <w:type w:val="continuous"/>
          <w:pgSz w:w="11907" w:h="16839"/>
          <w:pgMar w:top="2381" w:right="2410" w:bottom="4252" w:left="2410" w:header="720" w:footer="3402" w:gutter="0"/>
          <w:pgNumType w:start="1"/>
          <w:cols w:space="708"/>
          <w:docGrid w:linePitch="360"/>
        </w:sectPr>
      </w:pPr>
    </w:p>
    <w:p w:rsidR="005F5929" w:rsidRPr="008D2D3D" w:rsidRDefault="005F5929" w:rsidP="005F5929">
      <w:pPr>
        <w:pStyle w:val="ActHead1"/>
      </w:pPr>
      <w:bookmarkStart w:id="241" w:name="_Toc179447680"/>
      <w:r w:rsidRPr="008D2D3D">
        <w:rPr>
          <w:rStyle w:val="CharChapNo"/>
        </w:rPr>
        <w:lastRenderedPageBreak/>
        <w:t>Schedule</w:t>
      </w:r>
      <w:r w:rsidR="00D33D74" w:rsidRPr="008D2D3D">
        <w:rPr>
          <w:rStyle w:val="CharChapNo"/>
        </w:rPr>
        <w:t> </w:t>
      </w:r>
      <w:r w:rsidRPr="008D2D3D">
        <w:rPr>
          <w:rStyle w:val="CharChapNo"/>
        </w:rPr>
        <w:t>1</w:t>
      </w:r>
      <w:r w:rsidRPr="008D2D3D">
        <w:t>—</w:t>
      </w:r>
      <w:r w:rsidRPr="008D2D3D">
        <w:rPr>
          <w:rStyle w:val="CharChapText"/>
        </w:rPr>
        <w:t>Collection and recovery of income tax and other liabilities</w:t>
      </w:r>
      <w:bookmarkEnd w:id="241"/>
    </w:p>
    <w:p w:rsidR="005F5929" w:rsidRPr="008D2D3D" w:rsidRDefault="005F5929" w:rsidP="005F5929">
      <w:pPr>
        <w:pStyle w:val="notemargin"/>
      </w:pPr>
      <w:r w:rsidRPr="008D2D3D">
        <w:t>Note:</w:t>
      </w:r>
      <w:r w:rsidRPr="008D2D3D">
        <w:tab/>
        <w:t>See section</w:t>
      </w:r>
      <w:r w:rsidR="00D33D74" w:rsidRPr="008D2D3D">
        <w:t> </w:t>
      </w:r>
      <w:r w:rsidRPr="008D2D3D">
        <w:t>3AA.</w:t>
      </w:r>
    </w:p>
    <w:p w:rsidR="005F5929" w:rsidRPr="008D2D3D" w:rsidRDefault="005F5929" w:rsidP="005F5929">
      <w:pPr>
        <w:pStyle w:val="ActHead2"/>
      </w:pPr>
      <w:bookmarkStart w:id="242" w:name="_Hlk148165622"/>
      <w:bookmarkStart w:id="243" w:name="_Toc179447681"/>
      <w:r w:rsidRPr="008D2D3D">
        <w:rPr>
          <w:rStyle w:val="CharPartNo"/>
        </w:rPr>
        <w:t>Chapter</w:t>
      </w:r>
      <w:r w:rsidR="00D33D74" w:rsidRPr="008D2D3D">
        <w:rPr>
          <w:rStyle w:val="CharPartNo"/>
        </w:rPr>
        <w:t> </w:t>
      </w:r>
      <w:r w:rsidRPr="008D2D3D">
        <w:rPr>
          <w:rStyle w:val="CharPartNo"/>
        </w:rPr>
        <w:t>2</w:t>
      </w:r>
      <w:r w:rsidRPr="008D2D3D">
        <w:t>—</w:t>
      </w:r>
      <w:r w:rsidRPr="008D2D3D">
        <w:rPr>
          <w:rStyle w:val="CharPartText"/>
        </w:rPr>
        <w:t>Collection, recovery and administration of income tax</w:t>
      </w:r>
      <w:bookmarkEnd w:id="243"/>
    </w:p>
    <w:p w:rsidR="005F5929" w:rsidRPr="008D2D3D" w:rsidRDefault="005F5929" w:rsidP="00311832">
      <w:pPr>
        <w:pStyle w:val="ActHead3"/>
      </w:pPr>
      <w:bookmarkStart w:id="244" w:name="_Toc179447682"/>
      <w:bookmarkEnd w:id="242"/>
      <w:r w:rsidRPr="008D2D3D">
        <w:rPr>
          <w:rStyle w:val="CharDivNo"/>
        </w:rPr>
        <w:t>Part</w:t>
      </w:r>
      <w:r w:rsidR="00D33D74" w:rsidRPr="008D2D3D">
        <w:rPr>
          <w:rStyle w:val="CharDivNo"/>
        </w:rPr>
        <w:t> </w:t>
      </w:r>
      <w:r w:rsidRPr="008D2D3D">
        <w:rPr>
          <w:rStyle w:val="CharDivNo"/>
        </w:rPr>
        <w:t>2</w:t>
      </w:r>
      <w:r w:rsidR="008D2D3D">
        <w:rPr>
          <w:rStyle w:val="CharDivNo"/>
        </w:rPr>
        <w:noBreakHyphen/>
      </w:r>
      <w:r w:rsidRPr="008D2D3D">
        <w:rPr>
          <w:rStyle w:val="CharDivNo"/>
        </w:rPr>
        <w:t>1</w:t>
      </w:r>
      <w:r w:rsidRPr="008D2D3D">
        <w:t>—</w:t>
      </w:r>
      <w:r w:rsidRPr="008D2D3D">
        <w:rPr>
          <w:rStyle w:val="CharDivText"/>
        </w:rPr>
        <w:t>Introduction to the Pay as you go (PAYG) system</w:t>
      </w:r>
      <w:bookmarkEnd w:id="244"/>
    </w:p>
    <w:p w:rsidR="005F5929" w:rsidRPr="008D2D3D" w:rsidRDefault="005F5929" w:rsidP="005F5929">
      <w:pPr>
        <w:pStyle w:val="ActHead4"/>
      </w:pPr>
      <w:bookmarkStart w:id="245" w:name="_Toc179447683"/>
      <w:r w:rsidRPr="008D2D3D">
        <w:rPr>
          <w:rStyle w:val="CharSubdNo"/>
          <w:rFonts w:eastAsiaTheme="minorHAnsi"/>
        </w:rPr>
        <w:t>Division</w:t>
      </w:r>
      <w:r w:rsidR="00D33D74" w:rsidRPr="008D2D3D">
        <w:rPr>
          <w:rStyle w:val="CharSubdNo"/>
          <w:rFonts w:eastAsiaTheme="minorHAnsi"/>
        </w:rPr>
        <w:t> </w:t>
      </w:r>
      <w:r w:rsidRPr="008D2D3D">
        <w:rPr>
          <w:rStyle w:val="CharSubdNo"/>
          <w:rFonts w:eastAsiaTheme="minorHAnsi"/>
        </w:rPr>
        <w:t>6</w:t>
      </w:r>
      <w:r w:rsidRPr="008D2D3D">
        <w:t>—</w:t>
      </w:r>
      <w:r w:rsidRPr="008D2D3D">
        <w:rPr>
          <w:rStyle w:val="CharSubdText"/>
          <w:rFonts w:eastAsiaTheme="minorHAnsi"/>
        </w:rPr>
        <w:t>Guide to Parts</w:t>
      </w:r>
      <w:r w:rsidR="00D33D74" w:rsidRPr="008D2D3D">
        <w:rPr>
          <w:rStyle w:val="CharSubdText"/>
          <w:rFonts w:eastAsiaTheme="minorHAnsi"/>
        </w:rPr>
        <w:t> </w:t>
      </w:r>
      <w:r w:rsidRPr="008D2D3D">
        <w:rPr>
          <w:rStyle w:val="CharSubdText"/>
          <w:rFonts w:eastAsiaTheme="minorHAnsi"/>
        </w:rPr>
        <w:t>2</w:t>
      </w:r>
      <w:r w:rsidR="008D2D3D">
        <w:rPr>
          <w:rStyle w:val="CharSubdText"/>
          <w:rFonts w:eastAsiaTheme="minorHAnsi"/>
        </w:rPr>
        <w:noBreakHyphen/>
      </w:r>
      <w:r w:rsidRPr="008D2D3D">
        <w:rPr>
          <w:rStyle w:val="CharSubdText"/>
          <w:rFonts w:eastAsiaTheme="minorHAnsi"/>
        </w:rPr>
        <w:t>5 and 2</w:t>
      </w:r>
      <w:r w:rsidR="008D2D3D">
        <w:rPr>
          <w:rStyle w:val="CharSubdText"/>
          <w:rFonts w:eastAsiaTheme="minorHAnsi"/>
        </w:rPr>
        <w:noBreakHyphen/>
      </w:r>
      <w:r w:rsidRPr="008D2D3D">
        <w:rPr>
          <w:rStyle w:val="CharSubdText"/>
          <w:rFonts w:eastAsiaTheme="minorHAnsi"/>
        </w:rPr>
        <w:t>10</w:t>
      </w:r>
      <w:bookmarkEnd w:id="245"/>
    </w:p>
    <w:p w:rsidR="005F5929" w:rsidRPr="008D2D3D" w:rsidRDefault="005F5929" w:rsidP="005F5929">
      <w:pPr>
        <w:pStyle w:val="ActHead5"/>
      </w:pPr>
      <w:bookmarkStart w:id="246" w:name="_Toc179447684"/>
      <w:r w:rsidRPr="008D2D3D">
        <w:rPr>
          <w:rStyle w:val="CharSectno"/>
        </w:rPr>
        <w:t>6</w:t>
      </w:r>
      <w:r w:rsidR="008D2D3D">
        <w:rPr>
          <w:rStyle w:val="CharSectno"/>
        </w:rPr>
        <w:noBreakHyphen/>
      </w:r>
      <w:r w:rsidRPr="008D2D3D">
        <w:rPr>
          <w:rStyle w:val="CharSectno"/>
        </w:rPr>
        <w:t>1</w:t>
      </w:r>
      <w:r w:rsidRPr="008D2D3D">
        <w:t xml:space="preserve">  What Parts</w:t>
      </w:r>
      <w:r w:rsidR="00D33D74" w:rsidRPr="008D2D3D">
        <w:t> </w:t>
      </w:r>
      <w:r w:rsidRPr="008D2D3D">
        <w:t>2</w:t>
      </w:r>
      <w:r w:rsidR="008D2D3D">
        <w:noBreakHyphen/>
      </w:r>
      <w:r w:rsidRPr="008D2D3D">
        <w:t>5 and 2</w:t>
      </w:r>
      <w:r w:rsidR="008D2D3D">
        <w:noBreakHyphen/>
      </w:r>
      <w:r w:rsidRPr="008D2D3D">
        <w:t>10 are about</w:t>
      </w:r>
      <w:bookmarkEnd w:id="246"/>
    </w:p>
    <w:p w:rsidR="005F5929" w:rsidRPr="008D2D3D" w:rsidRDefault="005F5929" w:rsidP="005F5929">
      <w:pPr>
        <w:pStyle w:val="BoxText"/>
      </w:pPr>
      <w:r w:rsidRPr="008D2D3D">
        <w:t>To help taxpayers meet their annual income tax liability, they are required to pay amounts of their income at regular intervals as it is earned during the year. The system for collecting these amounts is called “Pay as you go”.</w:t>
      </w:r>
    </w:p>
    <w:p w:rsidR="005F5929" w:rsidRPr="008D2D3D" w:rsidRDefault="005F5929" w:rsidP="005F5929">
      <w:pPr>
        <w:pStyle w:val="BoxText"/>
      </w:pPr>
      <w:r w:rsidRPr="008D2D3D">
        <w:t>Amounts collected under this system also go towards meeting liability for Medicare levy and liability to repay debts under certain income</w:t>
      </w:r>
      <w:r w:rsidR="008D2D3D">
        <w:noBreakHyphen/>
      </w:r>
      <w:r w:rsidRPr="008D2D3D">
        <w:t>contingent loan schemes.</w:t>
      </w:r>
    </w:p>
    <w:p w:rsidR="005F5929" w:rsidRPr="008D2D3D" w:rsidRDefault="005F5929" w:rsidP="005F5929">
      <w:pPr>
        <w:pStyle w:val="TofSectsHeading"/>
      </w:pPr>
      <w:r w:rsidRPr="008D2D3D">
        <w:t>Table of sections</w:t>
      </w:r>
    </w:p>
    <w:p w:rsidR="005F5929" w:rsidRPr="008D2D3D" w:rsidRDefault="005F5929" w:rsidP="005F5929">
      <w:pPr>
        <w:pStyle w:val="TofSectsSection"/>
        <w:rPr>
          <w:noProof/>
        </w:rPr>
      </w:pPr>
      <w:r w:rsidRPr="008D2D3D">
        <w:rPr>
          <w:noProof/>
        </w:rPr>
        <w:t>6</w:t>
      </w:r>
      <w:r w:rsidR="008D2D3D">
        <w:rPr>
          <w:noProof/>
        </w:rPr>
        <w:noBreakHyphen/>
      </w:r>
      <w:r w:rsidRPr="008D2D3D">
        <w:rPr>
          <w:noProof/>
        </w:rPr>
        <w:t>5</w:t>
      </w:r>
      <w:r w:rsidRPr="008D2D3D">
        <w:rPr>
          <w:noProof/>
        </w:rPr>
        <w:tab/>
        <w:t>The Pay as you go (PAYG) system</w:t>
      </w:r>
    </w:p>
    <w:p w:rsidR="005F5929" w:rsidRPr="008D2D3D" w:rsidRDefault="005F5929" w:rsidP="005F5929">
      <w:pPr>
        <w:pStyle w:val="TofSectsSection"/>
        <w:rPr>
          <w:noProof/>
        </w:rPr>
      </w:pPr>
      <w:r w:rsidRPr="008D2D3D">
        <w:rPr>
          <w:noProof/>
        </w:rPr>
        <w:t>6</w:t>
      </w:r>
      <w:r w:rsidR="008D2D3D">
        <w:rPr>
          <w:noProof/>
        </w:rPr>
        <w:noBreakHyphen/>
      </w:r>
      <w:r w:rsidRPr="008D2D3D">
        <w:rPr>
          <w:noProof/>
        </w:rPr>
        <w:t>10</w:t>
      </w:r>
      <w:r w:rsidRPr="008D2D3D">
        <w:rPr>
          <w:noProof/>
        </w:rPr>
        <w:tab/>
        <w:t>How the amounts collected are dealt with</w:t>
      </w:r>
    </w:p>
    <w:p w:rsidR="005F5929" w:rsidRPr="008D2D3D" w:rsidRDefault="005F5929" w:rsidP="005F5929">
      <w:pPr>
        <w:pStyle w:val="ActHead5"/>
      </w:pPr>
      <w:bookmarkStart w:id="247" w:name="_Toc179447685"/>
      <w:r w:rsidRPr="008D2D3D">
        <w:rPr>
          <w:rStyle w:val="CharSectno"/>
        </w:rPr>
        <w:t>6</w:t>
      </w:r>
      <w:r w:rsidR="008D2D3D">
        <w:rPr>
          <w:rStyle w:val="CharSectno"/>
        </w:rPr>
        <w:noBreakHyphen/>
      </w:r>
      <w:r w:rsidRPr="008D2D3D">
        <w:rPr>
          <w:rStyle w:val="CharSectno"/>
        </w:rPr>
        <w:t>5</w:t>
      </w:r>
      <w:r w:rsidRPr="008D2D3D">
        <w:t xml:space="preserve">  The Pay as you go (PAYG) system</w:t>
      </w:r>
      <w:bookmarkEnd w:id="247"/>
    </w:p>
    <w:p w:rsidR="005F5929" w:rsidRPr="008D2D3D" w:rsidRDefault="005F5929" w:rsidP="005F5929">
      <w:pPr>
        <w:pStyle w:val="subsection"/>
      </w:pPr>
      <w:r w:rsidRPr="008D2D3D">
        <w:tab/>
        <w:t>(1)</w:t>
      </w:r>
      <w:r w:rsidRPr="008D2D3D">
        <w:tab/>
        <w:t>Parts</w:t>
      </w:r>
      <w:r w:rsidR="00D33D74" w:rsidRPr="008D2D3D">
        <w:t> </w:t>
      </w:r>
      <w:r w:rsidRPr="008D2D3D">
        <w:t>2</w:t>
      </w:r>
      <w:r w:rsidR="008D2D3D">
        <w:noBreakHyphen/>
      </w:r>
      <w:r w:rsidRPr="008D2D3D">
        <w:t>5 and 2</w:t>
      </w:r>
      <w:r w:rsidR="008D2D3D">
        <w:noBreakHyphen/>
      </w:r>
      <w:r w:rsidRPr="008D2D3D">
        <w:t>10 establish the PAYG system, which has 2 components:</w:t>
      </w:r>
    </w:p>
    <w:p w:rsidR="005F5929" w:rsidRPr="008D2D3D" w:rsidRDefault="005F5929" w:rsidP="005F5929">
      <w:pPr>
        <w:pStyle w:val="paragraph"/>
      </w:pPr>
      <w:r w:rsidRPr="008D2D3D">
        <w:tab/>
        <w:t>•</w:t>
      </w:r>
      <w:r w:rsidRPr="008D2D3D">
        <w:tab/>
        <w:t>PAYG withholding (Part</w:t>
      </w:r>
      <w:r w:rsidR="00D33D74" w:rsidRPr="008D2D3D">
        <w:t> </w:t>
      </w:r>
      <w:r w:rsidRPr="008D2D3D">
        <w:t>2</w:t>
      </w:r>
      <w:r w:rsidR="008D2D3D">
        <w:noBreakHyphen/>
      </w:r>
      <w:r w:rsidRPr="008D2D3D">
        <w:t>5)</w:t>
      </w:r>
    </w:p>
    <w:p w:rsidR="005F5929" w:rsidRPr="008D2D3D" w:rsidRDefault="005F5929" w:rsidP="005F5929">
      <w:pPr>
        <w:pStyle w:val="paragraph"/>
      </w:pPr>
      <w:r w:rsidRPr="008D2D3D">
        <w:tab/>
        <w:t>•</w:t>
      </w:r>
      <w:r w:rsidRPr="008D2D3D">
        <w:tab/>
        <w:t>PAYG instalments (Part</w:t>
      </w:r>
      <w:r w:rsidR="00D33D74" w:rsidRPr="008D2D3D">
        <w:t> </w:t>
      </w:r>
      <w:r w:rsidRPr="008D2D3D">
        <w:t>2</w:t>
      </w:r>
      <w:r w:rsidR="008D2D3D">
        <w:noBreakHyphen/>
      </w:r>
      <w:r w:rsidRPr="008D2D3D">
        <w:t>10).</w:t>
      </w:r>
    </w:p>
    <w:p w:rsidR="005F5929" w:rsidRPr="008D2D3D" w:rsidRDefault="005F5929" w:rsidP="005F5929">
      <w:pPr>
        <w:pStyle w:val="SubsectionHead"/>
      </w:pPr>
      <w:r w:rsidRPr="008D2D3D">
        <w:lastRenderedPageBreak/>
        <w:t>PAYG withholding</w:t>
      </w:r>
    </w:p>
    <w:p w:rsidR="005F5929" w:rsidRPr="008D2D3D" w:rsidRDefault="005F5929" w:rsidP="005F5929">
      <w:pPr>
        <w:pStyle w:val="subsection"/>
      </w:pPr>
      <w:r w:rsidRPr="008D2D3D">
        <w:tab/>
        <w:t>(2)</w:t>
      </w:r>
      <w:r w:rsidRPr="008D2D3D">
        <w:tab/>
        <w:t xml:space="preserve">Under PAYG withholding, amounts are collected in respect of particular kinds of payments or transactions. Usually, someone who makes a payment to you is required to </w:t>
      </w:r>
      <w:r w:rsidRPr="008D2D3D">
        <w:rPr>
          <w:i/>
        </w:rPr>
        <w:t>withhold</w:t>
      </w:r>
      <w:r w:rsidRPr="008D2D3D">
        <w:t xml:space="preserve"> an amount from the payment, and then to pay the amount to the Commissioner.</w:t>
      </w:r>
    </w:p>
    <w:p w:rsidR="005F5929" w:rsidRPr="008D2D3D" w:rsidRDefault="005F5929" w:rsidP="005F5929">
      <w:pPr>
        <w:pStyle w:val="TLPnoteright"/>
      </w:pPr>
      <w:r w:rsidRPr="008D2D3D">
        <w:t>For a list of the payments and other transactions to which</w:t>
      </w:r>
      <w:r w:rsidRPr="008D2D3D">
        <w:br/>
        <w:t>PAYG withholding applies, see Division</w:t>
      </w:r>
      <w:r w:rsidR="00D33D74" w:rsidRPr="008D2D3D">
        <w:t> </w:t>
      </w:r>
      <w:r w:rsidRPr="008D2D3D">
        <w:t>10</w:t>
      </w:r>
    </w:p>
    <w:p w:rsidR="005F5929" w:rsidRPr="008D2D3D" w:rsidRDefault="005F5929" w:rsidP="005F5929">
      <w:pPr>
        <w:pStyle w:val="SubsectionHead"/>
      </w:pPr>
      <w:r w:rsidRPr="008D2D3D">
        <w:t>PAYG instalments</w:t>
      </w:r>
    </w:p>
    <w:p w:rsidR="005F5929" w:rsidRPr="008D2D3D" w:rsidRDefault="005F5929" w:rsidP="005F5929">
      <w:pPr>
        <w:pStyle w:val="subsection"/>
      </w:pPr>
      <w:r w:rsidRPr="008D2D3D">
        <w:tab/>
        <w:t>(3)</w:t>
      </w:r>
      <w:r w:rsidRPr="008D2D3D">
        <w:tab/>
        <w:t>You pay PAYG instalments directly to the Commissioner. These are usually based on your GDP</w:t>
      </w:r>
      <w:r w:rsidR="008D2D3D">
        <w:noBreakHyphen/>
      </w:r>
      <w:r w:rsidRPr="008D2D3D">
        <w:t>adjusted notional tax or your ordinary income for a past period, but excluding:</w:t>
      </w:r>
    </w:p>
    <w:p w:rsidR="005F5929" w:rsidRPr="008D2D3D" w:rsidRDefault="005F5929" w:rsidP="005F5929">
      <w:pPr>
        <w:pStyle w:val="paragraph"/>
      </w:pPr>
      <w:r w:rsidRPr="008D2D3D">
        <w:tab/>
        <w:t>•</w:t>
      </w:r>
      <w:r w:rsidRPr="008D2D3D">
        <w:tab/>
        <w:t>income subject to PAYG withholding (with certain exceptions)</w:t>
      </w:r>
    </w:p>
    <w:p w:rsidR="005F5929" w:rsidRPr="008D2D3D" w:rsidRDefault="005F5929" w:rsidP="005F5929">
      <w:pPr>
        <w:pStyle w:val="paragraph"/>
      </w:pPr>
      <w:r w:rsidRPr="008D2D3D">
        <w:tab/>
        <w:t>•</w:t>
      </w:r>
      <w:r w:rsidRPr="008D2D3D">
        <w:tab/>
        <w:t>exempt income, or income that is otherwise not assessable.</w:t>
      </w:r>
    </w:p>
    <w:p w:rsidR="005F5929" w:rsidRPr="008D2D3D" w:rsidRDefault="005F5929" w:rsidP="005F5929">
      <w:pPr>
        <w:pStyle w:val="subsection2"/>
      </w:pPr>
      <w:r w:rsidRPr="008D2D3D">
        <w:t>An instalment is usually paid after a quarter, but some taxpayers are eligible to pay an annual instalment after the end of the income year.</w:t>
      </w:r>
    </w:p>
    <w:p w:rsidR="005F5929" w:rsidRPr="008D2D3D" w:rsidRDefault="005F5929" w:rsidP="005F5929">
      <w:pPr>
        <w:pStyle w:val="ActHead5"/>
      </w:pPr>
      <w:bookmarkStart w:id="248" w:name="_Toc179447686"/>
      <w:r w:rsidRPr="008D2D3D">
        <w:rPr>
          <w:rStyle w:val="CharSectno"/>
        </w:rPr>
        <w:t>6</w:t>
      </w:r>
      <w:r w:rsidR="008D2D3D">
        <w:rPr>
          <w:rStyle w:val="CharSectno"/>
        </w:rPr>
        <w:noBreakHyphen/>
      </w:r>
      <w:r w:rsidRPr="008D2D3D">
        <w:rPr>
          <w:rStyle w:val="CharSectno"/>
        </w:rPr>
        <w:t>10</w:t>
      </w:r>
      <w:r w:rsidRPr="008D2D3D">
        <w:t xml:space="preserve">  How the amounts collected are dealt with</w:t>
      </w:r>
      <w:bookmarkEnd w:id="248"/>
    </w:p>
    <w:p w:rsidR="005F5929" w:rsidRPr="008D2D3D" w:rsidRDefault="005F5929" w:rsidP="005F5929">
      <w:pPr>
        <w:pStyle w:val="subsection"/>
      </w:pPr>
      <w:r w:rsidRPr="008D2D3D">
        <w:tab/>
      </w:r>
      <w:r w:rsidRPr="008D2D3D">
        <w:tab/>
        <w:t>You are entitled to credits for the amounts of your income that are collected under the PAYG system. The credits are applied under Division</w:t>
      </w:r>
      <w:r w:rsidR="00D33D74" w:rsidRPr="008D2D3D">
        <w:t> </w:t>
      </w:r>
      <w:r w:rsidRPr="008D2D3D">
        <w:t>3 of Part IIB against your tax debts, and any excess is refunded to you.</w:t>
      </w:r>
    </w:p>
    <w:p w:rsidR="005F5929" w:rsidRPr="008D2D3D" w:rsidRDefault="005F5929" w:rsidP="005F5929">
      <w:pPr>
        <w:pStyle w:val="ActHead3"/>
        <w:pageBreakBefore/>
      </w:pPr>
      <w:bookmarkStart w:id="249" w:name="_Toc179447687"/>
      <w:r w:rsidRPr="008D2D3D">
        <w:rPr>
          <w:rStyle w:val="CharDivNo"/>
        </w:rPr>
        <w:lastRenderedPageBreak/>
        <w:t>Part</w:t>
      </w:r>
      <w:r w:rsidR="00D33D74" w:rsidRPr="008D2D3D">
        <w:rPr>
          <w:rStyle w:val="CharDivNo"/>
        </w:rPr>
        <w:t> </w:t>
      </w:r>
      <w:r w:rsidRPr="008D2D3D">
        <w:rPr>
          <w:rStyle w:val="CharDivNo"/>
        </w:rPr>
        <w:t>2</w:t>
      </w:r>
      <w:r w:rsidR="008D2D3D">
        <w:rPr>
          <w:rStyle w:val="CharDivNo"/>
        </w:rPr>
        <w:noBreakHyphen/>
      </w:r>
      <w:r w:rsidRPr="008D2D3D">
        <w:rPr>
          <w:rStyle w:val="CharDivNo"/>
        </w:rPr>
        <w:t>5</w:t>
      </w:r>
      <w:r w:rsidRPr="008D2D3D">
        <w:t>—</w:t>
      </w:r>
      <w:r w:rsidRPr="008D2D3D">
        <w:rPr>
          <w:rStyle w:val="CharDivText"/>
        </w:rPr>
        <w:t>Pay as you go (PAYG) withholding</w:t>
      </w:r>
      <w:bookmarkEnd w:id="249"/>
    </w:p>
    <w:p w:rsidR="005F5929" w:rsidRPr="008D2D3D" w:rsidRDefault="005F5929" w:rsidP="005F5929">
      <w:pPr>
        <w:pStyle w:val="ActHead4"/>
      </w:pPr>
      <w:bookmarkStart w:id="250" w:name="_Toc179447688"/>
      <w:r w:rsidRPr="008D2D3D">
        <w:rPr>
          <w:rStyle w:val="CharSubdNo"/>
          <w:rFonts w:eastAsiaTheme="minorHAnsi"/>
        </w:rPr>
        <w:t>Division</w:t>
      </w:r>
      <w:r w:rsidR="00D33D74" w:rsidRPr="008D2D3D">
        <w:rPr>
          <w:rStyle w:val="CharSubdNo"/>
          <w:rFonts w:eastAsiaTheme="minorHAnsi"/>
        </w:rPr>
        <w:t> </w:t>
      </w:r>
      <w:r w:rsidRPr="008D2D3D">
        <w:rPr>
          <w:rStyle w:val="CharSubdNo"/>
          <w:rFonts w:eastAsiaTheme="minorHAnsi"/>
        </w:rPr>
        <w:t>10</w:t>
      </w:r>
      <w:r w:rsidRPr="008D2D3D">
        <w:t>—</w:t>
      </w:r>
      <w:r w:rsidRPr="008D2D3D">
        <w:rPr>
          <w:rStyle w:val="CharSubdText"/>
          <w:rFonts w:eastAsiaTheme="minorHAnsi"/>
        </w:rPr>
        <w:t>Guide to Part</w:t>
      </w:r>
      <w:r w:rsidR="00D33D74" w:rsidRPr="008D2D3D">
        <w:rPr>
          <w:rStyle w:val="CharSubdText"/>
          <w:rFonts w:eastAsiaTheme="minorHAnsi"/>
        </w:rPr>
        <w:t> </w:t>
      </w:r>
      <w:r w:rsidRPr="008D2D3D">
        <w:rPr>
          <w:rStyle w:val="CharSubdText"/>
          <w:rFonts w:eastAsiaTheme="minorHAnsi"/>
        </w:rPr>
        <w:t>2</w:t>
      </w:r>
      <w:r w:rsidR="008D2D3D">
        <w:rPr>
          <w:rStyle w:val="CharSubdText"/>
          <w:rFonts w:eastAsiaTheme="minorHAnsi"/>
        </w:rPr>
        <w:noBreakHyphen/>
      </w:r>
      <w:r w:rsidRPr="008D2D3D">
        <w:rPr>
          <w:rStyle w:val="CharSubdText"/>
          <w:rFonts w:eastAsiaTheme="minorHAnsi"/>
        </w:rPr>
        <w:t>5</w:t>
      </w:r>
      <w:bookmarkEnd w:id="250"/>
    </w:p>
    <w:p w:rsidR="005F5929" w:rsidRPr="008D2D3D" w:rsidRDefault="005F5929" w:rsidP="005F5929">
      <w:pPr>
        <w:pStyle w:val="ActHead5"/>
      </w:pPr>
      <w:bookmarkStart w:id="251" w:name="_Toc179447689"/>
      <w:r w:rsidRPr="008D2D3D">
        <w:rPr>
          <w:rStyle w:val="CharSectno"/>
        </w:rPr>
        <w:t>10</w:t>
      </w:r>
      <w:r w:rsidR="008D2D3D">
        <w:rPr>
          <w:rStyle w:val="CharSectno"/>
        </w:rPr>
        <w:noBreakHyphen/>
      </w:r>
      <w:r w:rsidRPr="008D2D3D">
        <w:rPr>
          <w:rStyle w:val="CharSectno"/>
        </w:rPr>
        <w:t>1</w:t>
      </w:r>
      <w:r w:rsidRPr="008D2D3D">
        <w:t xml:space="preserve">  What this </w:t>
      </w:r>
      <w:r w:rsidR="00125E81" w:rsidRPr="008D2D3D">
        <w:t>Part i</w:t>
      </w:r>
      <w:r w:rsidRPr="008D2D3D">
        <w:t>s about</w:t>
      </w:r>
      <w:bookmarkEnd w:id="251"/>
    </w:p>
    <w:p w:rsidR="005F5929" w:rsidRPr="008D2D3D" w:rsidRDefault="005F5929" w:rsidP="005F5929">
      <w:pPr>
        <w:pStyle w:val="BoxText"/>
      </w:pPr>
      <w:r w:rsidRPr="008D2D3D">
        <w:t xml:space="preserve">Under PAYG withholding, amounts are collected in respect of particular kinds of payments or transactions. Usually, someone who makes a payment to you is required to </w:t>
      </w:r>
      <w:r w:rsidRPr="008D2D3D">
        <w:rPr>
          <w:i/>
        </w:rPr>
        <w:t>withhold</w:t>
      </w:r>
      <w:r w:rsidRPr="008D2D3D">
        <w:t xml:space="preserve"> an amount from the payment, and then to pay the amount to the Commissioner. If the payment is personal services income that is included in the assessable income of someone else under Division</w:t>
      </w:r>
      <w:r w:rsidR="00D33D74" w:rsidRPr="008D2D3D">
        <w:t> </w:t>
      </w:r>
      <w:r w:rsidRPr="008D2D3D">
        <w:t xml:space="preserve">86 of the </w:t>
      </w:r>
      <w:r w:rsidRPr="008D2D3D">
        <w:rPr>
          <w:i/>
        </w:rPr>
        <w:t>Income Tax Assessment Act 1997</w:t>
      </w:r>
      <w:r w:rsidRPr="008D2D3D">
        <w:t>, the payer must pay such an amount to the Commissioner at a later date.</w:t>
      </w:r>
    </w:p>
    <w:p w:rsidR="005F5929" w:rsidRPr="008D2D3D" w:rsidRDefault="005F5929" w:rsidP="005F5929">
      <w:pPr>
        <w:pStyle w:val="BoxText"/>
      </w:pPr>
      <w:r w:rsidRPr="008D2D3D">
        <w:t>If a non</w:t>
      </w:r>
      <w:r w:rsidR="008D2D3D">
        <w:noBreakHyphen/>
      </w:r>
      <w:r w:rsidRPr="008D2D3D">
        <w:t>cash benefit is provided instead of a payment, the provider must first pay to the Commissioner the amount that would have been withheld from the payment.</w:t>
      </w:r>
    </w:p>
    <w:p w:rsidR="005F5929" w:rsidRPr="008D2D3D" w:rsidRDefault="005F5929" w:rsidP="005F5929">
      <w:pPr>
        <w:pStyle w:val="BoxText"/>
      </w:pPr>
      <w:r w:rsidRPr="008D2D3D">
        <w:t>This Part also contains provisions about the obligations and rights of payers and recipients.</w:t>
      </w:r>
    </w:p>
    <w:p w:rsidR="005F5929" w:rsidRPr="008D2D3D" w:rsidRDefault="005F5929" w:rsidP="005F5929">
      <w:pPr>
        <w:pStyle w:val="ActHead5"/>
      </w:pPr>
      <w:bookmarkStart w:id="252" w:name="_Toc179447690"/>
      <w:r w:rsidRPr="008D2D3D">
        <w:rPr>
          <w:rStyle w:val="CharSectno"/>
        </w:rPr>
        <w:t>10</w:t>
      </w:r>
      <w:r w:rsidR="008D2D3D">
        <w:rPr>
          <w:rStyle w:val="CharSectno"/>
        </w:rPr>
        <w:noBreakHyphen/>
      </w:r>
      <w:r w:rsidRPr="008D2D3D">
        <w:rPr>
          <w:rStyle w:val="CharSectno"/>
        </w:rPr>
        <w:t>5</w:t>
      </w:r>
      <w:r w:rsidRPr="008D2D3D">
        <w:t xml:space="preserve">  Summary of withholding payments</w:t>
      </w:r>
      <w:bookmarkEnd w:id="252"/>
    </w:p>
    <w:p w:rsidR="005F5929" w:rsidRPr="008D2D3D" w:rsidRDefault="005F5929" w:rsidP="005F5929">
      <w:pPr>
        <w:pStyle w:val="subsection"/>
      </w:pPr>
      <w:r w:rsidRPr="008D2D3D">
        <w:tab/>
        <w:t>(1)</w:t>
      </w:r>
      <w:r w:rsidRPr="008D2D3D">
        <w:tab/>
        <w:t>The payments and other transactions covered by PAYG withholding are called withholding payments. They are summarised in the table.</w:t>
      </w:r>
    </w:p>
    <w:p w:rsidR="005F5929" w:rsidRPr="008D2D3D" w:rsidRDefault="005F5929" w:rsidP="005F5929">
      <w:pPr>
        <w:pStyle w:val="notetext"/>
      </w:pPr>
      <w:r w:rsidRPr="008D2D3D">
        <w:t>Note:</w:t>
      </w:r>
      <w:r w:rsidRPr="008D2D3D">
        <w:tab/>
        <w:t>The obligation to pay an amount to the Commissioner is imposed on the entity making the withholding payment (except for items</w:t>
      </w:r>
      <w:r w:rsidR="00D33D74" w:rsidRPr="008D2D3D">
        <w:t> </w:t>
      </w:r>
      <w:r w:rsidRPr="008D2D3D">
        <w:t>17, 19</w:t>
      </w:r>
      <w:r w:rsidR="0009374C" w:rsidRPr="008D2D3D">
        <w:t>, 22 and 27</w:t>
      </w:r>
      <w:r w:rsidRPr="008D2D3D">
        <w:t>, and 26 (to the extent that it covers subsection</w:t>
      </w:r>
      <w:r w:rsidR="00D33D74" w:rsidRPr="008D2D3D">
        <w:t> </w:t>
      </w:r>
      <w:r w:rsidRPr="008D2D3D">
        <w:t>12</w:t>
      </w:r>
      <w:r w:rsidR="008D2D3D">
        <w:noBreakHyphen/>
      </w:r>
      <w:r w:rsidRPr="008D2D3D">
        <w:t>390(4))).</w:t>
      </w:r>
    </w:p>
    <w:p w:rsidR="005F5929" w:rsidRPr="008D2D3D" w:rsidRDefault="005F5929" w:rsidP="005F5929">
      <w:pPr>
        <w:pStyle w:val="Tabletext"/>
      </w:pPr>
    </w:p>
    <w:tbl>
      <w:tblPr>
        <w:tblW w:w="70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9"/>
        <w:gridCol w:w="4950"/>
        <w:gridCol w:w="1350"/>
      </w:tblGrid>
      <w:tr w:rsidR="005F5929" w:rsidRPr="008D2D3D" w:rsidTr="0013788E">
        <w:trPr>
          <w:cantSplit/>
          <w:tblHeader/>
        </w:trPr>
        <w:tc>
          <w:tcPr>
            <w:tcW w:w="7019" w:type="dxa"/>
            <w:gridSpan w:val="3"/>
            <w:tcBorders>
              <w:top w:val="single" w:sz="12" w:space="0" w:color="auto"/>
              <w:left w:val="nil"/>
              <w:bottom w:val="nil"/>
              <w:right w:val="nil"/>
            </w:tcBorders>
          </w:tcPr>
          <w:p w:rsidR="005F5929" w:rsidRPr="008D2D3D" w:rsidRDefault="005F5929" w:rsidP="00E05F7D">
            <w:pPr>
              <w:pStyle w:val="Tabletext"/>
              <w:keepNext/>
              <w:keepLines/>
            </w:pPr>
            <w:r w:rsidRPr="008D2D3D">
              <w:rPr>
                <w:b/>
              </w:rPr>
              <w:t>Summary of withholding payments</w:t>
            </w:r>
          </w:p>
        </w:tc>
      </w:tr>
      <w:tr w:rsidR="005F5929" w:rsidRPr="008D2D3D" w:rsidTr="0013788E">
        <w:trPr>
          <w:cantSplit/>
          <w:tblHeader/>
        </w:trPr>
        <w:tc>
          <w:tcPr>
            <w:tcW w:w="719" w:type="dxa"/>
            <w:tcBorders>
              <w:top w:val="single" w:sz="6" w:space="0" w:color="auto"/>
              <w:left w:val="nil"/>
              <w:bottom w:val="single" w:sz="12" w:space="0" w:color="auto"/>
              <w:right w:val="nil"/>
            </w:tcBorders>
          </w:tcPr>
          <w:p w:rsidR="005F5929" w:rsidRPr="008D2D3D" w:rsidRDefault="005F5929" w:rsidP="00E05F7D">
            <w:pPr>
              <w:pStyle w:val="Tabletext"/>
              <w:keepNext/>
              <w:keepLines/>
            </w:pPr>
            <w:r w:rsidRPr="008D2D3D">
              <w:rPr>
                <w:b/>
              </w:rPr>
              <w:t>Item</w:t>
            </w:r>
          </w:p>
        </w:tc>
        <w:tc>
          <w:tcPr>
            <w:tcW w:w="4950" w:type="dxa"/>
            <w:tcBorders>
              <w:top w:val="single" w:sz="6" w:space="0" w:color="auto"/>
              <w:left w:val="nil"/>
              <w:bottom w:val="single" w:sz="12" w:space="0" w:color="auto"/>
              <w:right w:val="nil"/>
            </w:tcBorders>
          </w:tcPr>
          <w:p w:rsidR="005F5929" w:rsidRPr="008D2D3D" w:rsidRDefault="005F5929" w:rsidP="00E05F7D">
            <w:pPr>
              <w:pStyle w:val="Tabletext"/>
              <w:keepNext/>
              <w:keepLines/>
            </w:pPr>
            <w:r w:rsidRPr="008D2D3D">
              <w:rPr>
                <w:b/>
              </w:rPr>
              <w:t>Withholding payment</w:t>
            </w:r>
          </w:p>
        </w:tc>
        <w:tc>
          <w:tcPr>
            <w:tcW w:w="1350" w:type="dxa"/>
            <w:tcBorders>
              <w:top w:val="single" w:sz="6" w:space="0" w:color="auto"/>
              <w:left w:val="nil"/>
              <w:bottom w:val="single" w:sz="12" w:space="0" w:color="auto"/>
              <w:right w:val="nil"/>
            </w:tcBorders>
          </w:tcPr>
          <w:p w:rsidR="005F5929" w:rsidRPr="008D2D3D" w:rsidRDefault="005F5929" w:rsidP="00E05F7D">
            <w:pPr>
              <w:pStyle w:val="Tabletext"/>
              <w:keepNext/>
              <w:keepLines/>
            </w:pPr>
            <w:r w:rsidRPr="008D2D3D">
              <w:rPr>
                <w:b/>
              </w:rPr>
              <w:t>Section</w:t>
            </w:r>
          </w:p>
        </w:tc>
      </w:tr>
      <w:tr w:rsidR="005F5929" w:rsidRPr="008D2D3D" w:rsidTr="0013788E">
        <w:trPr>
          <w:cantSplit/>
        </w:trPr>
        <w:tc>
          <w:tcPr>
            <w:tcW w:w="719" w:type="dxa"/>
            <w:tcBorders>
              <w:top w:val="single" w:sz="12" w:space="0" w:color="auto"/>
              <w:left w:val="nil"/>
              <w:bottom w:val="single" w:sz="4" w:space="0" w:color="auto"/>
              <w:right w:val="nil"/>
            </w:tcBorders>
            <w:shd w:val="clear" w:color="auto" w:fill="auto"/>
          </w:tcPr>
          <w:p w:rsidR="005F5929" w:rsidRPr="008D2D3D" w:rsidRDefault="005F5929" w:rsidP="0013788E">
            <w:pPr>
              <w:pStyle w:val="Tabletext"/>
            </w:pPr>
            <w:r w:rsidRPr="008D2D3D">
              <w:t>1</w:t>
            </w:r>
          </w:p>
        </w:tc>
        <w:tc>
          <w:tcPr>
            <w:tcW w:w="4950" w:type="dxa"/>
            <w:tcBorders>
              <w:top w:val="single" w:sz="12" w:space="0" w:color="auto"/>
              <w:left w:val="nil"/>
              <w:bottom w:val="single" w:sz="4" w:space="0" w:color="auto"/>
              <w:right w:val="nil"/>
            </w:tcBorders>
            <w:shd w:val="clear" w:color="auto" w:fill="auto"/>
          </w:tcPr>
          <w:p w:rsidR="005F5929" w:rsidRPr="008D2D3D" w:rsidRDefault="005F5929" w:rsidP="0013788E">
            <w:pPr>
              <w:pStyle w:val="Tabletext"/>
            </w:pPr>
            <w:r w:rsidRPr="008D2D3D">
              <w:t>A payment of salary etc. to an employee</w:t>
            </w:r>
          </w:p>
        </w:tc>
        <w:tc>
          <w:tcPr>
            <w:tcW w:w="1350" w:type="dxa"/>
            <w:tcBorders>
              <w:top w:val="single" w:sz="12" w:space="0" w:color="auto"/>
              <w:left w:val="nil"/>
              <w:bottom w:val="single" w:sz="4" w:space="0" w:color="auto"/>
              <w:right w:val="nil"/>
            </w:tcBorders>
            <w:shd w:val="clear" w:color="auto" w:fill="auto"/>
          </w:tcPr>
          <w:p w:rsidR="005F5929" w:rsidRPr="008D2D3D" w:rsidRDefault="005F5929" w:rsidP="0013788E">
            <w:pPr>
              <w:pStyle w:val="Tabletext"/>
            </w:pPr>
            <w:r w:rsidRPr="008D2D3D">
              <w:t>12</w:t>
            </w:r>
            <w:r w:rsidR="008D2D3D">
              <w:noBreakHyphen/>
            </w:r>
            <w:r w:rsidRPr="008D2D3D">
              <w:t>35</w:t>
            </w:r>
          </w:p>
        </w:tc>
      </w:tr>
      <w:tr w:rsidR="005F5929" w:rsidRPr="008D2D3D" w:rsidTr="0013788E">
        <w:trPr>
          <w:cantSplit/>
        </w:trPr>
        <w:tc>
          <w:tcPr>
            <w:tcW w:w="719"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lastRenderedPageBreak/>
              <w:t>2</w:t>
            </w:r>
          </w:p>
        </w:tc>
        <w:tc>
          <w:tcPr>
            <w:tcW w:w="49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A payment of remuneration to the director of a company</w:t>
            </w:r>
          </w:p>
        </w:tc>
        <w:tc>
          <w:tcPr>
            <w:tcW w:w="13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12</w:t>
            </w:r>
            <w:r w:rsidR="008D2D3D">
              <w:noBreakHyphen/>
            </w:r>
            <w:r w:rsidRPr="008D2D3D">
              <w:t>40</w:t>
            </w:r>
          </w:p>
        </w:tc>
      </w:tr>
      <w:tr w:rsidR="005F5929" w:rsidRPr="008D2D3D" w:rsidTr="0013788E">
        <w:trPr>
          <w:cantSplit/>
        </w:trPr>
        <w:tc>
          <w:tcPr>
            <w:tcW w:w="719"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3</w:t>
            </w:r>
          </w:p>
        </w:tc>
        <w:tc>
          <w:tcPr>
            <w:tcW w:w="49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A payment of salary etc. to an office holder (e.g. a member of the Defence Force)</w:t>
            </w:r>
          </w:p>
        </w:tc>
        <w:tc>
          <w:tcPr>
            <w:tcW w:w="13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12</w:t>
            </w:r>
            <w:r w:rsidR="008D2D3D">
              <w:noBreakHyphen/>
            </w:r>
            <w:r w:rsidRPr="008D2D3D">
              <w:t>45</w:t>
            </w:r>
          </w:p>
        </w:tc>
      </w:tr>
      <w:tr w:rsidR="005F5929" w:rsidRPr="008D2D3D" w:rsidTr="0013788E">
        <w:trPr>
          <w:cantSplit/>
        </w:trPr>
        <w:tc>
          <w:tcPr>
            <w:tcW w:w="719" w:type="dxa"/>
            <w:tcBorders>
              <w:top w:val="nil"/>
              <w:left w:val="nil"/>
              <w:bottom w:val="nil"/>
              <w:right w:val="nil"/>
            </w:tcBorders>
          </w:tcPr>
          <w:p w:rsidR="005F5929" w:rsidRPr="008D2D3D" w:rsidRDefault="005F5929" w:rsidP="0013788E">
            <w:pPr>
              <w:pStyle w:val="Tabletext"/>
            </w:pPr>
            <w:r w:rsidRPr="008D2D3D">
              <w:t>3A</w:t>
            </w:r>
          </w:p>
        </w:tc>
        <w:tc>
          <w:tcPr>
            <w:tcW w:w="4950" w:type="dxa"/>
            <w:tcBorders>
              <w:top w:val="nil"/>
              <w:left w:val="nil"/>
              <w:bottom w:val="nil"/>
              <w:right w:val="nil"/>
            </w:tcBorders>
          </w:tcPr>
          <w:p w:rsidR="005F5929" w:rsidRPr="008D2D3D" w:rsidRDefault="005F5929" w:rsidP="0013788E">
            <w:pPr>
              <w:pStyle w:val="Tabletext"/>
            </w:pPr>
            <w:r w:rsidRPr="008D2D3D">
              <w:t xml:space="preserve">a payment to a </w:t>
            </w:r>
            <w:r w:rsidR="00D7080A" w:rsidRPr="008D2D3D">
              <w:rPr>
                <w:position w:val="6"/>
                <w:sz w:val="16"/>
              </w:rPr>
              <w:t>*</w:t>
            </w:r>
            <w:r w:rsidRPr="008D2D3D">
              <w:t>religious practitioner</w:t>
            </w:r>
          </w:p>
        </w:tc>
        <w:tc>
          <w:tcPr>
            <w:tcW w:w="1350" w:type="dxa"/>
            <w:tcBorders>
              <w:top w:val="nil"/>
              <w:left w:val="nil"/>
              <w:bottom w:val="nil"/>
              <w:right w:val="nil"/>
            </w:tcBorders>
          </w:tcPr>
          <w:p w:rsidR="005F5929" w:rsidRPr="008D2D3D" w:rsidRDefault="005F5929" w:rsidP="0013788E">
            <w:pPr>
              <w:pStyle w:val="Tabletext"/>
            </w:pPr>
            <w:r w:rsidRPr="008D2D3D">
              <w:t>12</w:t>
            </w:r>
            <w:r w:rsidR="008D2D3D">
              <w:noBreakHyphen/>
            </w:r>
            <w:r w:rsidRPr="008D2D3D">
              <w:t>47</w:t>
            </w:r>
          </w:p>
        </w:tc>
      </w:tr>
      <w:tr w:rsidR="005F5929" w:rsidRPr="008D2D3D" w:rsidTr="0013788E">
        <w:trPr>
          <w:cantSplit/>
        </w:trPr>
        <w:tc>
          <w:tcPr>
            <w:tcW w:w="719"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4</w:t>
            </w:r>
          </w:p>
        </w:tc>
        <w:tc>
          <w:tcPr>
            <w:tcW w:w="49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A return to work payment to an individual</w:t>
            </w:r>
          </w:p>
        </w:tc>
        <w:tc>
          <w:tcPr>
            <w:tcW w:w="13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12</w:t>
            </w:r>
            <w:r w:rsidR="008D2D3D">
              <w:noBreakHyphen/>
            </w:r>
            <w:r w:rsidRPr="008D2D3D">
              <w:t>50</w:t>
            </w:r>
          </w:p>
        </w:tc>
      </w:tr>
      <w:tr w:rsidR="005F5929" w:rsidRPr="008D2D3D" w:rsidTr="0013788E">
        <w:trPr>
          <w:cantSplit/>
        </w:trPr>
        <w:tc>
          <w:tcPr>
            <w:tcW w:w="719"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5</w:t>
            </w:r>
          </w:p>
        </w:tc>
        <w:tc>
          <w:tcPr>
            <w:tcW w:w="49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A payment that is covered by a voluntary agreement</w:t>
            </w:r>
          </w:p>
        </w:tc>
        <w:tc>
          <w:tcPr>
            <w:tcW w:w="13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12</w:t>
            </w:r>
            <w:r w:rsidR="008D2D3D">
              <w:noBreakHyphen/>
            </w:r>
            <w:r w:rsidRPr="008D2D3D">
              <w:t>55</w:t>
            </w:r>
          </w:p>
        </w:tc>
      </w:tr>
      <w:tr w:rsidR="005F5929" w:rsidRPr="008D2D3D" w:rsidTr="0013788E">
        <w:trPr>
          <w:cantSplit/>
        </w:trPr>
        <w:tc>
          <w:tcPr>
            <w:tcW w:w="719"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6</w:t>
            </w:r>
          </w:p>
        </w:tc>
        <w:tc>
          <w:tcPr>
            <w:tcW w:w="49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A payment under a labour hire arrangement or a payment specified by regulations</w:t>
            </w:r>
          </w:p>
        </w:tc>
        <w:tc>
          <w:tcPr>
            <w:tcW w:w="13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12</w:t>
            </w:r>
            <w:r w:rsidR="008D2D3D">
              <w:noBreakHyphen/>
            </w:r>
            <w:r w:rsidRPr="008D2D3D">
              <w:t>60</w:t>
            </w:r>
          </w:p>
        </w:tc>
      </w:tr>
      <w:tr w:rsidR="005F5929" w:rsidRPr="008D2D3D" w:rsidTr="00137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9" w:type="dxa"/>
            <w:tcBorders>
              <w:top w:val="single" w:sz="4" w:space="0" w:color="auto"/>
              <w:bottom w:val="single" w:sz="4" w:space="0" w:color="auto"/>
            </w:tcBorders>
            <w:shd w:val="clear" w:color="auto" w:fill="auto"/>
          </w:tcPr>
          <w:p w:rsidR="005F5929" w:rsidRPr="008D2D3D" w:rsidRDefault="005F5929" w:rsidP="0013788E">
            <w:pPr>
              <w:pStyle w:val="Tabletext"/>
            </w:pPr>
            <w:r w:rsidRPr="008D2D3D">
              <w:t>7</w:t>
            </w:r>
          </w:p>
        </w:tc>
        <w:tc>
          <w:tcPr>
            <w:tcW w:w="4950" w:type="dxa"/>
            <w:tcBorders>
              <w:top w:val="single" w:sz="4" w:space="0" w:color="auto"/>
              <w:bottom w:val="single" w:sz="4" w:space="0" w:color="auto"/>
            </w:tcBorders>
            <w:shd w:val="clear" w:color="auto" w:fill="auto"/>
          </w:tcPr>
          <w:p w:rsidR="005F5929" w:rsidRPr="008D2D3D" w:rsidRDefault="005F5929" w:rsidP="0013788E">
            <w:pPr>
              <w:pStyle w:val="Tabletext"/>
            </w:pPr>
            <w:r w:rsidRPr="008D2D3D">
              <w:t xml:space="preserve">A </w:t>
            </w:r>
            <w:r w:rsidR="00D7080A" w:rsidRPr="008D2D3D">
              <w:rPr>
                <w:position w:val="6"/>
                <w:sz w:val="16"/>
              </w:rPr>
              <w:t>*</w:t>
            </w:r>
            <w:r w:rsidRPr="008D2D3D">
              <w:t>superannuation income stream or an annuity</w:t>
            </w:r>
          </w:p>
        </w:tc>
        <w:tc>
          <w:tcPr>
            <w:tcW w:w="1350" w:type="dxa"/>
            <w:tcBorders>
              <w:top w:val="single" w:sz="4" w:space="0" w:color="auto"/>
              <w:bottom w:val="single" w:sz="4" w:space="0" w:color="auto"/>
            </w:tcBorders>
            <w:shd w:val="clear" w:color="auto" w:fill="auto"/>
          </w:tcPr>
          <w:p w:rsidR="005F5929" w:rsidRPr="008D2D3D" w:rsidRDefault="005F5929" w:rsidP="0013788E">
            <w:pPr>
              <w:pStyle w:val="Tabletext"/>
            </w:pPr>
            <w:r w:rsidRPr="008D2D3D">
              <w:t>12</w:t>
            </w:r>
            <w:r w:rsidR="008D2D3D">
              <w:noBreakHyphen/>
            </w:r>
            <w:r w:rsidRPr="008D2D3D">
              <w:t>80</w:t>
            </w:r>
          </w:p>
        </w:tc>
      </w:tr>
      <w:tr w:rsidR="005F5929" w:rsidRPr="008D2D3D" w:rsidTr="00137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9" w:type="dxa"/>
            <w:tcBorders>
              <w:top w:val="single" w:sz="4" w:space="0" w:color="auto"/>
              <w:bottom w:val="single" w:sz="4" w:space="0" w:color="auto"/>
            </w:tcBorders>
            <w:shd w:val="clear" w:color="auto" w:fill="auto"/>
          </w:tcPr>
          <w:p w:rsidR="005F5929" w:rsidRPr="008D2D3D" w:rsidRDefault="005F5929" w:rsidP="0013788E">
            <w:pPr>
              <w:pStyle w:val="Tabletext"/>
            </w:pPr>
            <w:r w:rsidRPr="008D2D3D">
              <w:t>8</w:t>
            </w:r>
          </w:p>
        </w:tc>
        <w:tc>
          <w:tcPr>
            <w:tcW w:w="4950" w:type="dxa"/>
            <w:tcBorders>
              <w:top w:val="single" w:sz="4" w:space="0" w:color="auto"/>
              <w:bottom w:val="single" w:sz="4" w:space="0" w:color="auto"/>
            </w:tcBorders>
            <w:shd w:val="clear" w:color="auto" w:fill="auto"/>
          </w:tcPr>
          <w:p w:rsidR="005F5929" w:rsidRPr="008D2D3D" w:rsidRDefault="005F5929" w:rsidP="0013788E">
            <w:pPr>
              <w:pStyle w:val="Tabletext"/>
            </w:pPr>
            <w:r w:rsidRPr="008D2D3D">
              <w:t xml:space="preserve">A </w:t>
            </w:r>
            <w:r w:rsidR="00D7080A" w:rsidRPr="008D2D3D">
              <w:rPr>
                <w:position w:val="6"/>
                <w:sz w:val="16"/>
              </w:rPr>
              <w:t>*</w:t>
            </w:r>
            <w:r w:rsidRPr="008D2D3D">
              <w:t>superannuation lump sum or a payment for termination of employment</w:t>
            </w:r>
          </w:p>
        </w:tc>
        <w:tc>
          <w:tcPr>
            <w:tcW w:w="1350" w:type="dxa"/>
            <w:tcBorders>
              <w:top w:val="single" w:sz="4" w:space="0" w:color="auto"/>
              <w:bottom w:val="single" w:sz="4" w:space="0" w:color="auto"/>
            </w:tcBorders>
            <w:shd w:val="clear" w:color="auto" w:fill="auto"/>
          </w:tcPr>
          <w:p w:rsidR="005F5929" w:rsidRPr="008D2D3D" w:rsidRDefault="005F5929" w:rsidP="0013788E">
            <w:pPr>
              <w:pStyle w:val="Tabletext"/>
            </w:pPr>
            <w:r w:rsidRPr="008D2D3D">
              <w:t>12</w:t>
            </w:r>
            <w:r w:rsidR="008D2D3D">
              <w:noBreakHyphen/>
            </w:r>
            <w:r w:rsidRPr="008D2D3D">
              <w:t>85</w:t>
            </w:r>
          </w:p>
        </w:tc>
      </w:tr>
      <w:tr w:rsidR="005F5929" w:rsidRPr="008D2D3D" w:rsidTr="00137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9" w:type="dxa"/>
            <w:tcBorders>
              <w:top w:val="single" w:sz="4" w:space="0" w:color="auto"/>
              <w:bottom w:val="single" w:sz="4" w:space="0" w:color="auto"/>
            </w:tcBorders>
            <w:shd w:val="clear" w:color="auto" w:fill="auto"/>
          </w:tcPr>
          <w:p w:rsidR="005F5929" w:rsidRPr="008D2D3D" w:rsidRDefault="005F5929" w:rsidP="0013788E">
            <w:pPr>
              <w:pStyle w:val="Tabletext"/>
            </w:pPr>
            <w:r w:rsidRPr="008D2D3D">
              <w:t>9</w:t>
            </w:r>
          </w:p>
        </w:tc>
        <w:tc>
          <w:tcPr>
            <w:tcW w:w="4950" w:type="dxa"/>
            <w:tcBorders>
              <w:top w:val="single" w:sz="4" w:space="0" w:color="auto"/>
              <w:bottom w:val="single" w:sz="4" w:space="0" w:color="auto"/>
            </w:tcBorders>
            <w:shd w:val="clear" w:color="auto" w:fill="auto"/>
          </w:tcPr>
          <w:p w:rsidR="005F5929" w:rsidRPr="008D2D3D" w:rsidRDefault="005F5929" w:rsidP="0013788E">
            <w:pPr>
              <w:pStyle w:val="Tabletext"/>
            </w:pPr>
            <w:r w:rsidRPr="008D2D3D">
              <w:t>An unused leave payment</w:t>
            </w:r>
          </w:p>
        </w:tc>
        <w:tc>
          <w:tcPr>
            <w:tcW w:w="1350" w:type="dxa"/>
            <w:tcBorders>
              <w:top w:val="single" w:sz="4" w:space="0" w:color="auto"/>
              <w:bottom w:val="single" w:sz="4" w:space="0" w:color="auto"/>
            </w:tcBorders>
            <w:shd w:val="clear" w:color="auto" w:fill="auto"/>
          </w:tcPr>
          <w:p w:rsidR="005F5929" w:rsidRPr="008D2D3D" w:rsidRDefault="005F5929" w:rsidP="0013788E">
            <w:pPr>
              <w:pStyle w:val="Tabletext"/>
            </w:pPr>
            <w:r w:rsidRPr="008D2D3D">
              <w:t>12</w:t>
            </w:r>
            <w:r w:rsidR="008D2D3D">
              <w:noBreakHyphen/>
            </w:r>
            <w:r w:rsidRPr="008D2D3D">
              <w:t>90</w:t>
            </w:r>
          </w:p>
        </w:tc>
      </w:tr>
      <w:tr w:rsidR="005F5929" w:rsidRPr="008D2D3D" w:rsidTr="0013788E">
        <w:trPr>
          <w:cantSplit/>
        </w:trPr>
        <w:tc>
          <w:tcPr>
            <w:tcW w:w="719"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10</w:t>
            </w:r>
          </w:p>
        </w:tc>
        <w:tc>
          <w:tcPr>
            <w:tcW w:w="49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A social security or similar payment (e.g. old age pension)</w:t>
            </w:r>
          </w:p>
        </w:tc>
        <w:tc>
          <w:tcPr>
            <w:tcW w:w="13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12</w:t>
            </w:r>
            <w:r w:rsidR="008D2D3D">
              <w:noBreakHyphen/>
            </w:r>
            <w:r w:rsidRPr="008D2D3D">
              <w:t>110</w:t>
            </w:r>
          </w:p>
        </w:tc>
      </w:tr>
      <w:tr w:rsidR="005F5929" w:rsidRPr="008D2D3D" w:rsidTr="0013788E">
        <w:trPr>
          <w:cantSplit/>
        </w:trPr>
        <w:tc>
          <w:tcPr>
            <w:tcW w:w="719"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11</w:t>
            </w:r>
          </w:p>
        </w:tc>
        <w:tc>
          <w:tcPr>
            <w:tcW w:w="49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A Commonwealth education or training payment</w:t>
            </w:r>
          </w:p>
        </w:tc>
        <w:tc>
          <w:tcPr>
            <w:tcW w:w="13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12</w:t>
            </w:r>
            <w:r w:rsidR="008D2D3D">
              <w:noBreakHyphen/>
            </w:r>
            <w:r w:rsidRPr="008D2D3D">
              <w:t>115</w:t>
            </w:r>
          </w:p>
        </w:tc>
      </w:tr>
      <w:tr w:rsidR="005F5929" w:rsidRPr="008D2D3D" w:rsidTr="0013788E">
        <w:trPr>
          <w:cantSplit/>
        </w:trPr>
        <w:tc>
          <w:tcPr>
            <w:tcW w:w="719"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12</w:t>
            </w:r>
          </w:p>
        </w:tc>
        <w:tc>
          <w:tcPr>
            <w:tcW w:w="49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A compensation, sickness or accident payment</w:t>
            </w:r>
          </w:p>
        </w:tc>
        <w:tc>
          <w:tcPr>
            <w:tcW w:w="13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12</w:t>
            </w:r>
            <w:r w:rsidR="008D2D3D">
              <w:noBreakHyphen/>
            </w:r>
            <w:r w:rsidRPr="008D2D3D">
              <w:t>120</w:t>
            </w:r>
          </w:p>
        </w:tc>
      </w:tr>
      <w:tr w:rsidR="005F5929" w:rsidRPr="008D2D3D" w:rsidTr="0013788E">
        <w:trPr>
          <w:cantSplit/>
        </w:trPr>
        <w:tc>
          <w:tcPr>
            <w:tcW w:w="719"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13</w:t>
            </w:r>
          </w:p>
        </w:tc>
        <w:tc>
          <w:tcPr>
            <w:tcW w:w="49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A payment arising from an investment where the recipient does not quote its tax file number, or in some cases, its ABN</w:t>
            </w:r>
          </w:p>
        </w:tc>
        <w:tc>
          <w:tcPr>
            <w:tcW w:w="13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12</w:t>
            </w:r>
            <w:r w:rsidR="008D2D3D">
              <w:noBreakHyphen/>
            </w:r>
            <w:r w:rsidRPr="008D2D3D">
              <w:t>140</w:t>
            </w:r>
          </w:p>
        </w:tc>
      </w:tr>
      <w:tr w:rsidR="005F5929" w:rsidRPr="008D2D3D" w:rsidTr="0013788E">
        <w:trPr>
          <w:cantSplit/>
        </w:trPr>
        <w:tc>
          <w:tcPr>
            <w:tcW w:w="719"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14</w:t>
            </w:r>
          </w:p>
        </w:tc>
        <w:tc>
          <w:tcPr>
            <w:tcW w:w="49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Investor becoming presently entitled to income of a unit trust</w:t>
            </w:r>
          </w:p>
        </w:tc>
        <w:tc>
          <w:tcPr>
            <w:tcW w:w="13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12</w:t>
            </w:r>
            <w:r w:rsidR="008D2D3D">
              <w:noBreakHyphen/>
            </w:r>
            <w:r w:rsidRPr="008D2D3D">
              <w:t>145</w:t>
            </w:r>
          </w:p>
        </w:tc>
      </w:tr>
      <w:tr w:rsidR="005F5929" w:rsidRPr="008D2D3D" w:rsidTr="0013788E">
        <w:trPr>
          <w:cantSplit/>
        </w:trPr>
        <w:tc>
          <w:tcPr>
            <w:tcW w:w="719"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14A</w:t>
            </w:r>
          </w:p>
        </w:tc>
        <w:tc>
          <w:tcPr>
            <w:tcW w:w="49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A trustee of a closely held trust distributing an amount from the trust income to a beneficiary, where the beneficiary does not quote its tax file number</w:t>
            </w:r>
          </w:p>
        </w:tc>
        <w:tc>
          <w:tcPr>
            <w:tcW w:w="13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12</w:t>
            </w:r>
            <w:r w:rsidR="008D2D3D">
              <w:noBreakHyphen/>
            </w:r>
            <w:r w:rsidRPr="008D2D3D">
              <w:t>175</w:t>
            </w:r>
          </w:p>
        </w:tc>
      </w:tr>
      <w:tr w:rsidR="005F5929" w:rsidRPr="008D2D3D" w:rsidTr="0013788E">
        <w:trPr>
          <w:cantSplit/>
        </w:trPr>
        <w:tc>
          <w:tcPr>
            <w:tcW w:w="719"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14B</w:t>
            </w:r>
          </w:p>
        </w:tc>
        <w:tc>
          <w:tcPr>
            <w:tcW w:w="49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A beneficiary of a closely held trust becoming presently entitled to income of the trust, where the beneficiary does not quote its tax file number</w:t>
            </w:r>
          </w:p>
        </w:tc>
        <w:tc>
          <w:tcPr>
            <w:tcW w:w="13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12</w:t>
            </w:r>
            <w:r w:rsidR="008D2D3D">
              <w:noBreakHyphen/>
            </w:r>
            <w:r w:rsidRPr="008D2D3D">
              <w:t>180</w:t>
            </w:r>
          </w:p>
        </w:tc>
      </w:tr>
      <w:tr w:rsidR="005F5929" w:rsidRPr="008D2D3D" w:rsidTr="0013788E">
        <w:trPr>
          <w:cantSplit/>
        </w:trPr>
        <w:tc>
          <w:tcPr>
            <w:tcW w:w="719"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15</w:t>
            </w:r>
          </w:p>
        </w:tc>
        <w:tc>
          <w:tcPr>
            <w:tcW w:w="49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A payment for a supply where the recipient of the payment does not quote its ABN</w:t>
            </w:r>
          </w:p>
        </w:tc>
        <w:tc>
          <w:tcPr>
            <w:tcW w:w="13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12</w:t>
            </w:r>
            <w:r w:rsidR="008D2D3D">
              <w:noBreakHyphen/>
            </w:r>
            <w:r w:rsidRPr="008D2D3D">
              <w:t>190</w:t>
            </w:r>
          </w:p>
        </w:tc>
      </w:tr>
      <w:tr w:rsidR="005F5929" w:rsidRPr="008D2D3D" w:rsidTr="0013788E">
        <w:trPr>
          <w:cantSplit/>
        </w:trPr>
        <w:tc>
          <w:tcPr>
            <w:tcW w:w="719"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16</w:t>
            </w:r>
          </w:p>
        </w:tc>
        <w:tc>
          <w:tcPr>
            <w:tcW w:w="49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A dividend payment to an overseas person</w:t>
            </w:r>
          </w:p>
        </w:tc>
        <w:tc>
          <w:tcPr>
            <w:tcW w:w="13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12</w:t>
            </w:r>
            <w:r w:rsidR="008D2D3D">
              <w:noBreakHyphen/>
            </w:r>
            <w:r w:rsidRPr="008D2D3D">
              <w:t>210</w:t>
            </w:r>
          </w:p>
        </w:tc>
      </w:tr>
      <w:tr w:rsidR="005F5929" w:rsidRPr="008D2D3D" w:rsidTr="0013788E">
        <w:trPr>
          <w:cantSplit/>
        </w:trPr>
        <w:tc>
          <w:tcPr>
            <w:tcW w:w="719"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17</w:t>
            </w:r>
          </w:p>
        </w:tc>
        <w:tc>
          <w:tcPr>
            <w:tcW w:w="49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A dividend payment received for a foreign resident</w:t>
            </w:r>
          </w:p>
        </w:tc>
        <w:tc>
          <w:tcPr>
            <w:tcW w:w="13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12</w:t>
            </w:r>
            <w:r w:rsidR="008D2D3D">
              <w:noBreakHyphen/>
            </w:r>
            <w:r w:rsidRPr="008D2D3D">
              <w:t>215</w:t>
            </w:r>
          </w:p>
        </w:tc>
      </w:tr>
      <w:tr w:rsidR="005F5929" w:rsidRPr="008D2D3D" w:rsidTr="0013788E">
        <w:trPr>
          <w:cantSplit/>
        </w:trPr>
        <w:tc>
          <w:tcPr>
            <w:tcW w:w="719"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18</w:t>
            </w:r>
          </w:p>
        </w:tc>
        <w:tc>
          <w:tcPr>
            <w:tcW w:w="49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An interest payment to an overseas person</w:t>
            </w:r>
          </w:p>
        </w:tc>
        <w:tc>
          <w:tcPr>
            <w:tcW w:w="13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12</w:t>
            </w:r>
            <w:r w:rsidR="008D2D3D">
              <w:noBreakHyphen/>
            </w:r>
            <w:r w:rsidRPr="008D2D3D">
              <w:t>245</w:t>
            </w:r>
          </w:p>
        </w:tc>
      </w:tr>
      <w:tr w:rsidR="005F5929" w:rsidRPr="008D2D3D" w:rsidTr="0013788E">
        <w:trPr>
          <w:cantSplit/>
        </w:trPr>
        <w:tc>
          <w:tcPr>
            <w:tcW w:w="719"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lastRenderedPageBreak/>
              <w:t>19</w:t>
            </w:r>
          </w:p>
        </w:tc>
        <w:tc>
          <w:tcPr>
            <w:tcW w:w="49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An interest payment received for a foreign resident</w:t>
            </w:r>
          </w:p>
        </w:tc>
        <w:tc>
          <w:tcPr>
            <w:tcW w:w="13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12</w:t>
            </w:r>
            <w:r w:rsidR="008D2D3D">
              <w:noBreakHyphen/>
            </w:r>
            <w:r w:rsidRPr="008D2D3D">
              <w:t>250</w:t>
            </w:r>
          </w:p>
        </w:tc>
      </w:tr>
      <w:tr w:rsidR="005F5929" w:rsidRPr="008D2D3D" w:rsidTr="0013788E">
        <w:trPr>
          <w:cantSplit/>
        </w:trPr>
        <w:tc>
          <w:tcPr>
            <w:tcW w:w="719"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20</w:t>
            </w:r>
          </w:p>
        </w:tc>
        <w:tc>
          <w:tcPr>
            <w:tcW w:w="49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An interest payment derived by a lender in carrying on business through overseas permanent establishment</w:t>
            </w:r>
          </w:p>
        </w:tc>
        <w:tc>
          <w:tcPr>
            <w:tcW w:w="13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12</w:t>
            </w:r>
            <w:r w:rsidR="008D2D3D">
              <w:noBreakHyphen/>
            </w:r>
            <w:r w:rsidRPr="008D2D3D">
              <w:t>255</w:t>
            </w:r>
          </w:p>
        </w:tc>
      </w:tr>
      <w:tr w:rsidR="005F5929" w:rsidRPr="008D2D3D" w:rsidTr="0013788E">
        <w:trPr>
          <w:cantSplit/>
        </w:trPr>
        <w:tc>
          <w:tcPr>
            <w:tcW w:w="719"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21</w:t>
            </w:r>
          </w:p>
        </w:tc>
        <w:tc>
          <w:tcPr>
            <w:tcW w:w="49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A royalty payment to an overseas person</w:t>
            </w:r>
          </w:p>
        </w:tc>
        <w:tc>
          <w:tcPr>
            <w:tcW w:w="13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12</w:t>
            </w:r>
            <w:r w:rsidR="008D2D3D">
              <w:noBreakHyphen/>
            </w:r>
            <w:r w:rsidRPr="008D2D3D">
              <w:t>280</w:t>
            </w:r>
          </w:p>
        </w:tc>
      </w:tr>
      <w:tr w:rsidR="005F5929" w:rsidRPr="008D2D3D" w:rsidTr="0013788E">
        <w:trPr>
          <w:cantSplit/>
        </w:trPr>
        <w:tc>
          <w:tcPr>
            <w:tcW w:w="719"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22</w:t>
            </w:r>
          </w:p>
        </w:tc>
        <w:tc>
          <w:tcPr>
            <w:tcW w:w="49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A royalty payment received for a foreign resident</w:t>
            </w:r>
          </w:p>
        </w:tc>
        <w:tc>
          <w:tcPr>
            <w:tcW w:w="13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12</w:t>
            </w:r>
            <w:r w:rsidR="008D2D3D">
              <w:noBreakHyphen/>
            </w:r>
            <w:r w:rsidRPr="008D2D3D">
              <w:t>285</w:t>
            </w:r>
          </w:p>
        </w:tc>
      </w:tr>
      <w:tr w:rsidR="005F5929" w:rsidRPr="008D2D3D" w:rsidTr="0013788E">
        <w:trPr>
          <w:cantSplit/>
        </w:trPr>
        <w:tc>
          <w:tcPr>
            <w:tcW w:w="719"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keepNext/>
              <w:keepLines/>
            </w:pPr>
            <w:r w:rsidRPr="008D2D3D">
              <w:t>22A</w:t>
            </w:r>
          </w:p>
        </w:tc>
        <w:tc>
          <w:tcPr>
            <w:tcW w:w="49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keepNext/>
              <w:keepLines/>
            </w:pPr>
            <w:r w:rsidRPr="008D2D3D">
              <w:t>A departing Australia superannuation payment</w:t>
            </w:r>
          </w:p>
        </w:tc>
        <w:tc>
          <w:tcPr>
            <w:tcW w:w="13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keepNext/>
              <w:keepLines/>
            </w:pPr>
            <w:r w:rsidRPr="008D2D3D">
              <w:t>12</w:t>
            </w:r>
            <w:r w:rsidR="008D2D3D">
              <w:noBreakHyphen/>
            </w:r>
            <w:r w:rsidRPr="008D2D3D">
              <w:t>305</w:t>
            </w:r>
          </w:p>
        </w:tc>
      </w:tr>
      <w:tr w:rsidR="005F5929" w:rsidRPr="008D2D3D" w:rsidTr="0013788E">
        <w:trPr>
          <w:cantSplit/>
        </w:trPr>
        <w:tc>
          <w:tcPr>
            <w:tcW w:w="719"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22AA</w:t>
            </w:r>
          </w:p>
        </w:tc>
        <w:tc>
          <w:tcPr>
            <w:tcW w:w="49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 xml:space="preserve">An </w:t>
            </w:r>
            <w:r w:rsidR="00D7080A" w:rsidRPr="008D2D3D">
              <w:rPr>
                <w:position w:val="6"/>
                <w:sz w:val="16"/>
              </w:rPr>
              <w:t>*</w:t>
            </w:r>
            <w:r w:rsidRPr="008D2D3D">
              <w:t>excess untaxed roll</w:t>
            </w:r>
            <w:r w:rsidR="008D2D3D">
              <w:noBreakHyphen/>
            </w:r>
            <w:r w:rsidRPr="008D2D3D">
              <w:t>over amount</w:t>
            </w:r>
          </w:p>
        </w:tc>
        <w:tc>
          <w:tcPr>
            <w:tcW w:w="13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12</w:t>
            </w:r>
            <w:r w:rsidR="008D2D3D">
              <w:noBreakHyphen/>
            </w:r>
            <w:r w:rsidRPr="008D2D3D">
              <w:t>312</w:t>
            </w:r>
          </w:p>
        </w:tc>
      </w:tr>
      <w:tr w:rsidR="005F5929" w:rsidRPr="008D2D3D" w:rsidTr="0013788E">
        <w:trPr>
          <w:cantSplit/>
        </w:trPr>
        <w:tc>
          <w:tcPr>
            <w:tcW w:w="719"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22B</w:t>
            </w:r>
          </w:p>
        </w:tc>
        <w:tc>
          <w:tcPr>
            <w:tcW w:w="49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A payment (of a kind set out in the regulations) to a foreign resident</w:t>
            </w:r>
          </w:p>
        </w:tc>
        <w:tc>
          <w:tcPr>
            <w:tcW w:w="13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12</w:t>
            </w:r>
            <w:r w:rsidR="008D2D3D">
              <w:noBreakHyphen/>
            </w:r>
            <w:r w:rsidRPr="008D2D3D">
              <w:t>315</w:t>
            </w:r>
          </w:p>
        </w:tc>
      </w:tr>
      <w:tr w:rsidR="005F5929" w:rsidRPr="008D2D3D" w:rsidTr="0013788E">
        <w:trPr>
          <w:cantSplit/>
        </w:trPr>
        <w:tc>
          <w:tcPr>
            <w:tcW w:w="719"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22C</w:t>
            </w:r>
          </w:p>
        </w:tc>
        <w:tc>
          <w:tcPr>
            <w:tcW w:w="49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A payment (of a kind set out in the regulations) received for a foreign resident</w:t>
            </w:r>
          </w:p>
        </w:tc>
        <w:tc>
          <w:tcPr>
            <w:tcW w:w="13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12</w:t>
            </w:r>
            <w:r w:rsidR="008D2D3D">
              <w:noBreakHyphen/>
            </w:r>
            <w:r w:rsidRPr="008D2D3D">
              <w:t>317</w:t>
            </w:r>
          </w:p>
        </w:tc>
      </w:tr>
      <w:tr w:rsidR="005F5929" w:rsidRPr="008D2D3D" w:rsidTr="0013788E">
        <w:trPr>
          <w:cantSplit/>
        </w:trPr>
        <w:tc>
          <w:tcPr>
            <w:tcW w:w="719"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22D</w:t>
            </w:r>
          </w:p>
        </w:tc>
        <w:tc>
          <w:tcPr>
            <w:tcW w:w="49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 xml:space="preserve">A payment of salary, wages etc. to an employee under </w:t>
            </w:r>
            <w:r w:rsidR="00F068E4" w:rsidRPr="008D2D3D">
              <w:t>a labour mobility program</w:t>
            </w:r>
          </w:p>
        </w:tc>
        <w:tc>
          <w:tcPr>
            <w:tcW w:w="13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12</w:t>
            </w:r>
            <w:r w:rsidR="008D2D3D">
              <w:noBreakHyphen/>
            </w:r>
            <w:r w:rsidRPr="008D2D3D">
              <w:t>319A</w:t>
            </w:r>
          </w:p>
        </w:tc>
      </w:tr>
      <w:tr w:rsidR="005F5929" w:rsidRPr="008D2D3D" w:rsidTr="0013788E">
        <w:trPr>
          <w:cantSplit/>
        </w:trPr>
        <w:tc>
          <w:tcPr>
            <w:tcW w:w="719"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23</w:t>
            </w:r>
          </w:p>
        </w:tc>
        <w:tc>
          <w:tcPr>
            <w:tcW w:w="49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A mining payment</w:t>
            </w:r>
          </w:p>
        </w:tc>
        <w:tc>
          <w:tcPr>
            <w:tcW w:w="1350"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12</w:t>
            </w:r>
            <w:r w:rsidR="008D2D3D">
              <w:noBreakHyphen/>
            </w:r>
            <w:r w:rsidRPr="008D2D3D">
              <w:t>320</w:t>
            </w:r>
          </w:p>
        </w:tc>
      </w:tr>
      <w:tr w:rsidR="005F5929" w:rsidRPr="008D2D3D" w:rsidTr="0013788E">
        <w:trPr>
          <w:cantSplit/>
        </w:trPr>
        <w:tc>
          <w:tcPr>
            <w:tcW w:w="719" w:type="dxa"/>
            <w:tcBorders>
              <w:top w:val="single" w:sz="4" w:space="0" w:color="auto"/>
              <w:left w:val="nil"/>
              <w:bottom w:val="single" w:sz="4" w:space="0" w:color="auto"/>
              <w:right w:val="nil"/>
            </w:tcBorders>
          </w:tcPr>
          <w:p w:rsidR="005F5929" w:rsidRPr="008D2D3D" w:rsidRDefault="005F5929" w:rsidP="0013788E">
            <w:pPr>
              <w:pStyle w:val="Tabletext"/>
            </w:pPr>
            <w:r w:rsidRPr="008D2D3D">
              <w:t>24</w:t>
            </w:r>
          </w:p>
        </w:tc>
        <w:tc>
          <w:tcPr>
            <w:tcW w:w="4950" w:type="dxa"/>
            <w:tcBorders>
              <w:top w:val="single" w:sz="4" w:space="0" w:color="auto"/>
              <w:left w:val="nil"/>
              <w:bottom w:val="single" w:sz="4" w:space="0" w:color="auto"/>
              <w:right w:val="nil"/>
            </w:tcBorders>
          </w:tcPr>
          <w:p w:rsidR="005F5929" w:rsidRPr="008D2D3D" w:rsidRDefault="005F5929" w:rsidP="0013788E">
            <w:pPr>
              <w:pStyle w:val="Tabletext"/>
            </w:pPr>
            <w:r w:rsidRPr="008D2D3D">
              <w:t>A natural resource payment</w:t>
            </w:r>
          </w:p>
        </w:tc>
        <w:tc>
          <w:tcPr>
            <w:tcW w:w="1350" w:type="dxa"/>
            <w:tcBorders>
              <w:top w:val="single" w:sz="4" w:space="0" w:color="auto"/>
              <w:left w:val="nil"/>
              <w:bottom w:val="single" w:sz="4" w:space="0" w:color="auto"/>
              <w:right w:val="nil"/>
            </w:tcBorders>
          </w:tcPr>
          <w:p w:rsidR="005F5929" w:rsidRPr="008D2D3D" w:rsidRDefault="005F5929" w:rsidP="0013788E">
            <w:pPr>
              <w:pStyle w:val="Tabletext"/>
            </w:pPr>
            <w:r w:rsidRPr="008D2D3D">
              <w:t>12</w:t>
            </w:r>
            <w:r w:rsidR="008D2D3D">
              <w:noBreakHyphen/>
            </w:r>
            <w:r w:rsidRPr="008D2D3D">
              <w:t>325</w:t>
            </w:r>
          </w:p>
        </w:tc>
      </w:tr>
      <w:tr w:rsidR="005F5929" w:rsidRPr="008D2D3D" w:rsidTr="0013788E">
        <w:trPr>
          <w:cantSplit/>
        </w:trPr>
        <w:tc>
          <w:tcPr>
            <w:tcW w:w="719" w:type="dxa"/>
            <w:tcBorders>
              <w:top w:val="single" w:sz="4" w:space="0" w:color="auto"/>
              <w:left w:val="nil"/>
              <w:bottom w:val="single" w:sz="4" w:space="0" w:color="auto"/>
              <w:right w:val="nil"/>
            </w:tcBorders>
          </w:tcPr>
          <w:p w:rsidR="005F5929" w:rsidRPr="008D2D3D" w:rsidRDefault="005F5929" w:rsidP="0013788E">
            <w:pPr>
              <w:pStyle w:val="Tabletext"/>
            </w:pPr>
            <w:r w:rsidRPr="008D2D3D">
              <w:t>25</w:t>
            </w:r>
          </w:p>
        </w:tc>
        <w:tc>
          <w:tcPr>
            <w:tcW w:w="4950" w:type="dxa"/>
            <w:tcBorders>
              <w:top w:val="single" w:sz="4" w:space="0" w:color="auto"/>
              <w:left w:val="nil"/>
              <w:bottom w:val="single" w:sz="4" w:space="0" w:color="auto"/>
              <w:right w:val="nil"/>
            </w:tcBorders>
          </w:tcPr>
          <w:p w:rsidR="005F5929" w:rsidRPr="008D2D3D" w:rsidRDefault="005F5929" w:rsidP="0013788E">
            <w:pPr>
              <w:pStyle w:val="Tabletext"/>
            </w:pPr>
            <w:r w:rsidRPr="008D2D3D">
              <w:t>A payment by a withholding MIT</w:t>
            </w:r>
          </w:p>
        </w:tc>
        <w:tc>
          <w:tcPr>
            <w:tcW w:w="1350" w:type="dxa"/>
            <w:tcBorders>
              <w:top w:val="single" w:sz="4" w:space="0" w:color="auto"/>
              <w:left w:val="nil"/>
              <w:bottom w:val="single" w:sz="4" w:space="0" w:color="auto"/>
              <w:right w:val="nil"/>
            </w:tcBorders>
          </w:tcPr>
          <w:p w:rsidR="005F5929" w:rsidRPr="008D2D3D" w:rsidRDefault="005F5929" w:rsidP="0013788E">
            <w:pPr>
              <w:pStyle w:val="Tabletext"/>
            </w:pPr>
            <w:r w:rsidRPr="008D2D3D">
              <w:t>12</w:t>
            </w:r>
            <w:r w:rsidR="008D2D3D">
              <w:noBreakHyphen/>
            </w:r>
            <w:r w:rsidRPr="008D2D3D">
              <w:t>385</w:t>
            </w:r>
          </w:p>
        </w:tc>
      </w:tr>
      <w:tr w:rsidR="005F5929" w:rsidRPr="008D2D3D" w:rsidTr="007569F5">
        <w:trPr>
          <w:cantSplit/>
        </w:trPr>
        <w:tc>
          <w:tcPr>
            <w:tcW w:w="719" w:type="dxa"/>
            <w:tcBorders>
              <w:top w:val="single" w:sz="4" w:space="0" w:color="auto"/>
              <w:left w:val="nil"/>
              <w:bottom w:val="single" w:sz="4" w:space="0" w:color="auto"/>
              <w:right w:val="nil"/>
            </w:tcBorders>
          </w:tcPr>
          <w:p w:rsidR="005F5929" w:rsidRPr="008D2D3D" w:rsidRDefault="005F5929" w:rsidP="0013788E">
            <w:pPr>
              <w:pStyle w:val="Tabletext"/>
            </w:pPr>
            <w:r w:rsidRPr="008D2D3D">
              <w:t>26</w:t>
            </w:r>
          </w:p>
        </w:tc>
        <w:tc>
          <w:tcPr>
            <w:tcW w:w="4950" w:type="dxa"/>
            <w:tcBorders>
              <w:top w:val="single" w:sz="4" w:space="0" w:color="auto"/>
              <w:left w:val="nil"/>
              <w:bottom w:val="single" w:sz="4" w:space="0" w:color="auto"/>
              <w:right w:val="nil"/>
            </w:tcBorders>
          </w:tcPr>
          <w:p w:rsidR="005F5929" w:rsidRPr="008D2D3D" w:rsidRDefault="005F5929" w:rsidP="0013788E">
            <w:pPr>
              <w:pStyle w:val="Tabletext"/>
            </w:pPr>
            <w:r w:rsidRPr="008D2D3D">
              <w:t xml:space="preserve">A payment by a </w:t>
            </w:r>
            <w:r w:rsidR="00D7080A" w:rsidRPr="008D2D3D">
              <w:rPr>
                <w:position w:val="6"/>
                <w:sz w:val="16"/>
              </w:rPr>
              <w:t>*</w:t>
            </w:r>
            <w:r w:rsidRPr="008D2D3D">
              <w:t>custodian or other entity</w:t>
            </w:r>
          </w:p>
        </w:tc>
        <w:tc>
          <w:tcPr>
            <w:tcW w:w="1350" w:type="dxa"/>
            <w:tcBorders>
              <w:top w:val="single" w:sz="4" w:space="0" w:color="auto"/>
              <w:left w:val="nil"/>
              <w:bottom w:val="single" w:sz="4" w:space="0" w:color="auto"/>
              <w:right w:val="nil"/>
            </w:tcBorders>
          </w:tcPr>
          <w:p w:rsidR="005F5929" w:rsidRPr="008D2D3D" w:rsidRDefault="005F5929" w:rsidP="0013788E">
            <w:pPr>
              <w:pStyle w:val="Tabletext"/>
            </w:pPr>
            <w:r w:rsidRPr="008D2D3D">
              <w:t>12</w:t>
            </w:r>
            <w:r w:rsidR="008D2D3D">
              <w:noBreakHyphen/>
            </w:r>
            <w:r w:rsidRPr="008D2D3D">
              <w:t>390</w:t>
            </w:r>
          </w:p>
        </w:tc>
      </w:tr>
      <w:tr w:rsidR="0009374C" w:rsidRPr="008D2D3D" w:rsidTr="0013788E">
        <w:trPr>
          <w:cantSplit/>
        </w:trPr>
        <w:tc>
          <w:tcPr>
            <w:tcW w:w="719" w:type="dxa"/>
            <w:tcBorders>
              <w:top w:val="single" w:sz="4" w:space="0" w:color="auto"/>
              <w:left w:val="nil"/>
              <w:bottom w:val="single" w:sz="12" w:space="0" w:color="auto"/>
              <w:right w:val="nil"/>
            </w:tcBorders>
          </w:tcPr>
          <w:p w:rsidR="0009374C" w:rsidRPr="008D2D3D" w:rsidRDefault="0009374C" w:rsidP="0013788E">
            <w:pPr>
              <w:pStyle w:val="Tabletext"/>
            </w:pPr>
            <w:r w:rsidRPr="008D2D3D">
              <w:t>27</w:t>
            </w:r>
          </w:p>
        </w:tc>
        <w:tc>
          <w:tcPr>
            <w:tcW w:w="4950" w:type="dxa"/>
            <w:tcBorders>
              <w:top w:val="single" w:sz="4" w:space="0" w:color="auto"/>
              <w:left w:val="nil"/>
              <w:bottom w:val="single" w:sz="12" w:space="0" w:color="auto"/>
              <w:right w:val="nil"/>
            </w:tcBorders>
          </w:tcPr>
          <w:p w:rsidR="0009374C" w:rsidRPr="008D2D3D" w:rsidRDefault="0009374C" w:rsidP="0013788E">
            <w:pPr>
              <w:pStyle w:val="Tabletext"/>
            </w:pPr>
            <w:r w:rsidRPr="008D2D3D">
              <w:t xml:space="preserve">A payment under the </w:t>
            </w:r>
            <w:r w:rsidR="00D7080A" w:rsidRPr="008D2D3D">
              <w:rPr>
                <w:position w:val="6"/>
                <w:sz w:val="16"/>
              </w:rPr>
              <w:t>*</w:t>
            </w:r>
            <w:r w:rsidRPr="008D2D3D">
              <w:t>first home super saver scheme</w:t>
            </w:r>
          </w:p>
        </w:tc>
        <w:tc>
          <w:tcPr>
            <w:tcW w:w="1350" w:type="dxa"/>
            <w:tcBorders>
              <w:top w:val="single" w:sz="4" w:space="0" w:color="auto"/>
              <w:left w:val="nil"/>
              <w:bottom w:val="single" w:sz="12" w:space="0" w:color="auto"/>
              <w:right w:val="nil"/>
            </w:tcBorders>
          </w:tcPr>
          <w:p w:rsidR="0009374C" w:rsidRPr="008D2D3D" w:rsidRDefault="0009374C" w:rsidP="0013788E">
            <w:pPr>
              <w:pStyle w:val="Tabletext"/>
            </w:pPr>
            <w:r w:rsidRPr="008D2D3D">
              <w:t>12</w:t>
            </w:r>
            <w:r w:rsidR="008D2D3D">
              <w:noBreakHyphen/>
            </w:r>
            <w:r w:rsidRPr="008D2D3D">
              <w:t>460</w:t>
            </w:r>
          </w:p>
        </w:tc>
      </w:tr>
    </w:tbl>
    <w:p w:rsidR="005F5929" w:rsidRPr="008D2D3D" w:rsidRDefault="005F5929" w:rsidP="005F5929">
      <w:pPr>
        <w:pStyle w:val="subsection"/>
      </w:pPr>
      <w:r w:rsidRPr="008D2D3D">
        <w:tab/>
        <w:t>(2)</w:t>
      </w:r>
      <w:r w:rsidRPr="008D2D3D">
        <w:tab/>
        <w:t>These can also be treated as withholding payments:</w:t>
      </w:r>
    </w:p>
    <w:p w:rsidR="005F5929" w:rsidRPr="008D2D3D" w:rsidRDefault="005F5929" w:rsidP="005F5929">
      <w:pPr>
        <w:pStyle w:val="paragraph"/>
      </w:pPr>
      <w:r w:rsidRPr="008D2D3D">
        <w:tab/>
        <w:t>(aa)</w:t>
      </w:r>
      <w:r w:rsidRPr="008D2D3D">
        <w:tab/>
        <w:t>a payment that arises because of the operation of section</w:t>
      </w:r>
      <w:r w:rsidR="00D33D74" w:rsidRPr="008D2D3D">
        <w:t> </w:t>
      </w:r>
      <w:r w:rsidRPr="008D2D3D">
        <w:t>12A</w:t>
      </w:r>
      <w:r w:rsidR="008D2D3D">
        <w:noBreakHyphen/>
      </w:r>
      <w:r w:rsidRPr="008D2D3D">
        <w:t>205 (see Division</w:t>
      </w:r>
      <w:r w:rsidR="00D33D74" w:rsidRPr="008D2D3D">
        <w:t> </w:t>
      </w:r>
      <w:r w:rsidRPr="008D2D3D">
        <w:t>12A);</w:t>
      </w:r>
    </w:p>
    <w:p w:rsidR="005F5929" w:rsidRPr="008D2D3D" w:rsidRDefault="005F5929" w:rsidP="005F5929">
      <w:pPr>
        <w:pStyle w:val="paragraph"/>
        <w:keepNext/>
      </w:pPr>
      <w:r w:rsidRPr="008D2D3D">
        <w:tab/>
        <w:t>(a)</w:t>
      </w:r>
      <w:r w:rsidRPr="008D2D3D">
        <w:tab/>
        <w:t>alienated personal services payments (see Division</w:t>
      </w:r>
      <w:r w:rsidR="00D33D74" w:rsidRPr="008D2D3D">
        <w:t> </w:t>
      </w:r>
      <w:r w:rsidRPr="008D2D3D">
        <w:t>13);</w:t>
      </w:r>
    </w:p>
    <w:p w:rsidR="005F5929" w:rsidRPr="008D2D3D" w:rsidRDefault="005F5929" w:rsidP="005F5929">
      <w:pPr>
        <w:pStyle w:val="paragraph"/>
      </w:pPr>
      <w:r w:rsidRPr="008D2D3D">
        <w:tab/>
        <w:t>(b)</w:t>
      </w:r>
      <w:r w:rsidRPr="008D2D3D">
        <w:tab/>
        <w:t>non</w:t>
      </w:r>
      <w:r w:rsidR="008D2D3D">
        <w:noBreakHyphen/>
      </w:r>
      <w:r w:rsidRPr="008D2D3D">
        <w:t>cash benefits, and capital proceeds involving foreign residents and certain kinds of taxable Australian property (see Division</w:t>
      </w:r>
      <w:r w:rsidR="00D33D74" w:rsidRPr="008D2D3D">
        <w:t> </w:t>
      </w:r>
      <w:r w:rsidRPr="008D2D3D">
        <w:t>14).</w:t>
      </w:r>
    </w:p>
    <w:p w:rsidR="005F5929" w:rsidRPr="008D2D3D" w:rsidRDefault="005F5929" w:rsidP="005F5929">
      <w:pPr>
        <w:pStyle w:val="notetext"/>
      </w:pPr>
      <w:r w:rsidRPr="008D2D3D">
        <w:t>Note:</w:t>
      </w:r>
      <w:r w:rsidRPr="008D2D3D">
        <w:tab/>
        <w:t>The obligation to pay an amount to the Commissioner is imposed on the entity receiving the alienated personal services payment or providing the non</w:t>
      </w:r>
      <w:r w:rsidR="008D2D3D">
        <w:noBreakHyphen/>
      </w:r>
      <w:r w:rsidRPr="008D2D3D">
        <w:t>cash benefit or capital proceeds.</w:t>
      </w:r>
    </w:p>
    <w:p w:rsidR="005F5929" w:rsidRPr="008D2D3D" w:rsidRDefault="005F5929" w:rsidP="005F5929">
      <w:pPr>
        <w:pStyle w:val="ActHead4"/>
        <w:pageBreakBefore/>
      </w:pPr>
      <w:bookmarkStart w:id="253" w:name="_Toc179447691"/>
      <w:r w:rsidRPr="008D2D3D">
        <w:rPr>
          <w:rStyle w:val="CharSubdNo"/>
        </w:rPr>
        <w:lastRenderedPageBreak/>
        <w:t>Division</w:t>
      </w:r>
      <w:r w:rsidR="00D33D74" w:rsidRPr="008D2D3D">
        <w:rPr>
          <w:rStyle w:val="CharSubdNo"/>
        </w:rPr>
        <w:t> </w:t>
      </w:r>
      <w:r w:rsidRPr="008D2D3D">
        <w:rPr>
          <w:rStyle w:val="CharSubdNo"/>
        </w:rPr>
        <w:t>11</w:t>
      </w:r>
      <w:r w:rsidRPr="008D2D3D">
        <w:t>—</w:t>
      </w:r>
      <w:r w:rsidRPr="008D2D3D">
        <w:rPr>
          <w:rStyle w:val="CharSubdText"/>
        </w:rPr>
        <w:t>Preliminary matters</w:t>
      </w:r>
      <w:bookmarkEnd w:id="253"/>
    </w:p>
    <w:p w:rsidR="005F5929" w:rsidRPr="008D2D3D" w:rsidRDefault="005F5929" w:rsidP="005F5929">
      <w:pPr>
        <w:pStyle w:val="TofSectsHeading"/>
      </w:pPr>
      <w:r w:rsidRPr="008D2D3D">
        <w:t>Table of sections</w:t>
      </w:r>
    </w:p>
    <w:p w:rsidR="005F5929" w:rsidRPr="008D2D3D" w:rsidRDefault="005F5929" w:rsidP="005F5929">
      <w:pPr>
        <w:pStyle w:val="TofSectsSection"/>
        <w:rPr>
          <w:noProof/>
        </w:rPr>
      </w:pPr>
      <w:r w:rsidRPr="008D2D3D">
        <w:rPr>
          <w:noProof/>
        </w:rPr>
        <w:t>11</w:t>
      </w:r>
      <w:r w:rsidR="008D2D3D">
        <w:rPr>
          <w:noProof/>
        </w:rPr>
        <w:noBreakHyphen/>
      </w:r>
      <w:r w:rsidRPr="008D2D3D">
        <w:rPr>
          <w:noProof/>
        </w:rPr>
        <w:t>1</w:t>
      </w:r>
      <w:r w:rsidRPr="008D2D3D">
        <w:rPr>
          <w:noProof/>
        </w:rPr>
        <w:tab/>
        <w:t>Object of this Part</w:t>
      </w:r>
    </w:p>
    <w:p w:rsidR="005F5929" w:rsidRPr="008D2D3D" w:rsidRDefault="005F5929" w:rsidP="005F5929">
      <w:pPr>
        <w:pStyle w:val="TofSectsSection"/>
        <w:rPr>
          <w:noProof/>
        </w:rPr>
      </w:pPr>
      <w:r w:rsidRPr="008D2D3D">
        <w:rPr>
          <w:noProof/>
        </w:rPr>
        <w:t>11</w:t>
      </w:r>
      <w:r w:rsidR="008D2D3D">
        <w:rPr>
          <w:noProof/>
        </w:rPr>
        <w:noBreakHyphen/>
      </w:r>
      <w:r w:rsidRPr="008D2D3D">
        <w:rPr>
          <w:noProof/>
        </w:rPr>
        <w:t>5</w:t>
      </w:r>
      <w:r w:rsidRPr="008D2D3D">
        <w:rPr>
          <w:noProof/>
        </w:rPr>
        <w:tab/>
        <w:t>Constructive payment</w:t>
      </w:r>
    </w:p>
    <w:p w:rsidR="005F5929" w:rsidRPr="008D2D3D" w:rsidRDefault="005F5929" w:rsidP="005F5929">
      <w:pPr>
        <w:pStyle w:val="ActHead5"/>
      </w:pPr>
      <w:bookmarkStart w:id="254" w:name="_Toc179447692"/>
      <w:r w:rsidRPr="008D2D3D">
        <w:rPr>
          <w:rStyle w:val="CharSectno"/>
        </w:rPr>
        <w:t>11</w:t>
      </w:r>
      <w:r w:rsidR="008D2D3D">
        <w:rPr>
          <w:rStyle w:val="CharSectno"/>
        </w:rPr>
        <w:noBreakHyphen/>
      </w:r>
      <w:r w:rsidRPr="008D2D3D">
        <w:rPr>
          <w:rStyle w:val="CharSectno"/>
        </w:rPr>
        <w:t>1</w:t>
      </w:r>
      <w:r w:rsidRPr="008D2D3D">
        <w:t xml:space="preserve">  Object of this Part</w:t>
      </w:r>
      <w:bookmarkEnd w:id="254"/>
    </w:p>
    <w:p w:rsidR="005F5929" w:rsidRPr="008D2D3D" w:rsidRDefault="005F5929" w:rsidP="005F5929">
      <w:pPr>
        <w:pStyle w:val="subsection"/>
      </w:pPr>
      <w:r w:rsidRPr="008D2D3D">
        <w:tab/>
      </w:r>
      <w:r w:rsidRPr="008D2D3D">
        <w:tab/>
        <w:t xml:space="preserve">The object of this </w:t>
      </w:r>
      <w:r w:rsidR="00125E81" w:rsidRPr="008D2D3D">
        <w:t>Part i</w:t>
      </w:r>
      <w:r w:rsidRPr="008D2D3D">
        <w:t>s to ensure the efficient collection of:</w:t>
      </w:r>
    </w:p>
    <w:p w:rsidR="005F5929" w:rsidRPr="008D2D3D" w:rsidRDefault="005F5929" w:rsidP="005F5929">
      <w:pPr>
        <w:pStyle w:val="paragraph"/>
      </w:pPr>
      <w:r w:rsidRPr="008D2D3D">
        <w:tab/>
        <w:t>(a)</w:t>
      </w:r>
      <w:r w:rsidRPr="008D2D3D">
        <w:tab/>
        <w:t>income tax; and</w:t>
      </w:r>
    </w:p>
    <w:p w:rsidR="005F5929" w:rsidRPr="008D2D3D" w:rsidRDefault="005F5929" w:rsidP="005F5929">
      <w:pPr>
        <w:pStyle w:val="paragraph"/>
      </w:pPr>
      <w:r w:rsidRPr="008D2D3D">
        <w:tab/>
        <w:t>(b)</w:t>
      </w:r>
      <w:r w:rsidRPr="008D2D3D">
        <w:tab/>
      </w:r>
      <w:r w:rsidR="00D7080A" w:rsidRPr="008D2D3D">
        <w:rPr>
          <w:position w:val="6"/>
          <w:sz w:val="16"/>
        </w:rPr>
        <w:t>*</w:t>
      </w:r>
      <w:r w:rsidRPr="008D2D3D">
        <w:t>Medicare levy; and</w:t>
      </w:r>
    </w:p>
    <w:p w:rsidR="005F5929" w:rsidRPr="008D2D3D" w:rsidRDefault="005F5929" w:rsidP="005F5929">
      <w:pPr>
        <w:pStyle w:val="paragraph"/>
      </w:pPr>
      <w:r w:rsidRPr="008D2D3D">
        <w:tab/>
        <w:t>(ca)</w:t>
      </w:r>
      <w:r w:rsidRPr="008D2D3D">
        <w:tab/>
        <w:t>amounts of liabilities to the Commonwealth under Chapter</w:t>
      </w:r>
      <w:r w:rsidR="00D33D74" w:rsidRPr="008D2D3D">
        <w:t> </w:t>
      </w:r>
      <w:r w:rsidRPr="008D2D3D">
        <w:t xml:space="preserve">4 of the </w:t>
      </w:r>
      <w:r w:rsidRPr="008D2D3D">
        <w:rPr>
          <w:i/>
        </w:rPr>
        <w:t>Higher Education Support Act 2003</w:t>
      </w:r>
      <w:r w:rsidRPr="008D2D3D">
        <w:t>; and</w:t>
      </w:r>
    </w:p>
    <w:p w:rsidR="00EA3543" w:rsidRPr="008D2D3D" w:rsidRDefault="00EA3543" w:rsidP="00EA3543">
      <w:pPr>
        <w:pStyle w:val="paragraph"/>
      </w:pPr>
      <w:r w:rsidRPr="008D2D3D">
        <w:tab/>
        <w:t>(caa)</w:t>
      </w:r>
      <w:r w:rsidRPr="008D2D3D">
        <w:tab/>
        <w:t>amounts of liabilities to the Commonwealth under Part</w:t>
      </w:r>
      <w:r w:rsidR="00D33D74" w:rsidRPr="008D2D3D">
        <w:t> </w:t>
      </w:r>
      <w:r w:rsidRPr="008D2D3D">
        <w:t xml:space="preserve">3A of the </w:t>
      </w:r>
      <w:r w:rsidRPr="008D2D3D">
        <w:rPr>
          <w:i/>
        </w:rPr>
        <w:t>VET Student Loans Act 2016</w:t>
      </w:r>
      <w:r w:rsidRPr="008D2D3D">
        <w:t>; and</w:t>
      </w:r>
    </w:p>
    <w:p w:rsidR="005F5929" w:rsidRPr="008D2D3D" w:rsidRDefault="005F5929" w:rsidP="005F5929">
      <w:pPr>
        <w:pStyle w:val="paragraph"/>
      </w:pPr>
      <w:r w:rsidRPr="008D2D3D">
        <w:tab/>
        <w:t>(cb)</w:t>
      </w:r>
      <w:r w:rsidRPr="008D2D3D">
        <w:tab/>
        <w:t>amounts of liabilities to the Commonwealth under Chapter</w:t>
      </w:r>
      <w:r w:rsidR="00D33D74" w:rsidRPr="008D2D3D">
        <w:t> </w:t>
      </w:r>
      <w:r w:rsidRPr="008D2D3D">
        <w:t xml:space="preserve">2AA of the </w:t>
      </w:r>
      <w:r w:rsidRPr="008D2D3D">
        <w:rPr>
          <w:i/>
        </w:rPr>
        <w:t>Social Security Act 1991</w:t>
      </w:r>
      <w:r w:rsidRPr="008D2D3D">
        <w:t>; and</w:t>
      </w:r>
    </w:p>
    <w:p w:rsidR="005F5929" w:rsidRPr="008D2D3D" w:rsidRDefault="005F5929" w:rsidP="005F5929">
      <w:pPr>
        <w:pStyle w:val="paragraph"/>
      </w:pPr>
      <w:r w:rsidRPr="008D2D3D">
        <w:tab/>
        <w:t>(cc)</w:t>
      </w:r>
      <w:r w:rsidRPr="008D2D3D">
        <w:tab/>
        <w:t>amounts of liabilities to the Commonwealth under Part</w:t>
      </w:r>
      <w:r w:rsidR="00D33D74" w:rsidRPr="008D2D3D">
        <w:t> </w:t>
      </w:r>
      <w:r w:rsidRPr="008D2D3D">
        <w:t xml:space="preserve">2 of the </w:t>
      </w:r>
      <w:r w:rsidRPr="008D2D3D">
        <w:rPr>
          <w:i/>
        </w:rPr>
        <w:t>Student Assistance Act 1973</w:t>
      </w:r>
      <w:r w:rsidRPr="008D2D3D">
        <w:t>; and</w:t>
      </w:r>
    </w:p>
    <w:p w:rsidR="005F5929" w:rsidRPr="008D2D3D" w:rsidRDefault="005F5929" w:rsidP="005F5929">
      <w:pPr>
        <w:pStyle w:val="paragraph"/>
      </w:pPr>
      <w:r w:rsidRPr="008D2D3D">
        <w:tab/>
        <w:t>(cd)</w:t>
      </w:r>
      <w:r w:rsidRPr="008D2D3D">
        <w:tab/>
        <w:t>amounts of liabilities to the Commonwealth under Chapter</w:t>
      </w:r>
      <w:r w:rsidR="00D33D74" w:rsidRPr="008D2D3D">
        <w:t> </w:t>
      </w:r>
      <w:r w:rsidRPr="008D2D3D">
        <w:t xml:space="preserve">3 of the </w:t>
      </w:r>
      <w:r w:rsidR="001F3EB0" w:rsidRPr="008D2D3D">
        <w:rPr>
          <w:i/>
        </w:rPr>
        <w:t>Australian Apprenticeship Support Loans Act 2014</w:t>
      </w:r>
      <w:r w:rsidRPr="008D2D3D">
        <w:t>; and</w:t>
      </w:r>
    </w:p>
    <w:p w:rsidR="005F5929" w:rsidRPr="008D2D3D" w:rsidRDefault="005F5929" w:rsidP="005F5929">
      <w:pPr>
        <w:pStyle w:val="paragraph"/>
      </w:pPr>
      <w:r w:rsidRPr="008D2D3D">
        <w:tab/>
        <w:t>(da)</w:t>
      </w:r>
      <w:r w:rsidRPr="008D2D3D">
        <w:tab/>
        <w:t>amounts of liabilities to the Commonwealth under Part</w:t>
      </w:r>
      <w:r w:rsidR="00D33D74" w:rsidRPr="008D2D3D">
        <w:t> </w:t>
      </w:r>
      <w:r w:rsidRPr="008D2D3D">
        <w:t xml:space="preserve">2B.3 of the </w:t>
      </w:r>
      <w:r w:rsidRPr="008D2D3D">
        <w:rPr>
          <w:i/>
        </w:rPr>
        <w:t>Social Security Act 1991</w:t>
      </w:r>
      <w:r w:rsidRPr="008D2D3D">
        <w:t>; and</w:t>
      </w:r>
    </w:p>
    <w:p w:rsidR="005F5929" w:rsidRPr="008D2D3D" w:rsidRDefault="005F5929" w:rsidP="005F5929">
      <w:pPr>
        <w:pStyle w:val="paragraph"/>
      </w:pPr>
      <w:r w:rsidRPr="008D2D3D">
        <w:tab/>
        <w:t>(db)</w:t>
      </w:r>
      <w:r w:rsidRPr="008D2D3D">
        <w:tab/>
        <w:t>amounts of liabilities to the Commonwealth under Division</w:t>
      </w:r>
      <w:r w:rsidR="00D33D74" w:rsidRPr="008D2D3D">
        <w:t> </w:t>
      </w:r>
      <w:r w:rsidRPr="008D2D3D">
        <w:t>6 of Part</w:t>
      </w:r>
      <w:r w:rsidR="00D33D74" w:rsidRPr="008D2D3D">
        <w:t> </w:t>
      </w:r>
      <w:r w:rsidRPr="008D2D3D">
        <w:t xml:space="preserve">4A of the </w:t>
      </w:r>
      <w:r w:rsidRPr="008D2D3D">
        <w:rPr>
          <w:i/>
        </w:rPr>
        <w:t>Student Assistance Act 1973</w:t>
      </w:r>
      <w:r w:rsidRPr="008D2D3D">
        <w:t>; and</w:t>
      </w:r>
    </w:p>
    <w:p w:rsidR="005F5929" w:rsidRPr="008D2D3D" w:rsidRDefault="005F5929" w:rsidP="005F5929">
      <w:pPr>
        <w:pStyle w:val="paragraph"/>
      </w:pPr>
      <w:r w:rsidRPr="008D2D3D">
        <w:tab/>
        <w:t>(d)</w:t>
      </w:r>
      <w:r w:rsidRPr="008D2D3D">
        <w:tab/>
      </w:r>
      <w:r w:rsidR="00D7080A" w:rsidRPr="008D2D3D">
        <w:rPr>
          <w:position w:val="6"/>
          <w:sz w:val="16"/>
        </w:rPr>
        <w:t>*</w:t>
      </w:r>
      <w:r w:rsidRPr="008D2D3D">
        <w:t>withholding tax; and</w:t>
      </w:r>
    </w:p>
    <w:p w:rsidR="005F5929" w:rsidRPr="008D2D3D" w:rsidRDefault="005F5929" w:rsidP="005F5929">
      <w:pPr>
        <w:pStyle w:val="paragraph"/>
      </w:pPr>
      <w:r w:rsidRPr="008D2D3D">
        <w:tab/>
        <w:t>(e)</w:t>
      </w:r>
      <w:r w:rsidRPr="008D2D3D">
        <w:tab/>
      </w:r>
      <w:r w:rsidR="00D7080A" w:rsidRPr="008D2D3D">
        <w:rPr>
          <w:position w:val="6"/>
          <w:sz w:val="16"/>
        </w:rPr>
        <w:t>*</w:t>
      </w:r>
      <w:r w:rsidRPr="008D2D3D">
        <w:t>mining withholding tax; and</w:t>
      </w:r>
    </w:p>
    <w:p w:rsidR="005F5929" w:rsidRPr="008D2D3D" w:rsidRDefault="005F5929" w:rsidP="005F5929">
      <w:pPr>
        <w:pStyle w:val="paragraph"/>
      </w:pPr>
      <w:r w:rsidRPr="008D2D3D">
        <w:tab/>
        <w:t>(f)</w:t>
      </w:r>
      <w:r w:rsidRPr="008D2D3D">
        <w:tab/>
      </w:r>
      <w:r w:rsidR="00D7080A" w:rsidRPr="008D2D3D">
        <w:rPr>
          <w:position w:val="6"/>
          <w:sz w:val="16"/>
        </w:rPr>
        <w:t>*</w:t>
      </w:r>
      <w:r w:rsidRPr="008D2D3D">
        <w:t>TFN withholding tax; and</w:t>
      </w:r>
    </w:p>
    <w:p w:rsidR="005F5929" w:rsidRPr="008D2D3D" w:rsidRDefault="005F5929" w:rsidP="005F5929">
      <w:pPr>
        <w:pStyle w:val="paragraph"/>
      </w:pPr>
      <w:r w:rsidRPr="008D2D3D">
        <w:tab/>
        <w:t>(h)</w:t>
      </w:r>
      <w:r w:rsidRPr="008D2D3D">
        <w:tab/>
      </w:r>
      <w:r w:rsidR="00D7080A" w:rsidRPr="008D2D3D">
        <w:rPr>
          <w:position w:val="6"/>
          <w:sz w:val="16"/>
        </w:rPr>
        <w:t>*</w:t>
      </w:r>
      <w:r w:rsidRPr="008D2D3D">
        <w:t>petroleum resource rent tax.</w:t>
      </w:r>
    </w:p>
    <w:p w:rsidR="005F5929" w:rsidRPr="008D2D3D" w:rsidRDefault="005F5929" w:rsidP="005F5929">
      <w:pPr>
        <w:pStyle w:val="ActHead5"/>
      </w:pPr>
      <w:bookmarkStart w:id="255" w:name="_Toc179447693"/>
      <w:r w:rsidRPr="008D2D3D">
        <w:rPr>
          <w:rStyle w:val="CharSectno"/>
        </w:rPr>
        <w:lastRenderedPageBreak/>
        <w:t>11</w:t>
      </w:r>
      <w:r w:rsidR="008D2D3D">
        <w:rPr>
          <w:rStyle w:val="CharSectno"/>
        </w:rPr>
        <w:noBreakHyphen/>
      </w:r>
      <w:r w:rsidRPr="008D2D3D">
        <w:rPr>
          <w:rStyle w:val="CharSectno"/>
        </w:rPr>
        <w:t>5</w:t>
      </w:r>
      <w:r w:rsidRPr="008D2D3D">
        <w:t xml:space="preserve">  Constructive payment</w:t>
      </w:r>
      <w:bookmarkEnd w:id="255"/>
    </w:p>
    <w:p w:rsidR="005F5929" w:rsidRPr="008D2D3D" w:rsidRDefault="005F5929" w:rsidP="005F5929">
      <w:pPr>
        <w:pStyle w:val="subsection"/>
      </w:pPr>
      <w:r w:rsidRPr="008D2D3D">
        <w:tab/>
        <w:t>(1)</w:t>
      </w:r>
      <w:r w:rsidRPr="008D2D3D">
        <w:tab/>
        <w:t>In working out whether an entity has paid an amount to another entity, and when the payment is made, the amount is taken to have been paid to the other entity when the first entity applies or deals with the amount in any way on the other’s behalf or as the other directs.</w:t>
      </w:r>
    </w:p>
    <w:p w:rsidR="005F5929" w:rsidRPr="008D2D3D" w:rsidRDefault="005F5929" w:rsidP="005F5929">
      <w:pPr>
        <w:pStyle w:val="subsection"/>
      </w:pPr>
      <w:r w:rsidRPr="008D2D3D">
        <w:tab/>
        <w:t>(2)</w:t>
      </w:r>
      <w:r w:rsidRPr="008D2D3D">
        <w:tab/>
        <w:t>An amount is taken to be payable by an entity to another entity if the first entity is required to apply or deal with it in any way on the other’s behalf or as the other directs.</w:t>
      </w:r>
    </w:p>
    <w:p w:rsidR="00E61D07" w:rsidRPr="008D2D3D" w:rsidRDefault="00E61D07" w:rsidP="00E61D07">
      <w:pPr>
        <w:sectPr w:rsidR="00E61D07" w:rsidRPr="008D2D3D" w:rsidSect="0083151B">
          <w:headerReference w:type="even" r:id="rId28"/>
          <w:headerReference w:type="default" r:id="rId29"/>
          <w:footerReference w:type="even" r:id="rId30"/>
          <w:footerReference w:type="default" r:id="rId31"/>
          <w:headerReference w:type="first" r:id="rId32"/>
          <w:footerReference w:type="first" r:id="rId33"/>
          <w:pgSz w:w="11906" w:h="16838" w:code="9"/>
          <w:pgMar w:top="2268" w:right="2410" w:bottom="3827" w:left="2410" w:header="567" w:footer="3119" w:gutter="0"/>
          <w:cols w:space="708"/>
          <w:docGrid w:linePitch="360"/>
        </w:sectPr>
      </w:pPr>
    </w:p>
    <w:p w:rsidR="005F5929" w:rsidRPr="008D2D3D" w:rsidRDefault="005F5929" w:rsidP="00E61D07">
      <w:pPr>
        <w:pStyle w:val="ActHead4"/>
        <w:pageBreakBefore/>
      </w:pPr>
      <w:bookmarkStart w:id="256" w:name="_Toc179447694"/>
      <w:r w:rsidRPr="008D2D3D">
        <w:rPr>
          <w:rStyle w:val="CharSubdNo"/>
        </w:rPr>
        <w:lastRenderedPageBreak/>
        <w:t>Division</w:t>
      </w:r>
      <w:r w:rsidR="00D33D74" w:rsidRPr="008D2D3D">
        <w:rPr>
          <w:rStyle w:val="CharSubdNo"/>
        </w:rPr>
        <w:t> </w:t>
      </w:r>
      <w:r w:rsidRPr="008D2D3D">
        <w:rPr>
          <w:rStyle w:val="CharSubdNo"/>
        </w:rPr>
        <w:t>12</w:t>
      </w:r>
      <w:r w:rsidRPr="008D2D3D">
        <w:t>—</w:t>
      </w:r>
      <w:r w:rsidRPr="008D2D3D">
        <w:rPr>
          <w:rStyle w:val="CharSubdText"/>
        </w:rPr>
        <w:t>Payments from which amounts must be withheld</w:t>
      </w:r>
      <w:bookmarkEnd w:id="256"/>
    </w:p>
    <w:p w:rsidR="005F5929" w:rsidRPr="008D2D3D" w:rsidRDefault="005F5929" w:rsidP="005F5929">
      <w:pPr>
        <w:pStyle w:val="TofSectsHeading"/>
      </w:pPr>
      <w:r w:rsidRPr="008D2D3D">
        <w:t>Table of Subdivisions</w:t>
      </w:r>
    </w:p>
    <w:p w:rsidR="005F5929" w:rsidRPr="008D2D3D" w:rsidRDefault="005F5929" w:rsidP="005F5929">
      <w:pPr>
        <w:pStyle w:val="TofSectsSubdiv"/>
        <w:rPr>
          <w:noProof/>
        </w:rPr>
      </w:pPr>
      <w:r w:rsidRPr="008D2D3D">
        <w:rPr>
          <w:noProof/>
        </w:rPr>
        <w:t>12</w:t>
      </w:r>
      <w:r w:rsidR="008D2D3D">
        <w:rPr>
          <w:noProof/>
        </w:rPr>
        <w:noBreakHyphen/>
      </w:r>
      <w:r w:rsidRPr="008D2D3D">
        <w:rPr>
          <w:noProof/>
        </w:rPr>
        <w:t>A</w:t>
      </w:r>
      <w:r w:rsidRPr="008D2D3D">
        <w:rPr>
          <w:noProof/>
        </w:rPr>
        <w:tab/>
        <w:t>General rules</w:t>
      </w:r>
    </w:p>
    <w:p w:rsidR="005F5929" w:rsidRPr="008D2D3D" w:rsidRDefault="005F5929" w:rsidP="005F5929">
      <w:pPr>
        <w:pStyle w:val="TofSectsSubdiv"/>
        <w:rPr>
          <w:noProof/>
        </w:rPr>
      </w:pPr>
      <w:r w:rsidRPr="008D2D3D">
        <w:rPr>
          <w:noProof/>
        </w:rPr>
        <w:t>12</w:t>
      </w:r>
      <w:r w:rsidR="008D2D3D">
        <w:rPr>
          <w:noProof/>
        </w:rPr>
        <w:noBreakHyphen/>
      </w:r>
      <w:r w:rsidRPr="008D2D3D">
        <w:rPr>
          <w:noProof/>
        </w:rPr>
        <w:t>B</w:t>
      </w:r>
      <w:r w:rsidRPr="008D2D3D">
        <w:rPr>
          <w:noProof/>
        </w:rPr>
        <w:tab/>
        <w:t>Payments for work and services</w:t>
      </w:r>
    </w:p>
    <w:p w:rsidR="005F5929" w:rsidRPr="008D2D3D" w:rsidRDefault="005F5929" w:rsidP="005F5929">
      <w:pPr>
        <w:pStyle w:val="TofSectsSubdiv"/>
        <w:rPr>
          <w:noProof/>
        </w:rPr>
      </w:pPr>
      <w:r w:rsidRPr="008D2D3D">
        <w:rPr>
          <w:noProof/>
        </w:rPr>
        <w:t>12</w:t>
      </w:r>
      <w:r w:rsidR="008D2D3D">
        <w:rPr>
          <w:noProof/>
        </w:rPr>
        <w:noBreakHyphen/>
      </w:r>
      <w:r w:rsidRPr="008D2D3D">
        <w:rPr>
          <w:noProof/>
        </w:rPr>
        <w:t>C</w:t>
      </w:r>
      <w:r w:rsidRPr="008D2D3D">
        <w:rPr>
          <w:noProof/>
        </w:rPr>
        <w:tab/>
        <w:t>Payments for retirement or because of termination of employment</w:t>
      </w:r>
    </w:p>
    <w:p w:rsidR="005F5929" w:rsidRPr="008D2D3D" w:rsidRDefault="005F5929" w:rsidP="005F5929">
      <w:pPr>
        <w:pStyle w:val="TofSectsSubdiv"/>
        <w:rPr>
          <w:noProof/>
        </w:rPr>
      </w:pPr>
      <w:r w:rsidRPr="008D2D3D">
        <w:rPr>
          <w:noProof/>
        </w:rPr>
        <w:t>12</w:t>
      </w:r>
      <w:r w:rsidR="008D2D3D">
        <w:rPr>
          <w:noProof/>
        </w:rPr>
        <w:noBreakHyphen/>
      </w:r>
      <w:r w:rsidRPr="008D2D3D">
        <w:rPr>
          <w:noProof/>
        </w:rPr>
        <w:t>D</w:t>
      </w:r>
      <w:r w:rsidRPr="008D2D3D">
        <w:rPr>
          <w:noProof/>
        </w:rPr>
        <w:tab/>
        <w:t>Benefit and compensation payments</w:t>
      </w:r>
    </w:p>
    <w:p w:rsidR="005F5929" w:rsidRPr="008D2D3D" w:rsidRDefault="005F5929" w:rsidP="005F5929">
      <w:pPr>
        <w:pStyle w:val="TofSectsSubdiv"/>
        <w:rPr>
          <w:noProof/>
        </w:rPr>
      </w:pPr>
      <w:r w:rsidRPr="008D2D3D">
        <w:rPr>
          <w:noProof/>
        </w:rPr>
        <w:t>12</w:t>
      </w:r>
      <w:r w:rsidR="008D2D3D">
        <w:rPr>
          <w:noProof/>
        </w:rPr>
        <w:noBreakHyphen/>
      </w:r>
      <w:r w:rsidRPr="008D2D3D">
        <w:rPr>
          <w:noProof/>
        </w:rPr>
        <w:t>E</w:t>
      </w:r>
      <w:r w:rsidRPr="008D2D3D">
        <w:rPr>
          <w:noProof/>
        </w:rPr>
        <w:tab/>
        <w:t>Payments where TFN or ABN not quoted</w:t>
      </w:r>
    </w:p>
    <w:p w:rsidR="005F5929" w:rsidRPr="008D2D3D" w:rsidRDefault="005F5929" w:rsidP="005F5929">
      <w:pPr>
        <w:pStyle w:val="TofSectsSubdiv"/>
        <w:rPr>
          <w:noProof/>
        </w:rPr>
      </w:pPr>
      <w:r w:rsidRPr="008D2D3D">
        <w:rPr>
          <w:noProof/>
        </w:rPr>
        <w:t>12</w:t>
      </w:r>
      <w:r w:rsidR="008D2D3D">
        <w:rPr>
          <w:noProof/>
        </w:rPr>
        <w:noBreakHyphen/>
      </w:r>
      <w:r w:rsidRPr="008D2D3D">
        <w:rPr>
          <w:noProof/>
        </w:rPr>
        <w:t>F</w:t>
      </w:r>
      <w:r w:rsidRPr="008D2D3D">
        <w:rPr>
          <w:noProof/>
        </w:rPr>
        <w:tab/>
        <w:t>Dividend, interest and royalty payments</w:t>
      </w:r>
    </w:p>
    <w:p w:rsidR="005F5929" w:rsidRPr="008D2D3D" w:rsidRDefault="005F5929" w:rsidP="005F5929">
      <w:pPr>
        <w:pStyle w:val="TofSectsSubdiv"/>
        <w:rPr>
          <w:noProof/>
        </w:rPr>
      </w:pPr>
      <w:r w:rsidRPr="008D2D3D">
        <w:rPr>
          <w:noProof/>
        </w:rPr>
        <w:t>12</w:t>
      </w:r>
      <w:r w:rsidR="008D2D3D">
        <w:rPr>
          <w:noProof/>
        </w:rPr>
        <w:noBreakHyphen/>
      </w:r>
      <w:r w:rsidRPr="008D2D3D">
        <w:rPr>
          <w:noProof/>
        </w:rPr>
        <w:t>FA</w:t>
      </w:r>
      <w:r w:rsidRPr="008D2D3D">
        <w:rPr>
          <w:noProof/>
        </w:rPr>
        <w:tab/>
        <w:t>Departing Australia superannuation payments</w:t>
      </w:r>
    </w:p>
    <w:p w:rsidR="005F5929" w:rsidRPr="008D2D3D" w:rsidRDefault="005F5929" w:rsidP="005F5929">
      <w:pPr>
        <w:pStyle w:val="TofSectsSubdiv"/>
        <w:rPr>
          <w:noProof/>
        </w:rPr>
      </w:pPr>
      <w:r w:rsidRPr="008D2D3D">
        <w:rPr>
          <w:noProof/>
        </w:rPr>
        <w:t>12</w:t>
      </w:r>
      <w:r w:rsidR="008D2D3D">
        <w:rPr>
          <w:noProof/>
        </w:rPr>
        <w:noBreakHyphen/>
      </w:r>
      <w:r w:rsidRPr="008D2D3D">
        <w:rPr>
          <w:noProof/>
        </w:rPr>
        <w:t>FAA</w:t>
      </w:r>
      <w:r w:rsidRPr="008D2D3D">
        <w:rPr>
          <w:noProof/>
        </w:rPr>
        <w:tab/>
        <w:t>Excess untaxed roll</w:t>
      </w:r>
      <w:r w:rsidR="008D2D3D">
        <w:rPr>
          <w:noProof/>
        </w:rPr>
        <w:noBreakHyphen/>
      </w:r>
      <w:r w:rsidRPr="008D2D3D">
        <w:rPr>
          <w:noProof/>
        </w:rPr>
        <w:t>over amount</w:t>
      </w:r>
    </w:p>
    <w:p w:rsidR="005F5929" w:rsidRPr="008D2D3D" w:rsidRDefault="005F5929" w:rsidP="005F5929">
      <w:pPr>
        <w:pStyle w:val="TofSectsSubdiv"/>
        <w:rPr>
          <w:noProof/>
        </w:rPr>
      </w:pPr>
      <w:r w:rsidRPr="008D2D3D">
        <w:rPr>
          <w:noProof/>
        </w:rPr>
        <w:t>12</w:t>
      </w:r>
      <w:r w:rsidR="008D2D3D">
        <w:rPr>
          <w:noProof/>
        </w:rPr>
        <w:noBreakHyphen/>
      </w:r>
      <w:r w:rsidRPr="008D2D3D">
        <w:rPr>
          <w:noProof/>
        </w:rPr>
        <w:t>FB</w:t>
      </w:r>
      <w:r w:rsidRPr="008D2D3D">
        <w:rPr>
          <w:noProof/>
        </w:rPr>
        <w:tab/>
        <w:t>Payments to foreign residents etc.</w:t>
      </w:r>
    </w:p>
    <w:p w:rsidR="00F068E4" w:rsidRPr="008D2D3D" w:rsidRDefault="00F068E4" w:rsidP="002574D1">
      <w:pPr>
        <w:pStyle w:val="TofSectsSubdiv"/>
        <w:rPr>
          <w:noProof/>
        </w:rPr>
      </w:pPr>
      <w:r w:rsidRPr="008D2D3D">
        <w:rPr>
          <w:noProof/>
        </w:rPr>
        <w:t>12</w:t>
      </w:r>
      <w:r w:rsidR="008D2D3D">
        <w:rPr>
          <w:noProof/>
        </w:rPr>
        <w:noBreakHyphen/>
      </w:r>
      <w:r w:rsidRPr="008D2D3D">
        <w:rPr>
          <w:noProof/>
        </w:rPr>
        <w:t>FC</w:t>
      </w:r>
      <w:r w:rsidRPr="008D2D3D">
        <w:rPr>
          <w:noProof/>
        </w:rPr>
        <w:tab/>
        <w:t>Labour mobility programs</w:t>
      </w:r>
    </w:p>
    <w:p w:rsidR="005F5929" w:rsidRPr="008D2D3D" w:rsidRDefault="005F5929" w:rsidP="005F5929">
      <w:pPr>
        <w:pStyle w:val="TofSectsSubdiv"/>
        <w:rPr>
          <w:noProof/>
        </w:rPr>
      </w:pPr>
      <w:r w:rsidRPr="008D2D3D">
        <w:rPr>
          <w:noProof/>
        </w:rPr>
        <w:t>12</w:t>
      </w:r>
      <w:r w:rsidR="008D2D3D">
        <w:rPr>
          <w:noProof/>
        </w:rPr>
        <w:noBreakHyphen/>
      </w:r>
      <w:r w:rsidRPr="008D2D3D">
        <w:rPr>
          <w:noProof/>
        </w:rPr>
        <w:t>G</w:t>
      </w:r>
      <w:r w:rsidRPr="008D2D3D">
        <w:rPr>
          <w:noProof/>
        </w:rPr>
        <w:tab/>
        <w:t>Payments in respect of mining on Aboriginal land, and natural resources</w:t>
      </w:r>
    </w:p>
    <w:p w:rsidR="00152F04" w:rsidRPr="008D2D3D" w:rsidRDefault="00152F04" w:rsidP="00152F04">
      <w:pPr>
        <w:pStyle w:val="TofSectsSubdiv"/>
        <w:rPr>
          <w:noProof/>
        </w:rPr>
      </w:pPr>
      <w:r w:rsidRPr="008D2D3D">
        <w:rPr>
          <w:noProof/>
        </w:rPr>
        <w:t>12</w:t>
      </w:r>
      <w:r w:rsidR="008D2D3D">
        <w:rPr>
          <w:noProof/>
        </w:rPr>
        <w:noBreakHyphen/>
      </w:r>
      <w:r w:rsidRPr="008D2D3D">
        <w:rPr>
          <w:noProof/>
        </w:rPr>
        <w:t>H</w:t>
      </w:r>
      <w:r w:rsidRPr="008D2D3D">
        <w:rPr>
          <w:noProof/>
        </w:rPr>
        <w:tab/>
        <w:t>Distributions of withholding MIT income</w:t>
      </w:r>
    </w:p>
    <w:p w:rsidR="00152F04" w:rsidRPr="008D2D3D" w:rsidRDefault="00152F04" w:rsidP="00152F04">
      <w:pPr>
        <w:pStyle w:val="TofSectsSubdiv"/>
        <w:rPr>
          <w:noProof/>
        </w:rPr>
      </w:pPr>
      <w:r w:rsidRPr="008D2D3D">
        <w:rPr>
          <w:noProof/>
        </w:rPr>
        <w:t>12</w:t>
      </w:r>
      <w:r w:rsidR="008D2D3D">
        <w:rPr>
          <w:noProof/>
        </w:rPr>
        <w:noBreakHyphen/>
      </w:r>
      <w:r w:rsidRPr="008D2D3D">
        <w:rPr>
          <w:noProof/>
        </w:rPr>
        <w:t>J</w:t>
      </w:r>
      <w:r w:rsidRPr="008D2D3D">
        <w:rPr>
          <w:noProof/>
        </w:rPr>
        <w:tab/>
        <w:t>FHSS released amounts</w:t>
      </w:r>
    </w:p>
    <w:p w:rsidR="005F5929" w:rsidRPr="008D2D3D" w:rsidRDefault="005F5929" w:rsidP="005F5929">
      <w:pPr>
        <w:pStyle w:val="ActHead4"/>
      </w:pPr>
      <w:bookmarkStart w:id="257" w:name="_Toc179447695"/>
      <w:r w:rsidRPr="008D2D3D">
        <w:rPr>
          <w:rStyle w:val="CharSubdNo"/>
        </w:rPr>
        <w:t>Subdivision</w:t>
      </w:r>
      <w:r w:rsidR="00D33D74" w:rsidRPr="008D2D3D">
        <w:rPr>
          <w:rStyle w:val="CharSubdNo"/>
        </w:rPr>
        <w:t> </w:t>
      </w:r>
      <w:r w:rsidRPr="008D2D3D">
        <w:rPr>
          <w:rStyle w:val="CharSubdNo"/>
        </w:rPr>
        <w:t>12</w:t>
      </w:r>
      <w:r w:rsidR="008D2D3D">
        <w:rPr>
          <w:rStyle w:val="CharSubdNo"/>
        </w:rPr>
        <w:noBreakHyphen/>
      </w:r>
      <w:r w:rsidRPr="008D2D3D">
        <w:rPr>
          <w:rStyle w:val="CharSubdNo"/>
        </w:rPr>
        <w:t>A</w:t>
      </w:r>
      <w:r w:rsidRPr="008D2D3D">
        <w:t>—</w:t>
      </w:r>
      <w:r w:rsidRPr="008D2D3D">
        <w:rPr>
          <w:rStyle w:val="CharSubdText"/>
        </w:rPr>
        <w:t>General rules</w:t>
      </w:r>
      <w:bookmarkEnd w:id="257"/>
    </w:p>
    <w:p w:rsidR="005F5929" w:rsidRPr="008D2D3D" w:rsidRDefault="005F5929" w:rsidP="005F5929">
      <w:pPr>
        <w:pStyle w:val="TofSectsHeading"/>
      </w:pPr>
      <w:r w:rsidRPr="008D2D3D">
        <w:t>Table of sections</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1</w:t>
      </w:r>
      <w:r w:rsidRPr="008D2D3D">
        <w:rPr>
          <w:noProof/>
        </w:rPr>
        <w:tab/>
        <w:t>General exceptions</w:t>
      </w:r>
    </w:p>
    <w:p w:rsidR="005F5929" w:rsidRPr="008D2D3D" w:rsidRDefault="005F5929" w:rsidP="00E61D07">
      <w:pPr>
        <w:pStyle w:val="TofSectsSection"/>
        <w:keepLines w:val="0"/>
        <w:rPr>
          <w:noProof/>
        </w:rPr>
      </w:pPr>
      <w:r w:rsidRPr="008D2D3D">
        <w:rPr>
          <w:noProof/>
        </w:rPr>
        <w:t>12</w:t>
      </w:r>
      <w:r w:rsidR="008D2D3D">
        <w:rPr>
          <w:noProof/>
        </w:rPr>
        <w:noBreakHyphen/>
      </w:r>
      <w:r w:rsidRPr="008D2D3D">
        <w:rPr>
          <w:noProof/>
        </w:rPr>
        <w:t>5</w:t>
      </w:r>
      <w:r w:rsidRPr="008D2D3D">
        <w:rPr>
          <w:noProof/>
        </w:rPr>
        <w:tab/>
        <w:t>What to do if more than one provision requires a withholding</w:t>
      </w:r>
    </w:p>
    <w:p w:rsidR="005F5929" w:rsidRPr="008D2D3D" w:rsidRDefault="005F5929" w:rsidP="00E61D07">
      <w:pPr>
        <w:pStyle w:val="TofSectsSection"/>
        <w:keepLines w:val="0"/>
        <w:rPr>
          <w:noProof/>
        </w:rPr>
      </w:pPr>
      <w:r w:rsidRPr="008D2D3D">
        <w:rPr>
          <w:noProof/>
        </w:rPr>
        <w:t>12</w:t>
      </w:r>
      <w:r w:rsidR="008D2D3D">
        <w:rPr>
          <w:noProof/>
        </w:rPr>
        <w:noBreakHyphen/>
      </w:r>
      <w:r w:rsidRPr="008D2D3D">
        <w:rPr>
          <w:noProof/>
        </w:rPr>
        <w:t>7</w:t>
      </w:r>
      <w:r w:rsidRPr="008D2D3D">
        <w:rPr>
          <w:noProof/>
        </w:rPr>
        <w:tab/>
        <w:t>Division does not apply to alienated personal services payments</w:t>
      </w:r>
    </w:p>
    <w:p w:rsidR="005F5929" w:rsidRPr="008D2D3D" w:rsidRDefault="005F5929" w:rsidP="00E61D07">
      <w:pPr>
        <w:pStyle w:val="TofSectsSection"/>
        <w:keepLines w:val="0"/>
        <w:rPr>
          <w:noProof/>
        </w:rPr>
      </w:pPr>
      <w:r w:rsidRPr="008D2D3D">
        <w:rPr>
          <w:noProof/>
        </w:rPr>
        <w:t>12</w:t>
      </w:r>
      <w:r w:rsidR="008D2D3D">
        <w:rPr>
          <w:noProof/>
        </w:rPr>
        <w:noBreakHyphen/>
      </w:r>
      <w:r w:rsidRPr="008D2D3D">
        <w:rPr>
          <w:noProof/>
        </w:rPr>
        <w:t>10</w:t>
      </w:r>
      <w:r w:rsidRPr="008D2D3D">
        <w:rPr>
          <w:noProof/>
        </w:rPr>
        <w:tab/>
        <w:t>Division does not apply to non</w:t>
      </w:r>
      <w:r w:rsidR="008D2D3D">
        <w:rPr>
          <w:noProof/>
        </w:rPr>
        <w:noBreakHyphen/>
      </w:r>
      <w:r w:rsidRPr="008D2D3D">
        <w:rPr>
          <w:noProof/>
        </w:rPr>
        <w:t>cash benefits</w:t>
      </w:r>
    </w:p>
    <w:p w:rsidR="005F5929" w:rsidRPr="008D2D3D" w:rsidRDefault="005F5929" w:rsidP="00E61D07">
      <w:pPr>
        <w:pStyle w:val="TofSectsSection"/>
        <w:keepLines w:val="0"/>
        <w:rPr>
          <w:noProof/>
        </w:rPr>
      </w:pPr>
      <w:r w:rsidRPr="008D2D3D">
        <w:t>12</w:t>
      </w:r>
      <w:r w:rsidR="008D2D3D">
        <w:noBreakHyphen/>
      </w:r>
      <w:r w:rsidRPr="008D2D3D">
        <w:t>20</w:t>
      </w:r>
      <w:r w:rsidRPr="008D2D3D">
        <w:tab/>
        <w:t>Application of Division and regulations to non</w:t>
      </w:r>
      <w:r w:rsidR="008D2D3D">
        <w:noBreakHyphen/>
      </w:r>
      <w:r w:rsidRPr="008D2D3D">
        <w:t>share dividends</w:t>
      </w:r>
    </w:p>
    <w:p w:rsidR="00E61D07" w:rsidRPr="008D2D3D" w:rsidRDefault="00E61D07" w:rsidP="00E61D07">
      <w:pPr>
        <w:sectPr w:rsidR="00E61D07" w:rsidRPr="008D2D3D" w:rsidSect="0083151B">
          <w:headerReference w:type="even" r:id="rId34"/>
          <w:headerReference w:type="default" r:id="rId35"/>
          <w:footerReference w:type="even" r:id="rId36"/>
          <w:footerReference w:type="default" r:id="rId37"/>
          <w:headerReference w:type="first" r:id="rId38"/>
          <w:footerReference w:type="first" r:id="rId39"/>
          <w:pgSz w:w="11906" w:h="16838" w:code="9"/>
          <w:pgMar w:top="2268" w:right="2410" w:bottom="3827" w:left="2410" w:header="567" w:footer="3119" w:gutter="0"/>
          <w:cols w:space="708"/>
          <w:docGrid w:linePitch="360"/>
        </w:sectPr>
      </w:pPr>
    </w:p>
    <w:p w:rsidR="005F5929" w:rsidRPr="008D2D3D" w:rsidRDefault="005F5929" w:rsidP="00E61D07">
      <w:pPr>
        <w:pStyle w:val="ActHead5"/>
      </w:pPr>
      <w:bookmarkStart w:id="258" w:name="_Toc179447696"/>
      <w:r w:rsidRPr="008D2D3D">
        <w:rPr>
          <w:rStyle w:val="CharSectno"/>
        </w:rPr>
        <w:lastRenderedPageBreak/>
        <w:t>12</w:t>
      </w:r>
      <w:r w:rsidR="008D2D3D">
        <w:rPr>
          <w:rStyle w:val="CharSectno"/>
        </w:rPr>
        <w:noBreakHyphen/>
      </w:r>
      <w:r w:rsidRPr="008D2D3D">
        <w:rPr>
          <w:rStyle w:val="CharSectno"/>
        </w:rPr>
        <w:t>1</w:t>
      </w:r>
      <w:r w:rsidRPr="008D2D3D">
        <w:t xml:space="preserve">  General exceptions</w:t>
      </w:r>
      <w:bookmarkEnd w:id="258"/>
    </w:p>
    <w:p w:rsidR="005F5929" w:rsidRPr="008D2D3D" w:rsidRDefault="005F5929" w:rsidP="00E61D07">
      <w:pPr>
        <w:pStyle w:val="SubsectionHead"/>
      </w:pPr>
      <w:r w:rsidRPr="008D2D3D">
        <w:t>Exempt income of recipient</w:t>
      </w:r>
    </w:p>
    <w:p w:rsidR="005F5929" w:rsidRPr="008D2D3D" w:rsidRDefault="005F5929" w:rsidP="005F5929">
      <w:pPr>
        <w:pStyle w:val="subsection"/>
      </w:pPr>
      <w:r w:rsidRPr="008D2D3D">
        <w:tab/>
        <w:t>(1)</w:t>
      </w:r>
      <w:r w:rsidRPr="008D2D3D">
        <w:tab/>
        <w:t>An entity need not withhold an amount under section</w:t>
      </w:r>
      <w:r w:rsidR="00D33D74" w:rsidRPr="008D2D3D">
        <w:t> </w:t>
      </w:r>
      <w:r w:rsidRPr="008D2D3D">
        <w:t>12</w:t>
      </w:r>
      <w:r w:rsidR="008D2D3D">
        <w:noBreakHyphen/>
      </w:r>
      <w:r w:rsidRPr="008D2D3D">
        <w:t>35, 12</w:t>
      </w:r>
      <w:r w:rsidR="008D2D3D">
        <w:noBreakHyphen/>
      </w:r>
      <w:r w:rsidRPr="008D2D3D">
        <w:t>40, 12</w:t>
      </w:r>
      <w:r w:rsidR="008D2D3D">
        <w:noBreakHyphen/>
      </w:r>
      <w:r w:rsidRPr="008D2D3D">
        <w:t>45, 12</w:t>
      </w:r>
      <w:r w:rsidR="008D2D3D">
        <w:noBreakHyphen/>
      </w:r>
      <w:r w:rsidRPr="008D2D3D">
        <w:t>47, 12</w:t>
      </w:r>
      <w:r w:rsidR="008D2D3D">
        <w:noBreakHyphen/>
      </w:r>
      <w:r w:rsidRPr="008D2D3D">
        <w:t>50, 12</w:t>
      </w:r>
      <w:r w:rsidR="008D2D3D">
        <w:noBreakHyphen/>
      </w:r>
      <w:r w:rsidRPr="008D2D3D">
        <w:t>55, 12</w:t>
      </w:r>
      <w:r w:rsidR="008D2D3D">
        <w:noBreakHyphen/>
      </w:r>
      <w:r w:rsidRPr="008D2D3D">
        <w:t>60, 12</w:t>
      </w:r>
      <w:r w:rsidR="008D2D3D">
        <w:noBreakHyphen/>
      </w:r>
      <w:r w:rsidRPr="008D2D3D">
        <w:t>80, 12</w:t>
      </w:r>
      <w:r w:rsidR="008D2D3D">
        <w:noBreakHyphen/>
      </w:r>
      <w:r w:rsidRPr="008D2D3D">
        <w:t>85, 12</w:t>
      </w:r>
      <w:r w:rsidR="008D2D3D">
        <w:noBreakHyphen/>
      </w:r>
      <w:r w:rsidRPr="008D2D3D">
        <w:t>90, 12</w:t>
      </w:r>
      <w:r w:rsidR="008D2D3D">
        <w:noBreakHyphen/>
      </w:r>
      <w:r w:rsidRPr="008D2D3D">
        <w:t>120 or 12</w:t>
      </w:r>
      <w:r w:rsidR="008D2D3D">
        <w:noBreakHyphen/>
      </w:r>
      <w:r w:rsidRPr="008D2D3D">
        <w:t xml:space="preserve">190 from a payment if the whole of the payment is </w:t>
      </w:r>
      <w:r w:rsidR="00D7080A" w:rsidRPr="008D2D3D">
        <w:rPr>
          <w:position w:val="6"/>
          <w:sz w:val="16"/>
        </w:rPr>
        <w:t>*</w:t>
      </w:r>
      <w:r w:rsidRPr="008D2D3D">
        <w:t>exempt income of the entity receiving the payment.</w:t>
      </w:r>
    </w:p>
    <w:p w:rsidR="005F5929" w:rsidRPr="008D2D3D" w:rsidRDefault="005F5929" w:rsidP="005F5929">
      <w:pPr>
        <w:pStyle w:val="SubsectionHead"/>
      </w:pPr>
      <w:r w:rsidRPr="008D2D3D">
        <w:t>Non</w:t>
      </w:r>
      <w:r w:rsidR="008D2D3D">
        <w:noBreakHyphen/>
      </w:r>
      <w:r w:rsidRPr="008D2D3D">
        <w:t>assessable non</w:t>
      </w:r>
      <w:r w:rsidR="008D2D3D">
        <w:noBreakHyphen/>
      </w:r>
      <w:r w:rsidRPr="008D2D3D">
        <w:t>exempt income of recipient</w:t>
      </w:r>
    </w:p>
    <w:p w:rsidR="005F5929" w:rsidRPr="008D2D3D" w:rsidRDefault="005F5929" w:rsidP="005F5929">
      <w:pPr>
        <w:pStyle w:val="subsection"/>
      </w:pPr>
      <w:r w:rsidRPr="008D2D3D">
        <w:tab/>
        <w:t>(1A)</w:t>
      </w:r>
      <w:r w:rsidRPr="008D2D3D">
        <w:tab/>
        <w:t>An entity need not withhold an amount under Subdivision</w:t>
      </w:r>
      <w:r w:rsidR="00D33D74" w:rsidRPr="008D2D3D">
        <w:t> </w:t>
      </w:r>
      <w:r w:rsidRPr="008D2D3D">
        <w:t>12</w:t>
      </w:r>
      <w:r w:rsidR="008D2D3D">
        <w:noBreakHyphen/>
      </w:r>
      <w:r w:rsidRPr="008D2D3D">
        <w:t>B, Subdivision</w:t>
      </w:r>
      <w:r w:rsidR="00D33D74" w:rsidRPr="008D2D3D">
        <w:t> </w:t>
      </w:r>
      <w:r w:rsidRPr="008D2D3D">
        <w:t>12</w:t>
      </w:r>
      <w:r w:rsidR="008D2D3D">
        <w:noBreakHyphen/>
      </w:r>
      <w:r w:rsidRPr="008D2D3D">
        <w:t>C or section</w:t>
      </w:r>
      <w:r w:rsidR="00D33D74" w:rsidRPr="008D2D3D">
        <w:t> </w:t>
      </w:r>
      <w:r w:rsidRPr="008D2D3D">
        <w:t>12</w:t>
      </w:r>
      <w:r w:rsidR="008D2D3D">
        <w:noBreakHyphen/>
      </w:r>
      <w:r w:rsidRPr="008D2D3D">
        <w:t>120 or 12</w:t>
      </w:r>
      <w:r w:rsidR="008D2D3D">
        <w:noBreakHyphen/>
      </w:r>
      <w:r w:rsidRPr="008D2D3D">
        <w:t xml:space="preserve">190 from a payment if the whole of the payment is not assessable income and is not </w:t>
      </w:r>
      <w:r w:rsidR="00D7080A" w:rsidRPr="008D2D3D">
        <w:rPr>
          <w:position w:val="6"/>
          <w:sz w:val="16"/>
        </w:rPr>
        <w:t>*</w:t>
      </w:r>
      <w:r w:rsidRPr="008D2D3D">
        <w:t>exempt income of the entity receiving the payment.</w:t>
      </w:r>
    </w:p>
    <w:p w:rsidR="005F5929" w:rsidRPr="008D2D3D" w:rsidRDefault="005F5929" w:rsidP="005F5929">
      <w:pPr>
        <w:pStyle w:val="SubsectionHead"/>
      </w:pPr>
      <w:r w:rsidRPr="008D2D3D">
        <w:t>Living</w:t>
      </w:r>
      <w:r w:rsidR="008D2D3D">
        <w:noBreakHyphen/>
      </w:r>
      <w:r w:rsidRPr="008D2D3D">
        <w:t>away</w:t>
      </w:r>
      <w:r w:rsidR="008D2D3D">
        <w:noBreakHyphen/>
      </w:r>
      <w:r w:rsidRPr="008D2D3D">
        <w:t>from</w:t>
      </w:r>
      <w:r w:rsidR="008D2D3D">
        <w:noBreakHyphen/>
      </w:r>
      <w:r w:rsidRPr="008D2D3D">
        <w:t>home allowance benefit</w:t>
      </w:r>
    </w:p>
    <w:p w:rsidR="005F5929" w:rsidRPr="008D2D3D" w:rsidRDefault="005F5929" w:rsidP="005F5929">
      <w:pPr>
        <w:pStyle w:val="subsection"/>
      </w:pPr>
      <w:r w:rsidRPr="008D2D3D">
        <w:tab/>
        <w:t>(2)</w:t>
      </w:r>
      <w:r w:rsidRPr="008D2D3D">
        <w:tab/>
        <w:t>In working out how much to withhold under section</w:t>
      </w:r>
      <w:r w:rsidR="00D33D74" w:rsidRPr="008D2D3D">
        <w:t> </w:t>
      </w:r>
      <w:r w:rsidRPr="008D2D3D">
        <w:t>12</w:t>
      </w:r>
      <w:r w:rsidR="008D2D3D">
        <w:noBreakHyphen/>
      </w:r>
      <w:r w:rsidRPr="008D2D3D">
        <w:t>35, 12</w:t>
      </w:r>
      <w:r w:rsidR="008D2D3D">
        <w:noBreakHyphen/>
      </w:r>
      <w:r w:rsidRPr="008D2D3D">
        <w:t>40, 12</w:t>
      </w:r>
      <w:r w:rsidR="008D2D3D">
        <w:noBreakHyphen/>
      </w:r>
      <w:r w:rsidRPr="008D2D3D">
        <w:t>45, 12</w:t>
      </w:r>
      <w:r w:rsidR="008D2D3D">
        <w:noBreakHyphen/>
      </w:r>
      <w:r w:rsidRPr="008D2D3D">
        <w:t>47, 12</w:t>
      </w:r>
      <w:r w:rsidR="008D2D3D">
        <w:noBreakHyphen/>
      </w:r>
      <w:r w:rsidRPr="008D2D3D">
        <w:t>115, 12</w:t>
      </w:r>
      <w:r w:rsidR="008D2D3D">
        <w:noBreakHyphen/>
      </w:r>
      <w:r w:rsidRPr="008D2D3D">
        <w:t>120, 12</w:t>
      </w:r>
      <w:r w:rsidR="008D2D3D">
        <w:noBreakHyphen/>
      </w:r>
      <w:r w:rsidRPr="008D2D3D">
        <w:t>315 or 12</w:t>
      </w:r>
      <w:r w:rsidR="008D2D3D">
        <w:noBreakHyphen/>
      </w:r>
      <w:r w:rsidRPr="008D2D3D">
        <w:t>317 from a payment, disregard so much of the payment as is a living</w:t>
      </w:r>
      <w:r w:rsidR="008D2D3D">
        <w:noBreakHyphen/>
      </w:r>
      <w:r w:rsidRPr="008D2D3D">
        <w:t>away</w:t>
      </w:r>
      <w:r w:rsidR="008D2D3D">
        <w:noBreakHyphen/>
      </w:r>
      <w:r w:rsidRPr="008D2D3D">
        <w:t>from</w:t>
      </w:r>
      <w:r w:rsidR="008D2D3D">
        <w:noBreakHyphen/>
      </w:r>
      <w:r w:rsidRPr="008D2D3D">
        <w:t>home allowance benefit as defined by section</w:t>
      </w:r>
      <w:r w:rsidR="00D33D74" w:rsidRPr="008D2D3D">
        <w:t> </w:t>
      </w:r>
      <w:r w:rsidRPr="008D2D3D">
        <w:t xml:space="preserve">136 of the </w:t>
      </w:r>
      <w:r w:rsidRPr="008D2D3D">
        <w:rPr>
          <w:i/>
        </w:rPr>
        <w:t>Fringe Benefits Tax Assessment Act 1986</w:t>
      </w:r>
      <w:r w:rsidRPr="008D2D3D">
        <w:t>.</w:t>
      </w:r>
    </w:p>
    <w:p w:rsidR="005F5929" w:rsidRPr="008D2D3D" w:rsidRDefault="005F5929" w:rsidP="005F5929">
      <w:pPr>
        <w:pStyle w:val="SubsectionHead"/>
      </w:pPr>
      <w:r w:rsidRPr="008D2D3D">
        <w:t>Expense payment benefit</w:t>
      </w:r>
    </w:p>
    <w:p w:rsidR="005F5929" w:rsidRPr="008D2D3D" w:rsidRDefault="005F5929" w:rsidP="005F5929">
      <w:pPr>
        <w:pStyle w:val="subsection"/>
      </w:pPr>
      <w:r w:rsidRPr="008D2D3D">
        <w:tab/>
        <w:t>(3)</w:t>
      </w:r>
      <w:r w:rsidRPr="008D2D3D">
        <w:tab/>
        <w:t>In working out how much to withhold under section</w:t>
      </w:r>
      <w:r w:rsidR="00D33D74" w:rsidRPr="008D2D3D">
        <w:t> </w:t>
      </w:r>
      <w:r w:rsidRPr="008D2D3D">
        <w:t>12</w:t>
      </w:r>
      <w:r w:rsidR="008D2D3D">
        <w:noBreakHyphen/>
      </w:r>
      <w:r w:rsidRPr="008D2D3D">
        <w:t>35, 12</w:t>
      </w:r>
      <w:r w:rsidR="008D2D3D">
        <w:noBreakHyphen/>
      </w:r>
      <w:r w:rsidRPr="008D2D3D">
        <w:t>40, 12</w:t>
      </w:r>
      <w:r w:rsidR="008D2D3D">
        <w:noBreakHyphen/>
      </w:r>
      <w:r w:rsidRPr="008D2D3D">
        <w:t>45, 12</w:t>
      </w:r>
      <w:r w:rsidR="008D2D3D">
        <w:noBreakHyphen/>
      </w:r>
      <w:r w:rsidRPr="008D2D3D">
        <w:t>47, 12</w:t>
      </w:r>
      <w:r w:rsidR="008D2D3D">
        <w:noBreakHyphen/>
      </w:r>
      <w:r w:rsidRPr="008D2D3D">
        <w:t>115, 12</w:t>
      </w:r>
      <w:r w:rsidR="008D2D3D">
        <w:noBreakHyphen/>
      </w:r>
      <w:r w:rsidRPr="008D2D3D">
        <w:t>120, 12</w:t>
      </w:r>
      <w:r w:rsidR="008D2D3D">
        <w:noBreakHyphen/>
      </w:r>
      <w:r w:rsidRPr="008D2D3D">
        <w:t>315 or 12</w:t>
      </w:r>
      <w:r w:rsidR="008D2D3D">
        <w:noBreakHyphen/>
      </w:r>
      <w:r w:rsidRPr="008D2D3D">
        <w:t>317 from a payment, disregard so much of the payment as:</w:t>
      </w:r>
    </w:p>
    <w:p w:rsidR="005F5929" w:rsidRPr="008D2D3D" w:rsidRDefault="005F5929" w:rsidP="005F5929">
      <w:pPr>
        <w:pStyle w:val="paragraph"/>
      </w:pPr>
      <w:r w:rsidRPr="008D2D3D">
        <w:tab/>
        <w:t>(a)</w:t>
      </w:r>
      <w:r w:rsidRPr="008D2D3D">
        <w:tab/>
        <w:t>is an expense payment benefit as defined by section</w:t>
      </w:r>
      <w:r w:rsidR="00D33D74" w:rsidRPr="008D2D3D">
        <w:t> </w:t>
      </w:r>
      <w:r w:rsidRPr="008D2D3D">
        <w:t xml:space="preserve">136 of the </w:t>
      </w:r>
      <w:r w:rsidRPr="008D2D3D">
        <w:rPr>
          <w:i/>
        </w:rPr>
        <w:t>Fringe Benefits Tax Assessment Act 1986</w:t>
      </w:r>
      <w:r w:rsidRPr="008D2D3D">
        <w:t>; and</w:t>
      </w:r>
    </w:p>
    <w:p w:rsidR="005F5929" w:rsidRPr="008D2D3D" w:rsidRDefault="005F5929" w:rsidP="005F5929">
      <w:pPr>
        <w:pStyle w:val="paragraph"/>
      </w:pPr>
      <w:r w:rsidRPr="008D2D3D">
        <w:tab/>
        <w:t>(b)</w:t>
      </w:r>
      <w:r w:rsidRPr="008D2D3D">
        <w:tab/>
        <w:t>is not an exempt benefit under section</w:t>
      </w:r>
      <w:r w:rsidR="00D33D74" w:rsidRPr="008D2D3D">
        <w:t> </w:t>
      </w:r>
      <w:r w:rsidRPr="008D2D3D">
        <w:t>22 of that Act (about reimbursement of car expenses on the basis of distance travelled).</w:t>
      </w:r>
    </w:p>
    <w:p w:rsidR="00356D07" w:rsidRPr="008D2D3D" w:rsidRDefault="00356D07" w:rsidP="00356D07">
      <w:pPr>
        <w:pStyle w:val="SubsectionHead"/>
      </w:pPr>
      <w:r w:rsidRPr="008D2D3D">
        <w:lastRenderedPageBreak/>
        <w:t>Capped defined benefit income stream</w:t>
      </w:r>
    </w:p>
    <w:p w:rsidR="00356D07" w:rsidRPr="008D2D3D" w:rsidRDefault="00356D07" w:rsidP="00356D07">
      <w:pPr>
        <w:pStyle w:val="subsection"/>
      </w:pPr>
      <w:r w:rsidRPr="008D2D3D">
        <w:tab/>
        <w:t>(4)</w:t>
      </w:r>
      <w:r w:rsidRPr="008D2D3D">
        <w:tab/>
        <w:t xml:space="preserve">This section does not apply in relation to a payment if the whole of the payment is a </w:t>
      </w:r>
      <w:r w:rsidR="00D7080A" w:rsidRPr="008D2D3D">
        <w:rPr>
          <w:position w:val="6"/>
          <w:sz w:val="16"/>
        </w:rPr>
        <w:t>*</w:t>
      </w:r>
      <w:r w:rsidRPr="008D2D3D">
        <w:t xml:space="preserve">superannuation income stream benefit that is paid from a </w:t>
      </w:r>
      <w:r w:rsidR="00D7080A" w:rsidRPr="008D2D3D">
        <w:rPr>
          <w:position w:val="6"/>
          <w:sz w:val="16"/>
        </w:rPr>
        <w:t>*</w:t>
      </w:r>
      <w:r w:rsidRPr="008D2D3D">
        <w:t>capped defined benefit income stream.</w:t>
      </w:r>
    </w:p>
    <w:p w:rsidR="00356D07" w:rsidRPr="008D2D3D" w:rsidRDefault="00356D07" w:rsidP="003722B5">
      <w:pPr>
        <w:pStyle w:val="notetext"/>
      </w:pPr>
      <w:r w:rsidRPr="008D2D3D">
        <w:t>Note:</w:t>
      </w:r>
      <w:r w:rsidRPr="008D2D3D">
        <w:tab/>
        <w:t>For withholding amounts from a superannuation income stream, see section</w:t>
      </w:r>
      <w:r w:rsidR="00D33D74" w:rsidRPr="008D2D3D">
        <w:t> </w:t>
      </w:r>
      <w:r w:rsidRPr="008D2D3D">
        <w:t>12</w:t>
      </w:r>
      <w:r w:rsidR="008D2D3D">
        <w:noBreakHyphen/>
      </w:r>
      <w:r w:rsidRPr="008D2D3D">
        <w:t>80.</w:t>
      </w:r>
    </w:p>
    <w:p w:rsidR="005F5929" w:rsidRPr="008D2D3D" w:rsidRDefault="005F5929" w:rsidP="00DF6FDA">
      <w:pPr>
        <w:pStyle w:val="ActHead5"/>
      </w:pPr>
      <w:bookmarkStart w:id="259" w:name="_Toc179447697"/>
      <w:r w:rsidRPr="008D2D3D">
        <w:rPr>
          <w:rStyle w:val="CharSectno"/>
        </w:rPr>
        <w:t>12</w:t>
      </w:r>
      <w:r w:rsidR="008D2D3D">
        <w:rPr>
          <w:rStyle w:val="CharSectno"/>
        </w:rPr>
        <w:noBreakHyphen/>
      </w:r>
      <w:r w:rsidRPr="008D2D3D">
        <w:rPr>
          <w:rStyle w:val="CharSectno"/>
        </w:rPr>
        <w:t>5</w:t>
      </w:r>
      <w:r w:rsidRPr="008D2D3D">
        <w:t xml:space="preserve">  What to do if more than one provision requires a withholding</w:t>
      </w:r>
      <w:bookmarkEnd w:id="259"/>
    </w:p>
    <w:p w:rsidR="005F5929" w:rsidRPr="008D2D3D" w:rsidRDefault="005F5929" w:rsidP="00DF6FDA">
      <w:pPr>
        <w:pStyle w:val="subsection"/>
        <w:keepNext/>
        <w:keepLines/>
      </w:pPr>
      <w:r w:rsidRPr="008D2D3D">
        <w:tab/>
        <w:t>(1)</w:t>
      </w:r>
      <w:r w:rsidRPr="008D2D3D">
        <w:tab/>
        <w:t>If more than one provision in this Division covers a payment, only one amount is to be withheld from the payment.</w:t>
      </w:r>
    </w:p>
    <w:p w:rsidR="005F5929" w:rsidRPr="008D2D3D" w:rsidRDefault="005F5929" w:rsidP="005F5929">
      <w:pPr>
        <w:pStyle w:val="subsection"/>
      </w:pPr>
      <w:r w:rsidRPr="008D2D3D">
        <w:tab/>
        <w:t>(2)</w:t>
      </w:r>
      <w:r w:rsidRPr="008D2D3D">
        <w:tab/>
        <w:t xml:space="preserve">The provision to apply is the one that is most specific to the circumstances of the payment. However, this general rule is subject to the specific rules in the table, and the specific rule in </w:t>
      </w:r>
      <w:r w:rsidR="00D33D74" w:rsidRPr="008D2D3D">
        <w:t>subsection (</w:t>
      </w:r>
      <w:r w:rsidRPr="008D2D3D">
        <w:t>3).</w:t>
      </w:r>
    </w:p>
    <w:p w:rsidR="005F5929" w:rsidRPr="008D2D3D" w:rsidRDefault="005F5929" w:rsidP="005F5929">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491"/>
        <w:gridCol w:w="1911"/>
        <w:gridCol w:w="2977"/>
      </w:tblGrid>
      <w:tr w:rsidR="005F5929" w:rsidRPr="008D2D3D" w:rsidTr="0013788E">
        <w:trPr>
          <w:cantSplit/>
          <w:tblHeader/>
        </w:trPr>
        <w:tc>
          <w:tcPr>
            <w:tcW w:w="7087" w:type="dxa"/>
            <w:gridSpan w:val="4"/>
            <w:tcBorders>
              <w:top w:val="single" w:sz="12" w:space="0" w:color="auto"/>
              <w:left w:val="nil"/>
              <w:bottom w:val="nil"/>
              <w:right w:val="nil"/>
            </w:tcBorders>
          </w:tcPr>
          <w:p w:rsidR="005F5929" w:rsidRPr="008D2D3D" w:rsidRDefault="005F5929" w:rsidP="0013788E">
            <w:pPr>
              <w:pStyle w:val="Tabletext"/>
              <w:keepNext/>
            </w:pPr>
            <w:r w:rsidRPr="008D2D3D">
              <w:rPr>
                <w:b/>
              </w:rPr>
              <w:t>Specific rules for determining priority among withholding provisions</w:t>
            </w:r>
          </w:p>
        </w:tc>
      </w:tr>
      <w:tr w:rsidR="005F5929" w:rsidRPr="008D2D3D" w:rsidTr="0013788E">
        <w:trPr>
          <w:cantSplit/>
          <w:tblHeader/>
        </w:trPr>
        <w:tc>
          <w:tcPr>
            <w:tcW w:w="708" w:type="dxa"/>
            <w:tcBorders>
              <w:top w:val="single" w:sz="6" w:space="0" w:color="auto"/>
              <w:left w:val="nil"/>
              <w:bottom w:val="single" w:sz="12" w:space="0" w:color="auto"/>
              <w:right w:val="nil"/>
            </w:tcBorders>
          </w:tcPr>
          <w:p w:rsidR="005F5929" w:rsidRPr="008D2D3D" w:rsidRDefault="005F5929" w:rsidP="0013788E">
            <w:pPr>
              <w:pStyle w:val="Tabletext"/>
              <w:keepNext/>
            </w:pPr>
            <w:r w:rsidRPr="008D2D3D">
              <w:rPr>
                <w:b/>
              </w:rPr>
              <w:t>Item</w:t>
            </w:r>
          </w:p>
        </w:tc>
        <w:tc>
          <w:tcPr>
            <w:tcW w:w="1491" w:type="dxa"/>
            <w:tcBorders>
              <w:top w:val="single" w:sz="6" w:space="0" w:color="auto"/>
              <w:left w:val="nil"/>
              <w:bottom w:val="single" w:sz="12" w:space="0" w:color="auto"/>
              <w:right w:val="nil"/>
            </w:tcBorders>
          </w:tcPr>
          <w:p w:rsidR="005F5929" w:rsidRPr="008D2D3D" w:rsidRDefault="005F5929" w:rsidP="0013788E">
            <w:pPr>
              <w:pStyle w:val="Tabletext"/>
              <w:keepNext/>
            </w:pPr>
            <w:r w:rsidRPr="008D2D3D">
              <w:rPr>
                <w:b/>
              </w:rPr>
              <w:t>Apply:</w:t>
            </w:r>
          </w:p>
        </w:tc>
        <w:tc>
          <w:tcPr>
            <w:tcW w:w="1911" w:type="dxa"/>
            <w:tcBorders>
              <w:top w:val="single" w:sz="6" w:space="0" w:color="auto"/>
              <w:left w:val="nil"/>
              <w:bottom w:val="single" w:sz="12" w:space="0" w:color="auto"/>
              <w:right w:val="nil"/>
            </w:tcBorders>
          </w:tcPr>
          <w:p w:rsidR="005F5929" w:rsidRPr="008D2D3D" w:rsidRDefault="005F5929" w:rsidP="0013788E">
            <w:pPr>
              <w:pStyle w:val="Tabletext"/>
              <w:keepNext/>
            </w:pPr>
            <w:r w:rsidRPr="008D2D3D">
              <w:rPr>
                <w:b/>
              </w:rPr>
              <w:t>Which is about:</w:t>
            </w:r>
          </w:p>
        </w:tc>
        <w:tc>
          <w:tcPr>
            <w:tcW w:w="2977" w:type="dxa"/>
            <w:tcBorders>
              <w:top w:val="single" w:sz="6" w:space="0" w:color="auto"/>
              <w:left w:val="nil"/>
              <w:bottom w:val="single" w:sz="12" w:space="0" w:color="auto"/>
              <w:right w:val="nil"/>
            </w:tcBorders>
          </w:tcPr>
          <w:p w:rsidR="005F5929" w:rsidRPr="008D2D3D" w:rsidRDefault="005F5929" w:rsidP="0013788E">
            <w:pPr>
              <w:pStyle w:val="Tabletext"/>
              <w:keepNext/>
            </w:pPr>
            <w:r w:rsidRPr="008D2D3D">
              <w:rPr>
                <w:b/>
              </w:rPr>
              <w:t>In priority to:</w:t>
            </w:r>
          </w:p>
        </w:tc>
      </w:tr>
      <w:tr w:rsidR="005F5929" w:rsidRPr="008D2D3D" w:rsidTr="0013788E">
        <w:trPr>
          <w:cantSplit/>
        </w:trPr>
        <w:tc>
          <w:tcPr>
            <w:tcW w:w="708" w:type="dxa"/>
            <w:tcBorders>
              <w:top w:val="single" w:sz="12" w:space="0" w:color="auto"/>
              <w:left w:val="nil"/>
              <w:bottom w:val="single" w:sz="4" w:space="0" w:color="auto"/>
              <w:right w:val="nil"/>
            </w:tcBorders>
            <w:shd w:val="clear" w:color="auto" w:fill="auto"/>
          </w:tcPr>
          <w:p w:rsidR="005F5929" w:rsidRPr="008D2D3D" w:rsidRDefault="005F5929" w:rsidP="0013788E">
            <w:pPr>
              <w:pStyle w:val="Tabletext"/>
            </w:pPr>
            <w:r w:rsidRPr="008D2D3D">
              <w:t>1AA</w:t>
            </w:r>
          </w:p>
        </w:tc>
        <w:tc>
          <w:tcPr>
            <w:tcW w:w="1491" w:type="dxa"/>
            <w:tcBorders>
              <w:top w:val="single" w:sz="12" w:space="0" w:color="auto"/>
              <w:left w:val="nil"/>
              <w:bottom w:val="single" w:sz="4" w:space="0" w:color="auto"/>
              <w:right w:val="nil"/>
            </w:tcBorders>
            <w:shd w:val="clear" w:color="auto" w:fill="auto"/>
          </w:tcPr>
          <w:p w:rsidR="005F5929" w:rsidRPr="008D2D3D" w:rsidRDefault="005F5929" w:rsidP="0013788E">
            <w:pPr>
              <w:pStyle w:val="Tabletext"/>
            </w:pPr>
            <w:r w:rsidRPr="008D2D3D">
              <w:t>section</w:t>
            </w:r>
            <w:r w:rsidR="00D33D74" w:rsidRPr="008D2D3D">
              <w:t> </w:t>
            </w:r>
            <w:r w:rsidRPr="008D2D3D">
              <w:t>12</w:t>
            </w:r>
            <w:r w:rsidR="008D2D3D">
              <w:noBreakHyphen/>
            </w:r>
            <w:r w:rsidRPr="008D2D3D">
              <w:t>385 or 12</w:t>
            </w:r>
            <w:r w:rsidR="008D2D3D">
              <w:noBreakHyphen/>
            </w:r>
            <w:r w:rsidRPr="008D2D3D">
              <w:t>390</w:t>
            </w:r>
          </w:p>
        </w:tc>
        <w:tc>
          <w:tcPr>
            <w:tcW w:w="1911" w:type="dxa"/>
            <w:tcBorders>
              <w:top w:val="single" w:sz="12" w:space="0" w:color="auto"/>
              <w:left w:val="nil"/>
              <w:bottom w:val="single" w:sz="4" w:space="0" w:color="auto"/>
              <w:right w:val="nil"/>
            </w:tcBorders>
            <w:shd w:val="clear" w:color="auto" w:fill="auto"/>
          </w:tcPr>
          <w:p w:rsidR="005F5929" w:rsidRPr="008D2D3D" w:rsidRDefault="005F5929" w:rsidP="0013788E">
            <w:pPr>
              <w:pStyle w:val="Tabletext"/>
            </w:pPr>
            <w:r w:rsidRPr="008D2D3D">
              <w:t xml:space="preserve">distributions to foreign residents from </w:t>
            </w:r>
            <w:r w:rsidR="00D7080A" w:rsidRPr="008D2D3D">
              <w:rPr>
                <w:position w:val="6"/>
                <w:sz w:val="16"/>
              </w:rPr>
              <w:t>*</w:t>
            </w:r>
            <w:r w:rsidRPr="008D2D3D">
              <w:t>withholding MITs</w:t>
            </w:r>
          </w:p>
        </w:tc>
        <w:tc>
          <w:tcPr>
            <w:tcW w:w="2977" w:type="dxa"/>
            <w:tcBorders>
              <w:top w:val="single" w:sz="12" w:space="0" w:color="auto"/>
              <w:left w:val="nil"/>
              <w:bottom w:val="single" w:sz="4" w:space="0" w:color="auto"/>
              <w:right w:val="nil"/>
            </w:tcBorders>
            <w:shd w:val="clear" w:color="auto" w:fill="auto"/>
          </w:tcPr>
          <w:p w:rsidR="005F5929" w:rsidRPr="008D2D3D" w:rsidRDefault="005F5929" w:rsidP="0013788E">
            <w:pPr>
              <w:pStyle w:val="Tabletext"/>
            </w:pPr>
            <w:r w:rsidRPr="008D2D3D">
              <w:t>each other withholding provision</w:t>
            </w:r>
          </w:p>
        </w:tc>
      </w:tr>
      <w:tr w:rsidR="005F5929" w:rsidRPr="008D2D3D" w:rsidTr="0013788E">
        <w:trPr>
          <w:cantSplit/>
        </w:trPr>
        <w:tc>
          <w:tcPr>
            <w:tcW w:w="708"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w:t>
            </w:r>
          </w:p>
        </w:tc>
        <w:tc>
          <w:tcPr>
            <w:tcW w:w="1491"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section</w:t>
            </w:r>
            <w:r w:rsidR="00D33D74" w:rsidRPr="008D2D3D">
              <w:t> </w:t>
            </w:r>
            <w:r w:rsidRPr="008D2D3D">
              <w:t>12</w:t>
            </w:r>
            <w:r w:rsidR="008D2D3D">
              <w:noBreakHyphen/>
            </w:r>
            <w:r w:rsidRPr="008D2D3D">
              <w:t>35, 12</w:t>
            </w:r>
            <w:r w:rsidR="008D2D3D">
              <w:noBreakHyphen/>
            </w:r>
            <w:r w:rsidRPr="008D2D3D">
              <w:t>40, 12</w:t>
            </w:r>
            <w:r w:rsidR="008D2D3D">
              <w:noBreakHyphen/>
            </w:r>
            <w:r w:rsidRPr="008D2D3D">
              <w:t>45, 12</w:t>
            </w:r>
            <w:r w:rsidR="008D2D3D">
              <w:noBreakHyphen/>
            </w:r>
            <w:r w:rsidRPr="008D2D3D">
              <w:t>47 or 12</w:t>
            </w:r>
            <w:r w:rsidR="008D2D3D">
              <w:noBreakHyphen/>
            </w:r>
            <w:r w:rsidRPr="008D2D3D">
              <w:t xml:space="preserve">50 </w:t>
            </w:r>
          </w:p>
        </w:tc>
        <w:tc>
          <w:tcPr>
            <w:tcW w:w="1911"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 xml:space="preserve">a payment for work or services </w:t>
            </w:r>
          </w:p>
        </w:tc>
        <w:tc>
          <w:tcPr>
            <w:tcW w:w="2977"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section</w:t>
            </w:r>
            <w:r w:rsidR="00D33D74" w:rsidRPr="008D2D3D">
              <w:t> </w:t>
            </w:r>
            <w:r w:rsidRPr="008D2D3D">
              <w:t>12</w:t>
            </w:r>
            <w:r w:rsidR="008D2D3D">
              <w:noBreakHyphen/>
            </w:r>
            <w:r w:rsidRPr="008D2D3D">
              <w:t xml:space="preserve">60 (payment under a labour hire arrangement or specified by regulations); or </w:t>
            </w:r>
          </w:p>
          <w:p w:rsidR="005F5929" w:rsidRPr="008D2D3D" w:rsidRDefault="005F5929" w:rsidP="0013788E">
            <w:pPr>
              <w:pStyle w:val="Tabletext"/>
            </w:pPr>
            <w:r w:rsidRPr="008D2D3D">
              <w:t>section</w:t>
            </w:r>
            <w:r w:rsidR="00D33D74" w:rsidRPr="008D2D3D">
              <w:t> </w:t>
            </w:r>
            <w:r w:rsidRPr="008D2D3D">
              <w:t>12</w:t>
            </w:r>
            <w:r w:rsidR="008D2D3D">
              <w:noBreakHyphen/>
            </w:r>
            <w:r w:rsidRPr="008D2D3D">
              <w:t>190 (payment for a supply where recipient does not quote its ABN)</w:t>
            </w:r>
          </w:p>
        </w:tc>
      </w:tr>
      <w:tr w:rsidR="005F5929" w:rsidRPr="008D2D3D" w:rsidTr="0013788E">
        <w:trPr>
          <w:cantSplit/>
        </w:trPr>
        <w:tc>
          <w:tcPr>
            <w:tcW w:w="708"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1A</w:t>
            </w:r>
          </w:p>
        </w:tc>
        <w:tc>
          <w:tcPr>
            <w:tcW w:w="1491"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section</w:t>
            </w:r>
            <w:r w:rsidR="00D33D74" w:rsidRPr="008D2D3D">
              <w:t> </w:t>
            </w:r>
            <w:r w:rsidRPr="008D2D3D">
              <w:t>12</w:t>
            </w:r>
            <w:r w:rsidR="008D2D3D">
              <w:noBreakHyphen/>
            </w:r>
            <w:r w:rsidRPr="008D2D3D">
              <w:t>35 or 12</w:t>
            </w:r>
            <w:r w:rsidR="008D2D3D">
              <w:noBreakHyphen/>
            </w:r>
            <w:r w:rsidRPr="008D2D3D">
              <w:t>45</w:t>
            </w:r>
          </w:p>
        </w:tc>
        <w:tc>
          <w:tcPr>
            <w:tcW w:w="1911"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a payment for work or services</w:t>
            </w:r>
          </w:p>
        </w:tc>
        <w:tc>
          <w:tcPr>
            <w:tcW w:w="2977"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section</w:t>
            </w:r>
            <w:r w:rsidR="00D33D74" w:rsidRPr="008D2D3D">
              <w:t> </w:t>
            </w:r>
            <w:r w:rsidRPr="008D2D3D">
              <w:t>12</w:t>
            </w:r>
            <w:r w:rsidR="008D2D3D">
              <w:noBreakHyphen/>
            </w:r>
            <w:r w:rsidRPr="008D2D3D">
              <w:t xml:space="preserve">47 (a payment to a </w:t>
            </w:r>
            <w:r w:rsidR="00D7080A" w:rsidRPr="008D2D3D">
              <w:rPr>
                <w:position w:val="6"/>
                <w:sz w:val="16"/>
              </w:rPr>
              <w:t>*</w:t>
            </w:r>
            <w:r w:rsidRPr="008D2D3D">
              <w:t>religious practitioner)</w:t>
            </w:r>
          </w:p>
        </w:tc>
      </w:tr>
      <w:tr w:rsidR="005F5929" w:rsidRPr="008D2D3D" w:rsidTr="0013788E">
        <w:trPr>
          <w:cantSplit/>
        </w:trPr>
        <w:tc>
          <w:tcPr>
            <w:tcW w:w="708"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lastRenderedPageBreak/>
              <w:t>2</w:t>
            </w:r>
          </w:p>
        </w:tc>
        <w:tc>
          <w:tcPr>
            <w:tcW w:w="1491"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section</w:t>
            </w:r>
            <w:r w:rsidR="00D33D74" w:rsidRPr="008D2D3D">
              <w:t> </w:t>
            </w:r>
            <w:r w:rsidRPr="008D2D3D">
              <w:t>12</w:t>
            </w:r>
            <w:r w:rsidR="008D2D3D">
              <w:noBreakHyphen/>
            </w:r>
            <w:r w:rsidRPr="008D2D3D">
              <w:t>80, 12</w:t>
            </w:r>
            <w:r w:rsidR="008D2D3D">
              <w:noBreakHyphen/>
            </w:r>
            <w:r w:rsidRPr="008D2D3D">
              <w:t>85 or 12</w:t>
            </w:r>
            <w:r w:rsidR="008D2D3D">
              <w:noBreakHyphen/>
            </w:r>
            <w:r w:rsidRPr="008D2D3D">
              <w:t>90</w:t>
            </w:r>
          </w:p>
        </w:tc>
        <w:tc>
          <w:tcPr>
            <w:tcW w:w="1911"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 xml:space="preserve">a </w:t>
            </w:r>
            <w:r w:rsidR="00D7080A" w:rsidRPr="008D2D3D">
              <w:rPr>
                <w:position w:val="6"/>
                <w:sz w:val="16"/>
              </w:rPr>
              <w:t>*</w:t>
            </w:r>
            <w:r w:rsidRPr="008D2D3D">
              <w:t>superannuation benefit, an annuity, a payment for termination of employment or an unused leave payment</w:t>
            </w:r>
          </w:p>
        </w:tc>
        <w:tc>
          <w:tcPr>
            <w:tcW w:w="2977"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section</w:t>
            </w:r>
            <w:r w:rsidR="00D33D74" w:rsidRPr="008D2D3D">
              <w:t> </w:t>
            </w:r>
            <w:r w:rsidRPr="008D2D3D">
              <w:t>12</w:t>
            </w:r>
            <w:r w:rsidR="008D2D3D">
              <w:noBreakHyphen/>
            </w:r>
            <w:r w:rsidRPr="008D2D3D">
              <w:t>60 (payment under a labour hire arrangement or specified by regulations); or</w:t>
            </w:r>
          </w:p>
          <w:p w:rsidR="005F5929" w:rsidRPr="008D2D3D" w:rsidRDefault="005F5929" w:rsidP="0013788E">
            <w:pPr>
              <w:pStyle w:val="Tabletext"/>
            </w:pPr>
            <w:r w:rsidRPr="008D2D3D">
              <w:t>section</w:t>
            </w:r>
            <w:r w:rsidR="00D33D74" w:rsidRPr="008D2D3D">
              <w:t> </w:t>
            </w:r>
            <w:r w:rsidRPr="008D2D3D">
              <w:t>12</w:t>
            </w:r>
            <w:r w:rsidR="008D2D3D">
              <w:noBreakHyphen/>
            </w:r>
            <w:r w:rsidRPr="008D2D3D">
              <w:t>190 (payment for a supply where recipient does not quote its ABN)</w:t>
            </w:r>
          </w:p>
        </w:tc>
      </w:tr>
      <w:tr w:rsidR="005F5929" w:rsidRPr="008D2D3D" w:rsidTr="0013788E">
        <w:trPr>
          <w:cantSplit/>
        </w:trPr>
        <w:tc>
          <w:tcPr>
            <w:tcW w:w="708"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3</w:t>
            </w:r>
          </w:p>
        </w:tc>
        <w:tc>
          <w:tcPr>
            <w:tcW w:w="1491"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section</w:t>
            </w:r>
            <w:r w:rsidR="00D33D74" w:rsidRPr="008D2D3D">
              <w:t> </w:t>
            </w:r>
            <w:r w:rsidRPr="008D2D3D">
              <w:t>12</w:t>
            </w:r>
            <w:r w:rsidR="008D2D3D">
              <w:noBreakHyphen/>
            </w:r>
            <w:r w:rsidRPr="008D2D3D">
              <w:t>110, 12</w:t>
            </w:r>
            <w:r w:rsidR="008D2D3D">
              <w:noBreakHyphen/>
            </w:r>
            <w:r w:rsidRPr="008D2D3D">
              <w:t>115 or 12</w:t>
            </w:r>
            <w:r w:rsidR="008D2D3D">
              <w:noBreakHyphen/>
            </w:r>
            <w:r w:rsidRPr="008D2D3D">
              <w:t>120</w:t>
            </w:r>
          </w:p>
        </w:tc>
        <w:tc>
          <w:tcPr>
            <w:tcW w:w="1911"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a payment of benefit or compensation</w:t>
            </w:r>
          </w:p>
        </w:tc>
        <w:tc>
          <w:tcPr>
            <w:tcW w:w="2977"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section</w:t>
            </w:r>
            <w:r w:rsidR="00D33D74" w:rsidRPr="008D2D3D">
              <w:t> </w:t>
            </w:r>
            <w:r w:rsidRPr="008D2D3D">
              <w:t>12</w:t>
            </w:r>
            <w:r w:rsidR="008D2D3D">
              <w:noBreakHyphen/>
            </w:r>
            <w:r w:rsidRPr="008D2D3D">
              <w:t>60 (payment under a labour hire arrangement or specified by regulations); or</w:t>
            </w:r>
          </w:p>
          <w:p w:rsidR="005F5929" w:rsidRPr="008D2D3D" w:rsidRDefault="005F5929" w:rsidP="0013788E">
            <w:pPr>
              <w:pStyle w:val="Tabletext"/>
            </w:pPr>
            <w:r w:rsidRPr="008D2D3D">
              <w:t>section</w:t>
            </w:r>
            <w:r w:rsidR="00D33D74" w:rsidRPr="008D2D3D">
              <w:t> </w:t>
            </w:r>
            <w:r w:rsidRPr="008D2D3D">
              <w:t>12</w:t>
            </w:r>
            <w:r w:rsidR="008D2D3D">
              <w:noBreakHyphen/>
            </w:r>
            <w:r w:rsidRPr="008D2D3D">
              <w:t>190 (payment for a supply where recipient does not quote its ABN)</w:t>
            </w:r>
          </w:p>
        </w:tc>
      </w:tr>
      <w:tr w:rsidR="005F5929" w:rsidRPr="008D2D3D" w:rsidTr="0013788E">
        <w:trPr>
          <w:cantSplit/>
        </w:trPr>
        <w:tc>
          <w:tcPr>
            <w:tcW w:w="708"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4</w:t>
            </w:r>
          </w:p>
        </w:tc>
        <w:tc>
          <w:tcPr>
            <w:tcW w:w="1491"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section</w:t>
            </w:r>
            <w:r w:rsidR="00D33D74" w:rsidRPr="008D2D3D">
              <w:t> </w:t>
            </w:r>
            <w:r w:rsidRPr="008D2D3D">
              <w:t>12</w:t>
            </w:r>
            <w:r w:rsidR="008D2D3D">
              <w:noBreakHyphen/>
            </w:r>
            <w:r w:rsidRPr="008D2D3D">
              <w:t>60</w:t>
            </w:r>
          </w:p>
        </w:tc>
        <w:tc>
          <w:tcPr>
            <w:tcW w:w="1911"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a payment under a labour hire arrangement or specified by regulations</w:t>
            </w:r>
          </w:p>
        </w:tc>
        <w:tc>
          <w:tcPr>
            <w:tcW w:w="2977"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section</w:t>
            </w:r>
            <w:r w:rsidR="00D33D74" w:rsidRPr="008D2D3D">
              <w:t> </w:t>
            </w:r>
            <w:r w:rsidRPr="008D2D3D">
              <w:t>12</w:t>
            </w:r>
            <w:r w:rsidR="008D2D3D">
              <w:noBreakHyphen/>
            </w:r>
            <w:r w:rsidRPr="008D2D3D">
              <w:t>190 (payment for a supply where recipient does not quote its ABN)</w:t>
            </w:r>
          </w:p>
        </w:tc>
      </w:tr>
      <w:tr w:rsidR="005F5929" w:rsidRPr="008D2D3D" w:rsidTr="0013788E">
        <w:trPr>
          <w:cantSplit/>
        </w:trPr>
        <w:tc>
          <w:tcPr>
            <w:tcW w:w="708"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keepNext/>
              <w:keepLines/>
            </w:pPr>
            <w:r w:rsidRPr="008D2D3D">
              <w:t>5</w:t>
            </w:r>
          </w:p>
        </w:tc>
        <w:tc>
          <w:tcPr>
            <w:tcW w:w="1491"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keepNext/>
              <w:keepLines/>
            </w:pPr>
            <w:r w:rsidRPr="008D2D3D">
              <w:t>section</w:t>
            </w:r>
            <w:r w:rsidR="00D33D74" w:rsidRPr="008D2D3D">
              <w:t> </w:t>
            </w:r>
            <w:r w:rsidRPr="008D2D3D">
              <w:t>12</w:t>
            </w:r>
            <w:r w:rsidR="008D2D3D">
              <w:noBreakHyphen/>
            </w:r>
            <w:r w:rsidRPr="008D2D3D">
              <w:t>140 or 12</w:t>
            </w:r>
            <w:r w:rsidR="008D2D3D">
              <w:noBreakHyphen/>
            </w:r>
            <w:r w:rsidRPr="008D2D3D">
              <w:t>145</w:t>
            </w:r>
          </w:p>
        </w:tc>
        <w:tc>
          <w:tcPr>
            <w:tcW w:w="1911"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keepNext/>
              <w:keepLines/>
            </w:pPr>
            <w:r w:rsidRPr="008D2D3D">
              <w:t>a payment arising from investment where the recipient does not quote tax file number</w:t>
            </w:r>
          </w:p>
        </w:tc>
        <w:tc>
          <w:tcPr>
            <w:tcW w:w="2977"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keepNext/>
              <w:keepLines/>
            </w:pPr>
            <w:r w:rsidRPr="008D2D3D">
              <w:t>section</w:t>
            </w:r>
            <w:r w:rsidR="00D33D74" w:rsidRPr="008D2D3D">
              <w:t> </w:t>
            </w:r>
            <w:r w:rsidRPr="008D2D3D">
              <w:t>12</w:t>
            </w:r>
            <w:r w:rsidR="008D2D3D">
              <w:noBreakHyphen/>
            </w:r>
            <w:r w:rsidRPr="008D2D3D">
              <w:t>175 or 12</w:t>
            </w:r>
            <w:r w:rsidR="008D2D3D">
              <w:noBreakHyphen/>
            </w:r>
            <w:r w:rsidRPr="008D2D3D">
              <w:t>180 (Payment of income of closely held trust where TFN not quoted) or section</w:t>
            </w:r>
            <w:r w:rsidR="00D33D74" w:rsidRPr="008D2D3D">
              <w:t> </w:t>
            </w:r>
            <w:r w:rsidRPr="008D2D3D">
              <w:t>12</w:t>
            </w:r>
            <w:r w:rsidR="008D2D3D">
              <w:noBreakHyphen/>
            </w:r>
            <w:r w:rsidRPr="008D2D3D">
              <w:t>210, 12</w:t>
            </w:r>
            <w:r w:rsidR="008D2D3D">
              <w:noBreakHyphen/>
            </w:r>
            <w:r w:rsidRPr="008D2D3D">
              <w:t>215, 12</w:t>
            </w:r>
            <w:r w:rsidR="008D2D3D">
              <w:noBreakHyphen/>
            </w:r>
            <w:r w:rsidRPr="008D2D3D">
              <w:t>245, 12</w:t>
            </w:r>
            <w:r w:rsidR="008D2D3D">
              <w:noBreakHyphen/>
            </w:r>
            <w:r w:rsidRPr="008D2D3D">
              <w:t>250 or 12</w:t>
            </w:r>
            <w:r w:rsidR="008D2D3D">
              <w:noBreakHyphen/>
            </w:r>
            <w:r w:rsidRPr="008D2D3D">
              <w:t>255 (payment of a dividend or interest)</w:t>
            </w:r>
          </w:p>
        </w:tc>
      </w:tr>
      <w:tr w:rsidR="005F5929" w:rsidRPr="008D2D3D" w:rsidTr="0013788E">
        <w:trPr>
          <w:cantSplit/>
        </w:trPr>
        <w:tc>
          <w:tcPr>
            <w:tcW w:w="708" w:type="dxa"/>
            <w:tcBorders>
              <w:top w:val="single" w:sz="4" w:space="0" w:color="auto"/>
              <w:left w:val="nil"/>
              <w:bottom w:val="single" w:sz="12" w:space="0" w:color="auto"/>
              <w:right w:val="nil"/>
            </w:tcBorders>
          </w:tcPr>
          <w:p w:rsidR="005F5929" w:rsidRPr="008D2D3D" w:rsidRDefault="005F5929" w:rsidP="0013788E">
            <w:pPr>
              <w:pStyle w:val="Tabletext"/>
            </w:pPr>
            <w:r w:rsidRPr="008D2D3D">
              <w:t>6</w:t>
            </w:r>
          </w:p>
        </w:tc>
        <w:tc>
          <w:tcPr>
            <w:tcW w:w="1491" w:type="dxa"/>
            <w:tcBorders>
              <w:top w:val="single" w:sz="4" w:space="0" w:color="auto"/>
              <w:left w:val="nil"/>
              <w:bottom w:val="single" w:sz="12" w:space="0" w:color="auto"/>
              <w:right w:val="nil"/>
            </w:tcBorders>
          </w:tcPr>
          <w:p w:rsidR="005F5929" w:rsidRPr="008D2D3D" w:rsidRDefault="005F5929" w:rsidP="0013788E">
            <w:pPr>
              <w:pStyle w:val="Tabletext"/>
            </w:pPr>
            <w:r w:rsidRPr="008D2D3D">
              <w:t>section</w:t>
            </w:r>
            <w:r w:rsidR="00D33D74" w:rsidRPr="008D2D3D">
              <w:t> </w:t>
            </w:r>
            <w:r w:rsidRPr="008D2D3D">
              <w:t>12</w:t>
            </w:r>
            <w:r w:rsidR="008D2D3D">
              <w:noBreakHyphen/>
            </w:r>
            <w:r w:rsidRPr="008D2D3D">
              <w:t>280 or 12</w:t>
            </w:r>
            <w:r w:rsidR="008D2D3D">
              <w:noBreakHyphen/>
            </w:r>
            <w:r w:rsidRPr="008D2D3D">
              <w:t>285</w:t>
            </w:r>
          </w:p>
        </w:tc>
        <w:tc>
          <w:tcPr>
            <w:tcW w:w="1911" w:type="dxa"/>
            <w:tcBorders>
              <w:top w:val="single" w:sz="4" w:space="0" w:color="auto"/>
              <w:left w:val="nil"/>
              <w:bottom w:val="single" w:sz="12" w:space="0" w:color="auto"/>
              <w:right w:val="nil"/>
            </w:tcBorders>
          </w:tcPr>
          <w:p w:rsidR="005F5929" w:rsidRPr="008D2D3D" w:rsidRDefault="005F5929" w:rsidP="0013788E">
            <w:pPr>
              <w:pStyle w:val="Tabletext"/>
            </w:pPr>
            <w:r w:rsidRPr="008D2D3D">
              <w:t>a payment of royalty</w:t>
            </w:r>
          </w:p>
        </w:tc>
        <w:tc>
          <w:tcPr>
            <w:tcW w:w="2977" w:type="dxa"/>
            <w:tcBorders>
              <w:top w:val="single" w:sz="4" w:space="0" w:color="auto"/>
              <w:left w:val="nil"/>
              <w:bottom w:val="single" w:sz="12" w:space="0" w:color="auto"/>
              <w:right w:val="nil"/>
            </w:tcBorders>
          </w:tcPr>
          <w:p w:rsidR="005F5929" w:rsidRPr="008D2D3D" w:rsidRDefault="005F5929" w:rsidP="0013788E">
            <w:pPr>
              <w:pStyle w:val="Tabletext"/>
            </w:pPr>
            <w:r w:rsidRPr="008D2D3D">
              <w:t>section</w:t>
            </w:r>
            <w:r w:rsidR="00D33D74" w:rsidRPr="008D2D3D">
              <w:t> </w:t>
            </w:r>
            <w:r w:rsidRPr="008D2D3D">
              <w:t>12</w:t>
            </w:r>
            <w:r w:rsidR="008D2D3D">
              <w:noBreakHyphen/>
            </w:r>
            <w:r w:rsidRPr="008D2D3D">
              <w:t>325 (natural resource payment)</w:t>
            </w:r>
          </w:p>
        </w:tc>
      </w:tr>
    </w:tbl>
    <w:p w:rsidR="005F5929" w:rsidRPr="008D2D3D" w:rsidRDefault="005F5929" w:rsidP="005F5929">
      <w:pPr>
        <w:pStyle w:val="subsection"/>
      </w:pPr>
      <w:r w:rsidRPr="008D2D3D">
        <w:tab/>
        <w:t>(3)</w:t>
      </w:r>
      <w:r w:rsidRPr="008D2D3D">
        <w:tab/>
        <w:t>Apply a provision in this Division (apart from a provision in Subdivision</w:t>
      </w:r>
      <w:r w:rsidR="00D33D74" w:rsidRPr="008D2D3D">
        <w:t> </w:t>
      </w:r>
      <w:r w:rsidRPr="008D2D3D">
        <w:t>12</w:t>
      </w:r>
      <w:r w:rsidR="008D2D3D">
        <w:noBreakHyphen/>
      </w:r>
      <w:r w:rsidRPr="008D2D3D">
        <w:t>FB) that covers a payment in priority to a provision in Subdivision</w:t>
      </w:r>
      <w:r w:rsidR="00D33D74" w:rsidRPr="008D2D3D">
        <w:t> </w:t>
      </w:r>
      <w:r w:rsidRPr="008D2D3D">
        <w:t>12</w:t>
      </w:r>
      <w:r w:rsidR="008D2D3D">
        <w:noBreakHyphen/>
      </w:r>
      <w:r w:rsidRPr="008D2D3D">
        <w:t>FB that also covers the payment.</w:t>
      </w:r>
    </w:p>
    <w:p w:rsidR="005F5929" w:rsidRPr="008D2D3D" w:rsidRDefault="005F5929" w:rsidP="005F5929">
      <w:pPr>
        <w:pStyle w:val="notetext"/>
      </w:pPr>
      <w:r w:rsidRPr="008D2D3D">
        <w:t>Note:</w:t>
      </w:r>
      <w:r w:rsidRPr="008D2D3D">
        <w:tab/>
        <w:t>Some provisions of this Division clearly do not cover a payment covered by some other provisions. For example:</w:t>
      </w:r>
    </w:p>
    <w:p w:rsidR="005F5929" w:rsidRPr="008D2D3D" w:rsidRDefault="005F5929" w:rsidP="005F5929">
      <w:pPr>
        <w:pStyle w:val="TLPNotebullet"/>
        <w:tabs>
          <w:tab w:val="left" w:pos="2410"/>
        </w:tabs>
        <w:ind w:left="2420" w:hanging="345"/>
      </w:pPr>
      <w:r w:rsidRPr="008D2D3D">
        <w:lastRenderedPageBreak/>
        <w:t>Section</w:t>
      </w:r>
      <w:r w:rsidR="00D33D74" w:rsidRPr="008D2D3D">
        <w:t> </w:t>
      </w:r>
      <w:r w:rsidRPr="008D2D3D">
        <w:t>12</w:t>
      </w:r>
      <w:r w:rsidR="008D2D3D">
        <w:noBreakHyphen/>
      </w:r>
      <w:r w:rsidRPr="008D2D3D">
        <w:t>55 (about voluntary agreements) covers a payment only if no other provision requires the payer to withhold an amount from the payment.</w:t>
      </w:r>
    </w:p>
    <w:p w:rsidR="005F5929" w:rsidRPr="008D2D3D" w:rsidRDefault="005F5929" w:rsidP="005F5929">
      <w:pPr>
        <w:pStyle w:val="ActHead5"/>
      </w:pPr>
      <w:bookmarkStart w:id="260" w:name="_Toc179447698"/>
      <w:r w:rsidRPr="008D2D3D">
        <w:rPr>
          <w:rStyle w:val="CharSectno"/>
        </w:rPr>
        <w:t>12</w:t>
      </w:r>
      <w:r w:rsidR="008D2D3D">
        <w:rPr>
          <w:rStyle w:val="CharSectno"/>
        </w:rPr>
        <w:noBreakHyphen/>
      </w:r>
      <w:r w:rsidRPr="008D2D3D">
        <w:rPr>
          <w:rStyle w:val="CharSectno"/>
        </w:rPr>
        <w:t>7</w:t>
      </w:r>
      <w:r w:rsidRPr="008D2D3D">
        <w:t xml:space="preserve">  Division does not apply to alienated personal services payments</w:t>
      </w:r>
      <w:bookmarkEnd w:id="260"/>
    </w:p>
    <w:p w:rsidR="005F5929" w:rsidRPr="008D2D3D" w:rsidRDefault="005F5929" w:rsidP="005F5929">
      <w:pPr>
        <w:pStyle w:val="subsection"/>
      </w:pPr>
      <w:r w:rsidRPr="008D2D3D">
        <w:tab/>
        <w:t>(1)</w:t>
      </w:r>
      <w:r w:rsidRPr="008D2D3D">
        <w:tab/>
        <w:t xml:space="preserve">This Division (other than the provisions mentioned in </w:t>
      </w:r>
      <w:r w:rsidR="00D33D74" w:rsidRPr="008D2D3D">
        <w:t>subsection (</w:t>
      </w:r>
      <w:r w:rsidRPr="008D2D3D">
        <w:t>2)) does not apply to a payment in so far as the payment:</w:t>
      </w:r>
    </w:p>
    <w:p w:rsidR="005F5929" w:rsidRPr="008D2D3D" w:rsidRDefault="005F5929" w:rsidP="005F5929">
      <w:pPr>
        <w:pStyle w:val="paragraph"/>
      </w:pPr>
      <w:r w:rsidRPr="008D2D3D">
        <w:tab/>
        <w:t>(a)</w:t>
      </w:r>
      <w:r w:rsidRPr="008D2D3D">
        <w:tab/>
        <w:t xml:space="preserve">is an </w:t>
      </w:r>
      <w:r w:rsidR="00D7080A" w:rsidRPr="008D2D3D">
        <w:rPr>
          <w:position w:val="6"/>
          <w:sz w:val="16"/>
        </w:rPr>
        <w:t>*</w:t>
      </w:r>
      <w:r w:rsidRPr="008D2D3D">
        <w:t>alienated personal services payment; or</w:t>
      </w:r>
    </w:p>
    <w:p w:rsidR="005F5929" w:rsidRPr="008D2D3D" w:rsidRDefault="005F5929" w:rsidP="005F5929">
      <w:pPr>
        <w:pStyle w:val="paragraph"/>
        <w:keepNext/>
      </w:pPr>
      <w:r w:rsidRPr="008D2D3D">
        <w:tab/>
        <w:t>(b)</w:t>
      </w:r>
      <w:r w:rsidRPr="008D2D3D">
        <w:tab/>
        <w:t xml:space="preserve">was received, by the entity making the payment, as an </w:t>
      </w:r>
      <w:r w:rsidR="00D7080A" w:rsidRPr="008D2D3D">
        <w:rPr>
          <w:position w:val="6"/>
          <w:sz w:val="16"/>
        </w:rPr>
        <w:t>*</w:t>
      </w:r>
      <w:r w:rsidRPr="008D2D3D">
        <w:t>alienated personal services payment.</w:t>
      </w:r>
    </w:p>
    <w:p w:rsidR="005F5929" w:rsidRPr="008D2D3D" w:rsidRDefault="005F5929" w:rsidP="005F5929">
      <w:pPr>
        <w:pStyle w:val="notetext"/>
      </w:pPr>
      <w:r w:rsidRPr="008D2D3D">
        <w:t>Note:</w:t>
      </w:r>
      <w:r w:rsidRPr="008D2D3D">
        <w:tab/>
        <w:t>An entity that receives an alienated personal services payment may be obliged to pay an amount to the Commissioner: see Division</w:t>
      </w:r>
      <w:r w:rsidR="00D33D74" w:rsidRPr="008D2D3D">
        <w:t> </w:t>
      </w:r>
      <w:r w:rsidRPr="008D2D3D">
        <w:t>13.</w:t>
      </w:r>
    </w:p>
    <w:p w:rsidR="005F5929" w:rsidRPr="008D2D3D" w:rsidRDefault="005F5929" w:rsidP="005F5929">
      <w:pPr>
        <w:pStyle w:val="subsection"/>
      </w:pPr>
      <w:r w:rsidRPr="008D2D3D">
        <w:tab/>
        <w:t>(2)</w:t>
      </w:r>
      <w:r w:rsidRPr="008D2D3D">
        <w:tab/>
        <w:t>The provisions are:</w:t>
      </w:r>
    </w:p>
    <w:p w:rsidR="005F5929" w:rsidRPr="008D2D3D" w:rsidRDefault="005F5929" w:rsidP="005F5929">
      <w:pPr>
        <w:pStyle w:val="paragraph"/>
      </w:pPr>
      <w:r w:rsidRPr="008D2D3D">
        <w:tab/>
        <w:t>(a)</w:t>
      </w:r>
      <w:r w:rsidRPr="008D2D3D">
        <w:tab/>
        <w:t>Subdivision</w:t>
      </w:r>
      <w:r w:rsidR="00D33D74" w:rsidRPr="008D2D3D">
        <w:t> </w:t>
      </w:r>
      <w:r w:rsidRPr="008D2D3D">
        <w:t>12</w:t>
      </w:r>
      <w:r w:rsidR="008D2D3D">
        <w:noBreakHyphen/>
      </w:r>
      <w:r w:rsidRPr="008D2D3D">
        <w:t>FB; and</w:t>
      </w:r>
    </w:p>
    <w:p w:rsidR="005F5929" w:rsidRPr="008D2D3D" w:rsidRDefault="005F5929" w:rsidP="005F5929">
      <w:pPr>
        <w:pStyle w:val="paragraph"/>
      </w:pPr>
      <w:r w:rsidRPr="008D2D3D">
        <w:tab/>
        <w:t>(b)</w:t>
      </w:r>
      <w:r w:rsidRPr="008D2D3D">
        <w:tab/>
        <w:t>any other provisions in this Division to the extent that they apply in relation to that Subdivision.</w:t>
      </w:r>
    </w:p>
    <w:p w:rsidR="005F5929" w:rsidRPr="008D2D3D" w:rsidRDefault="005F5929" w:rsidP="005F5929">
      <w:pPr>
        <w:pStyle w:val="ActHead5"/>
      </w:pPr>
      <w:bookmarkStart w:id="261" w:name="_Toc179447699"/>
      <w:r w:rsidRPr="008D2D3D">
        <w:rPr>
          <w:rStyle w:val="CharSectno"/>
        </w:rPr>
        <w:t>12</w:t>
      </w:r>
      <w:r w:rsidR="008D2D3D">
        <w:rPr>
          <w:rStyle w:val="CharSectno"/>
        </w:rPr>
        <w:noBreakHyphen/>
      </w:r>
      <w:r w:rsidRPr="008D2D3D">
        <w:rPr>
          <w:rStyle w:val="CharSectno"/>
        </w:rPr>
        <w:t>10</w:t>
      </w:r>
      <w:r w:rsidRPr="008D2D3D">
        <w:t xml:space="preserve">  Division does not apply to non</w:t>
      </w:r>
      <w:r w:rsidR="008D2D3D">
        <w:noBreakHyphen/>
      </w:r>
      <w:r w:rsidRPr="008D2D3D">
        <w:t>cash benefits</w:t>
      </w:r>
      <w:bookmarkEnd w:id="261"/>
    </w:p>
    <w:p w:rsidR="005F5929" w:rsidRPr="008D2D3D" w:rsidRDefault="005F5929" w:rsidP="005F5929">
      <w:pPr>
        <w:pStyle w:val="subsection"/>
      </w:pPr>
      <w:r w:rsidRPr="008D2D3D">
        <w:tab/>
      </w:r>
      <w:r w:rsidRPr="008D2D3D">
        <w:tab/>
        <w:t xml:space="preserve">This Division does not apply to a payment in so far as it consists of providing a </w:t>
      </w:r>
      <w:r w:rsidR="00D7080A" w:rsidRPr="008D2D3D">
        <w:rPr>
          <w:position w:val="6"/>
          <w:sz w:val="16"/>
        </w:rPr>
        <w:t>*</w:t>
      </w:r>
      <w:r w:rsidRPr="008D2D3D">
        <w:t>non</w:t>
      </w:r>
      <w:r w:rsidR="008D2D3D">
        <w:noBreakHyphen/>
      </w:r>
      <w:r w:rsidRPr="008D2D3D">
        <w:t>cash benefit.</w:t>
      </w:r>
    </w:p>
    <w:p w:rsidR="005F5929" w:rsidRPr="008D2D3D" w:rsidRDefault="005F5929" w:rsidP="005F5929">
      <w:pPr>
        <w:pStyle w:val="notetext"/>
      </w:pPr>
      <w:r w:rsidRPr="008D2D3D">
        <w:t>Note:</w:t>
      </w:r>
      <w:r w:rsidRPr="008D2D3D">
        <w:tab/>
        <w:t>If a non</w:t>
      </w:r>
      <w:r w:rsidR="008D2D3D">
        <w:noBreakHyphen/>
      </w:r>
      <w:r w:rsidRPr="008D2D3D">
        <w:t>cash benefit is provided in circumstances where a payment would give rise to a withholding obligation, the provider must pay an amount to the Commissioner: see Division</w:t>
      </w:r>
      <w:r w:rsidR="00D33D74" w:rsidRPr="008D2D3D">
        <w:t> </w:t>
      </w:r>
      <w:r w:rsidRPr="008D2D3D">
        <w:t>14.</w:t>
      </w:r>
    </w:p>
    <w:p w:rsidR="005F5929" w:rsidRPr="008D2D3D" w:rsidRDefault="005F5929" w:rsidP="005F5929">
      <w:pPr>
        <w:pStyle w:val="ActHead5"/>
      </w:pPr>
      <w:bookmarkStart w:id="262" w:name="_Toc179447700"/>
      <w:r w:rsidRPr="008D2D3D">
        <w:rPr>
          <w:rStyle w:val="CharSectno"/>
        </w:rPr>
        <w:t>12</w:t>
      </w:r>
      <w:r w:rsidR="008D2D3D">
        <w:rPr>
          <w:rStyle w:val="CharSectno"/>
        </w:rPr>
        <w:noBreakHyphen/>
      </w:r>
      <w:r w:rsidRPr="008D2D3D">
        <w:rPr>
          <w:rStyle w:val="CharSectno"/>
        </w:rPr>
        <w:t>20</w:t>
      </w:r>
      <w:r w:rsidRPr="008D2D3D">
        <w:t xml:space="preserve">  Application of Division and regulations to non</w:t>
      </w:r>
      <w:r w:rsidR="008D2D3D">
        <w:noBreakHyphen/>
      </w:r>
      <w:r w:rsidRPr="008D2D3D">
        <w:t>share dividends</w:t>
      </w:r>
      <w:bookmarkEnd w:id="262"/>
    </w:p>
    <w:p w:rsidR="005F5929" w:rsidRPr="008D2D3D" w:rsidRDefault="005F5929" w:rsidP="005F5929">
      <w:pPr>
        <w:pStyle w:val="subsection"/>
      </w:pPr>
      <w:r w:rsidRPr="008D2D3D">
        <w:tab/>
      </w:r>
      <w:r w:rsidRPr="008D2D3D">
        <w:tab/>
        <w:t>This Division and the regulations made for the purposes of this Division:</w:t>
      </w:r>
    </w:p>
    <w:p w:rsidR="005F5929" w:rsidRPr="008D2D3D" w:rsidRDefault="005F5929" w:rsidP="005F5929">
      <w:pPr>
        <w:pStyle w:val="paragraph"/>
      </w:pPr>
      <w:r w:rsidRPr="008D2D3D">
        <w:tab/>
        <w:t>(a)</w:t>
      </w:r>
      <w:r w:rsidRPr="008D2D3D">
        <w:tab/>
        <w:t>apply to a non</w:t>
      </w:r>
      <w:r w:rsidR="008D2D3D">
        <w:noBreakHyphen/>
      </w:r>
      <w:r w:rsidRPr="008D2D3D">
        <w:t>share equity interest in the same way as it applies to a share; and</w:t>
      </w:r>
    </w:p>
    <w:p w:rsidR="005F5929" w:rsidRPr="008D2D3D" w:rsidRDefault="005F5929" w:rsidP="005F5929">
      <w:pPr>
        <w:pStyle w:val="paragraph"/>
      </w:pPr>
      <w:r w:rsidRPr="008D2D3D">
        <w:tab/>
        <w:t>(b)</w:t>
      </w:r>
      <w:r w:rsidRPr="008D2D3D">
        <w:tab/>
        <w:t>apply to an equity holder in the same way as it applies to a shareholder; and</w:t>
      </w:r>
    </w:p>
    <w:p w:rsidR="005F5929" w:rsidRPr="008D2D3D" w:rsidRDefault="005F5929" w:rsidP="005F5929">
      <w:pPr>
        <w:pStyle w:val="paragraph"/>
      </w:pPr>
      <w:r w:rsidRPr="008D2D3D">
        <w:lastRenderedPageBreak/>
        <w:tab/>
        <w:t>(c)</w:t>
      </w:r>
      <w:r w:rsidRPr="008D2D3D">
        <w:tab/>
        <w:t>apply to a non</w:t>
      </w:r>
      <w:r w:rsidR="008D2D3D">
        <w:noBreakHyphen/>
      </w:r>
      <w:r w:rsidRPr="008D2D3D">
        <w:t>share dividend in the same way as it applies to a dividend.</w:t>
      </w:r>
    </w:p>
    <w:p w:rsidR="005F5929" w:rsidRPr="008D2D3D" w:rsidRDefault="005F5929" w:rsidP="005F5929">
      <w:pPr>
        <w:pStyle w:val="ActHead4"/>
      </w:pPr>
      <w:bookmarkStart w:id="263" w:name="_Toc179447701"/>
      <w:r w:rsidRPr="008D2D3D">
        <w:rPr>
          <w:rStyle w:val="CharSubdNo"/>
        </w:rPr>
        <w:t>Subdivision</w:t>
      </w:r>
      <w:r w:rsidR="00D33D74" w:rsidRPr="008D2D3D">
        <w:rPr>
          <w:rStyle w:val="CharSubdNo"/>
        </w:rPr>
        <w:t> </w:t>
      </w:r>
      <w:r w:rsidRPr="008D2D3D">
        <w:rPr>
          <w:rStyle w:val="CharSubdNo"/>
        </w:rPr>
        <w:t>12</w:t>
      </w:r>
      <w:r w:rsidR="008D2D3D">
        <w:rPr>
          <w:rStyle w:val="CharSubdNo"/>
        </w:rPr>
        <w:noBreakHyphen/>
      </w:r>
      <w:r w:rsidRPr="008D2D3D">
        <w:rPr>
          <w:rStyle w:val="CharSubdNo"/>
        </w:rPr>
        <w:t>B</w:t>
      </w:r>
      <w:r w:rsidRPr="008D2D3D">
        <w:t>—</w:t>
      </w:r>
      <w:r w:rsidRPr="008D2D3D">
        <w:rPr>
          <w:rStyle w:val="CharSubdText"/>
        </w:rPr>
        <w:t>Payments for work and services</w:t>
      </w:r>
      <w:bookmarkEnd w:id="263"/>
    </w:p>
    <w:p w:rsidR="005F5929" w:rsidRPr="008D2D3D" w:rsidRDefault="005F5929" w:rsidP="005F5929">
      <w:pPr>
        <w:pStyle w:val="TofSectsHeading"/>
        <w:keepNext/>
        <w:keepLines/>
      </w:pPr>
      <w:r w:rsidRPr="008D2D3D">
        <w:t>Table of sections</w:t>
      </w:r>
    </w:p>
    <w:p w:rsidR="005F5929" w:rsidRPr="008D2D3D" w:rsidRDefault="005F5929" w:rsidP="005F5929">
      <w:pPr>
        <w:pStyle w:val="TofSectsSection"/>
        <w:keepNext/>
        <w:rPr>
          <w:noProof/>
        </w:rPr>
      </w:pPr>
      <w:r w:rsidRPr="008D2D3D">
        <w:rPr>
          <w:noProof/>
        </w:rPr>
        <w:t>12</w:t>
      </w:r>
      <w:r w:rsidR="008D2D3D">
        <w:rPr>
          <w:noProof/>
        </w:rPr>
        <w:noBreakHyphen/>
      </w:r>
      <w:r w:rsidRPr="008D2D3D">
        <w:rPr>
          <w:noProof/>
        </w:rPr>
        <w:t>35</w:t>
      </w:r>
      <w:r w:rsidRPr="008D2D3D">
        <w:rPr>
          <w:noProof/>
        </w:rPr>
        <w:tab/>
        <w:t>Payment to employee</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40</w:t>
      </w:r>
      <w:r w:rsidRPr="008D2D3D">
        <w:rPr>
          <w:noProof/>
        </w:rPr>
        <w:tab/>
        <w:t>Payment to company director</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45</w:t>
      </w:r>
      <w:r w:rsidRPr="008D2D3D">
        <w:rPr>
          <w:noProof/>
        </w:rPr>
        <w:tab/>
        <w:t>Payment to office holder</w:t>
      </w:r>
    </w:p>
    <w:p w:rsidR="005F5929" w:rsidRPr="008D2D3D" w:rsidRDefault="005F5929" w:rsidP="005F5929">
      <w:pPr>
        <w:pStyle w:val="TofSectsSection"/>
        <w:rPr>
          <w:noProof/>
        </w:rPr>
      </w:pPr>
      <w:r w:rsidRPr="008D2D3D">
        <w:t>12</w:t>
      </w:r>
      <w:r w:rsidR="008D2D3D">
        <w:noBreakHyphen/>
      </w:r>
      <w:r w:rsidRPr="008D2D3D">
        <w:t>47</w:t>
      </w:r>
      <w:r w:rsidRPr="008D2D3D">
        <w:tab/>
        <w:t>Payment to religious practitioners</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50</w:t>
      </w:r>
      <w:r w:rsidRPr="008D2D3D">
        <w:rPr>
          <w:noProof/>
        </w:rPr>
        <w:tab/>
        <w:t>Return to work payment</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55</w:t>
      </w:r>
      <w:r w:rsidRPr="008D2D3D">
        <w:rPr>
          <w:noProof/>
        </w:rPr>
        <w:tab/>
        <w:t>Voluntary agreement to withhold</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60</w:t>
      </w:r>
      <w:r w:rsidRPr="008D2D3D">
        <w:rPr>
          <w:noProof/>
        </w:rPr>
        <w:tab/>
        <w:t>Payment under labour hire arrangement, or specified by regulations</w:t>
      </w:r>
    </w:p>
    <w:p w:rsidR="005F5929" w:rsidRPr="008D2D3D" w:rsidRDefault="005F5929" w:rsidP="005F5929">
      <w:pPr>
        <w:pStyle w:val="ActHead5"/>
      </w:pPr>
      <w:bookmarkStart w:id="264" w:name="_Toc179447702"/>
      <w:r w:rsidRPr="008D2D3D">
        <w:rPr>
          <w:rStyle w:val="CharSectno"/>
        </w:rPr>
        <w:t>12</w:t>
      </w:r>
      <w:r w:rsidR="008D2D3D">
        <w:rPr>
          <w:rStyle w:val="CharSectno"/>
        </w:rPr>
        <w:noBreakHyphen/>
      </w:r>
      <w:r w:rsidRPr="008D2D3D">
        <w:rPr>
          <w:rStyle w:val="CharSectno"/>
        </w:rPr>
        <w:t>35</w:t>
      </w:r>
      <w:r w:rsidRPr="008D2D3D">
        <w:t xml:space="preserve">  Payment to employee</w:t>
      </w:r>
      <w:bookmarkEnd w:id="264"/>
    </w:p>
    <w:p w:rsidR="005F5929" w:rsidRPr="008D2D3D" w:rsidRDefault="005F5929" w:rsidP="005F5929">
      <w:pPr>
        <w:pStyle w:val="subsection"/>
      </w:pPr>
      <w:r w:rsidRPr="008D2D3D">
        <w:tab/>
      </w:r>
      <w:r w:rsidRPr="008D2D3D">
        <w:tab/>
        <w:t>An entity must withhold an amount from salary, wages, commission, bonuses or allowances it pays to an individual as an employee (whether of that or another entity).</w:t>
      </w:r>
    </w:p>
    <w:p w:rsidR="005F5929" w:rsidRPr="008D2D3D" w:rsidRDefault="005F5929" w:rsidP="005F5929">
      <w:pPr>
        <w:pStyle w:val="TLPnoteright"/>
      </w:pPr>
      <w:r w:rsidRPr="008D2D3D">
        <w:t>For exceptions, see section</w:t>
      </w:r>
      <w:r w:rsidR="00D33D74" w:rsidRPr="008D2D3D">
        <w:t> </w:t>
      </w:r>
      <w:r w:rsidRPr="008D2D3D">
        <w:t>12</w:t>
      </w:r>
      <w:r w:rsidR="008D2D3D">
        <w:noBreakHyphen/>
      </w:r>
      <w:r w:rsidRPr="008D2D3D">
        <w:t>1.</w:t>
      </w:r>
    </w:p>
    <w:p w:rsidR="005F5929" w:rsidRPr="008D2D3D" w:rsidRDefault="005F5929" w:rsidP="005F5929">
      <w:pPr>
        <w:pStyle w:val="ActHead5"/>
      </w:pPr>
      <w:bookmarkStart w:id="265" w:name="_Toc179447703"/>
      <w:r w:rsidRPr="008D2D3D">
        <w:rPr>
          <w:rStyle w:val="CharSectno"/>
        </w:rPr>
        <w:t>12</w:t>
      </w:r>
      <w:r w:rsidR="008D2D3D">
        <w:rPr>
          <w:rStyle w:val="CharSectno"/>
        </w:rPr>
        <w:noBreakHyphen/>
      </w:r>
      <w:r w:rsidRPr="008D2D3D">
        <w:rPr>
          <w:rStyle w:val="CharSectno"/>
        </w:rPr>
        <w:t>40</w:t>
      </w:r>
      <w:r w:rsidRPr="008D2D3D">
        <w:t xml:space="preserve">  Payment to company director</w:t>
      </w:r>
      <w:bookmarkEnd w:id="265"/>
    </w:p>
    <w:p w:rsidR="005F5929" w:rsidRPr="008D2D3D" w:rsidRDefault="005F5929" w:rsidP="005F5929">
      <w:pPr>
        <w:pStyle w:val="subsection"/>
      </w:pPr>
      <w:r w:rsidRPr="008D2D3D">
        <w:tab/>
      </w:r>
      <w:r w:rsidRPr="008D2D3D">
        <w:tab/>
        <w:t>A company must withhold an amount from a payment of remuneration it makes to an individual:</w:t>
      </w:r>
    </w:p>
    <w:p w:rsidR="005F5929" w:rsidRPr="008D2D3D" w:rsidRDefault="005F5929" w:rsidP="005F5929">
      <w:pPr>
        <w:pStyle w:val="paragraph"/>
      </w:pPr>
      <w:r w:rsidRPr="008D2D3D">
        <w:tab/>
        <w:t>(a)</w:t>
      </w:r>
      <w:r w:rsidRPr="008D2D3D">
        <w:tab/>
        <w:t>if the company is incorporated—as a director of the company, or as a person who performs the duties of a director of the company; or</w:t>
      </w:r>
    </w:p>
    <w:p w:rsidR="005F5929" w:rsidRPr="008D2D3D" w:rsidRDefault="005F5929" w:rsidP="005F5929">
      <w:pPr>
        <w:pStyle w:val="paragraph"/>
      </w:pPr>
      <w:r w:rsidRPr="008D2D3D">
        <w:tab/>
        <w:t>(b)</w:t>
      </w:r>
      <w:r w:rsidRPr="008D2D3D">
        <w:tab/>
        <w:t>if the company is not incorporated—as a member of the committee of management of the company, or as a person who performs the duties of such a member.</w:t>
      </w:r>
    </w:p>
    <w:p w:rsidR="005F5929" w:rsidRPr="008D2D3D" w:rsidRDefault="005F5929" w:rsidP="005F5929">
      <w:pPr>
        <w:pStyle w:val="TLPnoteright"/>
      </w:pPr>
      <w:r w:rsidRPr="008D2D3D">
        <w:t>For exceptions, see section</w:t>
      </w:r>
      <w:r w:rsidR="00D33D74" w:rsidRPr="008D2D3D">
        <w:t> </w:t>
      </w:r>
      <w:r w:rsidRPr="008D2D3D">
        <w:t>12</w:t>
      </w:r>
      <w:r w:rsidR="008D2D3D">
        <w:noBreakHyphen/>
      </w:r>
      <w:r w:rsidRPr="008D2D3D">
        <w:t>1.</w:t>
      </w:r>
    </w:p>
    <w:p w:rsidR="005F5929" w:rsidRPr="008D2D3D" w:rsidRDefault="005F5929" w:rsidP="005F5929">
      <w:pPr>
        <w:pStyle w:val="ActHead5"/>
      </w:pPr>
      <w:bookmarkStart w:id="266" w:name="_Toc179447704"/>
      <w:r w:rsidRPr="008D2D3D">
        <w:rPr>
          <w:rStyle w:val="CharSectno"/>
        </w:rPr>
        <w:t>12</w:t>
      </w:r>
      <w:r w:rsidR="008D2D3D">
        <w:rPr>
          <w:rStyle w:val="CharSectno"/>
        </w:rPr>
        <w:noBreakHyphen/>
      </w:r>
      <w:r w:rsidRPr="008D2D3D">
        <w:rPr>
          <w:rStyle w:val="CharSectno"/>
        </w:rPr>
        <w:t>45</w:t>
      </w:r>
      <w:r w:rsidRPr="008D2D3D">
        <w:t xml:space="preserve">  Payment to office holder</w:t>
      </w:r>
      <w:bookmarkEnd w:id="266"/>
    </w:p>
    <w:p w:rsidR="005F5929" w:rsidRPr="008D2D3D" w:rsidRDefault="005F5929" w:rsidP="005F5929">
      <w:pPr>
        <w:pStyle w:val="subsection"/>
      </w:pPr>
      <w:r w:rsidRPr="008D2D3D">
        <w:tab/>
        <w:t>(1)</w:t>
      </w:r>
      <w:r w:rsidRPr="008D2D3D">
        <w:tab/>
        <w:t>An entity must withhold an amount from salary, wages, commission, bonuses or allowances it pays to an individual as:</w:t>
      </w:r>
    </w:p>
    <w:p w:rsidR="005F5929" w:rsidRPr="008D2D3D" w:rsidRDefault="005F5929" w:rsidP="005F5929">
      <w:pPr>
        <w:pStyle w:val="paragraph"/>
      </w:pPr>
      <w:r w:rsidRPr="008D2D3D">
        <w:lastRenderedPageBreak/>
        <w:tab/>
        <w:t>(a)</w:t>
      </w:r>
      <w:r w:rsidRPr="008D2D3D">
        <w:tab/>
        <w:t xml:space="preserve">a member of an </w:t>
      </w:r>
      <w:r w:rsidR="00D7080A" w:rsidRPr="008D2D3D">
        <w:rPr>
          <w:position w:val="6"/>
          <w:sz w:val="16"/>
        </w:rPr>
        <w:t>*</w:t>
      </w:r>
      <w:r w:rsidRPr="008D2D3D">
        <w:t>Australian legislature; or</w:t>
      </w:r>
    </w:p>
    <w:p w:rsidR="005F5929" w:rsidRPr="008D2D3D" w:rsidRDefault="005F5929" w:rsidP="005F5929">
      <w:pPr>
        <w:pStyle w:val="paragraph"/>
      </w:pPr>
      <w:r w:rsidRPr="008D2D3D">
        <w:tab/>
        <w:t>(b)</w:t>
      </w:r>
      <w:r w:rsidRPr="008D2D3D">
        <w:tab/>
        <w:t xml:space="preserve">a person who holds, or performs the duties of, an appointment, office or position under the Constitution or an </w:t>
      </w:r>
      <w:r w:rsidR="00D7080A" w:rsidRPr="008D2D3D">
        <w:rPr>
          <w:position w:val="6"/>
          <w:sz w:val="16"/>
        </w:rPr>
        <w:t>*</w:t>
      </w:r>
      <w:r w:rsidRPr="008D2D3D">
        <w:t>Australian law; or</w:t>
      </w:r>
    </w:p>
    <w:p w:rsidR="005F5929" w:rsidRPr="008D2D3D" w:rsidRDefault="005F5929" w:rsidP="005F5929">
      <w:pPr>
        <w:pStyle w:val="paragraph"/>
      </w:pPr>
      <w:r w:rsidRPr="008D2D3D">
        <w:tab/>
        <w:t>(c)</w:t>
      </w:r>
      <w:r w:rsidRPr="008D2D3D">
        <w:tab/>
        <w:t>a member of the Defence Force, or of a police force of the Commonwealth, a State or a Territory; or</w:t>
      </w:r>
    </w:p>
    <w:p w:rsidR="005F5929" w:rsidRPr="008D2D3D" w:rsidRDefault="005F5929" w:rsidP="005F5929">
      <w:pPr>
        <w:pStyle w:val="paragraph"/>
      </w:pPr>
      <w:r w:rsidRPr="008D2D3D">
        <w:tab/>
        <w:t>(d)</w:t>
      </w:r>
      <w:r w:rsidRPr="008D2D3D">
        <w:tab/>
        <w:t>a person who is otherwise in the service of the Commonwealth, a State or a Territory; or</w:t>
      </w:r>
    </w:p>
    <w:p w:rsidR="005F5929" w:rsidRPr="008D2D3D" w:rsidRDefault="005F5929" w:rsidP="005F5929">
      <w:pPr>
        <w:pStyle w:val="paragraph"/>
      </w:pPr>
      <w:r w:rsidRPr="008D2D3D">
        <w:tab/>
        <w:t>(e)</w:t>
      </w:r>
      <w:r w:rsidRPr="008D2D3D">
        <w:tab/>
        <w:t xml:space="preserve">a member of a </w:t>
      </w:r>
      <w:r w:rsidR="00D7080A" w:rsidRPr="008D2D3D">
        <w:rPr>
          <w:position w:val="6"/>
          <w:sz w:val="16"/>
        </w:rPr>
        <w:t>*</w:t>
      </w:r>
      <w:r w:rsidRPr="008D2D3D">
        <w:t>local governing body where there is in effect, in accordance with section</w:t>
      </w:r>
      <w:r w:rsidR="00D33D74" w:rsidRPr="008D2D3D">
        <w:t> </w:t>
      </w:r>
      <w:r w:rsidRPr="008D2D3D">
        <w:t>446</w:t>
      </w:r>
      <w:r w:rsidR="008D2D3D">
        <w:noBreakHyphen/>
      </w:r>
      <w:r w:rsidRPr="008D2D3D">
        <w:t>5, a unanimous resolution by the body that the remuneration of members of the body be subject to withholding under this Part.</w:t>
      </w:r>
    </w:p>
    <w:p w:rsidR="005F5929" w:rsidRPr="008D2D3D" w:rsidRDefault="005F5929" w:rsidP="005F5929">
      <w:pPr>
        <w:pStyle w:val="TLPnoteright"/>
      </w:pPr>
      <w:r w:rsidRPr="008D2D3D">
        <w:t>For exceptions, see section</w:t>
      </w:r>
      <w:r w:rsidR="00D33D74" w:rsidRPr="008D2D3D">
        <w:t> </w:t>
      </w:r>
      <w:r w:rsidRPr="008D2D3D">
        <w:t>12</w:t>
      </w:r>
      <w:r w:rsidR="008D2D3D">
        <w:noBreakHyphen/>
      </w:r>
      <w:r w:rsidRPr="008D2D3D">
        <w:t>1.</w:t>
      </w:r>
    </w:p>
    <w:p w:rsidR="005F5929" w:rsidRPr="008D2D3D" w:rsidRDefault="005F5929" w:rsidP="005F5929">
      <w:pPr>
        <w:pStyle w:val="subsection"/>
      </w:pPr>
      <w:r w:rsidRPr="008D2D3D">
        <w:tab/>
        <w:t>(2)</w:t>
      </w:r>
      <w:r w:rsidRPr="008D2D3D">
        <w:tab/>
        <w:t xml:space="preserve">This section does not require an amount to be withheld from a payment to an individual as a member of a </w:t>
      </w:r>
      <w:r w:rsidR="00D7080A" w:rsidRPr="008D2D3D">
        <w:rPr>
          <w:position w:val="6"/>
          <w:sz w:val="16"/>
        </w:rPr>
        <w:t>*</w:t>
      </w:r>
      <w:r w:rsidRPr="008D2D3D">
        <w:t xml:space="preserve">local governing body unless it is one to which </w:t>
      </w:r>
      <w:r w:rsidR="00D33D74" w:rsidRPr="008D2D3D">
        <w:t>paragraph (</w:t>
      </w:r>
      <w:r w:rsidRPr="008D2D3D">
        <w:t>1)(e) applies.</w:t>
      </w:r>
    </w:p>
    <w:p w:rsidR="005F5929" w:rsidRPr="008D2D3D" w:rsidRDefault="005F5929" w:rsidP="005F5929">
      <w:pPr>
        <w:pStyle w:val="ActHead5"/>
      </w:pPr>
      <w:bookmarkStart w:id="267" w:name="_Toc179447705"/>
      <w:r w:rsidRPr="008D2D3D">
        <w:rPr>
          <w:rStyle w:val="CharSectno"/>
        </w:rPr>
        <w:t>12</w:t>
      </w:r>
      <w:r w:rsidR="008D2D3D">
        <w:rPr>
          <w:rStyle w:val="CharSectno"/>
        </w:rPr>
        <w:noBreakHyphen/>
      </w:r>
      <w:r w:rsidRPr="008D2D3D">
        <w:rPr>
          <w:rStyle w:val="CharSectno"/>
        </w:rPr>
        <w:t>47</w:t>
      </w:r>
      <w:r w:rsidRPr="008D2D3D">
        <w:t xml:space="preserve">  Payment to religious practitioners</w:t>
      </w:r>
      <w:bookmarkEnd w:id="267"/>
    </w:p>
    <w:p w:rsidR="005F5929" w:rsidRPr="008D2D3D" w:rsidRDefault="005F5929" w:rsidP="005F5929">
      <w:pPr>
        <w:pStyle w:val="subsection"/>
      </w:pPr>
      <w:r w:rsidRPr="008D2D3D">
        <w:tab/>
      </w:r>
      <w:r w:rsidRPr="008D2D3D">
        <w:tab/>
        <w:t xml:space="preserve">An entity must withhold an amount from a payment it makes to a </w:t>
      </w:r>
      <w:r w:rsidR="00D7080A" w:rsidRPr="008D2D3D">
        <w:rPr>
          <w:position w:val="6"/>
          <w:sz w:val="16"/>
        </w:rPr>
        <w:t>*</w:t>
      </w:r>
      <w:r w:rsidRPr="008D2D3D">
        <w:t>religious practitioner for an activity, or a series of activities, if:</w:t>
      </w:r>
    </w:p>
    <w:p w:rsidR="005F5929" w:rsidRPr="008D2D3D" w:rsidRDefault="005F5929" w:rsidP="005F5929">
      <w:pPr>
        <w:pStyle w:val="paragraph"/>
      </w:pPr>
      <w:r w:rsidRPr="008D2D3D">
        <w:tab/>
        <w:t>(a)</w:t>
      </w:r>
      <w:r w:rsidRPr="008D2D3D">
        <w:tab/>
        <w:t>the activity, or series of activities, is done by the religious practitioner in pursuit of his or her vocation as a religious practitioner; and</w:t>
      </w:r>
    </w:p>
    <w:p w:rsidR="005F5929" w:rsidRPr="008D2D3D" w:rsidRDefault="005F5929" w:rsidP="005F5929">
      <w:pPr>
        <w:pStyle w:val="paragraph"/>
      </w:pPr>
      <w:r w:rsidRPr="008D2D3D">
        <w:tab/>
        <w:t>(b)</w:t>
      </w:r>
      <w:r w:rsidRPr="008D2D3D">
        <w:tab/>
        <w:t>the activity, or series of activities, is done by the religious practitioner as a member of a religious institution; and</w:t>
      </w:r>
    </w:p>
    <w:p w:rsidR="005F5929" w:rsidRPr="008D2D3D" w:rsidRDefault="005F5929" w:rsidP="005F5929">
      <w:pPr>
        <w:pStyle w:val="paragraph"/>
      </w:pPr>
      <w:r w:rsidRPr="008D2D3D">
        <w:tab/>
        <w:t>(c)</w:t>
      </w:r>
      <w:r w:rsidRPr="008D2D3D">
        <w:tab/>
        <w:t xml:space="preserve">the payment is made by the entity in the course or furtherance of an </w:t>
      </w:r>
      <w:r w:rsidR="00D7080A" w:rsidRPr="008D2D3D">
        <w:rPr>
          <w:position w:val="6"/>
          <w:sz w:val="16"/>
        </w:rPr>
        <w:t>*</w:t>
      </w:r>
      <w:r w:rsidRPr="008D2D3D">
        <w:t xml:space="preserve">enterprise that the entity </w:t>
      </w:r>
      <w:r w:rsidR="00D7080A" w:rsidRPr="008D2D3D">
        <w:rPr>
          <w:position w:val="6"/>
          <w:sz w:val="16"/>
        </w:rPr>
        <w:t>*</w:t>
      </w:r>
      <w:r w:rsidRPr="008D2D3D">
        <w:t>carries on.</w:t>
      </w:r>
    </w:p>
    <w:p w:rsidR="005F5929" w:rsidRPr="008D2D3D" w:rsidRDefault="005F5929" w:rsidP="005F5929">
      <w:pPr>
        <w:pStyle w:val="ActHead5"/>
      </w:pPr>
      <w:bookmarkStart w:id="268" w:name="_Toc179447706"/>
      <w:r w:rsidRPr="008D2D3D">
        <w:rPr>
          <w:rStyle w:val="CharSectno"/>
        </w:rPr>
        <w:t>12</w:t>
      </w:r>
      <w:r w:rsidR="008D2D3D">
        <w:rPr>
          <w:rStyle w:val="CharSectno"/>
        </w:rPr>
        <w:noBreakHyphen/>
      </w:r>
      <w:r w:rsidRPr="008D2D3D">
        <w:rPr>
          <w:rStyle w:val="CharSectno"/>
        </w:rPr>
        <w:t>50</w:t>
      </w:r>
      <w:r w:rsidRPr="008D2D3D">
        <w:t xml:space="preserve">  Return to work payment</w:t>
      </w:r>
      <w:bookmarkEnd w:id="268"/>
    </w:p>
    <w:p w:rsidR="005F5929" w:rsidRPr="008D2D3D" w:rsidRDefault="005F5929" w:rsidP="005F5929">
      <w:pPr>
        <w:pStyle w:val="subsection"/>
      </w:pPr>
      <w:r w:rsidRPr="008D2D3D">
        <w:tab/>
      </w:r>
      <w:r w:rsidRPr="008D2D3D">
        <w:tab/>
        <w:t>An entity must withhold an amount from a payment it makes to an individual if the payment is included in the individual’s assessable income under section</w:t>
      </w:r>
      <w:r w:rsidR="00D33D74" w:rsidRPr="008D2D3D">
        <w:t> </w:t>
      </w:r>
      <w:r w:rsidRPr="008D2D3D">
        <w:t>15</w:t>
      </w:r>
      <w:r w:rsidR="008D2D3D">
        <w:noBreakHyphen/>
      </w:r>
      <w:r w:rsidRPr="008D2D3D">
        <w:t xml:space="preserve">3 of the </w:t>
      </w:r>
      <w:r w:rsidRPr="008D2D3D">
        <w:rPr>
          <w:i/>
        </w:rPr>
        <w:t>Income Tax Assessment Act 1997</w:t>
      </w:r>
      <w:r w:rsidRPr="008D2D3D">
        <w:t xml:space="preserve"> (return to work payments).</w:t>
      </w:r>
    </w:p>
    <w:p w:rsidR="005F5929" w:rsidRPr="008D2D3D" w:rsidRDefault="005F5929" w:rsidP="005F5929">
      <w:pPr>
        <w:pStyle w:val="TLPnoteright"/>
      </w:pPr>
      <w:r w:rsidRPr="008D2D3D">
        <w:lastRenderedPageBreak/>
        <w:t>For exceptions, see section</w:t>
      </w:r>
      <w:r w:rsidR="00D33D74" w:rsidRPr="008D2D3D">
        <w:t> </w:t>
      </w:r>
      <w:r w:rsidRPr="008D2D3D">
        <w:t>12</w:t>
      </w:r>
      <w:r w:rsidR="008D2D3D">
        <w:noBreakHyphen/>
      </w:r>
      <w:r w:rsidRPr="008D2D3D">
        <w:t>1.</w:t>
      </w:r>
    </w:p>
    <w:p w:rsidR="005F5929" w:rsidRPr="008D2D3D" w:rsidRDefault="005F5929" w:rsidP="005F5929">
      <w:pPr>
        <w:pStyle w:val="ActHead5"/>
      </w:pPr>
      <w:bookmarkStart w:id="269" w:name="_Toc179447707"/>
      <w:r w:rsidRPr="008D2D3D">
        <w:rPr>
          <w:rStyle w:val="CharSectno"/>
        </w:rPr>
        <w:t>12</w:t>
      </w:r>
      <w:r w:rsidR="008D2D3D">
        <w:rPr>
          <w:rStyle w:val="CharSectno"/>
        </w:rPr>
        <w:noBreakHyphen/>
      </w:r>
      <w:r w:rsidRPr="008D2D3D">
        <w:rPr>
          <w:rStyle w:val="CharSectno"/>
        </w:rPr>
        <w:t>55</w:t>
      </w:r>
      <w:r w:rsidRPr="008D2D3D">
        <w:t xml:space="preserve">  Voluntary agreement to withhold</w:t>
      </w:r>
      <w:bookmarkEnd w:id="269"/>
    </w:p>
    <w:p w:rsidR="005F5929" w:rsidRPr="008D2D3D" w:rsidRDefault="005F5929" w:rsidP="005F5929">
      <w:pPr>
        <w:pStyle w:val="subsection"/>
      </w:pPr>
      <w:r w:rsidRPr="008D2D3D">
        <w:tab/>
        <w:t>(1)</w:t>
      </w:r>
      <w:r w:rsidRPr="008D2D3D">
        <w:tab/>
        <w:t>An entity must withhold an amount from a payment it makes to an individual if:</w:t>
      </w:r>
    </w:p>
    <w:p w:rsidR="005F5929" w:rsidRPr="008D2D3D" w:rsidRDefault="005F5929" w:rsidP="005F5929">
      <w:pPr>
        <w:pStyle w:val="paragraph"/>
      </w:pPr>
      <w:r w:rsidRPr="008D2D3D">
        <w:tab/>
        <w:t>(a)</w:t>
      </w:r>
      <w:r w:rsidRPr="008D2D3D">
        <w:tab/>
        <w:t xml:space="preserve">the payment is made under an </w:t>
      </w:r>
      <w:r w:rsidR="00D7080A" w:rsidRPr="008D2D3D">
        <w:rPr>
          <w:position w:val="6"/>
          <w:sz w:val="16"/>
        </w:rPr>
        <w:t>*</w:t>
      </w:r>
      <w:r w:rsidRPr="008D2D3D">
        <w:t>arrangement the performance of which, in whole or in part, involves the performance of work or services (whether or not by the individual); and</w:t>
      </w:r>
    </w:p>
    <w:p w:rsidR="005F5929" w:rsidRPr="008D2D3D" w:rsidRDefault="005F5929" w:rsidP="005F5929">
      <w:pPr>
        <w:pStyle w:val="paragraph"/>
      </w:pPr>
      <w:r w:rsidRPr="008D2D3D">
        <w:tab/>
        <w:t>(b)</w:t>
      </w:r>
      <w:r w:rsidRPr="008D2D3D">
        <w:tab/>
        <w:t>no other provision of this Division requires the entity to withhold an amount from the payment; and</w:t>
      </w:r>
    </w:p>
    <w:p w:rsidR="005F5929" w:rsidRPr="008D2D3D" w:rsidRDefault="005F5929" w:rsidP="005F5929">
      <w:pPr>
        <w:pStyle w:val="paragraph"/>
      </w:pPr>
      <w:r w:rsidRPr="008D2D3D">
        <w:tab/>
        <w:t>(c)</w:t>
      </w:r>
      <w:r w:rsidRPr="008D2D3D">
        <w:tab/>
        <w:t xml:space="preserve">the entity and the individual are parties to an agreement (the </w:t>
      </w:r>
      <w:r w:rsidRPr="008D2D3D">
        <w:rPr>
          <w:b/>
          <w:i/>
        </w:rPr>
        <w:t>voluntary agreement</w:t>
      </w:r>
      <w:r w:rsidRPr="008D2D3D">
        <w:t xml:space="preserve">) that is in the </w:t>
      </w:r>
      <w:r w:rsidR="00D7080A" w:rsidRPr="008D2D3D">
        <w:rPr>
          <w:position w:val="6"/>
          <w:sz w:val="16"/>
        </w:rPr>
        <w:t>*</w:t>
      </w:r>
      <w:r w:rsidRPr="008D2D3D">
        <w:t xml:space="preserve">approved form and states that this section covers payments under the arrangement mentioned in </w:t>
      </w:r>
      <w:r w:rsidR="00D33D74" w:rsidRPr="008D2D3D">
        <w:t>paragraph (</w:t>
      </w:r>
      <w:r w:rsidRPr="008D2D3D">
        <w:t>a), or under a series of such arrangements that includes that arrangement; and</w:t>
      </w:r>
    </w:p>
    <w:p w:rsidR="005F5929" w:rsidRPr="008D2D3D" w:rsidRDefault="005F5929" w:rsidP="005F5929">
      <w:pPr>
        <w:pStyle w:val="paragraph"/>
      </w:pPr>
      <w:r w:rsidRPr="008D2D3D">
        <w:tab/>
        <w:t>(d)</w:t>
      </w:r>
      <w:r w:rsidRPr="008D2D3D">
        <w:tab/>
        <w:t xml:space="preserve">the individual has an </w:t>
      </w:r>
      <w:r w:rsidR="00D7080A" w:rsidRPr="008D2D3D">
        <w:rPr>
          <w:position w:val="6"/>
          <w:sz w:val="16"/>
        </w:rPr>
        <w:t>*</w:t>
      </w:r>
      <w:r w:rsidRPr="008D2D3D">
        <w:t xml:space="preserve">ABN that is in force and is </w:t>
      </w:r>
      <w:r w:rsidR="00D7080A" w:rsidRPr="008D2D3D">
        <w:rPr>
          <w:position w:val="6"/>
          <w:sz w:val="16"/>
        </w:rPr>
        <w:t>*</w:t>
      </w:r>
      <w:r w:rsidRPr="008D2D3D">
        <w:t>quoted in that agreement.</w:t>
      </w:r>
    </w:p>
    <w:p w:rsidR="005F5929" w:rsidRPr="008D2D3D" w:rsidRDefault="005F5929" w:rsidP="005F5929">
      <w:pPr>
        <w:pStyle w:val="TLPnoteright"/>
      </w:pPr>
      <w:r w:rsidRPr="008D2D3D">
        <w:t>For exceptions, see section</w:t>
      </w:r>
      <w:r w:rsidR="00D33D74" w:rsidRPr="008D2D3D">
        <w:t> </w:t>
      </w:r>
      <w:r w:rsidRPr="008D2D3D">
        <w:t>12</w:t>
      </w:r>
      <w:r w:rsidR="008D2D3D">
        <w:noBreakHyphen/>
      </w:r>
      <w:r w:rsidRPr="008D2D3D">
        <w:t>1.</w:t>
      </w:r>
    </w:p>
    <w:p w:rsidR="005F5929" w:rsidRPr="008D2D3D" w:rsidRDefault="005F5929" w:rsidP="005F5929">
      <w:pPr>
        <w:pStyle w:val="subsection"/>
      </w:pPr>
      <w:r w:rsidRPr="008D2D3D">
        <w:tab/>
        <w:t>(2)</w:t>
      </w:r>
      <w:r w:rsidRPr="008D2D3D">
        <w:tab/>
        <w:t>Each party must keep a copy of the voluntary agreement from when it is made until 5 years after the making of the last payment covered by the agreement.</w:t>
      </w:r>
    </w:p>
    <w:p w:rsidR="005F5929" w:rsidRPr="008D2D3D" w:rsidRDefault="005F5929" w:rsidP="005F5929">
      <w:pPr>
        <w:pStyle w:val="Penalty"/>
      </w:pPr>
      <w:r w:rsidRPr="008D2D3D">
        <w:t>Penalty:</w:t>
      </w:r>
      <w:r w:rsidRPr="008D2D3D">
        <w:tab/>
        <w:t>30 penalty units.</w:t>
      </w:r>
    </w:p>
    <w:p w:rsidR="005F5929" w:rsidRPr="008D2D3D" w:rsidRDefault="005F5929" w:rsidP="005F5929">
      <w:pPr>
        <w:pStyle w:val="notetext"/>
      </w:pPr>
      <w:r w:rsidRPr="008D2D3D">
        <w:t>Note:</w:t>
      </w:r>
      <w:r w:rsidRPr="008D2D3D">
        <w:tab/>
        <w:t>See section</w:t>
      </w:r>
      <w:r w:rsidR="00D33D74" w:rsidRPr="008D2D3D">
        <w:t> </w:t>
      </w:r>
      <w:r w:rsidRPr="008D2D3D">
        <w:t xml:space="preserve">4AA of the </w:t>
      </w:r>
      <w:r w:rsidRPr="008D2D3D">
        <w:rPr>
          <w:i/>
        </w:rPr>
        <w:t>Crimes Act 1914</w:t>
      </w:r>
      <w:r w:rsidRPr="008D2D3D">
        <w:t xml:space="preserve"> for the current value of a penalty unit.</w:t>
      </w:r>
    </w:p>
    <w:p w:rsidR="005F5929" w:rsidRPr="008D2D3D" w:rsidRDefault="005F5929" w:rsidP="005F5929">
      <w:pPr>
        <w:pStyle w:val="subsection"/>
      </w:pPr>
      <w:r w:rsidRPr="008D2D3D">
        <w:tab/>
        <w:t>(2A)</w:t>
      </w:r>
      <w:r w:rsidRPr="008D2D3D">
        <w:tab/>
        <w:t xml:space="preserve">An offence under </w:t>
      </w:r>
      <w:r w:rsidR="00D33D74" w:rsidRPr="008D2D3D">
        <w:t>subsection (</w:t>
      </w:r>
      <w:r w:rsidRPr="008D2D3D">
        <w:t>2) is an offence of strict liability.</w:t>
      </w:r>
    </w:p>
    <w:p w:rsidR="005F5929" w:rsidRPr="008D2D3D" w:rsidRDefault="005F5929" w:rsidP="005F5929">
      <w:pPr>
        <w:pStyle w:val="notetext"/>
      </w:pPr>
      <w:r w:rsidRPr="008D2D3D">
        <w:t>Note:</w:t>
      </w:r>
      <w:r w:rsidRPr="008D2D3D">
        <w:tab/>
        <w:t xml:space="preserve">For </w:t>
      </w:r>
      <w:r w:rsidRPr="008D2D3D">
        <w:rPr>
          <w:b/>
          <w:i/>
        </w:rPr>
        <w:t>strict liability</w:t>
      </w:r>
      <w:r w:rsidRPr="008D2D3D">
        <w:t>, see section</w:t>
      </w:r>
      <w:r w:rsidR="00D33D74" w:rsidRPr="008D2D3D">
        <w:t> </w:t>
      </w:r>
      <w:r w:rsidRPr="008D2D3D">
        <w:t xml:space="preserve">6.1 of the </w:t>
      </w:r>
      <w:r w:rsidRPr="008D2D3D">
        <w:rPr>
          <w:i/>
        </w:rPr>
        <w:t>Criminal Code</w:t>
      </w:r>
      <w:r w:rsidRPr="008D2D3D">
        <w:t>.</w:t>
      </w:r>
    </w:p>
    <w:p w:rsidR="005F5929" w:rsidRPr="008D2D3D" w:rsidRDefault="005F5929" w:rsidP="005F5929">
      <w:pPr>
        <w:pStyle w:val="subsection"/>
      </w:pPr>
      <w:r w:rsidRPr="008D2D3D">
        <w:tab/>
        <w:t>(3)</w:t>
      </w:r>
      <w:r w:rsidRPr="008D2D3D">
        <w:tab/>
        <w:t>A party to the voluntary agreement may terminate it at any time by notifying the other party in writing.</w:t>
      </w:r>
    </w:p>
    <w:p w:rsidR="005F5929" w:rsidRPr="008D2D3D" w:rsidRDefault="005F5929" w:rsidP="005F5929">
      <w:pPr>
        <w:pStyle w:val="ActHead5"/>
      </w:pPr>
      <w:bookmarkStart w:id="270" w:name="_Toc179447708"/>
      <w:r w:rsidRPr="008D2D3D">
        <w:rPr>
          <w:rStyle w:val="CharSectno"/>
        </w:rPr>
        <w:lastRenderedPageBreak/>
        <w:t>12</w:t>
      </w:r>
      <w:r w:rsidR="008D2D3D">
        <w:rPr>
          <w:rStyle w:val="CharSectno"/>
        </w:rPr>
        <w:noBreakHyphen/>
      </w:r>
      <w:r w:rsidRPr="008D2D3D">
        <w:rPr>
          <w:rStyle w:val="CharSectno"/>
        </w:rPr>
        <w:t>60</w:t>
      </w:r>
      <w:r w:rsidRPr="008D2D3D">
        <w:t xml:space="preserve">  Payment under labour hire arrangement, or specified by regulations</w:t>
      </w:r>
      <w:bookmarkEnd w:id="270"/>
      <w:r w:rsidRPr="008D2D3D">
        <w:t xml:space="preserve"> </w:t>
      </w:r>
    </w:p>
    <w:p w:rsidR="005F5929" w:rsidRPr="008D2D3D" w:rsidRDefault="005F5929" w:rsidP="005F5929">
      <w:pPr>
        <w:pStyle w:val="subsection"/>
      </w:pPr>
      <w:r w:rsidRPr="008D2D3D">
        <w:tab/>
        <w:t>(1)</w:t>
      </w:r>
      <w:r w:rsidRPr="008D2D3D">
        <w:tab/>
        <w:t xml:space="preserve">An entity that </w:t>
      </w:r>
      <w:r w:rsidR="00D7080A" w:rsidRPr="008D2D3D">
        <w:rPr>
          <w:position w:val="6"/>
          <w:sz w:val="16"/>
        </w:rPr>
        <w:t>*</w:t>
      </w:r>
      <w:r w:rsidRPr="008D2D3D">
        <w:t xml:space="preserve">carries on an </w:t>
      </w:r>
      <w:r w:rsidR="00D7080A" w:rsidRPr="008D2D3D">
        <w:rPr>
          <w:position w:val="6"/>
          <w:sz w:val="16"/>
        </w:rPr>
        <w:t>*</w:t>
      </w:r>
      <w:r w:rsidRPr="008D2D3D">
        <w:t>enterprise must withhold an amount from a payment that it makes to an individual in the course or furtherance of the enterprise if:</w:t>
      </w:r>
    </w:p>
    <w:p w:rsidR="005F5929" w:rsidRPr="008D2D3D" w:rsidRDefault="005F5929" w:rsidP="005F5929">
      <w:pPr>
        <w:pStyle w:val="paragraph"/>
      </w:pPr>
      <w:r w:rsidRPr="008D2D3D">
        <w:tab/>
        <w:t>(a)</w:t>
      </w:r>
      <w:r w:rsidRPr="008D2D3D">
        <w:tab/>
        <w:t xml:space="preserve">the enterprise is a </w:t>
      </w:r>
      <w:r w:rsidR="00D7080A" w:rsidRPr="008D2D3D">
        <w:rPr>
          <w:position w:val="6"/>
          <w:sz w:val="16"/>
        </w:rPr>
        <w:t>*</w:t>
      </w:r>
      <w:r w:rsidRPr="008D2D3D">
        <w:t>business of arranging for persons to perform work or services directly for clients of the entity, or the enterprise includes a business of that kind that is not merely incidental to the main activities of the enterprise; and</w:t>
      </w:r>
    </w:p>
    <w:p w:rsidR="005F5929" w:rsidRPr="008D2D3D" w:rsidRDefault="005F5929" w:rsidP="005F5929">
      <w:pPr>
        <w:pStyle w:val="paragraph"/>
      </w:pPr>
      <w:r w:rsidRPr="008D2D3D">
        <w:tab/>
        <w:t>(b)</w:t>
      </w:r>
      <w:r w:rsidRPr="008D2D3D">
        <w:tab/>
        <w:t xml:space="preserve">the payment is made under an </w:t>
      </w:r>
      <w:r w:rsidR="00D7080A" w:rsidRPr="008D2D3D">
        <w:rPr>
          <w:position w:val="6"/>
          <w:sz w:val="16"/>
        </w:rPr>
        <w:t>*</w:t>
      </w:r>
      <w:r w:rsidRPr="008D2D3D">
        <w:t>arrangement the performance of which, in whole or in part, involves the performance of work or services by the individual directly for a client of the entity, or directly for a client of another entity.</w:t>
      </w:r>
    </w:p>
    <w:p w:rsidR="005F5929" w:rsidRPr="008D2D3D" w:rsidRDefault="005F5929" w:rsidP="005F5929">
      <w:pPr>
        <w:pStyle w:val="TLPnoteright"/>
      </w:pPr>
      <w:r w:rsidRPr="008D2D3D">
        <w:t>For exceptions, see section</w:t>
      </w:r>
      <w:r w:rsidR="00D33D74" w:rsidRPr="008D2D3D">
        <w:t> </w:t>
      </w:r>
      <w:r w:rsidRPr="008D2D3D">
        <w:t>12</w:t>
      </w:r>
      <w:r w:rsidR="008D2D3D">
        <w:noBreakHyphen/>
      </w:r>
      <w:r w:rsidRPr="008D2D3D">
        <w:t>1.</w:t>
      </w:r>
    </w:p>
    <w:p w:rsidR="005F5929" w:rsidRPr="008D2D3D" w:rsidRDefault="005F5929" w:rsidP="005F5929">
      <w:pPr>
        <w:pStyle w:val="notetext"/>
      </w:pPr>
      <w:r w:rsidRPr="008D2D3D">
        <w:t>Example 1:</w:t>
      </w:r>
      <w:r w:rsidRPr="008D2D3D">
        <w:tab/>
        <w:t>Staffprovider Ltd keeps a database of skilled persons who are willing for their services to be provided to third parties. Staffprovider arranges with Corporate Pty Ltd to provide to it the services of a computer programmer in return for payment. Staffprovider arranges with Jane for her to do computer programming for Corporate. Staffprovider must withhold amounts under this section from payments it makes to Jane under the arrangement with her.</w:t>
      </w:r>
    </w:p>
    <w:p w:rsidR="005F5929" w:rsidRPr="008D2D3D" w:rsidRDefault="005F5929" w:rsidP="005F5929">
      <w:pPr>
        <w:pStyle w:val="notetext"/>
      </w:pPr>
      <w:r w:rsidRPr="008D2D3D">
        <w:t>Example 2:</w:t>
      </w:r>
      <w:r w:rsidRPr="008D2D3D">
        <w:tab/>
        <w:t>Ian is a solicitor who regularly briefs barristers to represent his clients. Briefing barristers is merely incidental to Ian’s main activities as a solicitor, so he does not have to withhold amounts under this section from payments he makes to barristers.</w:t>
      </w:r>
    </w:p>
    <w:p w:rsidR="005F5929" w:rsidRPr="008D2D3D" w:rsidRDefault="005F5929" w:rsidP="005F5929">
      <w:pPr>
        <w:pStyle w:val="subsection"/>
      </w:pPr>
      <w:r w:rsidRPr="008D2D3D">
        <w:tab/>
        <w:t>(2)</w:t>
      </w:r>
      <w:r w:rsidRPr="008D2D3D">
        <w:tab/>
        <w:t xml:space="preserve">An entity that carries on an </w:t>
      </w:r>
      <w:r w:rsidR="00D7080A" w:rsidRPr="008D2D3D">
        <w:rPr>
          <w:position w:val="6"/>
          <w:sz w:val="16"/>
        </w:rPr>
        <w:t>*</w:t>
      </w:r>
      <w:r w:rsidRPr="008D2D3D">
        <w:t>enterprise must withhold an amount from a payment that it makes to an individual in the course or furtherance of the enterprise if the payment is, in whole or in part, for work or services and is of a kind prescribed by the regulations.</w:t>
      </w:r>
    </w:p>
    <w:p w:rsidR="005F5929" w:rsidRPr="008D2D3D" w:rsidRDefault="005F5929" w:rsidP="005F5929">
      <w:pPr>
        <w:pStyle w:val="TLPnoteright"/>
      </w:pPr>
      <w:r w:rsidRPr="008D2D3D">
        <w:t>For exceptions, see section</w:t>
      </w:r>
      <w:r w:rsidR="00D33D74" w:rsidRPr="008D2D3D">
        <w:t> </w:t>
      </w:r>
      <w:r w:rsidRPr="008D2D3D">
        <w:t>12</w:t>
      </w:r>
      <w:r w:rsidR="008D2D3D">
        <w:noBreakHyphen/>
      </w:r>
      <w:r w:rsidRPr="008D2D3D">
        <w:t>1.</w:t>
      </w:r>
    </w:p>
    <w:p w:rsidR="005F5929" w:rsidRPr="008D2D3D" w:rsidRDefault="005F5929" w:rsidP="005F5929">
      <w:pPr>
        <w:pStyle w:val="ActHead4"/>
      </w:pPr>
      <w:bookmarkStart w:id="271" w:name="_Toc179447709"/>
      <w:r w:rsidRPr="008D2D3D">
        <w:rPr>
          <w:rStyle w:val="CharSubdNo"/>
        </w:rPr>
        <w:lastRenderedPageBreak/>
        <w:t>Subdivision</w:t>
      </w:r>
      <w:r w:rsidR="00D33D74" w:rsidRPr="008D2D3D">
        <w:rPr>
          <w:rStyle w:val="CharSubdNo"/>
        </w:rPr>
        <w:t> </w:t>
      </w:r>
      <w:r w:rsidRPr="008D2D3D">
        <w:rPr>
          <w:rStyle w:val="CharSubdNo"/>
        </w:rPr>
        <w:t>12</w:t>
      </w:r>
      <w:r w:rsidR="008D2D3D">
        <w:rPr>
          <w:rStyle w:val="CharSubdNo"/>
        </w:rPr>
        <w:noBreakHyphen/>
      </w:r>
      <w:r w:rsidRPr="008D2D3D">
        <w:rPr>
          <w:rStyle w:val="CharSubdNo"/>
        </w:rPr>
        <w:t>C</w:t>
      </w:r>
      <w:r w:rsidRPr="008D2D3D">
        <w:t>—</w:t>
      </w:r>
      <w:r w:rsidRPr="008D2D3D">
        <w:rPr>
          <w:rStyle w:val="CharSubdText"/>
        </w:rPr>
        <w:t>Payments for retirement or because of termination of employment</w:t>
      </w:r>
      <w:bookmarkEnd w:id="271"/>
    </w:p>
    <w:p w:rsidR="005F5929" w:rsidRPr="008D2D3D" w:rsidRDefault="005F5929" w:rsidP="005F5929">
      <w:pPr>
        <w:pStyle w:val="ActHead5"/>
      </w:pPr>
      <w:bookmarkStart w:id="272" w:name="_Toc179447710"/>
      <w:r w:rsidRPr="008D2D3D">
        <w:rPr>
          <w:rStyle w:val="CharSectno"/>
        </w:rPr>
        <w:t>12</w:t>
      </w:r>
      <w:r w:rsidR="008D2D3D">
        <w:rPr>
          <w:rStyle w:val="CharSectno"/>
        </w:rPr>
        <w:noBreakHyphen/>
      </w:r>
      <w:r w:rsidRPr="008D2D3D">
        <w:rPr>
          <w:rStyle w:val="CharSectno"/>
        </w:rPr>
        <w:t>80</w:t>
      </w:r>
      <w:r w:rsidRPr="008D2D3D">
        <w:t xml:space="preserve">  Superannuation income streams and annuities</w:t>
      </w:r>
      <w:bookmarkEnd w:id="272"/>
    </w:p>
    <w:p w:rsidR="005F5929" w:rsidRPr="008D2D3D" w:rsidRDefault="005F5929" w:rsidP="005F5929">
      <w:pPr>
        <w:pStyle w:val="subsection"/>
      </w:pPr>
      <w:r w:rsidRPr="008D2D3D">
        <w:tab/>
      </w:r>
      <w:r w:rsidRPr="008D2D3D">
        <w:tab/>
        <w:t>An entity must withhold an amount from any of the following payments it makes to an individual:</w:t>
      </w:r>
    </w:p>
    <w:p w:rsidR="005F5929" w:rsidRPr="008D2D3D" w:rsidRDefault="005F5929" w:rsidP="005F5929">
      <w:pPr>
        <w:pStyle w:val="paragraph"/>
      </w:pPr>
      <w:r w:rsidRPr="008D2D3D">
        <w:tab/>
        <w:t>(a)</w:t>
      </w:r>
      <w:r w:rsidRPr="008D2D3D">
        <w:tab/>
        <w:t xml:space="preserve">a </w:t>
      </w:r>
      <w:r w:rsidR="00D7080A" w:rsidRPr="008D2D3D">
        <w:rPr>
          <w:position w:val="6"/>
          <w:sz w:val="16"/>
        </w:rPr>
        <w:t>*</w:t>
      </w:r>
      <w:r w:rsidRPr="008D2D3D">
        <w:t>superannuation income stream;</w:t>
      </w:r>
    </w:p>
    <w:p w:rsidR="005F5929" w:rsidRPr="008D2D3D" w:rsidRDefault="005F5929" w:rsidP="005F5929">
      <w:pPr>
        <w:pStyle w:val="paragraph"/>
      </w:pPr>
      <w:r w:rsidRPr="008D2D3D">
        <w:tab/>
        <w:t>(b)</w:t>
      </w:r>
      <w:r w:rsidRPr="008D2D3D">
        <w:tab/>
        <w:t xml:space="preserve">an </w:t>
      </w:r>
      <w:r w:rsidR="00D7080A" w:rsidRPr="008D2D3D">
        <w:rPr>
          <w:position w:val="6"/>
          <w:sz w:val="16"/>
        </w:rPr>
        <w:t>*</w:t>
      </w:r>
      <w:r w:rsidRPr="008D2D3D">
        <w:t>annuity.</w:t>
      </w:r>
    </w:p>
    <w:p w:rsidR="005F5929" w:rsidRPr="008D2D3D" w:rsidRDefault="005F5929" w:rsidP="005F5929">
      <w:pPr>
        <w:pStyle w:val="TLPnoteright"/>
      </w:pPr>
      <w:r w:rsidRPr="008D2D3D">
        <w:t>For exceptions, see section</w:t>
      </w:r>
      <w:r w:rsidR="00D33D74" w:rsidRPr="008D2D3D">
        <w:t> </w:t>
      </w:r>
      <w:r w:rsidRPr="008D2D3D">
        <w:t>12</w:t>
      </w:r>
      <w:r w:rsidR="008D2D3D">
        <w:noBreakHyphen/>
      </w:r>
      <w:r w:rsidRPr="008D2D3D">
        <w:t>1.</w:t>
      </w:r>
    </w:p>
    <w:p w:rsidR="005F5929" w:rsidRPr="008D2D3D" w:rsidRDefault="005F5929" w:rsidP="005F5929">
      <w:pPr>
        <w:pStyle w:val="ActHead5"/>
      </w:pPr>
      <w:bookmarkStart w:id="273" w:name="_Toc179447711"/>
      <w:r w:rsidRPr="008D2D3D">
        <w:rPr>
          <w:rStyle w:val="CharSectno"/>
        </w:rPr>
        <w:t>12</w:t>
      </w:r>
      <w:r w:rsidR="008D2D3D">
        <w:rPr>
          <w:rStyle w:val="CharSectno"/>
        </w:rPr>
        <w:noBreakHyphen/>
      </w:r>
      <w:r w:rsidRPr="008D2D3D">
        <w:rPr>
          <w:rStyle w:val="CharSectno"/>
        </w:rPr>
        <w:t>85</w:t>
      </w:r>
      <w:r w:rsidRPr="008D2D3D">
        <w:t xml:space="preserve">  Superannuation lump sums and payments for termination of employment</w:t>
      </w:r>
      <w:bookmarkEnd w:id="273"/>
    </w:p>
    <w:p w:rsidR="005F5929" w:rsidRPr="008D2D3D" w:rsidRDefault="005F5929" w:rsidP="005F5929">
      <w:pPr>
        <w:pStyle w:val="subsection"/>
      </w:pPr>
      <w:r w:rsidRPr="008D2D3D">
        <w:tab/>
      </w:r>
      <w:r w:rsidRPr="008D2D3D">
        <w:tab/>
        <w:t>An entity must withhold an amount from any of the following payments it makes to an individual:</w:t>
      </w:r>
    </w:p>
    <w:p w:rsidR="005F5929" w:rsidRPr="008D2D3D" w:rsidRDefault="005F5929" w:rsidP="005F5929">
      <w:pPr>
        <w:pStyle w:val="paragraph"/>
      </w:pPr>
      <w:r w:rsidRPr="008D2D3D">
        <w:tab/>
        <w:t>(a)</w:t>
      </w:r>
      <w:r w:rsidRPr="008D2D3D">
        <w:tab/>
        <w:t xml:space="preserve">a </w:t>
      </w:r>
      <w:r w:rsidR="00D7080A" w:rsidRPr="008D2D3D">
        <w:rPr>
          <w:position w:val="6"/>
          <w:sz w:val="16"/>
        </w:rPr>
        <w:t>*</w:t>
      </w:r>
      <w:r w:rsidRPr="008D2D3D">
        <w:t>superannuation lump sum;</w:t>
      </w:r>
    </w:p>
    <w:p w:rsidR="005F5929" w:rsidRPr="008D2D3D" w:rsidRDefault="005F5929" w:rsidP="005F5929">
      <w:pPr>
        <w:pStyle w:val="paragraph"/>
      </w:pPr>
      <w:r w:rsidRPr="008D2D3D">
        <w:tab/>
        <w:t>(b)</w:t>
      </w:r>
      <w:r w:rsidRPr="008D2D3D">
        <w:tab/>
        <w:t xml:space="preserve">a payment that is an </w:t>
      </w:r>
      <w:r w:rsidR="00D7080A" w:rsidRPr="008D2D3D">
        <w:rPr>
          <w:position w:val="6"/>
          <w:sz w:val="16"/>
        </w:rPr>
        <w:t>*</w:t>
      </w:r>
      <w:r w:rsidRPr="008D2D3D">
        <w:t>employment termination payment or would be one except that it is received more than 12 months after termination of employment.</w:t>
      </w:r>
    </w:p>
    <w:p w:rsidR="005F5929" w:rsidRPr="008D2D3D" w:rsidRDefault="005F5929" w:rsidP="005F5929">
      <w:pPr>
        <w:pStyle w:val="TLPnoteright"/>
      </w:pPr>
      <w:r w:rsidRPr="008D2D3D">
        <w:t>For exceptions, see section</w:t>
      </w:r>
      <w:r w:rsidR="00D33D74" w:rsidRPr="008D2D3D">
        <w:t> </w:t>
      </w:r>
      <w:r w:rsidRPr="008D2D3D">
        <w:t>12</w:t>
      </w:r>
      <w:r w:rsidR="008D2D3D">
        <w:noBreakHyphen/>
      </w:r>
      <w:r w:rsidRPr="008D2D3D">
        <w:t>1.</w:t>
      </w:r>
    </w:p>
    <w:p w:rsidR="005F5929" w:rsidRPr="008D2D3D" w:rsidRDefault="005F5929" w:rsidP="005F5929">
      <w:pPr>
        <w:pStyle w:val="ActHead5"/>
      </w:pPr>
      <w:bookmarkStart w:id="274" w:name="_Toc179447712"/>
      <w:r w:rsidRPr="008D2D3D">
        <w:rPr>
          <w:rStyle w:val="CharSectno"/>
        </w:rPr>
        <w:t>12</w:t>
      </w:r>
      <w:r w:rsidR="008D2D3D">
        <w:rPr>
          <w:rStyle w:val="CharSectno"/>
        </w:rPr>
        <w:noBreakHyphen/>
      </w:r>
      <w:r w:rsidRPr="008D2D3D">
        <w:rPr>
          <w:rStyle w:val="CharSectno"/>
        </w:rPr>
        <w:t>90</w:t>
      </w:r>
      <w:r w:rsidRPr="008D2D3D">
        <w:t xml:space="preserve">  Unused leave payments</w:t>
      </w:r>
      <w:bookmarkEnd w:id="274"/>
    </w:p>
    <w:p w:rsidR="005F5929" w:rsidRPr="008D2D3D" w:rsidRDefault="005F5929" w:rsidP="005F5929">
      <w:pPr>
        <w:pStyle w:val="subsection"/>
      </w:pPr>
      <w:r w:rsidRPr="008D2D3D">
        <w:tab/>
      </w:r>
      <w:r w:rsidRPr="008D2D3D">
        <w:tab/>
        <w:t>An entity must withhold an amount from any of the following payments it makes to an individual:</w:t>
      </w:r>
    </w:p>
    <w:p w:rsidR="005F5929" w:rsidRPr="008D2D3D" w:rsidRDefault="005F5929" w:rsidP="005F5929">
      <w:pPr>
        <w:pStyle w:val="paragraph"/>
      </w:pPr>
      <w:r w:rsidRPr="008D2D3D">
        <w:tab/>
        <w:t>(a)</w:t>
      </w:r>
      <w:r w:rsidRPr="008D2D3D">
        <w:tab/>
        <w:t xml:space="preserve">an </w:t>
      </w:r>
      <w:r w:rsidR="00D7080A" w:rsidRPr="008D2D3D">
        <w:rPr>
          <w:position w:val="6"/>
          <w:sz w:val="16"/>
        </w:rPr>
        <w:t>*</w:t>
      </w:r>
      <w:r w:rsidRPr="008D2D3D">
        <w:t>unused annual leave payment;</w:t>
      </w:r>
    </w:p>
    <w:p w:rsidR="005F5929" w:rsidRPr="008D2D3D" w:rsidRDefault="005F5929" w:rsidP="005F5929">
      <w:pPr>
        <w:pStyle w:val="paragraph"/>
      </w:pPr>
      <w:r w:rsidRPr="008D2D3D">
        <w:tab/>
        <w:t>(b)</w:t>
      </w:r>
      <w:r w:rsidRPr="008D2D3D">
        <w:tab/>
        <w:t xml:space="preserve">an </w:t>
      </w:r>
      <w:r w:rsidR="00D7080A" w:rsidRPr="008D2D3D">
        <w:rPr>
          <w:position w:val="6"/>
          <w:sz w:val="16"/>
        </w:rPr>
        <w:t>*</w:t>
      </w:r>
      <w:r w:rsidRPr="008D2D3D">
        <w:t>unused long service leave payment, to the extent that the payment is included in the individual’s assessable income.</w:t>
      </w:r>
    </w:p>
    <w:p w:rsidR="005F5929" w:rsidRPr="008D2D3D" w:rsidRDefault="005F5929" w:rsidP="005F5929">
      <w:pPr>
        <w:pStyle w:val="TLPnoteright"/>
      </w:pPr>
      <w:r w:rsidRPr="008D2D3D">
        <w:t>For exceptions, see section</w:t>
      </w:r>
      <w:r w:rsidR="00D33D74" w:rsidRPr="008D2D3D">
        <w:t> </w:t>
      </w:r>
      <w:r w:rsidRPr="008D2D3D">
        <w:t>12</w:t>
      </w:r>
      <w:r w:rsidR="008D2D3D">
        <w:noBreakHyphen/>
      </w:r>
      <w:r w:rsidRPr="008D2D3D">
        <w:t>1.</w:t>
      </w:r>
    </w:p>
    <w:p w:rsidR="005F5929" w:rsidRPr="008D2D3D" w:rsidRDefault="005F5929" w:rsidP="005F5929">
      <w:pPr>
        <w:pStyle w:val="ActHead4"/>
      </w:pPr>
      <w:bookmarkStart w:id="275" w:name="_Toc179447713"/>
      <w:r w:rsidRPr="008D2D3D">
        <w:rPr>
          <w:rStyle w:val="CharSubdNo"/>
        </w:rPr>
        <w:t>Subdivision</w:t>
      </w:r>
      <w:r w:rsidR="00D33D74" w:rsidRPr="008D2D3D">
        <w:rPr>
          <w:rStyle w:val="CharSubdNo"/>
        </w:rPr>
        <w:t> </w:t>
      </w:r>
      <w:r w:rsidRPr="008D2D3D">
        <w:rPr>
          <w:rStyle w:val="CharSubdNo"/>
        </w:rPr>
        <w:t>12</w:t>
      </w:r>
      <w:r w:rsidR="008D2D3D">
        <w:rPr>
          <w:rStyle w:val="CharSubdNo"/>
        </w:rPr>
        <w:noBreakHyphen/>
      </w:r>
      <w:r w:rsidRPr="008D2D3D">
        <w:rPr>
          <w:rStyle w:val="CharSubdNo"/>
        </w:rPr>
        <w:t>D</w:t>
      </w:r>
      <w:r w:rsidRPr="008D2D3D">
        <w:t>—</w:t>
      </w:r>
      <w:r w:rsidRPr="008D2D3D">
        <w:rPr>
          <w:rStyle w:val="CharSubdText"/>
        </w:rPr>
        <w:t>Benefit and compensation payments</w:t>
      </w:r>
      <w:bookmarkEnd w:id="275"/>
    </w:p>
    <w:p w:rsidR="005F5929" w:rsidRPr="008D2D3D" w:rsidRDefault="005F5929" w:rsidP="005F5929">
      <w:pPr>
        <w:pStyle w:val="TofSectsHeading"/>
      </w:pPr>
      <w:r w:rsidRPr="008D2D3D">
        <w:t>Table of sections</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110</w:t>
      </w:r>
      <w:r w:rsidRPr="008D2D3D">
        <w:rPr>
          <w:noProof/>
        </w:rPr>
        <w:tab/>
        <w:t>Social Security or other benefit payment</w:t>
      </w:r>
    </w:p>
    <w:p w:rsidR="005F5929" w:rsidRPr="008D2D3D" w:rsidRDefault="005F5929" w:rsidP="005F5929">
      <w:pPr>
        <w:pStyle w:val="TofSectsSection"/>
        <w:rPr>
          <w:noProof/>
        </w:rPr>
      </w:pPr>
      <w:r w:rsidRPr="008D2D3D">
        <w:rPr>
          <w:noProof/>
        </w:rPr>
        <w:lastRenderedPageBreak/>
        <w:t>12</w:t>
      </w:r>
      <w:r w:rsidR="008D2D3D">
        <w:rPr>
          <w:noProof/>
        </w:rPr>
        <w:noBreakHyphen/>
      </w:r>
      <w:r w:rsidRPr="008D2D3D">
        <w:rPr>
          <w:noProof/>
        </w:rPr>
        <w:t>115</w:t>
      </w:r>
      <w:r w:rsidRPr="008D2D3D">
        <w:rPr>
          <w:noProof/>
        </w:rPr>
        <w:tab/>
        <w:t>Commonwealth education or training payment</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120</w:t>
      </w:r>
      <w:r w:rsidRPr="008D2D3D">
        <w:rPr>
          <w:noProof/>
        </w:rPr>
        <w:tab/>
        <w:t>Compensation, sickness or accident payment</w:t>
      </w:r>
    </w:p>
    <w:p w:rsidR="005F5929" w:rsidRPr="008D2D3D" w:rsidRDefault="005F5929" w:rsidP="005F5929">
      <w:pPr>
        <w:pStyle w:val="ActHead5"/>
      </w:pPr>
      <w:bookmarkStart w:id="276" w:name="_Toc179447714"/>
      <w:r w:rsidRPr="008D2D3D">
        <w:rPr>
          <w:rStyle w:val="CharSectno"/>
        </w:rPr>
        <w:t>12</w:t>
      </w:r>
      <w:r w:rsidR="008D2D3D">
        <w:rPr>
          <w:rStyle w:val="CharSectno"/>
        </w:rPr>
        <w:noBreakHyphen/>
      </w:r>
      <w:r w:rsidRPr="008D2D3D">
        <w:rPr>
          <w:rStyle w:val="CharSectno"/>
        </w:rPr>
        <w:t>110</w:t>
      </w:r>
      <w:r w:rsidRPr="008D2D3D">
        <w:t xml:space="preserve">  Social Security or other benefit payment</w:t>
      </w:r>
      <w:bookmarkEnd w:id="276"/>
    </w:p>
    <w:p w:rsidR="005F5929" w:rsidRPr="008D2D3D" w:rsidRDefault="005F5929" w:rsidP="005F5929">
      <w:pPr>
        <w:pStyle w:val="subsection"/>
      </w:pPr>
      <w:r w:rsidRPr="008D2D3D">
        <w:tab/>
        <w:t>(1)</w:t>
      </w:r>
      <w:r w:rsidRPr="008D2D3D">
        <w:tab/>
        <w:t>An entity must withhold an amount from a payment it makes to an individual if the payment is:</w:t>
      </w:r>
    </w:p>
    <w:p w:rsidR="005F5929" w:rsidRPr="008D2D3D" w:rsidRDefault="005F5929" w:rsidP="005F5929">
      <w:pPr>
        <w:pStyle w:val="paragraph"/>
      </w:pPr>
      <w:r w:rsidRPr="008D2D3D">
        <w:tab/>
        <w:t>(a)</w:t>
      </w:r>
      <w:r w:rsidRPr="008D2D3D">
        <w:tab/>
        <w:t>specified in an item of the table in section</w:t>
      </w:r>
      <w:r w:rsidR="00D33D74" w:rsidRPr="008D2D3D">
        <w:t> </w:t>
      </w:r>
      <w:r w:rsidRPr="008D2D3D">
        <w:t>52</w:t>
      </w:r>
      <w:r w:rsidR="008D2D3D">
        <w:noBreakHyphen/>
      </w:r>
      <w:r w:rsidRPr="008D2D3D">
        <w:t xml:space="preserve">10 of the </w:t>
      </w:r>
      <w:r w:rsidRPr="008D2D3D">
        <w:rPr>
          <w:i/>
        </w:rPr>
        <w:t>Income Tax Assessment Act 1997</w:t>
      </w:r>
      <w:r w:rsidRPr="008D2D3D">
        <w:t xml:space="preserve"> (Social Security payments); or</w:t>
      </w:r>
    </w:p>
    <w:p w:rsidR="005F5929" w:rsidRPr="008D2D3D" w:rsidRDefault="005F5929" w:rsidP="005F5929">
      <w:pPr>
        <w:pStyle w:val="paragraph"/>
      </w:pPr>
      <w:r w:rsidRPr="008D2D3D">
        <w:tab/>
        <w:t>(b)</w:t>
      </w:r>
      <w:r w:rsidRPr="008D2D3D">
        <w:tab/>
        <w:t>specified in an item of the table in section</w:t>
      </w:r>
      <w:r w:rsidR="00D33D74" w:rsidRPr="008D2D3D">
        <w:t> </w:t>
      </w:r>
      <w:r w:rsidRPr="008D2D3D">
        <w:t>52</w:t>
      </w:r>
      <w:r w:rsidR="008D2D3D">
        <w:noBreakHyphen/>
      </w:r>
      <w:r w:rsidRPr="008D2D3D">
        <w:t>65 of that Act (Veterans’ Affairs payments); or</w:t>
      </w:r>
    </w:p>
    <w:p w:rsidR="005F5929" w:rsidRPr="008D2D3D" w:rsidRDefault="005F5929" w:rsidP="005F5929">
      <w:pPr>
        <w:pStyle w:val="paragraph"/>
      </w:pPr>
      <w:r w:rsidRPr="008D2D3D">
        <w:tab/>
        <w:t>(ba)</w:t>
      </w:r>
      <w:r w:rsidRPr="008D2D3D">
        <w:tab/>
        <w:t>specified in an item of the table in section</w:t>
      </w:r>
      <w:r w:rsidR="00D33D74" w:rsidRPr="008D2D3D">
        <w:t> </w:t>
      </w:r>
      <w:r w:rsidRPr="008D2D3D">
        <w:t>52</w:t>
      </w:r>
      <w:r w:rsidR="008D2D3D">
        <w:noBreakHyphen/>
      </w:r>
      <w:r w:rsidRPr="008D2D3D">
        <w:t>114 of that Act (Military Rehabilitation and Compensation Act payments); or</w:t>
      </w:r>
    </w:p>
    <w:p w:rsidR="005F5929" w:rsidRPr="008D2D3D" w:rsidRDefault="005F5929" w:rsidP="005F5929">
      <w:pPr>
        <w:pStyle w:val="paragraph"/>
      </w:pPr>
      <w:r w:rsidRPr="008D2D3D">
        <w:tab/>
        <w:t>(c)</w:t>
      </w:r>
      <w:r w:rsidRPr="008D2D3D">
        <w:tab/>
        <w:t>specified in section</w:t>
      </w:r>
      <w:r w:rsidR="00D33D74" w:rsidRPr="008D2D3D">
        <w:t> </w:t>
      </w:r>
      <w:r w:rsidRPr="008D2D3D">
        <w:t>52</w:t>
      </w:r>
      <w:r w:rsidR="008D2D3D">
        <w:noBreakHyphen/>
      </w:r>
      <w:r w:rsidRPr="008D2D3D">
        <w:t>105, 53</w:t>
      </w:r>
      <w:r w:rsidR="008D2D3D">
        <w:noBreakHyphen/>
      </w:r>
      <w:r w:rsidRPr="008D2D3D">
        <w:t>10, 55</w:t>
      </w:r>
      <w:r w:rsidR="008D2D3D">
        <w:noBreakHyphen/>
      </w:r>
      <w:r w:rsidRPr="008D2D3D">
        <w:t>5 or 55</w:t>
      </w:r>
      <w:r w:rsidR="008D2D3D">
        <w:noBreakHyphen/>
      </w:r>
      <w:r w:rsidRPr="008D2D3D">
        <w:t>10 of that Act; or</w:t>
      </w:r>
    </w:p>
    <w:p w:rsidR="005F5929" w:rsidRPr="008D2D3D" w:rsidRDefault="005F5929" w:rsidP="00D61EB8">
      <w:pPr>
        <w:pStyle w:val="noteToPara"/>
      </w:pPr>
      <w:r w:rsidRPr="008D2D3D">
        <w:t>Note:</w:t>
      </w:r>
      <w:r w:rsidRPr="008D2D3D">
        <w:tab/>
        <w:t xml:space="preserve">Payments specified in those provisions of the </w:t>
      </w:r>
      <w:r w:rsidRPr="008D2D3D">
        <w:rPr>
          <w:i/>
        </w:rPr>
        <w:t>Income Tax Assessment Act 1997</w:t>
      </w:r>
      <w:r w:rsidRPr="008D2D3D">
        <w:t xml:space="preserve"> are made under various Commonwealth laws.</w:t>
      </w:r>
    </w:p>
    <w:p w:rsidR="005F5929" w:rsidRPr="008D2D3D" w:rsidRDefault="005F5929" w:rsidP="005F5929">
      <w:pPr>
        <w:pStyle w:val="paragraph"/>
      </w:pPr>
      <w:r w:rsidRPr="008D2D3D">
        <w:tab/>
        <w:t>(ca)</w:t>
      </w:r>
      <w:r w:rsidRPr="008D2D3D">
        <w:tab/>
      </w:r>
      <w:r w:rsidR="00D7080A" w:rsidRPr="008D2D3D">
        <w:rPr>
          <w:position w:val="6"/>
          <w:sz w:val="16"/>
        </w:rPr>
        <w:t>*</w:t>
      </w:r>
      <w:r w:rsidRPr="008D2D3D">
        <w:t xml:space="preserve">parental leave </w:t>
      </w:r>
      <w:r w:rsidR="00E41CF1" w:rsidRPr="008D2D3D">
        <w:t>pay.</w:t>
      </w:r>
    </w:p>
    <w:p w:rsidR="005F5929" w:rsidRPr="008D2D3D" w:rsidRDefault="005F5929" w:rsidP="005F5929">
      <w:pPr>
        <w:pStyle w:val="subsection"/>
      </w:pPr>
      <w:r w:rsidRPr="008D2D3D">
        <w:tab/>
        <w:t>(2)</w:t>
      </w:r>
      <w:r w:rsidRPr="008D2D3D">
        <w:tab/>
        <w:t xml:space="preserve">In working out the amount to be withheld, disregard so much of the payment as is </w:t>
      </w:r>
      <w:r w:rsidR="00D7080A" w:rsidRPr="008D2D3D">
        <w:rPr>
          <w:position w:val="6"/>
          <w:sz w:val="16"/>
        </w:rPr>
        <w:t>*</w:t>
      </w:r>
      <w:r w:rsidRPr="008D2D3D">
        <w:t>exempt income of the individual.</w:t>
      </w:r>
    </w:p>
    <w:p w:rsidR="005F5929" w:rsidRPr="008D2D3D" w:rsidRDefault="005F5929" w:rsidP="005F5929">
      <w:pPr>
        <w:pStyle w:val="ActHead5"/>
      </w:pPr>
      <w:bookmarkStart w:id="277" w:name="_Toc179447715"/>
      <w:r w:rsidRPr="008D2D3D">
        <w:rPr>
          <w:rStyle w:val="CharSectno"/>
        </w:rPr>
        <w:t>12</w:t>
      </w:r>
      <w:r w:rsidR="008D2D3D">
        <w:rPr>
          <w:rStyle w:val="CharSectno"/>
        </w:rPr>
        <w:noBreakHyphen/>
      </w:r>
      <w:r w:rsidRPr="008D2D3D">
        <w:rPr>
          <w:rStyle w:val="CharSectno"/>
        </w:rPr>
        <w:t>115</w:t>
      </w:r>
      <w:r w:rsidRPr="008D2D3D">
        <w:t xml:space="preserve">  Commonwealth education or training payment</w:t>
      </w:r>
      <w:bookmarkEnd w:id="277"/>
    </w:p>
    <w:p w:rsidR="005F5929" w:rsidRPr="008D2D3D" w:rsidRDefault="005F5929" w:rsidP="005F5929">
      <w:pPr>
        <w:pStyle w:val="subsection"/>
      </w:pPr>
      <w:r w:rsidRPr="008D2D3D">
        <w:tab/>
        <w:t>(1)</w:t>
      </w:r>
      <w:r w:rsidRPr="008D2D3D">
        <w:tab/>
        <w:t xml:space="preserve">An entity must withhold an amount from a </w:t>
      </w:r>
      <w:r w:rsidR="00D7080A" w:rsidRPr="008D2D3D">
        <w:rPr>
          <w:position w:val="6"/>
          <w:sz w:val="16"/>
        </w:rPr>
        <w:t>*</w:t>
      </w:r>
      <w:r w:rsidRPr="008D2D3D">
        <w:t>Commonwealth education or training payment it makes to an individual.</w:t>
      </w:r>
    </w:p>
    <w:p w:rsidR="005F5929" w:rsidRPr="008D2D3D" w:rsidRDefault="005F5929" w:rsidP="005F5929">
      <w:pPr>
        <w:pStyle w:val="TLPnoteright"/>
      </w:pPr>
      <w:r w:rsidRPr="008D2D3D">
        <w:t xml:space="preserve">For exceptions, see </w:t>
      </w:r>
      <w:r w:rsidR="00D33D74" w:rsidRPr="008D2D3D">
        <w:t>subsection (</w:t>
      </w:r>
      <w:r w:rsidRPr="008D2D3D">
        <w:t>2) and section</w:t>
      </w:r>
      <w:r w:rsidR="00D33D74" w:rsidRPr="008D2D3D">
        <w:t> </w:t>
      </w:r>
      <w:r w:rsidRPr="008D2D3D">
        <w:t>12</w:t>
      </w:r>
      <w:r w:rsidR="008D2D3D">
        <w:noBreakHyphen/>
      </w:r>
      <w:r w:rsidRPr="008D2D3D">
        <w:t>1.</w:t>
      </w:r>
    </w:p>
    <w:p w:rsidR="005F5929" w:rsidRPr="008D2D3D" w:rsidRDefault="005F5929" w:rsidP="005F5929">
      <w:pPr>
        <w:pStyle w:val="subsection"/>
      </w:pPr>
      <w:r w:rsidRPr="008D2D3D">
        <w:tab/>
        <w:t>(2)</w:t>
      </w:r>
      <w:r w:rsidRPr="008D2D3D">
        <w:tab/>
        <w:t xml:space="preserve">In working out the amount to be withheld, disregard so much of the payment as is </w:t>
      </w:r>
      <w:r w:rsidR="00D7080A" w:rsidRPr="008D2D3D">
        <w:rPr>
          <w:position w:val="6"/>
          <w:sz w:val="16"/>
        </w:rPr>
        <w:t>*</w:t>
      </w:r>
      <w:r w:rsidRPr="008D2D3D">
        <w:t>exempt income of the individual.</w:t>
      </w:r>
    </w:p>
    <w:p w:rsidR="005F5929" w:rsidRPr="008D2D3D" w:rsidRDefault="005F5929" w:rsidP="005F5929">
      <w:pPr>
        <w:pStyle w:val="ActHead5"/>
      </w:pPr>
      <w:bookmarkStart w:id="278" w:name="_Toc179447716"/>
      <w:r w:rsidRPr="008D2D3D">
        <w:rPr>
          <w:rStyle w:val="CharSectno"/>
        </w:rPr>
        <w:t>12</w:t>
      </w:r>
      <w:r w:rsidR="008D2D3D">
        <w:rPr>
          <w:rStyle w:val="CharSectno"/>
        </w:rPr>
        <w:noBreakHyphen/>
      </w:r>
      <w:r w:rsidRPr="008D2D3D">
        <w:rPr>
          <w:rStyle w:val="CharSectno"/>
        </w:rPr>
        <w:t>120</w:t>
      </w:r>
      <w:r w:rsidRPr="008D2D3D">
        <w:t xml:space="preserve">  Compensation, sickness or accident payment</w:t>
      </w:r>
      <w:bookmarkEnd w:id="278"/>
    </w:p>
    <w:p w:rsidR="005F5929" w:rsidRPr="008D2D3D" w:rsidRDefault="005F5929" w:rsidP="005F5929">
      <w:pPr>
        <w:pStyle w:val="subsection"/>
      </w:pPr>
      <w:r w:rsidRPr="008D2D3D">
        <w:tab/>
      </w:r>
      <w:r w:rsidRPr="008D2D3D">
        <w:tab/>
        <w:t>An entity must withhold an amount from a payment of compensation, or of sickness or accident pay, it makes to an individual if the payment:</w:t>
      </w:r>
    </w:p>
    <w:p w:rsidR="005F5929" w:rsidRPr="008D2D3D" w:rsidRDefault="005F5929" w:rsidP="005F5929">
      <w:pPr>
        <w:pStyle w:val="paragraph"/>
      </w:pPr>
      <w:r w:rsidRPr="008D2D3D">
        <w:lastRenderedPageBreak/>
        <w:tab/>
        <w:t>(a)</w:t>
      </w:r>
      <w:r w:rsidRPr="008D2D3D">
        <w:tab/>
        <w:t>is made because of that or another individual’s incapacity for work; and</w:t>
      </w:r>
    </w:p>
    <w:p w:rsidR="005F5929" w:rsidRPr="008D2D3D" w:rsidRDefault="005F5929" w:rsidP="005F5929">
      <w:pPr>
        <w:pStyle w:val="paragraph"/>
      </w:pPr>
      <w:r w:rsidRPr="008D2D3D">
        <w:tab/>
        <w:t>(b)</w:t>
      </w:r>
      <w:r w:rsidRPr="008D2D3D">
        <w:tab/>
        <w:t>is calculated at a periodical rate; and</w:t>
      </w:r>
    </w:p>
    <w:p w:rsidR="005F5929" w:rsidRPr="008D2D3D" w:rsidRDefault="005F5929" w:rsidP="005F5929">
      <w:pPr>
        <w:pStyle w:val="paragraph"/>
      </w:pPr>
      <w:r w:rsidRPr="008D2D3D">
        <w:tab/>
        <w:t>(c)</w:t>
      </w:r>
      <w:r w:rsidRPr="008D2D3D">
        <w:tab/>
        <w:t>is not a payment made under an insurance policy to the policy owner.</w:t>
      </w:r>
    </w:p>
    <w:p w:rsidR="005F5929" w:rsidRPr="008D2D3D" w:rsidRDefault="005F5929" w:rsidP="005F5929">
      <w:pPr>
        <w:pStyle w:val="TLPnoteright"/>
      </w:pPr>
      <w:r w:rsidRPr="008D2D3D">
        <w:t>For exceptions, see section</w:t>
      </w:r>
      <w:r w:rsidR="00D33D74" w:rsidRPr="008D2D3D">
        <w:t> </w:t>
      </w:r>
      <w:r w:rsidRPr="008D2D3D">
        <w:t>12</w:t>
      </w:r>
      <w:r w:rsidR="008D2D3D">
        <w:noBreakHyphen/>
      </w:r>
      <w:r w:rsidRPr="008D2D3D">
        <w:t>1.</w:t>
      </w:r>
    </w:p>
    <w:p w:rsidR="005F5929" w:rsidRPr="008D2D3D" w:rsidRDefault="005F5929" w:rsidP="005F5929">
      <w:pPr>
        <w:pStyle w:val="ActHead4"/>
      </w:pPr>
      <w:bookmarkStart w:id="279" w:name="_Toc179447717"/>
      <w:r w:rsidRPr="008D2D3D">
        <w:rPr>
          <w:rStyle w:val="CharSubdNo"/>
        </w:rPr>
        <w:t>Subdivision</w:t>
      </w:r>
      <w:r w:rsidR="00D33D74" w:rsidRPr="008D2D3D">
        <w:rPr>
          <w:rStyle w:val="CharSubdNo"/>
        </w:rPr>
        <w:t> </w:t>
      </w:r>
      <w:r w:rsidRPr="008D2D3D">
        <w:rPr>
          <w:rStyle w:val="CharSubdNo"/>
        </w:rPr>
        <w:t>12</w:t>
      </w:r>
      <w:r w:rsidR="008D2D3D">
        <w:rPr>
          <w:rStyle w:val="CharSubdNo"/>
        </w:rPr>
        <w:noBreakHyphen/>
      </w:r>
      <w:r w:rsidRPr="008D2D3D">
        <w:rPr>
          <w:rStyle w:val="CharSubdNo"/>
        </w:rPr>
        <w:t>E</w:t>
      </w:r>
      <w:r w:rsidRPr="008D2D3D">
        <w:t>—</w:t>
      </w:r>
      <w:r w:rsidRPr="008D2D3D">
        <w:rPr>
          <w:rStyle w:val="CharSubdText"/>
        </w:rPr>
        <w:t>Payments where TFN or ABN not quoted</w:t>
      </w:r>
      <w:bookmarkEnd w:id="279"/>
    </w:p>
    <w:p w:rsidR="005F5929" w:rsidRPr="008D2D3D" w:rsidRDefault="005F5929" w:rsidP="005F5929">
      <w:pPr>
        <w:pStyle w:val="TofSectsHeading"/>
        <w:keepNext/>
      </w:pPr>
      <w:r w:rsidRPr="008D2D3D">
        <w:t>Table of sections</w:t>
      </w:r>
    </w:p>
    <w:p w:rsidR="005F5929" w:rsidRPr="008D2D3D" w:rsidRDefault="005F5929" w:rsidP="005F5929">
      <w:pPr>
        <w:pStyle w:val="TofSectsGroupHeading"/>
        <w:rPr>
          <w:noProof/>
        </w:rPr>
      </w:pPr>
      <w:r w:rsidRPr="008D2D3D">
        <w:rPr>
          <w:noProof/>
        </w:rPr>
        <w:t>Payment in respect of investment</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140</w:t>
      </w:r>
      <w:r w:rsidRPr="008D2D3D">
        <w:rPr>
          <w:noProof/>
        </w:rPr>
        <w:tab/>
        <w:t>Recipient does not quote tax file number</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145</w:t>
      </w:r>
      <w:r w:rsidRPr="008D2D3D">
        <w:rPr>
          <w:noProof/>
        </w:rPr>
        <w:tab/>
        <w:t>Investor becoming presently entitled to income of a unit trust</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150</w:t>
      </w:r>
      <w:r w:rsidRPr="008D2D3D">
        <w:rPr>
          <w:noProof/>
        </w:rPr>
        <w:tab/>
        <w:t>Limited application of section</w:t>
      </w:r>
      <w:r w:rsidR="00D33D74" w:rsidRPr="008D2D3D">
        <w:rPr>
          <w:noProof/>
        </w:rPr>
        <w:t> </w:t>
      </w:r>
      <w:r w:rsidRPr="008D2D3D">
        <w:rPr>
          <w:noProof/>
        </w:rPr>
        <w:t>12</w:t>
      </w:r>
      <w:r w:rsidR="008D2D3D">
        <w:rPr>
          <w:noProof/>
        </w:rPr>
        <w:noBreakHyphen/>
      </w:r>
      <w:r w:rsidRPr="008D2D3D">
        <w:rPr>
          <w:noProof/>
        </w:rPr>
        <w:t>140 to payment under financial arrangement</w:t>
      </w:r>
    </w:p>
    <w:p w:rsidR="00773D19" w:rsidRPr="008D2D3D" w:rsidRDefault="00773D19" w:rsidP="00773D19">
      <w:pPr>
        <w:pStyle w:val="TofSectsSection"/>
      </w:pPr>
      <w:r w:rsidRPr="008D2D3D">
        <w:t>12</w:t>
      </w:r>
      <w:r w:rsidR="008D2D3D">
        <w:noBreakHyphen/>
      </w:r>
      <w:r w:rsidRPr="008D2D3D">
        <w:t>152</w:t>
      </w:r>
      <w:r w:rsidRPr="008D2D3D">
        <w:tab/>
        <w:t>Limited application of section</w:t>
      </w:r>
      <w:r w:rsidR="00D33D74" w:rsidRPr="008D2D3D">
        <w:t> </w:t>
      </w:r>
      <w:r w:rsidRPr="008D2D3D">
        <w:t>12</w:t>
      </w:r>
      <w:r w:rsidR="008D2D3D">
        <w:noBreakHyphen/>
      </w:r>
      <w:r w:rsidRPr="008D2D3D">
        <w:t>140 to payment covered by section</w:t>
      </w:r>
      <w:r w:rsidR="00D33D74" w:rsidRPr="008D2D3D">
        <w:t> </w:t>
      </w:r>
      <w:r w:rsidRPr="008D2D3D">
        <w:t>12A</w:t>
      </w:r>
      <w:r w:rsidR="008D2D3D">
        <w:noBreakHyphen/>
      </w:r>
      <w:r w:rsidRPr="008D2D3D">
        <w:t>205</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155</w:t>
      </w:r>
      <w:r w:rsidRPr="008D2D3D">
        <w:rPr>
          <w:noProof/>
        </w:rPr>
        <w:tab/>
        <w:t>When investor may quote ABN as alternative</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160</w:t>
      </w:r>
      <w:r w:rsidRPr="008D2D3D">
        <w:rPr>
          <w:noProof/>
        </w:rPr>
        <w:tab/>
        <w:t>Investment body unaware that exemption from quoting TFN has stopped applying</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165</w:t>
      </w:r>
      <w:r w:rsidRPr="008D2D3D">
        <w:rPr>
          <w:noProof/>
        </w:rPr>
        <w:tab/>
        <w:t>Exception for fully franked dividend</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170</w:t>
      </w:r>
      <w:r w:rsidRPr="008D2D3D">
        <w:rPr>
          <w:noProof/>
        </w:rPr>
        <w:tab/>
        <w:t>Exception for payments below thresholds set by regulations</w:t>
      </w:r>
    </w:p>
    <w:p w:rsidR="005F5929" w:rsidRPr="008D2D3D" w:rsidRDefault="005F5929" w:rsidP="005F5929">
      <w:pPr>
        <w:pStyle w:val="TofSectsGroupHeading"/>
        <w:rPr>
          <w:noProof/>
        </w:rPr>
      </w:pPr>
      <w:r w:rsidRPr="008D2D3D">
        <w:rPr>
          <w:noProof/>
        </w:rPr>
        <w:t>Payment of income of closely held trust where TFN not quoted</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175</w:t>
      </w:r>
      <w:r w:rsidRPr="008D2D3D">
        <w:rPr>
          <w:noProof/>
        </w:rPr>
        <w:tab/>
        <w:t>Trustee distributes income of closely held trust</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180</w:t>
      </w:r>
      <w:r w:rsidRPr="008D2D3D">
        <w:rPr>
          <w:noProof/>
        </w:rPr>
        <w:tab/>
        <w:t>Beneficiary becomes presently entitled to income of closely held trust</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185</w:t>
      </w:r>
      <w:r w:rsidRPr="008D2D3D">
        <w:tab/>
        <w:t>Exception for payments below thresholds set by regulations</w:t>
      </w:r>
    </w:p>
    <w:p w:rsidR="005F5929" w:rsidRPr="008D2D3D" w:rsidRDefault="005F5929" w:rsidP="005F5929">
      <w:pPr>
        <w:pStyle w:val="TofSectsGroupHeading"/>
        <w:rPr>
          <w:noProof/>
        </w:rPr>
      </w:pPr>
      <w:r w:rsidRPr="008D2D3D">
        <w:rPr>
          <w:noProof/>
        </w:rPr>
        <w:t>Payment for a supply</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190</w:t>
      </w:r>
      <w:r w:rsidRPr="008D2D3D">
        <w:rPr>
          <w:noProof/>
        </w:rPr>
        <w:tab/>
        <w:t>Recipient does not quote ABN</w:t>
      </w:r>
    </w:p>
    <w:p w:rsidR="005F5929" w:rsidRPr="008D2D3D" w:rsidRDefault="005F5929" w:rsidP="005F5929">
      <w:pPr>
        <w:pStyle w:val="ActHead4"/>
      </w:pPr>
      <w:bookmarkStart w:id="280" w:name="_Toc179447718"/>
      <w:r w:rsidRPr="008D2D3D">
        <w:lastRenderedPageBreak/>
        <w:t>Payment in respect of investment</w:t>
      </w:r>
      <w:bookmarkEnd w:id="280"/>
    </w:p>
    <w:p w:rsidR="005F5929" w:rsidRPr="008D2D3D" w:rsidRDefault="005F5929" w:rsidP="005F5929">
      <w:pPr>
        <w:pStyle w:val="ActHead5"/>
      </w:pPr>
      <w:bookmarkStart w:id="281" w:name="_Toc179447719"/>
      <w:r w:rsidRPr="008D2D3D">
        <w:rPr>
          <w:rStyle w:val="CharSectno"/>
        </w:rPr>
        <w:t>12</w:t>
      </w:r>
      <w:r w:rsidR="008D2D3D">
        <w:rPr>
          <w:rStyle w:val="CharSectno"/>
        </w:rPr>
        <w:noBreakHyphen/>
      </w:r>
      <w:r w:rsidRPr="008D2D3D">
        <w:rPr>
          <w:rStyle w:val="CharSectno"/>
        </w:rPr>
        <w:t>140</w:t>
      </w:r>
      <w:r w:rsidRPr="008D2D3D">
        <w:t xml:space="preserve">  Recipient does not quote tax file number</w:t>
      </w:r>
      <w:bookmarkEnd w:id="281"/>
    </w:p>
    <w:p w:rsidR="005F5929" w:rsidRPr="008D2D3D" w:rsidRDefault="005F5929" w:rsidP="005F5929">
      <w:pPr>
        <w:pStyle w:val="subsection"/>
      </w:pPr>
      <w:r w:rsidRPr="008D2D3D">
        <w:tab/>
        <w:t>(1)</w:t>
      </w:r>
      <w:r w:rsidRPr="008D2D3D">
        <w:tab/>
        <w:t xml:space="preserve">An </w:t>
      </w:r>
      <w:r w:rsidR="00D7080A" w:rsidRPr="008D2D3D">
        <w:rPr>
          <w:position w:val="6"/>
          <w:sz w:val="16"/>
        </w:rPr>
        <w:t>*</w:t>
      </w:r>
      <w:r w:rsidRPr="008D2D3D">
        <w:t xml:space="preserve">investment body must withhold an amount from a payment it makes to another entity in respect of a </w:t>
      </w:r>
      <w:r w:rsidR="00D7080A" w:rsidRPr="008D2D3D">
        <w:rPr>
          <w:position w:val="6"/>
          <w:sz w:val="16"/>
        </w:rPr>
        <w:t>*</w:t>
      </w:r>
      <w:r w:rsidRPr="008D2D3D">
        <w:t>Part VA investment if:</w:t>
      </w:r>
    </w:p>
    <w:p w:rsidR="005F5929" w:rsidRPr="008D2D3D" w:rsidRDefault="005F5929" w:rsidP="005F5929">
      <w:pPr>
        <w:pStyle w:val="paragraph"/>
      </w:pPr>
      <w:r w:rsidRPr="008D2D3D">
        <w:tab/>
        <w:t>(a)</w:t>
      </w:r>
      <w:r w:rsidRPr="008D2D3D">
        <w:tab/>
        <w:t xml:space="preserve">all or some of the payment is </w:t>
      </w:r>
      <w:r w:rsidR="00D7080A" w:rsidRPr="008D2D3D">
        <w:rPr>
          <w:position w:val="6"/>
          <w:sz w:val="16"/>
        </w:rPr>
        <w:t>*</w:t>
      </w:r>
      <w:r w:rsidRPr="008D2D3D">
        <w:t xml:space="preserve">ordinary income or </w:t>
      </w:r>
      <w:r w:rsidR="00D7080A" w:rsidRPr="008D2D3D">
        <w:rPr>
          <w:position w:val="6"/>
          <w:sz w:val="16"/>
        </w:rPr>
        <w:t>*</w:t>
      </w:r>
      <w:r w:rsidRPr="008D2D3D">
        <w:t>statutory income of the other entity; and</w:t>
      </w:r>
    </w:p>
    <w:p w:rsidR="005F5929" w:rsidRPr="008D2D3D" w:rsidRDefault="005F5929" w:rsidP="005F5929">
      <w:pPr>
        <w:pStyle w:val="paragraph"/>
      </w:pPr>
      <w:r w:rsidRPr="008D2D3D">
        <w:tab/>
        <w:t>(b)</w:t>
      </w:r>
      <w:r w:rsidRPr="008D2D3D">
        <w:tab/>
        <w:t>if the investment is non</w:t>
      </w:r>
      <w:r w:rsidR="008D2D3D">
        <w:noBreakHyphen/>
      </w:r>
      <w:r w:rsidRPr="008D2D3D">
        <w:t xml:space="preserve">transferable—the other entity did not </w:t>
      </w:r>
      <w:r w:rsidR="00D7080A" w:rsidRPr="008D2D3D">
        <w:rPr>
          <w:position w:val="6"/>
          <w:sz w:val="16"/>
        </w:rPr>
        <w:t>*</w:t>
      </w:r>
      <w:r w:rsidRPr="008D2D3D">
        <w:t xml:space="preserve">quote its </w:t>
      </w:r>
      <w:r w:rsidR="00D7080A" w:rsidRPr="008D2D3D">
        <w:rPr>
          <w:position w:val="6"/>
          <w:sz w:val="16"/>
        </w:rPr>
        <w:t>*</w:t>
      </w:r>
      <w:r w:rsidRPr="008D2D3D">
        <w:t>tax file number in connection with the investment before the time when the payment became payable; and</w:t>
      </w:r>
    </w:p>
    <w:p w:rsidR="005F5929" w:rsidRPr="008D2D3D" w:rsidRDefault="005F5929" w:rsidP="005F5929">
      <w:pPr>
        <w:pStyle w:val="paragraph"/>
      </w:pPr>
      <w:r w:rsidRPr="008D2D3D">
        <w:tab/>
        <w:t>(c)</w:t>
      </w:r>
      <w:r w:rsidRPr="008D2D3D">
        <w:tab/>
        <w:t xml:space="preserve">if the investment is transferable—the other entity did not quote its tax file number in connection with the investment before the time when the other entity had to be registered with the investment body as the </w:t>
      </w:r>
      <w:r w:rsidR="00D7080A" w:rsidRPr="008D2D3D">
        <w:rPr>
          <w:position w:val="6"/>
          <w:sz w:val="16"/>
        </w:rPr>
        <w:t>*</w:t>
      </w:r>
      <w:r w:rsidRPr="008D2D3D">
        <w:t>investor to be entitled to the payment.</w:t>
      </w:r>
    </w:p>
    <w:p w:rsidR="00F073BE" w:rsidRPr="008D2D3D" w:rsidRDefault="00F073BE" w:rsidP="00F073BE">
      <w:pPr>
        <w:pStyle w:val="notetext"/>
      </w:pPr>
      <w:r w:rsidRPr="008D2D3D">
        <w:t>Note:</w:t>
      </w:r>
      <w:r w:rsidRPr="008D2D3D">
        <w:tab/>
        <w:t>If the investment body is an AMIT, under subsection</w:t>
      </w:r>
      <w:r w:rsidR="00D33D74" w:rsidRPr="008D2D3D">
        <w:t> </w:t>
      </w:r>
      <w:r w:rsidRPr="008D2D3D">
        <w:t>12A</w:t>
      </w:r>
      <w:r w:rsidR="008D2D3D">
        <w:noBreakHyphen/>
      </w:r>
      <w:r w:rsidRPr="008D2D3D">
        <w:t>205(2) amounts may be treated, for the purposes of this Part, as having been paid to the other entity by the investment body.</w:t>
      </w:r>
    </w:p>
    <w:p w:rsidR="005F5929" w:rsidRPr="008D2D3D" w:rsidRDefault="005F5929" w:rsidP="00B30850">
      <w:pPr>
        <w:pStyle w:val="SubsectionHead"/>
        <w:keepNext w:val="0"/>
        <w:keepLines w:val="0"/>
      </w:pPr>
      <w:r w:rsidRPr="008D2D3D">
        <w:t>Payment in respect of units in a trust or investment</w:t>
      </w:r>
      <w:r w:rsidR="008D2D3D">
        <w:noBreakHyphen/>
      </w:r>
      <w:r w:rsidRPr="008D2D3D">
        <w:t>related betting chance</w:t>
      </w:r>
    </w:p>
    <w:p w:rsidR="005F5929" w:rsidRPr="008D2D3D" w:rsidRDefault="005F5929" w:rsidP="00B30850">
      <w:pPr>
        <w:pStyle w:val="subsection"/>
      </w:pPr>
      <w:r w:rsidRPr="008D2D3D">
        <w:tab/>
        <w:t>(2)</w:t>
      </w:r>
      <w:r w:rsidRPr="008D2D3D">
        <w:tab/>
        <w:t xml:space="preserve">If a </w:t>
      </w:r>
      <w:r w:rsidR="00D7080A" w:rsidRPr="008D2D3D">
        <w:rPr>
          <w:position w:val="6"/>
          <w:sz w:val="16"/>
        </w:rPr>
        <w:t>*</w:t>
      </w:r>
      <w:r w:rsidRPr="008D2D3D">
        <w:t>Part VA investment consists of:</w:t>
      </w:r>
    </w:p>
    <w:p w:rsidR="005F5929" w:rsidRPr="008D2D3D" w:rsidRDefault="005F5929" w:rsidP="00B30850">
      <w:pPr>
        <w:pStyle w:val="paragraph"/>
      </w:pPr>
      <w:r w:rsidRPr="008D2D3D">
        <w:tab/>
        <w:t>(a)</w:t>
      </w:r>
      <w:r w:rsidRPr="008D2D3D">
        <w:tab/>
        <w:t>units in a unit trust (as defined in section</w:t>
      </w:r>
      <w:r w:rsidR="00D33D74" w:rsidRPr="008D2D3D">
        <w:t> </w:t>
      </w:r>
      <w:r w:rsidRPr="008D2D3D">
        <w:t xml:space="preserve">202A of the </w:t>
      </w:r>
      <w:r w:rsidRPr="008D2D3D">
        <w:rPr>
          <w:i/>
        </w:rPr>
        <w:t>Income Tax Assessment Act 1936</w:t>
      </w:r>
      <w:r w:rsidRPr="008D2D3D">
        <w:t>); or</w:t>
      </w:r>
    </w:p>
    <w:p w:rsidR="005F5929" w:rsidRPr="008D2D3D" w:rsidRDefault="005F5929" w:rsidP="005F5929">
      <w:pPr>
        <w:pStyle w:val="paragraph"/>
      </w:pPr>
      <w:r w:rsidRPr="008D2D3D">
        <w:tab/>
        <w:t>(b)</w:t>
      </w:r>
      <w:r w:rsidRPr="008D2D3D">
        <w:tab/>
        <w:t>an investment</w:t>
      </w:r>
      <w:r w:rsidR="008D2D3D">
        <w:noBreakHyphen/>
      </w:r>
      <w:r w:rsidRPr="008D2D3D">
        <w:t>related betting chance;</w:t>
      </w:r>
    </w:p>
    <w:p w:rsidR="005F5929" w:rsidRPr="008D2D3D" w:rsidRDefault="005F5929" w:rsidP="005F5929">
      <w:pPr>
        <w:pStyle w:val="subsection2"/>
      </w:pPr>
      <w:r w:rsidRPr="008D2D3D">
        <w:t xml:space="preserve">an entity (including the </w:t>
      </w:r>
      <w:r w:rsidR="00D7080A" w:rsidRPr="008D2D3D">
        <w:rPr>
          <w:position w:val="6"/>
          <w:sz w:val="16"/>
        </w:rPr>
        <w:t>*</w:t>
      </w:r>
      <w:r w:rsidRPr="008D2D3D">
        <w:t xml:space="preserve">investment body) must withhold an amount from a payment it makes to another entity in respect of the investment if the conditions in </w:t>
      </w:r>
      <w:r w:rsidR="00D33D74" w:rsidRPr="008D2D3D">
        <w:t>subsection (</w:t>
      </w:r>
      <w:r w:rsidRPr="008D2D3D">
        <w:t>1) of this section are met.</w:t>
      </w:r>
    </w:p>
    <w:p w:rsidR="005F5929" w:rsidRPr="008D2D3D" w:rsidRDefault="005F5929" w:rsidP="005F5929">
      <w:pPr>
        <w:pStyle w:val="TLPnoteright"/>
      </w:pPr>
      <w:r w:rsidRPr="008D2D3D">
        <w:t>For exceptions to the rules in this section, see sections</w:t>
      </w:r>
      <w:r w:rsidR="00D33D74" w:rsidRPr="008D2D3D">
        <w:t> </w:t>
      </w:r>
      <w:r w:rsidRPr="008D2D3D">
        <w:t>12</w:t>
      </w:r>
      <w:r w:rsidR="008D2D3D">
        <w:noBreakHyphen/>
      </w:r>
      <w:r w:rsidRPr="008D2D3D">
        <w:t>150 to 12</w:t>
      </w:r>
      <w:r w:rsidR="008D2D3D">
        <w:noBreakHyphen/>
      </w:r>
      <w:r w:rsidRPr="008D2D3D">
        <w:t>170.</w:t>
      </w:r>
    </w:p>
    <w:p w:rsidR="00F073BE" w:rsidRPr="008D2D3D" w:rsidRDefault="00F073BE" w:rsidP="00F073BE">
      <w:pPr>
        <w:pStyle w:val="subsection"/>
      </w:pPr>
      <w:r w:rsidRPr="008D2D3D">
        <w:tab/>
        <w:t>(3)</w:t>
      </w:r>
      <w:r w:rsidRPr="008D2D3D">
        <w:tab/>
        <w:t>If:</w:t>
      </w:r>
    </w:p>
    <w:p w:rsidR="00F073BE" w:rsidRPr="008D2D3D" w:rsidRDefault="00F073BE" w:rsidP="00F073BE">
      <w:pPr>
        <w:pStyle w:val="paragraph"/>
      </w:pPr>
      <w:r w:rsidRPr="008D2D3D">
        <w:tab/>
        <w:t>(a)</w:t>
      </w:r>
      <w:r w:rsidRPr="008D2D3D">
        <w:tab/>
        <w:t>because of subsection</w:t>
      </w:r>
      <w:r w:rsidR="00D33D74" w:rsidRPr="008D2D3D">
        <w:t> </w:t>
      </w:r>
      <w:r w:rsidRPr="008D2D3D">
        <w:t>12A</w:t>
      </w:r>
      <w:r w:rsidR="008D2D3D">
        <w:noBreakHyphen/>
      </w:r>
      <w:r w:rsidRPr="008D2D3D">
        <w:t>205(2), an entity is treated as having made a payment to another entity; and</w:t>
      </w:r>
    </w:p>
    <w:p w:rsidR="00F073BE" w:rsidRPr="008D2D3D" w:rsidRDefault="00F073BE" w:rsidP="00F073BE">
      <w:pPr>
        <w:pStyle w:val="paragraph"/>
      </w:pPr>
      <w:r w:rsidRPr="008D2D3D">
        <w:lastRenderedPageBreak/>
        <w:tab/>
        <w:t>(b)</w:t>
      </w:r>
      <w:r w:rsidRPr="008D2D3D">
        <w:tab/>
        <w:t xml:space="preserve">under </w:t>
      </w:r>
      <w:r w:rsidR="00D33D74" w:rsidRPr="008D2D3D">
        <w:t>subsection (</w:t>
      </w:r>
      <w:r w:rsidRPr="008D2D3D">
        <w:t>2) of this section, the entity has withheld an amount from that payment, and paid the amount to the Commissioner;</w:t>
      </w:r>
    </w:p>
    <w:p w:rsidR="00F073BE" w:rsidRPr="008D2D3D" w:rsidRDefault="00F073BE" w:rsidP="00F073BE">
      <w:pPr>
        <w:pStyle w:val="subsection2"/>
      </w:pPr>
      <w:r w:rsidRPr="008D2D3D">
        <w:t>the entity may recover from the other entity, as a debt, the amount withheld.</w:t>
      </w:r>
    </w:p>
    <w:p w:rsidR="00F073BE" w:rsidRPr="008D2D3D" w:rsidRDefault="00F073BE" w:rsidP="00F073BE">
      <w:pPr>
        <w:pStyle w:val="subsection"/>
      </w:pPr>
      <w:r w:rsidRPr="008D2D3D">
        <w:tab/>
        <w:t>(4)</w:t>
      </w:r>
      <w:r w:rsidRPr="008D2D3D">
        <w:tab/>
        <w:t xml:space="preserve">The entity is entitled to set off an amount that the entity can recover from the other entity under </w:t>
      </w:r>
      <w:r w:rsidR="00D33D74" w:rsidRPr="008D2D3D">
        <w:t>subsection (</w:t>
      </w:r>
      <w:r w:rsidRPr="008D2D3D">
        <w:t>3) against debts due by the entity to the other entity.</w:t>
      </w:r>
    </w:p>
    <w:p w:rsidR="005F5929" w:rsidRPr="008D2D3D" w:rsidRDefault="005F5929" w:rsidP="005F5929">
      <w:pPr>
        <w:pStyle w:val="ActHead5"/>
      </w:pPr>
      <w:bookmarkStart w:id="282" w:name="_Toc179447720"/>
      <w:r w:rsidRPr="008D2D3D">
        <w:rPr>
          <w:rStyle w:val="CharSectno"/>
        </w:rPr>
        <w:t>12</w:t>
      </w:r>
      <w:r w:rsidR="008D2D3D">
        <w:rPr>
          <w:rStyle w:val="CharSectno"/>
        </w:rPr>
        <w:noBreakHyphen/>
      </w:r>
      <w:r w:rsidRPr="008D2D3D">
        <w:rPr>
          <w:rStyle w:val="CharSectno"/>
        </w:rPr>
        <w:t>145</w:t>
      </w:r>
      <w:r w:rsidRPr="008D2D3D">
        <w:t xml:space="preserve">  Investor becoming presently entitled to income of a unit trust</w:t>
      </w:r>
      <w:bookmarkEnd w:id="282"/>
    </w:p>
    <w:p w:rsidR="005F5929" w:rsidRPr="008D2D3D" w:rsidRDefault="005F5929" w:rsidP="005F5929">
      <w:pPr>
        <w:pStyle w:val="subsection"/>
      </w:pPr>
      <w:r w:rsidRPr="008D2D3D">
        <w:tab/>
        <w:t>(1)</w:t>
      </w:r>
      <w:r w:rsidRPr="008D2D3D">
        <w:tab/>
        <w:t>This section applies if:</w:t>
      </w:r>
    </w:p>
    <w:p w:rsidR="005F5929" w:rsidRPr="008D2D3D" w:rsidRDefault="005F5929" w:rsidP="005F5929">
      <w:pPr>
        <w:pStyle w:val="paragraph"/>
      </w:pPr>
      <w:r w:rsidRPr="008D2D3D">
        <w:tab/>
        <w:t>(a)</w:t>
      </w:r>
      <w:r w:rsidRPr="008D2D3D">
        <w:tab/>
        <w:t xml:space="preserve">a </w:t>
      </w:r>
      <w:r w:rsidR="00D7080A" w:rsidRPr="008D2D3D">
        <w:rPr>
          <w:position w:val="6"/>
          <w:sz w:val="16"/>
        </w:rPr>
        <w:t>*</w:t>
      </w:r>
      <w:r w:rsidRPr="008D2D3D">
        <w:t>Part VA investment consists of units in a unit trust (as defined in section</w:t>
      </w:r>
      <w:r w:rsidR="00D33D74" w:rsidRPr="008D2D3D">
        <w:t> </w:t>
      </w:r>
      <w:r w:rsidRPr="008D2D3D">
        <w:t xml:space="preserve">202A of the </w:t>
      </w:r>
      <w:r w:rsidRPr="008D2D3D">
        <w:rPr>
          <w:i/>
        </w:rPr>
        <w:t>Income Tax Assessment Act 1936</w:t>
      </w:r>
      <w:r w:rsidRPr="008D2D3D">
        <w:t>); and</w:t>
      </w:r>
    </w:p>
    <w:p w:rsidR="005F5929" w:rsidRPr="008D2D3D" w:rsidRDefault="005F5929" w:rsidP="005F5929">
      <w:pPr>
        <w:pStyle w:val="paragraph"/>
      </w:pPr>
      <w:r w:rsidRPr="008D2D3D">
        <w:tab/>
        <w:t>(b)</w:t>
      </w:r>
      <w:r w:rsidRPr="008D2D3D">
        <w:tab/>
        <w:t xml:space="preserve">the </w:t>
      </w:r>
      <w:r w:rsidR="00D7080A" w:rsidRPr="008D2D3D">
        <w:rPr>
          <w:position w:val="6"/>
          <w:sz w:val="16"/>
        </w:rPr>
        <w:t>*</w:t>
      </w:r>
      <w:r w:rsidRPr="008D2D3D">
        <w:t>investor becomes presently entitled, for the purposes of Division</w:t>
      </w:r>
      <w:r w:rsidR="00D33D74" w:rsidRPr="008D2D3D">
        <w:t> </w:t>
      </w:r>
      <w:r w:rsidRPr="008D2D3D">
        <w:t xml:space="preserve">6 of Part III of the </w:t>
      </w:r>
      <w:r w:rsidRPr="008D2D3D">
        <w:rPr>
          <w:i/>
        </w:rPr>
        <w:t>Income Tax Assessment Act 1936</w:t>
      </w:r>
      <w:r w:rsidRPr="008D2D3D">
        <w:t xml:space="preserve">, to a share of income of the trust at a time (the </w:t>
      </w:r>
      <w:r w:rsidRPr="008D2D3D">
        <w:rPr>
          <w:b/>
          <w:i/>
        </w:rPr>
        <w:t>entitlement time</w:t>
      </w:r>
      <w:r w:rsidRPr="008D2D3D">
        <w:t>) before any of that share is paid to the investor.</w:t>
      </w:r>
    </w:p>
    <w:p w:rsidR="005F5929" w:rsidRPr="008D2D3D" w:rsidRDefault="005F5929" w:rsidP="005F5929">
      <w:pPr>
        <w:pStyle w:val="subsection"/>
      </w:pPr>
      <w:r w:rsidRPr="008D2D3D">
        <w:tab/>
        <w:t>(2)</w:t>
      </w:r>
      <w:r w:rsidRPr="008D2D3D">
        <w:tab/>
        <w:t xml:space="preserve">The entity (including the </w:t>
      </w:r>
      <w:r w:rsidR="00D7080A" w:rsidRPr="008D2D3D">
        <w:rPr>
          <w:position w:val="6"/>
          <w:sz w:val="16"/>
        </w:rPr>
        <w:t>*</w:t>
      </w:r>
      <w:r w:rsidRPr="008D2D3D">
        <w:t xml:space="preserve">investment body) that would have to pay that share to the </w:t>
      </w:r>
      <w:r w:rsidR="00D7080A" w:rsidRPr="008D2D3D">
        <w:rPr>
          <w:position w:val="6"/>
          <w:sz w:val="16"/>
        </w:rPr>
        <w:t>*</w:t>
      </w:r>
      <w:r w:rsidRPr="008D2D3D">
        <w:t>investor if the share were due and payable at the entitlement time must withhold from the share, at that time, the amount (if any) that subsection</w:t>
      </w:r>
      <w:r w:rsidR="00D33D74" w:rsidRPr="008D2D3D">
        <w:t> </w:t>
      </w:r>
      <w:r w:rsidRPr="008D2D3D">
        <w:t>12</w:t>
      </w:r>
      <w:r w:rsidR="008D2D3D">
        <w:noBreakHyphen/>
      </w:r>
      <w:r w:rsidRPr="008D2D3D">
        <w:t>140(2) would have required it to withhold if it had paid the share to the investor at that time.</w:t>
      </w:r>
    </w:p>
    <w:p w:rsidR="005F5929" w:rsidRPr="008D2D3D" w:rsidRDefault="005F5929" w:rsidP="005F5929">
      <w:pPr>
        <w:pStyle w:val="TLPnoteright"/>
      </w:pPr>
      <w:r w:rsidRPr="008D2D3D">
        <w:t>For exceptions to the rules in this section, see sections</w:t>
      </w:r>
      <w:r w:rsidR="00D33D74" w:rsidRPr="008D2D3D">
        <w:t> </w:t>
      </w:r>
      <w:r w:rsidRPr="008D2D3D">
        <w:t>12</w:t>
      </w:r>
      <w:r w:rsidR="008D2D3D">
        <w:noBreakHyphen/>
      </w:r>
      <w:r w:rsidRPr="008D2D3D">
        <w:t>155 to 12</w:t>
      </w:r>
      <w:r w:rsidR="008D2D3D">
        <w:noBreakHyphen/>
      </w:r>
      <w:r w:rsidRPr="008D2D3D">
        <w:t>170.</w:t>
      </w:r>
    </w:p>
    <w:p w:rsidR="005F5929" w:rsidRPr="008D2D3D" w:rsidRDefault="005F5929" w:rsidP="005F5929">
      <w:pPr>
        <w:pStyle w:val="subsection"/>
      </w:pPr>
      <w:r w:rsidRPr="008D2D3D">
        <w:tab/>
        <w:t>(3)</w:t>
      </w:r>
      <w:r w:rsidRPr="008D2D3D">
        <w:tab/>
        <w:t>This Part (except section</w:t>
      </w:r>
      <w:r w:rsidR="00D33D74" w:rsidRPr="008D2D3D">
        <w:t> </w:t>
      </w:r>
      <w:r w:rsidRPr="008D2D3D">
        <w:t>12</w:t>
      </w:r>
      <w:r w:rsidR="008D2D3D">
        <w:noBreakHyphen/>
      </w:r>
      <w:r w:rsidRPr="008D2D3D">
        <w:t xml:space="preserve">140 and this section) applies as if that entity had paid that share to the </w:t>
      </w:r>
      <w:r w:rsidR="00D7080A" w:rsidRPr="008D2D3D">
        <w:rPr>
          <w:position w:val="6"/>
          <w:sz w:val="16"/>
        </w:rPr>
        <w:t>*</w:t>
      </w:r>
      <w:r w:rsidRPr="008D2D3D">
        <w:t>investor at the entitlement time.</w:t>
      </w:r>
    </w:p>
    <w:p w:rsidR="005F5929" w:rsidRPr="008D2D3D" w:rsidRDefault="005F5929" w:rsidP="005F5929">
      <w:pPr>
        <w:pStyle w:val="subsection"/>
      </w:pPr>
      <w:r w:rsidRPr="008D2D3D">
        <w:tab/>
        <w:t>(4)</w:t>
      </w:r>
      <w:r w:rsidRPr="008D2D3D">
        <w:tab/>
        <w:t xml:space="preserve">If that entity withholds an amount from that share as required by </w:t>
      </w:r>
      <w:r w:rsidR="00D33D74" w:rsidRPr="008D2D3D">
        <w:t>subsection (</w:t>
      </w:r>
      <w:r w:rsidRPr="008D2D3D">
        <w:t>2), subsection</w:t>
      </w:r>
      <w:r w:rsidR="00D33D74" w:rsidRPr="008D2D3D">
        <w:t> </w:t>
      </w:r>
      <w:r w:rsidRPr="008D2D3D">
        <w:t>12</w:t>
      </w:r>
      <w:r w:rsidR="008D2D3D">
        <w:noBreakHyphen/>
      </w:r>
      <w:r w:rsidRPr="008D2D3D">
        <w:t xml:space="preserve">140(2) does not require an amount to be withheld from a payment of all or part of that share to the </w:t>
      </w:r>
      <w:r w:rsidR="00D7080A" w:rsidRPr="008D2D3D">
        <w:rPr>
          <w:position w:val="6"/>
          <w:sz w:val="16"/>
        </w:rPr>
        <w:t>*</w:t>
      </w:r>
      <w:r w:rsidRPr="008D2D3D">
        <w:t>investor.</w:t>
      </w:r>
    </w:p>
    <w:p w:rsidR="005F5929" w:rsidRPr="008D2D3D" w:rsidRDefault="005F5929" w:rsidP="005F5929">
      <w:pPr>
        <w:pStyle w:val="ActHead5"/>
      </w:pPr>
      <w:bookmarkStart w:id="283" w:name="_Toc179447721"/>
      <w:r w:rsidRPr="008D2D3D">
        <w:rPr>
          <w:rStyle w:val="CharSectno"/>
        </w:rPr>
        <w:lastRenderedPageBreak/>
        <w:t>12</w:t>
      </w:r>
      <w:r w:rsidR="008D2D3D">
        <w:rPr>
          <w:rStyle w:val="CharSectno"/>
        </w:rPr>
        <w:noBreakHyphen/>
      </w:r>
      <w:r w:rsidRPr="008D2D3D">
        <w:rPr>
          <w:rStyle w:val="CharSectno"/>
        </w:rPr>
        <w:t>150</w:t>
      </w:r>
      <w:r w:rsidRPr="008D2D3D">
        <w:t xml:space="preserve">  Limited application of section</w:t>
      </w:r>
      <w:r w:rsidR="00D33D74" w:rsidRPr="008D2D3D">
        <w:t> </w:t>
      </w:r>
      <w:r w:rsidRPr="008D2D3D">
        <w:t>12</w:t>
      </w:r>
      <w:r w:rsidR="008D2D3D">
        <w:noBreakHyphen/>
      </w:r>
      <w:r w:rsidRPr="008D2D3D">
        <w:t>140 to payment under financial arrangement</w:t>
      </w:r>
      <w:bookmarkEnd w:id="283"/>
    </w:p>
    <w:p w:rsidR="005F5929" w:rsidRPr="008D2D3D" w:rsidRDefault="005F5929" w:rsidP="005F5929">
      <w:pPr>
        <w:pStyle w:val="subsection"/>
      </w:pPr>
      <w:r w:rsidRPr="008D2D3D">
        <w:tab/>
        <w:t>(1)</w:t>
      </w:r>
      <w:r w:rsidRPr="008D2D3D">
        <w:tab/>
        <w:t>This section limits the extent to which section</w:t>
      </w:r>
      <w:r w:rsidR="00D33D74" w:rsidRPr="008D2D3D">
        <w:t> </w:t>
      </w:r>
      <w:r w:rsidRPr="008D2D3D">
        <w:t>12</w:t>
      </w:r>
      <w:r w:rsidR="008D2D3D">
        <w:noBreakHyphen/>
      </w:r>
      <w:r w:rsidRPr="008D2D3D">
        <w:t xml:space="preserve">140 applies to a payment in respect of a </w:t>
      </w:r>
      <w:r w:rsidR="00D7080A" w:rsidRPr="008D2D3D">
        <w:rPr>
          <w:position w:val="6"/>
          <w:sz w:val="16"/>
        </w:rPr>
        <w:t>*</w:t>
      </w:r>
      <w:r w:rsidRPr="008D2D3D">
        <w:t>Part VA investment if the investment is a qualifying security (within the meaning of Division</w:t>
      </w:r>
      <w:r w:rsidR="00D33D74" w:rsidRPr="008D2D3D">
        <w:t> </w:t>
      </w:r>
      <w:r w:rsidRPr="008D2D3D">
        <w:t xml:space="preserve">16E of Part III of the </w:t>
      </w:r>
      <w:r w:rsidRPr="008D2D3D">
        <w:rPr>
          <w:i/>
        </w:rPr>
        <w:t xml:space="preserve">Income Tax Assessment Act 1936 </w:t>
      </w:r>
      <w:r w:rsidRPr="008D2D3D">
        <w:t>(about gains accruing on securities)) and:</w:t>
      </w:r>
    </w:p>
    <w:p w:rsidR="005F5929" w:rsidRPr="008D2D3D" w:rsidRDefault="005F5929" w:rsidP="005F5929">
      <w:pPr>
        <w:pStyle w:val="paragraph"/>
      </w:pPr>
      <w:r w:rsidRPr="008D2D3D">
        <w:tab/>
        <w:t>(a)</w:t>
      </w:r>
      <w:r w:rsidRPr="008D2D3D">
        <w:tab/>
        <w:t>is of a kind mentioned in item</w:t>
      </w:r>
      <w:r w:rsidR="00D33D74" w:rsidRPr="008D2D3D">
        <w:t> </w:t>
      </w:r>
      <w:r w:rsidRPr="008D2D3D">
        <w:t>1 or 2 of the table in subsection</w:t>
      </w:r>
      <w:r w:rsidR="00D33D74" w:rsidRPr="008D2D3D">
        <w:t> </w:t>
      </w:r>
      <w:r w:rsidRPr="008D2D3D">
        <w:t>202D(1) of that Act; or</w:t>
      </w:r>
    </w:p>
    <w:p w:rsidR="005F5929" w:rsidRPr="008D2D3D" w:rsidRDefault="005F5929" w:rsidP="005F5929">
      <w:pPr>
        <w:pStyle w:val="paragraph"/>
      </w:pPr>
      <w:r w:rsidRPr="008D2D3D">
        <w:tab/>
        <w:t>(b)</w:t>
      </w:r>
      <w:r w:rsidRPr="008D2D3D">
        <w:tab/>
        <w:t>is of a kind mentioned in item</w:t>
      </w:r>
      <w:r w:rsidR="00D33D74" w:rsidRPr="008D2D3D">
        <w:t> </w:t>
      </w:r>
      <w:r w:rsidRPr="008D2D3D">
        <w:t>3 of that table and is non</w:t>
      </w:r>
      <w:r w:rsidR="008D2D3D">
        <w:noBreakHyphen/>
      </w:r>
      <w:r w:rsidRPr="008D2D3D">
        <w:t>transferable.</w:t>
      </w:r>
    </w:p>
    <w:p w:rsidR="005F5929" w:rsidRPr="008D2D3D" w:rsidRDefault="005F5929" w:rsidP="005F5929">
      <w:pPr>
        <w:pStyle w:val="notetext"/>
      </w:pPr>
      <w:r w:rsidRPr="008D2D3D">
        <w:t>Note:</w:t>
      </w:r>
      <w:r w:rsidRPr="008D2D3D">
        <w:tab/>
        <w:t>Section</w:t>
      </w:r>
      <w:r w:rsidR="00D33D74" w:rsidRPr="008D2D3D">
        <w:t> </w:t>
      </w:r>
      <w:r w:rsidRPr="008D2D3D">
        <w:t xml:space="preserve">202D of the </w:t>
      </w:r>
      <w:r w:rsidRPr="008D2D3D">
        <w:rPr>
          <w:i/>
        </w:rPr>
        <w:t>Income Tax Assessment Act 1936</w:t>
      </w:r>
      <w:r w:rsidRPr="008D2D3D">
        <w:t xml:space="preserve"> lists the investments in connection with which tax file numbers are to be quoted.</w:t>
      </w:r>
    </w:p>
    <w:p w:rsidR="005F5929" w:rsidRPr="008D2D3D" w:rsidRDefault="005F5929" w:rsidP="005F5929">
      <w:pPr>
        <w:pStyle w:val="subsection"/>
      </w:pPr>
      <w:r w:rsidRPr="008D2D3D">
        <w:tab/>
        <w:t>(2)</w:t>
      </w:r>
      <w:r w:rsidRPr="008D2D3D">
        <w:tab/>
        <w:t>Section</w:t>
      </w:r>
      <w:r w:rsidR="00D33D74" w:rsidRPr="008D2D3D">
        <w:t> </w:t>
      </w:r>
      <w:r w:rsidRPr="008D2D3D">
        <w:t>12</w:t>
      </w:r>
      <w:r w:rsidR="008D2D3D">
        <w:noBreakHyphen/>
      </w:r>
      <w:r w:rsidRPr="008D2D3D">
        <w:t>140 applies to the payment only to the extent that is covered by one or both of these paragraphs:</w:t>
      </w:r>
    </w:p>
    <w:p w:rsidR="005F5929" w:rsidRPr="008D2D3D" w:rsidRDefault="005F5929" w:rsidP="005F5929">
      <w:pPr>
        <w:pStyle w:val="paragraph"/>
      </w:pPr>
      <w:r w:rsidRPr="008D2D3D">
        <w:tab/>
        <w:t>(a)</w:t>
      </w:r>
      <w:r w:rsidRPr="008D2D3D">
        <w:tab/>
        <w:t>so much of the payment as consists of periodic interest (within the meaning of Division</w:t>
      </w:r>
      <w:r w:rsidR="00D33D74" w:rsidRPr="008D2D3D">
        <w:t> </w:t>
      </w:r>
      <w:r w:rsidRPr="008D2D3D">
        <w:t xml:space="preserve">16E of Part III of the </w:t>
      </w:r>
      <w:r w:rsidRPr="008D2D3D">
        <w:rPr>
          <w:i/>
        </w:rPr>
        <w:t>Income Tax Assessment Act 1936</w:t>
      </w:r>
      <w:r w:rsidRPr="008D2D3D">
        <w:t>);</w:t>
      </w:r>
    </w:p>
    <w:p w:rsidR="005F5929" w:rsidRPr="008D2D3D" w:rsidRDefault="005F5929" w:rsidP="005F5929">
      <w:pPr>
        <w:pStyle w:val="paragraph"/>
      </w:pPr>
      <w:r w:rsidRPr="008D2D3D">
        <w:tab/>
        <w:t>(b)</w:t>
      </w:r>
      <w:r w:rsidRPr="008D2D3D">
        <w:tab/>
        <w:t xml:space="preserve">if the payment became payable at the end of the term (within the meaning of that Division) of the investment—so much of the payment as does </w:t>
      </w:r>
      <w:r w:rsidRPr="008D2D3D">
        <w:rPr>
          <w:i/>
          <w:iCs/>
        </w:rPr>
        <w:t>not</w:t>
      </w:r>
      <w:r w:rsidRPr="008D2D3D">
        <w:t xml:space="preserve"> exceed what section</w:t>
      </w:r>
      <w:r w:rsidR="00D33D74" w:rsidRPr="008D2D3D">
        <w:t> </w:t>
      </w:r>
      <w:r w:rsidRPr="008D2D3D">
        <w:t xml:space="preserve">159GQ of that Act would include in the </w:t>
      </w:r>
      <w:r w:rsidR="00D7080A" w:rsidRPr="008D2D3D">
        <w:rPr>
          <w:position w:val="6"/>
          <w:sz w:val="16"/>
          <w:szCs w:val="16"/>
        </w:rPr>
        <w:t>*</w:t>
      </w:r>
      <w:r w:rsidRPr="008D2D3D">
        <w:t>investor’s assessable income for the income year in which that term ended.</w:t>
      </w:r>
    </w:p>
    <w:p w:rsidR="005F5929" w:rsidRPr="008D2D3D" w:rsidRDefault="005F5929" w:rsidP="005F5929">
      <w:pPr>
        <w:pStyle w:val="notetext"/>
      </w:pPr>
      <w:r w:rsidRPr="008D2D3D">
        <w:t>Note:</w:t>
      </w:r>
      <w:r w:rsidRPr="008D2D3D">
        <w:tab/>
        <w:t>This limitation ensures that an amount is not withheld from payment of an amount in respect of which TFN withholding tax is payable. See Subdivision</w:t>
      </w:r>
      <w:r w:rsidR="00D33D74" w:rsidRPr="008D2D3D">
        <w:t> </w:t>
      </w:r>
      <w:r w:rsidRPr="008D2D3D">
        <w:t>14</w:t>
      </w:r>
      <w:r w:rsidR="008D2D3D">
        <w:noBreakHyphen/>
      </w:r>
      <w:r w:rsidRPr="008D2D3D">
        <w:t>B.</w:t>
      </w:r>
    </w:p>
    <w:p w:rsidR="005F5929" w:rsidRPr="008D2D3D" w:rsidRDefault="005F5929" w:rsidP="005F5929">
      <w:pPr>
        <w:pStyle w:val="subsection"/>
      </w:pPr>
      <w:r w:rsidRPr="008D2D3D">
        <w:tab/>
        <w:t>(3)</w:t>
      </w:r>
      <w:r w:rsidRPr="008D2D3D">
        <w:tab/>
        <w:t>The adoption (under section</w:t>
      </w:r>
      <w:r w:rsidR="00D33D74" w:rsidRPr="008D2D3D">
        <w:t> </w:t>
      </w:r>
      <w:r w:rsidRPr="008D2D3D">
        <w:t xml:space="preserve">18 of the </w:t>
      </w:r>
      <w:r w:rsidRPr="008D2D3D">
        <w:rPr>
          <w:i/>
        </w:rPr>
        <w:t>Income Tax Assessment Act 1936</w:t>
      </w:r>
      <w:r w:rsidRPr="008D2D3D">
        <w:t>) of an accounting period ending on a day other than 30</w:t>
      </w:r>
      <w:r w:rsidR="00D33D74" w:rsidRPr="008D2D3D">
        <w:t> </w:t>
      </w:r>
      <w:r w:rsidRPr="008D2D3D">
        <w:t>June is disregarded for the purposes of:</w:t>
      </w:r>
    </w:p>
    <w:p w:rsidR="005F5929" w:rsidRPr="008D2D3D" w:rsidRDefault="005F5929" w:rsidP="005F5929">
      <w:pPr>
        <w:pStyle w:val="paragraph"/>
      </w:pPr>
      <w:r w:rsidRPr="008D2D3D">
        <w:tab/>
        <w:t>(a)</w:t>
      </w:r>
      <w:r w:rsidRPr="008D2D3D">
        <w:tab/>
      </w:r>
      <w:r w:rsidR="00D33D74" w:rsidRPr="008D2D3D">
        <w:t>paragraph (</w:t>
      </w:r>
      <w:r w:rsidRPr="008D2D3D">
        <w:t>2)(b) of this section; and</w:t>
      </w:r>
    </w:p>
    <w:p w:rsidR="005F5929" w:rsidRPr="008D2D3D" w:rsidRDefault="005F5929" w:rsidP="005F5929">
      <w:pPr>
        <w:pStyle w:val="paragraph"/>
      </w:pPr>
      <w:r w:rsidRPr="008D2D3D">
        <w:tab/>
        <w:t>(b)</w:t>
      </w:r>
      <w:r w:rsidRPr="008D2D3D">
        <w:tab/>
        <w:t>the application of Division</w:t>
      </w:r>
      <w:r w:rsidR="00D33D74" w:rsidRPr="008D2D3D">
        <w:t> </w:t>
      </w:r>
      <w:r w:rsidRPr="008D2D3D">
        <w:t>16E of Part III of that Act for the purposes of that paragraph.</w:t>
      </w:r>
    </w:p>
    <w:p w:rsidR="00F073BE" w:rsidRPr="008D2D3D" w:rsidRDefault="00F073BE" w:rsidP="00F073BE">
      <w:pPr>
        <w:pStyle w:val="ActHead5"/>
      </w:pPr>
      <w:bookmarkStart w:id="284" w:name="_Toc179447722"/>
      <w:r w:rsidRPr="008D2D3D">
        <w:rPr>
          <w:rStyle w:val="CharSectno"/>
        </w:rPr>
        <w:lastRenderedPageBreak/>
        <w:t>12</w:t>
      </w:r>
      <w:r w:rsidR="008D2D3D">
        <w:rPr>
          <w:rStyle w:val="CharSectno"/>
        </w:rPr>
        <w:noBreakHyphen/>
      </w:r>
      <w:r w:rsidRPr="008D2D3D">
        <w:rPr>
          <w:rStyle w:val="CharSectno"/>
        </w:rPr>
        <w:t>152</w:t>
      </w:r>
      <w:r w:rsidRPr="008D2D3D">
        <w:t xml:space="preserve">  Limited application of section</w:t>
      </w:r>
      <w:r w:rsidR="00D33D74" w:rsidRPr="008D2D3D">
        <w:t> </w:t>
      </w:r>
      <w:r w:rsidRPr="008D2D3D">
        <w:t>12</w:t>
      </w:r>
      <w:r w:rsidR="008D2D3D">
        <w:noBreakHyphen/>
      </w:r>
      <w:r w:rsidRPr="008D2D3D">
        <w:t>140 to payment covered by section</w:t>
      </w:r>
      <w:r w:rsidR="00D33D74" w:rsidRPr="008D2D3D">
        <w:t> </w:t>
      </w:r>
      <w:r w:rsidRPr="008D2D3D">
        <w:t>12A</w:t>
      </w:r>
      <w:r w:rsidR="008D2D3D">
        <w:noBreakHyphen/>
      </w:r>
      <w:r w:rsidRPr="008D2D3D">
        <w:t>205</w:t>
      </w:r>
      <w:bookmarkEnd w:id="284"/>
    </w:p>
    <w:p w:rsidR="00F073BE" w:rsidRPr="008D2D3D" w:rsidRDefault="00F073BE" w:rsidP="00F073BE">
      <w:pPr>
        <w:pStyle w:val="subsection"/>
      </w:pPr>
      <w:r w:rsidRPr="008D2D3D">
        <w:tab/>
        <w:t>(1)</w:t>
      </w:r>
      <w:r w:rsidRPr="008D2D3D">
        <w:tab/>
        <w:t>If a payment is treated under section</w:t>
      </w:r>
      <w:r w:rsidR="00D33D74" w:rsidRPr="008D2D3D">
        <w:t> </w:t>
      </w:r>
      <w:r w:rsidRPr="008D2D3D">
        <w:t>12A</w:t>
      </w:r>
      <w:r w:rsidR="008D2D3D">
        <w:noBreakHyphen/>
      </w:r>
      <w:r w:rsidRPr="008D2D3D">
        <w:t>205 as having been made, section</w:t>
      </w:r>
      <w:r w:rsidR="00D33D74" w:rsidRPr="008D2D3D">
        <w:t> </w:t>
      </w:r>
      <w:r w:rsidRPr="008D2D3D">
        <w:t>12</w:t>
      </w:r>
      <w:r w:rsidR="008D2D3D">
        <w:noBreakHyphen/>
      </w:r>
      <w:r w:rsidRPr="008D2D3D">
        <w:t xml:space="preserve">140 does not apply to the payment to the extent that it covers a </w:t>
      </w:r>
      <w:r w:rsidR="00D7080A" w:rsidRPr="008D2D3D">
        <w:rPr>
          <w:position w:val="6"/>
          <w:sz w:val="16"/>
        </w:rPr>
        <w:t>*</w:t>
      </w:r>
      <w:r w:rsidRPr="008D2D3D">
        <w:t>pre</w:t>
      </w:r>
      <w:r w:rsidR="008D2D3D">
        <w:noBreakHyphen/>
      </w:r>
      <w:r w:rsidRPr="008D2D3D">
        <w:t>AMMA actual payment from which section</w:t>
      </w:r>
      <w:r w:rsidR="00D33D74" w:rsidRPr="008D2D3D">
        <w:t> </w:t>
      </w:r>
      <w:r w:rsidRPr="008D2D3D">
        <w:t>12</w:t>
      </w:r>
      <w:r w:rsidR="008D2D3D">
        <w:noBreakHyphen/>
      </w:r>
      <w:r w:rsidRPr="008D2D3D">
        <w:t>140 has required an amount to be withheld.</w:t>
      </w:r>
    </w:p>
    <w:p w:rsidR="00F073BE" w:rsidRPr="008D2D3D" w:rsidRDefault="00F073BE" w:rsidP="00F073BE">
      <w:pPr>
        <w:pStyle w:val="subsection"/>
      </w:pPr>
      <w:r w:rsidRPr="008D2D3D">
        <w:tab/>
        <w:t>(2)</w:t>
      </w:r>
      <w:r w:rsidRPr="008D2D3D">
        <w:tab/>
        <w:t xml:space="preserve">If a payment is a </w:t>
      </w:r>
      <w:r w:rsidR="00D7080A" w:rsidRPr="008D2D3D">
        <w:rPr>
          <w:position w:val="6"/>
          <w:sz w:val="16"/>
        </w:rPr>
        <w:t>*</w:t>
      </w:r>
      <w:r w:rsidRPr="008D2D3D">
        <w:t>post</w:t>
      </w:r>
      <w:r w:rsidR="008D2D3D">
        <w:noBreakHyphen/>
      </w:r>
      <w:r w:rsidRPr="008D2D3D">
        <w:t>AMMA actual payment, section</w:t>
      </w:r>
      <w:r w:rsidR="00D33D74" w:rsidRPr="008D2D3D">
        <w:t> </w:t>
      </w:r>
      <w:r w:rsidRPr="008D2D3D">
        <w:t>12</w:t>
      </w:r>
      <w:r w:rsidR="008D2D3D">
        <w:noBreakHyphen/>
      </w:r>
      <w:r w:rsidRPr="008D2D3D">
        <w:t>140 does not apply to the payment to the extent that it covers either or both of the following:</w:t>
      </w:r>
    </w:p>
    <w:p w:rsidR="00F073BE" w:rsidRPr="008D2D3D" w:rsidRDefault="00F073BE" w:rsidP="00F073BE">
      <w:pPr>
        <w:pStyle w:val="paragraph"/>
      </w:pPr>
      <w:r w:rsidRPr="008D2D3D">
        <w:tab/>
        <w:t>(a)</w:t>
      </w:r>
      <w:r w:rsidRPr="008D2D3D">
        <w:tab/>
        <w:t xml:space="preserve">a </w:t>
      </w:r>
      <w:r w:rsidR="00D7080A" w:rsidRPr="008D2D3D">
        <w:rPr>
          <w:position w:val="6"/>
          <w:sz w:val="16"/>
        </w:rPr>
        <w:t>*</w:t>
      </w:r>
      <w:r w:rsidRPr="008D2D3D">
        <w:t>pre</w:t>
      </w:r>
      <w:r w:rsidR="008D2D3D">
        <w:noBreakHyphen/>
      </w:r>
      <w:r w:rsidRPr="008D2D3D">
        <w:t>AMMA actual payment from which section</w:t>
      </w:r>
      <w:r w:rsidR="00D33D74" w:rsidRPr="008D2D3D">
        <w:t> </w:t>
      </w:r>
      <w:r w:rsidRPr="008D2D3D">
        <w:t>12</w:t>
      </w:r>
      <w:r w:rsidR="008D2D3D">
        <w:noBreakHyphen/>
      </w:r>
      <w:r w:rsidRPr="008D2D3D">
        <w:t>140 has required an amount to be withheld;</w:t>
      </w:r>
    </w:p>
    <w:p w:rsidR="00F073BE" w:rsidRPr="008D2D3D" w:rsidRDefault="00F073BE" w:rsidP="00F073BE">
      <w:pPr>
        <w:pStyle w:val="paragraph"/>
      </w:pPr>
      <w:r w:rsidRPr="008D2D3D">
        <w:tab/>
        <w:t>(b)</w:t>
      </w:r>
      <w:r w:rsidRPr="008D2D3D">
        <w:tab/>
        <w:t>a payment that is treated under section</w:t>
      </w:r>
      <w:r w:rsidR="00D33D74" w:rsidRPr="008D2D3D">
        <w:t> </w:t>
      </w:r>
      <w:r w:rsidRPr="008D2D3D">
        <w:t>12A</w:t>
      </w:r>
      <w:r w:rsidR="008D2D3D">
        <w:noBreakHyphen/>
      </w:r>
      <w:r w:rsidRPr="008D2D3D">
        <w:t>205 as having been made from which section</w:t>
      </w:r>
      <w:r w:rsidR="00D33D74" w:rsidRPr="008D2D3D">
        <w:t> </w:t>
      </w:r>
      <w:r w:rsidRPr="008D2D3D">
        <w:t>12</w:t>
      </w:r>
      <w:r w:rsidR="008D2D3D">
        <w:noBreakHyphen/>
      </w:r>
      <w:r w:rsidRPr="008D2D3D">
        <w:t>140 has required an amount to be withheld.</w:t>
      </w:r>
    </w:p>
    <w:p w:rsidR="005F5929" w:rsidRPr="008D2D3D" w:rsidRDefault="005F5929" w:rsidP="005F5929">
      <w:pPr>
        <w:pStyle w:val="ActHead5"/>
      </w:pPr>
      <w:bookmarkStart w:id="285" w:name="_Toc179447723"/>
      <w:r w:rsidRPr="008D2D3D">
        <w:rPr>
          <w:rStyle w:val="CharSectno"/>
        </w:rPr>
        <w:t>12</w:t>
      </w:r>
      <w:r w:rsidR="008D2D3D">
        <w:rPr>
          <w:rStyle w:val="CharSectno"/>
        </w:rPr>
        <w:noBreakHyphen/>
      </w:r>
      <w:r w:rsidRPr="008D2D3D">
        <w:rPr>
          <w:rStyle w:val="CharSectno"/>
        </w:rPr>
        <w:t>155</w:t>
      </w:r>
      <w:r w:rsidRPr="008D2D3D">
        <w:t xml:space="preserve">  When investor may quote ABN as alternative</w:t>
      </w:r>
      <w:bookmarkEnd w:id="285"/>
    </w:p>
    <w:p w:rsidR="005F5929" w:rsidRPr="008D2D3D" w:rsidRDefault="005F5929" w:rsidP="005F5929">
      <w:pPr>
        <w:pStyle w:val="subsection"/>
      </w:pPr>
      <w:r w:rsidRPr="008D2D3D">
        <w:tab/>
      </w:r>
      <w:r w:rsidRPr="008D2D3D">
        <w:tab/>
        <w:t>Section</w:t>
      </w:r>
      <w:r w:rsidR="00D33D74" w:rsidRPr="008D2D3D">
        <w:t> </w:t>
      </w:r>
      <w:r w:rsidRPr="008D2D3D">
        <w:t>12</w:t>
      </w:r>
      <w:r w:rsidR="008D2D3D">
        <w:noBreakHyphen/>
      </w:r>
      <w:r w:rsidRPr="008D2D3D">
        <w:t>140 or 12</w:t>
      </w:r>
      <w:r w:rsidR="008D2D3D">
        <w:noBreakHyphen/>
      </w:r>
      <w:r w:rsidRPr="008D2D3D">
        <w:t>145 does not require an amount to be withheld if:</w:t>
      </w:r>
    </w:p>
    <w:p w:rsidR="005F5929" w:rsidRPr="008D2D3D" w:rsidRDefault="005F5929" w:rsidP="005F5929">
      <w:pPr>
        <w:pStyle w:val="paragraph"/>
      </w:pPr>
      <w:r w:rsidRPr="008D2D3D">
        <w:tab/>
        <w:t>(a)</w:t>
      </w:r>
      <w:r w:rsidRPr="008D2D3D">
        <w:tab/>
        <w:t xml:space="preserve">the other entity made the investment in the course or furtherance of an </w:t>
      </w:r>
      <w:r w:rsidR="00D7080A" w:rsidRPr="008D2D3D">
        <w:rPr>
          <w:position w:val="6"/>
          <w:sz w:val="16"/>
        </w:rPr>
        <w:t>*</w:t>
      </w:r>
      <w:r w:rsidRPr="008D2D3D">
        <w:t xml:space="preserve">enterprise </w:t>
      </w:r>
      <w:r w:rsidR="00D7080A" w:rsidRPr="008D2D3D">
        <w:rPr>
          <w:position w:val="6"/>
          <w:sz w:val="16"/>
        </w:rPr>
        <w:t>*</w:t>
      </w:r>
      <w:r w:rsidRPr="008D2D3D">
        <w:t>carried on by it; and</w:t>
      </w:r>
    </w:p>
    <w:p w:rsidR="005F5929" w:rsidRPr="008D2D3D" w:rsidRDefault="005F5929" w:rsidP="005F5929">
      <w:pPr>
        <w:pStyle w:val="paragraph"/>
      </w:pPr>
      <w:r w:rsidRPr="008D2D3D">
        <w:tab/>
        <w:t>(b)</w:t>
      </w:r>
      <w:r w:rsidRPr="008D2D3D">
        <w:tab/>
        <w:t xml:space="preserve">the other entity has an </w:t>
      </w:r>
      <w:r w:rsidR="00D7080A" w:rsidRPr="008D2D3D">
        <w:rPr>
          <w:position w:val="6"/>
          <w:sz w:val="16"/>
        </w:rPr>
        <w:t>*</w:t>
      </w:r>
      <w:r w:rsidRPr="008D2D3D">
        <w:t xml:space="preserve">ABN, and has </w:t>
      </w:r>
      <w:r w:rsidR="00D7080A" w:rsidRPr="008D2D3D">
        <w:rPr>
          <w:position w:val="6"/>
          <w:sz w:val="16"/>
        </w:rPr>
        <w:t>*</w:t>
      </w:r>
      <w:r w:rsidRPr="008D2D3D">
        <w:t>quoted it to the investment body, by the time referred to in paragraph</w:t>
      </w:r>
      <w:r w:rsidR="00D33D74" w:rsidRPr="008D2D3D">
        <w:t> </w:t>
      </w:r>
      <w:r w:rsidRPr="008D2D3D">
        <w:t>12</w:t>
      </w:r>
      <w:r w:rsidR="008D2D3D">
        <w:noBreakHyphen/>
      </w:r>
      <w:r w:rsidRPr="008D2D3D">
        <w:t>140(1)(b) or (c).</w:t>
      </w:r>
    </w:p>
    <w:p w:rsidR="005F5929" w:rsidRPr="008D2D3D" w:rsidRDefault="005F5929" w:rsidP="005F5929">
      <w:pPr>
        <w:pStyle w:val="ActHead5"/>
      </w:pPr>
      <w:bookmarkStart w:id="286" w:name="_Toc179447724"/>
      <w:r w:rsidRPr="008D2D3D">
        <w:rPr>
          <w:rStyle w:val="CharSectno"/>
        </w:rPr>
        <w:t>12</w:t>
      </w:r>
      <w:r w:rsidR="008D2D3D">
        <w:rPr>
          <w:rStyle w:val="CharSectno"/>
        </w:rPr>
        <w:noBreakHyphen/>
      </w:r>
      <w:r w:rsidRPr="008D2D3D">
        <w:rPr>
          <w:rStyle w:val="CharSectno"/>
        </w:rPr>
        <w:t>160</w:t>
      </w:r>
      <w:r w:rsidRPr="008D2D3D">
        <w:t xml:space="preserve">  Investment body unaware that exemption from quoting TFN has stopped applying</w:t>
      </w:r>
      <w:bookmarkEnd w:id="286"/>
    </w:p>
    <w:p w:rsidR="005F5929" w:rsidRPr="008D2D3D" w:rsidRDefault="005F5929" w:rsidP="005F5929">
      <w:pPr>
        <w:pStyle w:val="subsection"/>
      </w:pPr>
      <w:r w:rsidRPr="008D2D3D">
        <w:tab/>
      </w:r>
      <w:r w:rsidRPr="008D2D3D">
        <w:tab/>
        <w:t>Section</w:t>
      </w:r>
      <w:r w:rsidR="00D33D74" w:rsidRPr="008D2D3D">
        <w:t> </w:t>
      </w:r>
      <w:r w:rsidRPr="008D2D3D">
        <w:t>12</w:t>
      </w:r>
      <w:r w:rsidR="008D2D3D">
        <w:noBreakHyphen/>
      </w:r>
      <w:r w:rsidRPr="008D2D3D">
        <w:t>140 or 12</w:t>
      </w:r>
      <w:r w:rsidR="008D2D3D">
        <w:noBreakHyphen/>
      </w:r>
      <w:r w:rsidRPr="008D2D3D">
        <w:t>145 does not require an amount to be withheld if:</w:t>
      </w:r>
    </w:p>
    <w:p w:rsidR="005F5929" w:rsidRPr="008D2D3D" w:rsidRDefault="005F5929" w:rsidP="005F5929">
      <w:pPr>
        <w:pStyle w:val="paragraph"/>
      </w:pPr>
      <w:r w:rsidRPr="008D2D3D">
        <w:tab/>
        <w:t>(a)</w:t>
      </w:r>
      <w:r w:rsidRPr="008D2D3D">
        <w:tab/>
        <w:t>a provision of Division</w:t>
      </w:r>
      <w:r w:rsidR="00D33D74" w:rsidRPr="008D2D3D">
        <w:t> </w:t>
      </w:r>
      <w:r w:rsidRPr="008D2D3D">
        <w:t xml:space="preserve">5 of Part VA of the </w:t>
      </w:r>
      <w:r w:rsidRPr="008D2D3D">
        <w:rPr>
          <w:i/>
        </w:rPr>
        <w:t>Income Tax Assessment Act 1936</w:t>
      </w:r>
      <w:r w:rsidRPr="008D2D3D">
        <w:t xml:space="preserve"> has applied to the other entity in relation to the investment, but no longer applies when the payment is made; and</w:t>
      </w:r>
    </w:p>
    <w:p w:rsidR="005F5929" w:rsidRPr="008D2D3D" w:rsidRDefault="005F5929" w:rsidP="005F5929">
      <w:pPr>
        <w:pStyle w:val="paragraph"/>
      </w:pPr>
      <w:r w:rsidRPr="008D2D3D">
        <w:lastRenderedPageBreak/>
        <w:tab/>
        <w:t>(b)</w:t>
      </w:r>
      <w:r w:rsidRPr="008D2D3D">
        <w:tab/>
        <w:t xml:space="preserve">when the payment is made, the </w:t>
      </w:r>
      <w:r w:rsidR="00D7080A" w:rsidRPr="008D2D3D">
        <w:rPr>
          <w:position w:val="6"/>
          <w:sz w:val="16"/>
        </w:rPr>
        <w:t>*</w:t>
      </w:r>
      <w:r w:rsidRPr="008D2D3D">
        <w:t>investment body has not been informed of anything that resulted in the provision no longer applying.</w:t>
      </w:r>
    </w:p>
    <w:p w:rsidR="005F5929" w:rsidRPr="008D2D3D" w:rsidRDefault="005F5929" w:rsidP="005F5929">
      <w:pPr>
        <w:pStyle w:val="notetext"/>
      </w:pPr>
      <w:r w:rsidRPr="008D2D3D">
        <w:t>Note:</w:t>
      </w:r>
      <w:r w:rsidRPr="008D2D3D">
        <w:tab/>
        <w:t>Division</w:t>
      </w:r>
      <w:r w:rsidR="00D33D74" w:rsidRPr="008D2D3D">
        <w:t> </w:t>
      </w:r>
      <w:r w:rsidRPr="008D2D3D">
        <w:t>5 of Part VA of that Act provides, in certain cases, that even though an entity has not quoted its tax file number it is taken to have done so.</w:t>
      </w:r>
    </w:p>
    <w:p w:rsidR="005F5929" w:rsidRPr="008D2D3D" w:rsidRDefault="005F5929" w:rsidP="005F5929">
      <w:pPr>
        <w:pStyle w:val="ActHead5"/>
      </w:pPr>
      <w:bookmarkStart w:id="287" w:name="_Toc179447725"/>
      <w:r w:rsidRPr="008D2D3D">
        <w:rPr>
          <w:rStyle w:val="CharSectno"/>
        </w:rPr>
        <w:t>12</w:t>
      </w:r>
      <w:r w:rsidR="008D2D3D">
        <w:rPr>
          <w:rStyle w:val="CharSectno"/>
        </w:rPr>
        <w:noBreakHyphen/>
      </w:r>
      <w:r w:rsidRPr="008D2D3D">
        <w:rPr>
          <w:rStyle w:val="CharSectno"/>
        </w:rPr>
        <w:t>165</w:t>
      </w:r>
      <w:r w:rsidRPr="008D2D3D">
        <w:t xml:space="preserve">  Exception for fully franked dividend</w:t>
      </w:r>
      <w:bookmarkEnd w:id="287"/>
    </w:p>
    <w:p w:rsidR="005F5929" w:rsidRPr="008D2D3D" w:rsidRDefault="005F5929" w:rsidP="005F5929">
      <w:pPr>
        <w:pStyle w:val="subsection"/>
      </w:pPr>
      <w:r w:rsidRPr="008D2D3D">
        <w:tab/>
      </w:r>
      <w:r w:rsidRPr="008D2D3D">
        <w:tab/>
        <w:t>Section</w:t>
      </w:r>
      <w:r w:rsidR="00D33D74" w:rsidRPr="008D2D3D">
        <w:t> </w:t>
      </w:r>
      <w:r w:rsidRPr="008D2D3D">
        <w:t>12</w:t>
      </w:r>
      <w:r w:rsidR="008D2D3D">
        <w:noBreakHyphen/>
      </w:r>
      <w:r w:rsidRPr="008D2D3D">
        <w:t>140 does not require an amount to be withheld if:</w:t>
      </w:r>
    </w:p>
    <w:p w:rsidR="005F5929" w:rsidRPr="008D2D3D" w:rsidRDefault="005F5929" w:rsidP="005F5929">
      <w:pPr>
        <w:pStyle w:val="paragraph"/>
      </w:pPr>
      <w:r w:rsidRPr="008D2D3D">
        <w:tab/>
        <w:t>(a)</w:t>
      </w:r>
      <w:r w:rsidRPr="008D2D3D">
        <w:tab/>
        <w:t xml:space="preserve">the investment consists of </w:t>
      </w:r>
      <w:r w:rsidR="00D7080A" w:rsidRPr="008D2D3D">
        <w:rPr>
          <w:position w:val="6"/>
          <w:sz w:val="16"/>
        </w:rPr>
        <w:t>*</w:t>
      </w:r>
      <w:r w:rsidRPr="008D2D3D">
        <w:t>shares in a public company (as defined in section</w:t>
      </w:r>
      <w:r w:rsidR="00D33D74" w:rsidRPr="008D2D3D">
        <w:t> </w:t>
      </w:r>
      <w:r w:rsidRPr="008D2D3D">
        <w:t xml:space="preserve">202A of the </w:t>
      </w:r>
      <w:r w:rsidRPr="008D2D3D">
        <w:rPr>
          <w:i/>
        </w:rPr>
        <w:t>Income Tax Assessment Act 1936</w:t>
      </w:r>
      <w:r w:rsidRPr="008D2D3D">
        <w:t>); and</w:t>
      </w:r>
    </w:p>
    <w:p w:rsidR="005F5929" w:rsidRPr="008D2D3D" w:rsidRDefault="005F5929" w:rsidP="005F5929">
      <w:pPr>
        <w:pStyle w:val="paragraph"/>
      </w:pPr>
      <w:r w:rsidRPr="008D2D3D">
        <w:tab/>
        <w:t>(b)</w:t>
      </w:r>
      <w:r w:rsidRPr="008D2D3D">
        <w:tab/>
        <w:t xml:space="preserve">the payment is a </w:t>
      </w:r>
      <w:r w:rsidR="00D7080A" w:rsidRPr="008D2D3D">
        <w:rPr>
          <w:position w:val="6"/>
          <w:sz w:val="16"/>
        </w:rPr>
        <w:t>*</w:t>
      </w:r>
      <w:r w:rsidRPr="008D2D3D">
        <w:t>distribution that has been franked in accordance with section</w:t>
      </w:r>
      <w:r w:rsidR="00D33D74" w:rsidRPr="008D2D3D">
        <w:t> </w:t>
      </w:r>
      <w:r w:rsidRPr="008D2D3D">
        <w:t>202</w:t>
      </w:r>
      <w:r w:rsidR="008D2D3D">
        <w:noBreakHyphen/>
      </w:r>
      <w:r w:rsidRPr="008D2D3D">
        <w:t xml:space="preserve">5 of the </w:t>
      </w:r>
      <w:r w:rsidRPr="008D2D3D">
        <w:rPr>
          <w:i/>
        </w:rPr>
        <w:t>Income Tax Assessment Act 1997</w:t>
      </w:r>
      <w:r w:rsidRPr="008D2D3D">
        <w:t>; and</w:t>
      </w:r>
    </w:p>
    <w:p w:rsidR="005F5929" w:rsidRPr="008D2D3D" w:rsidRDefault="005F5929" w:rsidP="005F5929">
      <w:pPr>
        <w:pStyle w:val="paragraph"/>
      </w:pPr>
      <w:r w:rsidRPr="008D2D3D">
        <w:tab/>
        <w:t>(c)</w:t>
      </w:r>
      <w:r w:rsidRPr="008D2D3D">
        <w:tab/>
        <w:t xml:space="preserve">the </w:t>
      </w:r>
      <w:r w:rsidR="00D7080A" w:rsidRPr="008D2D3D">
        <w:rPr>
          <w:position w:val="6"/>
          <w:sz w:val="16"/>
        </w:rPr>
        <w:t>*</w:t>
      </w:r>
      <w:r w:rsidRPr="008D2D3D">
        <w:t>franking percentage for the distribution is 100%.</w:t>
      </w:r>
    </w:p>
    <w:p w:rsidR="005F5929" w:rsidRPr="008D2D3D" w:rsidRDefault="005F5929" w:rsidP="005F5929">
      <w:pPr>
        <w:pStyle w:val="ActHead5"/>
      </w:pPr>
      <w:bookmarkStart w:id="288" w:name="_Toc179447726"/>
      <w:r w:rsidRPr="008D2D3D">
        <w:rPr>
          <w:rStyle w:val="CharSectno"/>
        </w:rPr>
        <w:t>12</w:t>
      </w:r>
      <w:r w:rsidR="008D2D3D">
        <w:rPr>
          <w:rStyle w:val="CharSectno"/>
        </w:rPr>
        <w:noBreakHyphen/>
      </w:r>
      <w:r w:rsidRPr="008D2D3D">
        <w:rPr>
          <w:rStyle w:val="CharSectno"/>
        </w:rPr>
        <w:t>170</w:t>
      </w:r>
      <w:r w:rsidRPr="008D2D3D">
        <w:t xml:space="preserve">  Exception for payments below thresholds set by regulations</w:t>
      </w:r>
      <w:bookmarkEnd w:id="288"/>
    </w:p>
    <w:p w:rsidR="005F5929" w:rsidRPr="008D2D3D" w:rsidRDefault="005F5929" w:rsidP="005F5929">
      <w:pPr>
        <w:pStyle w:val="subsection"/>
      </w:pPr>
      <w:r w:rsidRPr="008D2D3D">
        <w:tab/>
        <w:t>(1)</w:t>
      </w:r>
      <w:r w:rsidRPr="008D2D3D">
        <w:tab/>
        <w:t>Section</w:t>
      </w:r>
      <w:r w:rsidR="00D33D74" w:rsidRPr="008D2D3D">
        <w:t> </w:t>
      </w:r>
      <w:r w:rsidRPr="008D2D3D">
        <w:t>12</w:t>
      </w:r>
      <w:r w:rsidR="008D2D3D">
        <w:noBreakHyphen/>
      </w:r>
      <w:r w:rsidRPr="008D2D3D">
        <w:t>140 or 12</w:t>
      </w:r>
      <w:r w:rsidR="008D2D3D">
        <w:noBreakHyphen/>
      </w:r>
      <w:r w:rsidRPr="008D2D3D">
        <w:t>145 does not require an amount to be withheld if the payment is less than the amount worked out under the regulations.</w:t>
      </w:r>
    </w:p>
    <w:p w:rsidR="005F5929" w:rsidRPr="008D2D3D" w:rsidRDefault="005F5929" w:rsidP="005F5929">
      <w:pPr>
        <w:pStyle w:val="subsection"/>
      </w:pPr>
      <w:r w:rsidRPr="008D2D3D">
        <w:tab/>
        <w:t>(2)</w:t>
      </w:r>
      <w:r w:rsidRPr="008D2D3D">
        <w:tab/>
        <w:t>Regulations made for the purposes of this section may deal differently with different payments.</w:t>
      </w:r>
    </w:p>
    <w:p w:rsidR="005F5929" w:rsidRPr="008D2D3D" w:rsidRDefault="005F5929" w:rsidP="005F5929">
      <w:pPr>
        <w:pStyle w:val="ActHead4"/>
      </w:pPr>
      <w:bookmarkStart w:id="289" w:name="_Toc179447727"/>
      <w:r w:rsidRPr="008D2D3D">
        <w:t>Payment of income of closely held trust where TFN not quoted</w:t>
      </w:r>
      <w:bookmarkEnd w:id="289"/>
    </w:p>
    <w:p w:rsidR="005F5929" w:rsidRPr="008D2D3D" w:rsidRDefault="005F5929" w:rsidP="005F5929">
      <w:pPr>
        <w:pStyle w:val="ActHead5"/>
      </w:pPr>
      <w:bookmarkStart w:id="290" w:name="_Toc179447728"/>
      <w:r w:rsidRPr="008D2D3D">
        <w:rPr>
          <w:rStyle w:val="CharSectno"/>
        </w:rPr>
        <w:t>12</w:t>
      </w:r>
      <w:r w:rsidR="008D2D3D">
        <w:rPr>
          <w:rStyle w:val="CharSectno"/>
        </w:rPr>
        <w:noBreakHyphen/>
      </w:r>
      <w:r w:rsidRPr="008D2D3D">
        <w:rPr>
          <w:rStyle w:val="CharSectno"/>
        </w:rPr>
        <w:t>175</w:t>
      </w:r>
      <w:r w:rsidRPr="008D2D3D">
        <w:t xml:space="preserve">  Trustee distributes income of closely held trust</w:t>
      </w:r>
      <w:bookmarkEnd w:id="290"/>
    </w:p>
    <w:p w:rsidR="005F5929" w:rsidRPr="008D2D3D" w:rsidRDefault="005F5929" w:rsidP="005F5929">
      <w:pPr>
        <w:pStyle w:val="SubsectionHead"/>
        <w:ind w:left="1440" w:hanging="306"/>
      </w:pPr>
      <w:r w:rsidRPr="008D2D3D">
        <w:t>Scope</w:t>
      </w:r>
    </w:p>
    <w:p w:rsidR="005F5929" w:rsidRPr="008D2D3D" w:rsidRDefault="005F5929" w:rsidP="005F5929">
      <w:pPr>
        <w:pStyle w:val="subsection"/>
      </w:pPr>
      <w:r w:rsidRPr="008D2D3D">
        <w:tab/>
        <w:t>(1)</w:t>
      </w:r>
      <w:r w:rsidRPr="008D2D3D">
        <w:tab/>
        <w:t>This section applies if:</w:t>
      </w:r>
    </w:p>
    <w:p w:rsidR="005F5929" w:rsidRPr="008D2D3D" w:rsidRDefault="005F5929" w:rsidP="005F5929">
      <w:pPr>
        <w:pStyle w:val="paragraph"/>
      </w:pPr>
      <w:r w:rsidRPr="008D2D3D">
        <w:tab/>
        <w:t>(a)</w:t>
      </w:r>
      <w:r w:rsidRPr="008D2D3D">
        <w:tab/>
        <w:t xml:space="preserve">the trustee of a trust makes a distribution to a beneficiary of the trust at a time (the </w:t>
      </w:r>
      <w:r w:rsidRPr="008D2D3D">
        <w:rPr>
          <w:b/>
          <w:i/>
        </w:rPr>
        <w:t>distribution time</w:t>
      </w:r>
      <w:r w:rsidRPr="008D2D3D">
        <w:t>) during an income year of the trust; and</w:t>
      </w:r>
    </w:p>
    <w:p w:rsidR="005F5929" w:rsidRPr="008D2D3D" w:rsidRDefault="005F5929" w:rsidP="005F5929">
      <w:pPr>
        <w:pStyle w:val="paragraph"/>
      </w:pPr>
      <w:r w:rsidRPr="008D2D3D">
        <w:lastRenderedPageBreak/>
        <w:tab/>
        <w:t>(b)</w:t>
      </w:r>
      <w:r w:rsidRPr="008D2D3D">
        <w:tab/>
        <w:t xml:space="preserve">some or all of the distribution is from the </w:t>
      </w:r>
      <w:r w:rsidR="00D7080A" w:rsidRPr="008D2D3D">
        <w:rPr>
          <w:position w:val="6"/>
          <w:sz w:val="16"/>
        </w:rPr>
        <w:t>*</w:t>
      </w:r>
      <w:r w:rsidRPr="008D2D3D">
        <w:t xml:space="preserve">ordinary income or </w:t>
      </w:r>
      <w:r w:rsidR="00D7080A" w:rsidRPr="008D2D3D">
        <w:rPr>
          <w:position w:val="6"/>
          <w:sz w:val="16"/>
        </w:rPr>
        <w:t>*</w:t>
      </w:r>
      <w:r w:rsidRPr="008D2D3D">
        <w:t>statutory income of the trust; and</w:t>
      </w:r>
    </w:p>
    <w:p w:rsidR="005F5929" w:rsidRPr="008D2D3D" w:rsidRDefault="005F5929" w:rsidP="005F5929">
      <w:pPr>
        <w:pStyle w:val="paragraph"/>
      </w:pPr>
      <w:r w:rsidRPr="008D2D3D">
        <w:tab/>
        <w:t>(c)</w:t>
      </w:r>
      <w:r w:rsidRPr="008D2D3D">
        <w:tab/>
        <w:t>the trust is:</w:t>
      </w:r>
    </w:p>
    <w:p w:rsidR="005F5929" w:rsidRPr="008D2D3D" w:rsidRDefault="005F5929" w:rsidP="005F5929">
      <w:pPr>
        <w:pStyle w:val="paragraphsub"/>
      </w:pPr>
      <w:r w:rsidRPr="008D2D3D">
        <w:tab/>
        <w:t>(i)</w:t>
      </w:r>
      <w:r w:rsidRPr="008D2D3D">
        <w:tab/>
        <w:t>a resident trust estate (within the meaning of subsection</w:t>
      </w:r>
      <w:r w:rsidR="00D33D74" w:rsidRPr="008D2D3D">
        <w:t> </w:t>
      </w:r>
      <w:r w:rsidRPr="008D2D3D">
        <w:t xml:space="preserve">95(2) of the </w:t>
      </w:r>
      <w:r w:rsidRPr="008D2D3D">
        <w:rPr>
          <w:i/>
        </w:rPr>
        <w:t>Income Tax Assessment Act 1936</w:t>
      </w:r>
      <w:r w:rsidRPr="008D2D3D">
        <w:t>) in relation to the income year; and</w:t>
      </w:r>
    </w:p>
    <w:p w:rsidR="005F5929" w:rsidRPr="008D2D3D" w:rsidRDefault="005F5929" w:rsidP="005F5929">
      <w:pPr>
        <w:pStyle w:val="paragraphsub"/>
      </w:pPr>
      <w:r w:rsidRPr="008D2D3D">
        <w:tab/>
        <w:t>(ii)</w:t>
      </w:r>
      <w:r w:rsidRPr="008D2D3D">
        <w:tab/>
        <w:t>a closely held trust (within the meaning of section</w:t>
      </w:r>
      <w:r w:rsidR="00D33D74" w:rsidRPr="008D2D3D">
        <w:t> </w:t>
      </w:r>
      <w:r w:rsidRPr="008D2D3D">
        <w:t>102UC of that Act); and</w:t>
      </w:r>
    </w:p>
    <w:p w:rsidR="005F5929" w:rsidRPr="008D2D3D" w:rsidRDefault="005F5929" w:rsidP="005F5929">
      <w:pPr>
        <w:pStyle w:val="paragraphsub"/>
      </w:pPr>
      <w:r w:rsidRPr="008D2D3D">
        <w:tab/>
        <w:t>(iii)</w:t>
      </w:r>
      <w:r w:rsidRPr="008D2D3D">
        <w:tab/>
        <w:t>not prescribed by the regulations for the purposes of this subparagraph; and</w:t>
      </w:r>
    </w:p>
    <w:p w:rsidR="005F5929" w:rsidRPr="008D2D3D" w:rsidRDefault="005F5929" w:rsidP="005F5929">
      <w:pPr>
        <w:pStyle w:val="paragraph"/>
      </w:pPr>
      <w:r w:rsidRPr="008D2D3D">
        <w:tab/>
        <w:t>(d)</w:t>
      </w:r>
      <w:r w:rsidRPr="008D2D3D">
        <w:tab/>
        <w:t>the beneficiary is:</w:t>
      </w:r>
    </w:p>
    <w:p w:rsidR="005F5929" w:rsidRPr="008D2D3D" w:rsidRDefault="005F5929" w:rsidP="005F5929">
      <w:pPr>
        <w:pStyle w:val="paragraphsub"/>
      </w:pPr>
      <w:r w:rsidRPr="008D2D3D">
        <w:tab/>
        <w:t>(i)</w:t>
      </w:r>
      <w:r w:rsidRPr="008D2D3D">
        <w:tab/>
        <w:t>an Australian resident; and</w:t>
      </w:r>
    </w:p>
    <w:p w:rsidR="005F5929" w:rsidRPr="008D2D3D" w:rsidRDefault="005F5929" w:rsidP="005F5929">
      <w:pPr>
        <w:pStyle w:val="paragraphsub"/>
      </w:pPr>
      <w:r w:rsidRPr="008D2D3D">
        <w:tab/>
        <w:t>(ii)</w:t>
      </w:r>
      <w:r w:rsidRPr="008D2D3D">
        <w:tab/>
        <w:t xml:space="preserve">not an </w:t>
      </w:r>
      <w:r w:rsidR="00D7080A" w:rsidRPr="008D2D3D">
        <w:rPr>
          <w:position w:val="6"/>
          <w:sz w:val="16"/>
        </w:rPr>
        <w:t>*</w:t>
      </w:r>
      <w:r w:rsidRPr="008D2D3D">
        <w:t>exempt entity; and</w:t>
      </w:r>
    </w:p>
    <w:p w:rsidR="005F5929" w:rsidRPr="008D2D3D" w:rsidRDefault="005F5929" w:rsidP="005F5929">
      <w:pPr>
        <w:pStyle w:val="paragraphsub"/>
      </w:pPr>
      <w:r w:rsidRPr="008D2D3D">
        <w:tab/>
        <w:t>(iii)</w:t>
      </w:r>
      <w:r w:rsidRPr="008D2D3D">
        <w:tab/>
        <w:t>not under a legal disability for the purposes of section</w:t>
      </w:r>
      <w:r w:rsidR="00D33D74" w:rsidRPr="008D2D3D">
        <w:t> </w:t>
      </w:r>
      <w:r w:rsidRPr="008D2D3D">
        <w:t>98 of that Act.</w:t>
      </w:r>
    </w:p>
    <w:p w:rsidR="005F5929" w:rsidRPr="008D2D3D" w:rsidRDefault="005F5929" w:rsidP="005F5929">
      <w:pPr>
        <w:pStyle w:val="SubsectionHead"/>
      </w:pPr>
      <w:r w:rsidRPr="008D2D3D">
        <w:t>Trustee must withhold</w:t>
      </w:r>
    </w:p>
    <w:p w:rsidR="005F5929" w:rsidRPr="008D2D3D" w:rsidRDefault="005F5929" w:rsidP="005F5929">
      <w:pPr>
        <w:pStyle w:val="subsection"/>
      </w:pPr>
      <w:r w:rsidRPr="008D2D3D">
        <w:tab/>
        <w:t>(2)</w:t>
      </w:r>
      <w:r w:rsidRPr="008D2D3D">
        <w:tab/>
        <w:t>The trustee must withhold an amount from the distribution, if:</w:t>
      </w:r>
    </w:p>
    <w:p w:rsidR="005F5929" w:rsidRPr="008D2D3D" w:rsidRDefault="005F5929" w:rsidP="005F5929">
      <w:pPr>
        <w:pStyle w:val="paragraph"/>
      </w:pPr>
      <w:r w:rsidRPr="008D2D3D">
        <w:tab/>
        <w:t>(a)</w:t>
      </w:r>
      <w:r w:rsidRPr="008D2D3D">
        <w:tab/>
        <w:t xml:space="preserve">the beneficiary did not </w:t>
      </w:r>
      <w:r w:rsidR="00D7080A" w:rsidRPr="008D2D3D">
        <w:rPr>
          <w:position w:val="6"/>
          <w:sz w:val="16"/>
        </w:rPr>
        <w:t>*</w:t>
      </w:r>
      <w:r w:rsidRPr="008D2D3D">
        <w:t xml:space="preserve">quote the beneficiary’s </w:t>
      </w:r>
      <w:r w:rsidR="00D7080A" w:rsidRPr="008D2D3D">
        <w:rPr>
          <w:position w:val="6"/>
          <w:sz w:val="16"/>
        </w:rPr>
        <w:t>*</w:t>
      </w:r>
      <w:r w:rsidRPr="008D2D3D">
        <w:t>tax file number to the trustee before the distribution time; and</w:t>
      </w:r>
    </w:p>
    <w:p w:rsidR="005F5929" w:rsidRPr="008D2D3D" w:rsidRDefault="005F5929" w:rsidP="005F5929">
      <w:pPr>
        <w:pStyle w:val="paragraph"/>
      </w:pPr>
      <w:r w:rsidRPr="008D2D3D">
        <w:tab/>
        <w:t>(b)</w:t>
      </w:r>
      <w:r w:rsidRPr="008D2D3D">
        <w:tab/>
        <w:t>the trustee is not liable to pay tax under section</w:t>
      </w:r>
      <w:r w:rsidR="00D33D74" w:rsidRPr="008D2D3D">
        <w:t> </w:t>
      </w:r>
      <w:r w:rsidRPr="008D2D3D">
        <w:t xml:space="preserve">98 of the </w:t>
      </w:r>
      <w:r w:rsidRPr="008D2D3D">
        <w:rPr>
          <w:i/>
        </w:rPr>
        <w:t>Income Tax Assessment Act 1936</w:t>
      </w:r>
      <w:r w:rsidRPr="008D2D3D">
        <w:t xml:space="preserve"> in connection with the distribution; and</w:t>
      </w:r>
    </w:p>
    <w:p w:rsidR="005F5929" w:rsidRPr="008D2D3D" w:rsidRDefault="005F5929" w:rsidP="005F5929">
      <w:pPr>
        <w:pStyle w:val="paragraph"/>
      </w:pPr>
      <w:r w:rsidRPr="008D2D3D">
        <w:tab/>
        <w:t>(c)</w:t>
      </w:r>
      <w:r w:rsidRPr="008D2D3D">
        <w:tab/>
        <w:t>the trustee is not required to make a correct TB statement under Division</w:t>
      </w:r>
      <w:r w:rsidR="00D33D74" w:rsidRPr="008D2D3D">
        <w:t> </w:t>
      </w:r>
      <w:r w:rsidRPr="008D2D3D">
        <w:t>6D of Part III of that Act (about trustee beneficiary non</w:t>
      </w:r>
      <w:r w:rsidR="008D2D3D">
        <w:noBreakHyphen/>
      </w:r>
      <w:r w:rsidRPr="008D2D3D">
        <w:t>disclosure tax) in connection with the distribution; and</w:t>
      </w:r>
    </w:p>
    <w:p w:rsidR="005F5929" w:rsidRPr="008D2D3D" w:rsidRDefault="005F5929" w:rsidP="005F5929">
      <w:pPr>
        <w:pStyle w:val="paragraph"/>
      </w:pPr>
      <w:r w:rsidRPr="008D2D3D">
        <w:tab/>
        <w:t>(d)</w:t>
      </w:r>
      <w:r w:rsidRPr="008D2D3D">
        <w:tab/>
        <w:t>family trust distribution tax is not payable under Schedule</w:t>
      </w:r>
      <w:r w:rsidR="00D33D74" w:rsidRPr="008D2D3D">
        <w:t> </w:t>
      </w:r>
      <w:r w:rsidRPr="008D2D3D">
        <w:t>2F to that Act in connection with the distribution.</w:t>
      </w:r>
    </w:p>
    <w:p w:rsidR="005F5929" w:rsidRPr="008D2D3D" w:rsidRDefault="005F5929" w:rsidP="005F5929">
      <w:pPr>
        <w:pStyle w:val="notetext"/>
      </w:pPr>
      <w:r w:rsidRPr="008D2D3D">
        <w:t>Note 1:</w:t>
      </w:r>
      <w:r w:rsidRPr="008D2D3D">
        <w:tab/>
        <w:t>If the trust is a unit trust, the trustee may be required to withhold under section</w:t>
      </w:r>
      <w:r w:rsidR="00D33D74" w:rsidRPr="008D2D3D">
        <w:t> </w:t>
      </w:r>
      <w:r w:rsidRPr="008D2D3D">
        <w:t>12</w:t>
      </w:r>
      <w:r w:rsidR="008D2D3D">
        <w:noBreakHyphen/>
      </w:r>
      <w:r w:rsidRPr="008D2D3D">
        <w:t>140 in priority to this section: see section</w:t>
      </w:r>
      <w:r w:rsidR="00D33D74" w:rsidRPr="008D2D3D">
        <w:t> </w:t>
      </w:r>
      <w:r w:rsidRPr="008D2D3D">
        <w:t>12</w:t>
      </w:r>
      <w:r w:rsidR="008D2D3D">
        <w:noBreakHyphen/>
      </w:r>
      <w:r w:rsidRPr="008D2D3D">
        <w:t>5.</w:t>
      </w:r>
    </w:p>
    <w:p w:rsidR="005F5929" w:rsidRPr="008D2D3D" w:rsidRDefault="005F5929" w:rsidP="005F5929">
      <w:pPr>
        <w:pStyle w:val="notetext"/>
      </w:pPr>
      <w:r w:rsidRPr="008D2D3D">
        <w:t>Note 2:</w:t>
      </w:r>
      <w:r w:rsidRPr="008D2D3D">
        <w:tab/>
        <w:t>The trustee commits an offence if the trustee fails to withhold an amount as required by this section: see section</w:t>
      </w:r>
      <w:r w:rsidR="00D33D74" w:rsidRPr="008D2D3D">
        <w:t> </w:t>
      </w:r>
      <w:r w:rsidRPr="008D2D3D">
        <w:t>16</w:t>
      </w:r>
      <w:r w:rsidR="008D2D3D">
        <w:noBreakHyphen/>
      </w:r>
      <w:r w:rsidRPr="008D2D3D">
        <w:t>25.</w:t>
      </w:r>
    </w:p>
    <w:p w:rsidR="005F5929" w:rsidRPr="008D2D3D" w:rsidRDefault="005F5929" w:rsidP="005F5929">
      <w:pPr>
        <w:pStyle w:val="SubsectionHead"/>
      </w:pPr>
      <w:r w:rsidRPr="008D2D3D">
        <w:lastRenderedPageBreak/>
        <w:t>Application of rest of Part</w:t>
      </w:r>
    </w:p>
    <w:p w:rsidR="005F5929" w:rsidRPr="008D2D3D" w:rsidRDefault="005F5929" w:rsidP="005F5929">
      <w:pPr>
        <w:pStyle w:val="subsection"/>
      </w:pPr>
      <w:r w:rsidRPr="008D2D3D">
        <w:tab/>
        <w:t>(3)</w:t>
      </w:r>
      <w:r w:rsidRPr="008D2D3D">
        <w:tab/>
        <w:t>If the distribution is not a payment, this Part applies as if the trustee paid the amount of the distribution to the beneficiary at the distribution time.</w:t>
      </w:r>
    </w:p>
    <w:p w:rsidR="005F5929" w:rsidRPr="008D2D3D" w:rsidRDefault="005F5929" w:rsidP="005F5929">
      <w:pPr>
        <w:pStyle w:val="SubsectionHead"/>
      </w:pPr>
      <w:r w:rsidRPr="008D2D3D">
        <w:t>Trust income of earlier income years</w:t>
      </w:r>
    </w:p>
    <w:p w:rsidR="005F5929" w:rsidRPr="008D2D3D" w:rsidRDefault="005F5929" w:rsidP="005F5929">
      <w:pPr>
        <w:pStyle w:val="subsection"/>
      </w:pPr>
      <w:r w:rsidRPr="008D2D3D">
        <w:tab/>
        <w:t>(4)</w:t>
      </w:r>
      <w:r w:rsidRPr="008D2D3D">
        <w:tab/>
      </w:r>
      <w:r w:rsidR="00D33D74" w:rsidRPr="008D2D3D">
        <w:t>Subsections (</w:t>
      </w:r>
      <w:r w:rsidRPr="008D2D3D">
        <w:t>2) and (3) do not apply to the distribution, to the extent that:</w:t>
      </w:r>
    </w:p>
    <w:p w:rsidR="005F5929" w:rsidRPr="008D2D3D" w:rsidRDefault="005F5929" w:rsidP="005F5929">
      <w:pPr>
        <w:pStyle w:val="paragraph"/>
      </w:pPr>
      <w:r w:rsidRPr="008D2D3D">
        <w:tab/>
        <w:t>(a)</w:t>
      </w:r>
      <w:r w:rsidRPr="008D2D3D">
        <w:tab/>
        <w:t>the beneficiary is presently entitled, for the purposes of Division</w:t>
      </w:r>
      <w:r w:rsidR="00D33D74" w:rsidRPr="008D2D3D">
        <w:t> </w:t>
      </w:r>
      <w:r w:rsidRPr="008D2D3D">
        <w:t xml:space="preserve">6 of Part III of the </w:t>
      </w:r>
      <w:r w:rsidRPr="008D2D3D">
        <w:rPr>
          <w:i/>
        </w:rPr>
        <w:t>Income Tax Assessment Act 1936</w:t>
      </w:r>
      <w:r w:rsidRPr="008D2D3D">
        <w:t>, to a share of the income of the trust of an earlier income year; and</w:t>
      </w:r>
    </w:p>
    <w:p w:rsidR="005F5929" w:rsidRPr="008D2D3D" w:rsidRDefault="005F5929" w:rsidP="005F5929">
      <w:pPr>
        <w:pStyle w:val="paragraph"/>
      </w:pPr>
      <w:r w:rsidRPr="008D2D3D">
        <w:tab/>
        <w:t>(b)</w:t>
      </w:r>
      <w:r w:rsidRPr="008D2D3D">
        <w:tab/>
        <w:t>the distribution is a distribution of some or all of that share.</w:t>
      </w:r>
    </w:p>
    <w:p w:rsidR="005F5929" w:rsidRPr="008D2D3D" w:rsidRDefault="005F5929" w:rsidP="005F5929">
      <w:pPr>
        <w:pStyle w:val="notetext"/>
      </w:pPr>
      <w:r w:rsidRPr="008D2D3D">
        <w:t>Note:</w:t>
      </w:r>
      <w:r w:rsidRPr="008D2D3D">
        <w:tab/>
        <w:t>The trustee may have been required to withhold from that share under section</w:t>
      </w:r>
      <w:r w:rsidR="00D33D74" w:rsidRPr="008D2D3D">
        <w:t> </w:t>
      </w:r>
      <w:r w:rsidRPr="008D2D3D">
        <w:t>12</w:t>
      </w:r>
      <w:r w:rsidR="008D2D3D">
        <w:noBreakHyphen/>
      </w:r>
      <w:r w:rsidRPr="008D2D3D">
        <w:t>180.</w:t>
      </w:r>
    </w:p>
    <w:p w:rsidR="005F5929" w:rsidRPr="008D2D3D" w:rsidRDefault="005F5929" w:rsidP="00AC23F3">
      <w:pPr>
        <w:pStyle w:val="ActHead5"/>
      </w:pPr>
      <w:bookmarkStart w:id="291" w:name="_Toc179447729"/>
      <w:r w:rsidRPr="008D2D3D">
        <w:rPr>
          <w:rStyle w:val="CharSectno"/>
        </w:rPr>
        <w:t>12</w:t>
      </w:r>
      <w:r w:rsidR="008D2D3D">
        <w:rPr>
          <w:rStyle w:val="CharSectno"/>
        </w:rPr>
        <w:noBreakHyphen/>
      </w:r>
      <w:r w:rsidRPr="008D2D3D">
        <w:rPr>
          <w:rStyle w:val="CharSectno"/>
        </w:rPr>
        <w:t>180</w:t>
      </w:r>
      <w:r w:rsidRPr="008D2D3D">
        <w:t xml:space="preserve">  Beneficiary becomes presently entitled to income of closely held trust</w:t>
      </w:r>
      <w:bookmarkEnd w:id="291"/>
    </w:p>
    <w:p w:rsidR="005F5929" w:rsidRPr="008D2D3D" w:rsidRDefault="005F5929" w:rsidP="00AC23F3">
      <w:pPr>
        <w:pStyle w:val="SubsectionHead"/>
        <w:ind w:left="1440" w:hanging="306"/>
      </w:pPr>
      <w:r w:rsidRPr="008D2D3D">
        <w:t>Scope</w:t>
      </w:r>
    </w:p>
    <w:p w:rsidR="005F5929" w:rsidRPr="008D2D3D" w:rsidRDefault="005F5929" w:rsidP="00AC23F3">
      <w:pPr>
        <w:pStyle w:val="subsection"/>
        <w:keepNext/>
        <w:keepLines/>
      </w:pPr>
      <w:r w:rsidRPr="008D2D3D">
        <w:tab/>
        <w:t>(1)</w:t>
      </w:r>
      <w:r w:rsidRPr="008D2D3D">
        <w:tab/>
        <w:t>This section applies if:</w:t>
      </w:r>
    </w:p>
    <w:p w:rsidR="005F5929" w:rsidRPr="008D2D3D" w:rsidRDefault="005F5929" w:rsidP="00AC23F3">
      <w:pPr>
        <w:pStyle w:val="paragraph"/>
        <w:keepNext/>
        <w:keepLines/>
      </w:pPr>
      <w:r w:rsidRPr="008D2D3D">
        <w:tab/>
        <w:t>(a)</w:t>
      </w:r>
      <w:r w:rsidRPr="008D2D3D">
        <w:tab/>
        <w:t>at the end of an income year of a trust, a beneficiary of the trust is presently entitled, for the purposes of Division</w:t>
      </w:r>
      <w:r w:rsidR="00D33D74" w:rsidRPr="008D2D3D">
        <w:t> </w:t>
      </w:r>
      <w:r w:rsidRPr="008D2D3D">
        <w:t xml:space="preserve">6 of Part III of the </w:t>
      </w:r>
      <w:r w:rsidRPr="008D2D3D">
        <w:rPr>
          <w:i/>
        </w:rPr>
        <w:t>Income Tax Assessment Act 1936</w:t>
      </w:r>
      <w:r w:rsidRPr="008D2D3D">
        <w:t>, to a share of the income of the trust of that year; and</w:t>
      </w:r>
    </w:p>
    <w:p w:rsidR="005F5929" w:rsidRPr="008D2D3D" w:rsidRDefault="005F5929" w:rsidP="0008228A">
      <w:pPr>
        <w:pStyle w:val="paragraph"/>
        <w:keepNext/>
      </w:pPr>
      <w:r w:rsidRPr="008D2D3D">
        <w:tab/>
        <w:t>(b)</w:t>
      </w:r>
      <w:r w:rsidRPr="008D2D3D">
        <w:tab/>
        <w:t>paragraph</w:t>
      </w:r>
      <w:r w:rsidR="00D33D74" w:rsidRPr="008D2D3D">
        <w:t> </w:t>
      </w:r>
      <w:r w:rsidRPr="008D2D3D">
        <w:t>12</w:t>
      </w:r>
      <w:r w:rsidR="008D2D3D">
        <w:noBreakHyphen/>
      </w:r>
      <w:r w:rsidRPr="008D2D3D">
        <w:t>175(1)(c) in this Schedule applies to the trustee of the trust; and</w:t>
      </w:r>
    </w:p>
    <w:p w:rsidR="005F5929" w:rsidRPr="008D2D3D" w:rsidRDefault="005F5929" w:rsidP="0008228A">
      <w:pPr>
        <w:pStyle w:val="paragraph"/>
        <w:keepNext/>
      </w:pPr>
      <w:r w:rsidRPr="008D2D3D">
        <w:tab/>
        <w:t>(c)</w:t>
      </w:r>
      <w:r w:rsidRPr="008D2D3D">
        <w:tab/>
        <w:t>paragraph</w:t>
      </w:r>
      <w:r w:rsidR="00D33D74" w:rsidRPr="008D2D3D">
        <w:t> </w:t>
      </w:r>
      <w:r w:rsidRPr="008D2D3D">
        <w:t>12</w:t>
      </w:r>
      <w:r w:rsidR="008D2D3D">
        <w:noBreakHyphen/>
      </w:r>
      <w:r w:rsidRPr="008D2D3D">
        <w:t>175(1)(d) applies to the beneficiary.</w:t>
      </w:r>
    </w:p>
    <w:p w:rsidR="005F5929" w:rsidRPr="008D2D3D" w:rsidRDefault="005F5929" w:rsidP="005F5929">
      <w:pPr>
        <w:pStyle w:val="SubsectionHead"/>
      </w:pPr>
      <w:r w:rsidRPr="008D2D3D">
        <w:t>Trustee must withhold</w:t>
      </w:r>
    </w:p>
    <w:p w:rsidR="005F5929" w:rsidRPr="008D2D3D" w:rsidRDefault="005F5929" w:rsidP="005F5929">
      <w:pPr>
        <w:pStyle w:val="subsection"/>
      </w:pPr>
      <w:r w:rsidRPr="008D2D3D">
        <w:tab/>
        <w:t>(2)</w:t>
      </w:r>
      <w:r w:rsidRPr="008D2D3D">
        <w:tab/>
        <w:t xml:space="preserve">The trustee must withhold an amount from that share of the </w:t>
      </w:r>
      <w:r w:rsidR="00D7080A" w:rsidRPr="008D2D3D">
        <w:rPr>
          <w:position w:val="6"/>
          <w:sz w:val="16"/>
        </w:rPr>
        <w:t>*</w:t>
      </w:r>
      <w:r w:rsidRPr="008D2D3D">
        <w:t>net income of the trust, if:</w:t>
      </w:r>
    </w:p>
    <w:p w:rsidR="005F5929" w:rsidRPr="008D2D3D" w:rsidRDefault="005F5929" w:rsidP="005F5929">
      <w:pPr>
        <w:pStyle w:val="paragraph"/>
      </w:pPr>
      <w:r w:rsidRPr="008D2D3D">
        <w:tab/>
        <w:t>(a)</w:t>
      </w:r>
      <w:r w:rsidRPr="008D2D3D">
        <w:tab/>
        <w:t xml:space="preserve">the beneficiary did not </w:t>
      </w:r>
      <w:r w:rsidR="00D7080A" w:rsidRPr="008D2D3D">
        <w:rPr>
          <w:position w:val="6"/>
          <w:sz w:val="16"/>
        </w:rPr>
        <w:t>*</w:t>
      </w:r>
      <w:r w:rsidRPr="008D2D3D">
        <w:t xml:space="preserve">quote the beneficiary’s </w:t>
      </w:r>
      <w:r w:rsidR="00D7080A" w:rsidRPr="008D2D3D">
        <w:rPr>
          <w:position w:val="6"/>
          <w:sz w:val="16"/>
        </w:rPr>
        <w:t>*</w:t>
      </w:r>
      <w:r w:rsidRPr="008D2D3D">
        <w:t>tax file number to the trustee before the end of the year; and</w:t>
      </w:r>
    </w:p>
    <w:p w:rsidR="005F5929" w:rsidRPr="008D2D3D" w:rsidRDefault="005F5929" w:rsidP="005F5929">
      <w:pPr>
        <w:pStyle w:val="paragraph"/>
      </w:pPr>
      <w:r w:rsidRPr="008D2D3D">
        <w:lastRenderedPageBreak/>
        <w:tab/>
        <w:t>(b)</w:t>
      </w:r>
      <w:r w:rsidRPr="008D2D3D">
        <w:tab/>
        <w:t>the trustee is not liable to pay tax in respect of that share under section</w:t>
      </w:r>
      <w:r w:rsidR="00D33D74" w:rsidRPr="008D2D3D">
        <w:t> </w:t>
      </w:r>
      <w:r w:rsidRPr="008D2D3D">
        <w:t xml:space="preserve">98 of the </w:t>
      </w:r>
      <w:r w:rsidRPr="008D2D3D">
        <w:rPr>
          <w:i/>
        </w:rPr>
        <w:t>Income Tax Assessment Act 1936</w:t>
      </w:r>
      <w:r w:rsidRPr="008D2D3D">
        <w:t>; and</w:t>
      </w:r>
    </w:p>
    <w:p w:rsidR="005F5929" w:rsidRPr="008D2D3D" w:rsidRDefault="005F5929" w:rsidP="005F5929">
      <w:pPr>
        <w:pStyle w:val="paragraph"/>
      </w:pPr>
      <w:r w:rsidRPr="008D2D3D">
        <w:tab/>
        <w:t>(c)</w:t>
      </w:r>
      <w:r w:rsidRPr="008D2D3D">
        <w:tab/>
        <w:t>the trustee is not required to make a correct TB statement about that share under Division</w:t>
      </w:r>
      <w:r w:rsidR="00D33D74" w:rsidRPr="008D2D3D">
        <w:t> </w:t>
      </w:r>
      <w:r w:rsidRPr="008D2D3D">
        <w:t>6D of Part III of that Act (about trustee beneficiary non</w:t>
      </w:r>
      <w:r w:rsidR="008D2D3D">
        <w:noBreakHyphen/>
      </w:r>
      <w:r w:rsidRPr="008D2D3D">
        <w:t>disclosure tax); and</w:t>
      </w:r>
    </w:p>
    <w:p w:rsidR="005F5929" w:rsidRPr="008D2D3D" w:rsidRDefault="005F5929" w:rsidP="005F5929">
      <w:pPr>
        <w:pStyle w:val="paragraph"/>
      </w:pPr>
      <w:r w:rsidRPr="008D2D3D">
        <w:tab/>
        <w:t>(d)</w:t>
      </w:r>
      <w:r w:rsidRPr="008D2D3D">
        <w:tab/>
        <w:t>family trust distribution tax is not payable on that share of the income of the trust under Schedule</w:t>
      </w:r>
      <w:r w:rsidR="00D33D74" w:rsidRPr="008D2D3D">
        <w:t> </w:t>
      </w:r>
      <w:r w:rsidRPr="008D2D3D">
        <w:t>2F to that Act.</w:t>
      </w:r>
    </w:p>
    <w:p w:rsidR="005F5929" w:rsidRPr="008D2D3D" w:rsidRDefault="005F5929" w:rsidP="005F5929">
      <w:pPr>
        <w:pStyle w:val="notetext"/>
      </w:pPr>
      <w:r w:rsidRPr="008D2D3D">
        <w:t>Note 1:</w:t>
      </w:r>
      <w:r w:rsidRPr="008D2D3D">
        <w:tab/>
        <w:t>If the trust is a unit trust, the trustee may be required to withhold under section</w:t>
      </w:r>
      <w:r w:rsidR="00D33D74" w:rsidRPr="008D2D3D">
        <w:t> </w:t>
      </w:r>
      <w:r w:rsidRPr="008D2D3D">
        <w:t>12</w:t>
      </w:r>
      <w:r w:rsidR="008D2D3D">
        <w:noBreakHyphen/>
      </w:r>
      <w:r w:rsidRPr="008D2D3D">
        <w:t>145 in priority to this section: see section</w:t>
      </w:r>
      <w:r w:rsidR="00D33D74" w:rsidRPr="008D2D3D">
        <w:t> </w:t>
      </w:r>
      <w:r w:rsidRPr="008D2D3D">
        <w:t>12</w:t>
      </w:r>
      <w:r w:rsidR="008D2D3D">
        <w:noBreakHyphen/>
      </w:r>
      <w:r w:rsidRPr="008D2D3D">
        <w:t>5.</w:t>
      </w:r>
    </w:p>
    <w:p w:rsidR="005F5929" w:rsidRPr="008D2D3D" w:rsidRDefault="005F5929" w:rsidP="005F5929">
      <w:pPr>
        <w:pStyle w:val="notetext"/>
      </w:pPr>
      <w:r w:rsidRPr="008D2D3D">
        <w:t>Note 2:</w:t>
      </w:r>
      <w:r w:rsidRPr="008D2D3D">
        <w:tab/>
        <w:t>The trustee commits an offence if the trustee fails to withhold an amount as required by this section: see section</w:t>
      </w:r>
      <w:r w:rsidR="00D33D74" w:rsidRPr="008D2D3D">
        <w:t> </w:t>
      </w:r>
      <w:r w:rsidRPr="008D2D3D">
        <w:t>16</w:t>
      </w:r>
      <w:r w:rsidR="008D2D3D">
        <w:noBreakHyphen/>
      </w:r>
      <w:r w:rsidRPr="008D2D3D">
        <w:t>25.</w:t>
      </w:r>
    </w:p>
    <w:p w:rsidR="005F5929" w:rsidRPr="008D2D3D" w:rsidRDefault="005F5929" w:rsidP="005F5929">
      <w:pPr>
        <w:pStyle w:val="SubsectionHead"/>
      </w:pPr>
      <w:r w:rsidRPr="008D2D3D">
        <w:t>Application of rest of Part</w:t>
      </w:r>
    </w:p>
    <w:p w:rsidR="005F5929" w:rsidRPr="008D2D3D" w:rsidRDefault="005F5929" w:rsidP="005F5929">
      <w:pPr>
        <w:pStyle w:val="subsection"/>
      </w:pPr>
      <w:r w:rsidRPr="008D2D3D">
        <w:tab/>
        <w:t>(3)</w:t>
      </w:r>
      <w:r w:rsidRPr="008D2D3D">
        <w:tab/>
        <w:t>This Part (other than section</w:t>
      </w:r>
      <w:r w:rsidR="00D33D74" w:rsidRPr="008D2D3D">
        <w:t> </w:t>
      </w:r>
      <w:r w:rsidRPr="008D2D3D">
        <w:t>12</w:t>
      </w:r>
      <w:r w:rsidR="008D2D3D">
        <w:noBreakHyphen/>
      </w:r>
      <w:r w:rsidRPr="008D2D3D">
        <w:t xml:space="preserve">175) applies as if the trustee had paid that share of the </w:t>
      </w:r>
      <w:r w:rsidR="00D7080A" w:rsidRPr="008D2D3D">
        <w:rPr>
          <w:position w:val="6"/>
          <w:sz w:val="16"/>
        </w:rPr>
        <w:t>*</w:t>
      </w:r>
      <w:r w:rsidRPr="008D2D3D">
        <w:t>net income of the trust to the beneficiary at the end of the income year.</w:t>
      </w:r>
    </w:p>
    <w:p w:rsidR="005F5929" w:rsidRPr="008D2D3D" w:rsidRDefault="005F5929" w:rsidP="005F5929">
      <w:pPr>
        <w:pStyle w:val="SubsectionHead"/>
      </w:pPr>
      <w:r w:rsidRPr="008D2D3D">
        <w:t>Entitlements already paid</w:t>
      </w:r>
    </w:p>
    <w:p w:rsidR="005F5929" w:rsidRPr="008D2D3D" w:rsidRDefault="005F5929" w:rsidP="005F5929">
      <w:pPr>
        <w:pStyle w:val="subsection"/>
      </w:pPr>
      <w:r w:rsidRPr="008D2D3D">
        <w:tab/>
        <w:t>(4)</w:t>
      </w:r>
      <w:r w:rsidRPr="008D2D3D">
        <w:tab/>
      </w:r>
      <w:r w:rsidR="00D33D74" w:rsidRPr="008D2D3D">
        <w:t>Subsections (</w:t>
      </w:r>
      <w:r w:rsidRPr="008D2D3D">
        <w:t xml:space="preserve">2) and (3) do not apply to that share of the </w:t>
      </w:r>
      <w:r w:rsidR="00D7080A" w:rsidRPr="008D2D3D">
        <w:rPr>
          <w:position w:val="6"/>
          <w:sz w:val="16"/>
        </w:rPr>
        <w:t>*</w:t>
      </w:r>
      <w:r w:rsidRPr="008D2D3D">
        <w:t>net income of the trust to the extent that the trustee distributed any of that share to the beneficiary during the income year.</w:t>
      </w:r>
    </w:p>
    <w:p w:rsidR="005F5929" w:rsidRPr="008D2D3D" w:rsidRDefault="005F5929" w:rsidP="005F5929">
      <w:pPr>
        <w:pStyle w:val="notetext"/>
      </w:pPr>
      <w:r w:rsidRPr="008D2D3D">
        <w:t>Note:</w:t>
      </w:r>
      <w:r w:rsidRPr="008D2D3D">
        <w:tab/>
        <w:t>The trustee may have been required to withhold from that distribution under section</w:t>
      </w:r>
      <w:r w:rsidR="00D33D74" w:rsidRPr="008D2D3D">
        <w:t> </w:t>
      </w:r>
      <w:r w:rsidRPr="008D2D3D">
        <w:t>12</w:t>
      </w:r>
      <w:r w:rsidR="008D2D3D">
        <w:noBreakHyphen/>
      </w:r>
      <w:r w:rsidRPr="008D2D3D">
        <w:t>175.</w:t>
      </w:r>
    </w:p>
    <w:p w:rsidR="005F5929" w:rsidRPr="008D2D3D" w:rsidRDefault="005F5929" w:rsidP="005F5929">
      <w:pPr>
        <w:pStyle w:val="SubsectionHead"/>
      </w:pPr>
      <w:r w:rsidRPr="008D2D3D">
        <w:t>Trusts that end during the year</w:t>
      </w:r>
    </w:p>
    <w:p w:rsidR="005F5929" w:rsidRPr="008D2D3D" w:rsidRDefault="005F5929" w:rsidP="005F5929">
      <w:pPr>
        <w:pStyle w:val="subsection"/>
      </w:pPr>
      <w:r w:rsidRPr="008D2D3D">
        <w:tab/>
        <w:t>(5)</w:t>
      </w:r>
      <w:r w:rsidRPr="008D2D3D">
        <w:tab/>
        <w:t>This section applies as if each reference to the end of an income year were a reference to the time occurring just before the trust ends, if the trust ends during the income year.</w:t>
      </w:r>
    </w:p>
    <w:p w:rsidR="005F5929" w:rsidRPr="008D2D3D" w:rsidRDefault="005F5929" w:rsidP="005F5929">
      <w:pPr>
        <w:pStyle w:val="ActHead5"/>
      </w:pPr>
      <w:bookmarkStart w:id="292" w:name="_Toc179447730"/>
      <w:r w:rsidRPr="008D2D3D">
        <w:rPr>
          <w:rStyle w:val="CharSectno"/>
        </w:rPr>
        <w:t>12</w:t>
      </w:r>
      <w:r w:rsidR="008D2D3D">
        <w:rPr>
          <w:rStyle w:val="CharSectno"/>
        </w:rPr>
        <w:noBreakHyphen/>
      </w:r>
      <w:r w:rsidRPr="008D2D3D">
        <w:rPr>
          <w:rStyle w:val="CharSectno"/>
        </w:rPr>
        <w:t>185</w:t>
      </w:r>
      <w:r w:rsidRPr="008D2D3D">
        <w:t xml:space="preserve">  Exception for payments below thresholds set by regulations</w:t>
      </w:r>
      <w:bookmarkEnd w:id="292"/>
    </w:p>
    <w:p w:rsidR="005F5929" w:rsidRPr="008D2D3D" w:rsidRDefault="005F5929" w:rsidP="005F5929">
      <w:pPr>
        <w:pStyle w:val="subsection"/>
      </w:pPr>
      <w:r w:rsidRPr="008D2D3D">
        <w:tab/>
        <w:t>(1)</w:t>
      </w:r>
      <w:r w:rsidRPr="008D2D3D">
        <w:tab/>
        <w:t>Section</w:t>
      </w:r>
      <w:r w:rsidR="00D33D74" w:rsidRPr="008D2D3D">
        <w:t> </w:t>
      </w:r>
      <w:r w:rsidRPr="008D2D3D">
        <w:t>12</w:t>
      </w:r>
      <w:r w:rsidR="008D2D3D">
        <w:noBreakHyphen/>
      </w:r>
      <w:r w:rsidRPr="008D2D3D">
        <w:t>175 or 12</w:t>
      </w:r>
      <w:r w:rsidR="008D2D3D">
        <w:noBreakHyphen/>
      </w:r>
      <w:r w:rsidRPr="008D2D3D">
        <w:t>180 does not require an amount to be withheld if the payment (including the payment mentioned in subsection</w:t>
      </w:r>
      <w:r w:rsidR="00D33D74" w:rsidRPr="008D2D3D">
        <w:t> </w:t>
      </w:r>
      <w:r w:rsidRPr="008D2D3D">
        <w:t>12</w:t>
      </w:r>
      <w:r w:rsidR="008D2D3D">
        <w:noBreakHyphen/>
      </w:r>
      <w:r w:rsidRPr="008D2D3D">
        <w:t>180(3)) is less than the amount worked out under the regulations.</w:t>
      </w:r>
    </w:p>
    <w:p w:rsidR="005F5929" w:rsidRPr="008D2D3D" w:rsidRDefault="005F5929" w:rsidP="005F5929">
      <w:pPr>
        <w:pStyle w:val="subsection"/>
      </w:pPr>
      <w:r w:rsidRPr="008D2D3D">
        <w:lastRenderedPageBreak/>
        <w:tab/>
        <w:t>(2)</w:t>
      </w:r>
      <w:r w:rsidRPr="008D2D3D">
        <w:tab/>
        <w:t>Regulations made for the purposes of this section may deal differently with different payments.</w:t>
      </w:r>
    </w:p>
    <w:p w:rsidR="005F5929" w:rsidRPr="008D2D3D" w:rsidRDefault="005F5929" w:rsidP="005F5929">
      <w:pPr>
        <w:pStyle w:val="ActHead4"/>
      </w:pPr>
      <w:bookmarkStart w:id="293" w:name="_Toc179447731"/>
      <w:r w:rsidRPr="008D2D3D">
        <w:t>Payment for a supply</w:t>
      </w:r>
      <w:bookmarkEnd w:id="293"/>
    </w:p>
    <w:p w:rsidR="005F5929" w:rsidRPr="008D2D3D" w:rsidRDefault="005F5929" w:rsidP="005F5929">
      <w:pPr>
        <w:pStyle w:val="ActHead5"/>
      </w:pPr>
      <w:bookmarkStart w:id="294" w:name="_Toc179447732"/>
      <w:r w:rsidRPr="008D2D3D">
        <w:rPr>
          <w:rStyle w:val="CharSectno"/>
        </w:rPr>
        <w:t>12</w:t>
      </w:r>
      <w:r w:rsidR="008D2D3D">
        <w:rPr>
          <w:rStyle w:val="CharSectno"/>
        </w:rPr>
        <w:noBreakHyphen/>
      </w:r>
      <w:r w:rsidRPr="008D2D3D">
        <w:rPr>
          <w:rStyle w:val="CharSectno"/>
        </w:rPr>
        <w:t>190</w:t>
      </w:r>
      <w:r w:rsidRPr="008D2D3D">
        <w:t xml:space="preserve">  Recipient does not quote ABN</w:t>
      </w:r>
      <w:bookmarkEnd w:id="294"/>
    </w:p>
    <w:p w:rsidR="005F5929" w:rsidRPr="008D2D3D" w:rsidRDefault="005F5929" w:rsidP="005F5929">
      <w:pPr>
        <w:pStyle w:val="subsection"/>
      </w:pPr>
      <w:r w:rsidRPr="008D2D3D">
        <w:tab/>
        <w:t>(1)</w:t>
      </w:r>
      <w:r w:rsidRPr="008D2D3D">
        <w:tab/>
        <w:t xml:space="preserve">An entity (the </w:t>
      </w:r>
      <w:r w:rsidRPr="008D2D3D">
        <w:rPr>
          <w:b/>
          <w:i/>
        </w:rPr>
        <w:t>payer</w:t>
      </w:r>
      <w:r w:rsidRPr="008D2D3D">
        <w:t>) must withhold an amount from a payment it makes to another entity if:</w:t>
      </w:r>
    </w:p>
    <w:p w:rsidR="005F5929" w:rsidRPr="008D2D3D" w:rsidRDefault="005F5929" w:rsidP="005F5929">
      <w:pPr>
        <w:pStyle w:val="paragraph"/>
      </w:pPr>
      <w:r w:rsidRPr="008D2D3D">
        <w:tab/>
        <w:t>(a)</w:t>
      </w:r>
      <w:r w:rsidRPr="008D2D3D">
        <w:tab/>
        <w:t xml:space="preserve">the payment is for a </w:t>
      </w:r>
      <w:r w:rsidR="00D7080A" w:rsidRPr="008D2D3D">
        <w:rPr>
          <w:position w:val="6"/>
          <w:sz w:val="16"/>
        </w:rPr>
        <w:t>*</w:t>
      </w:r>
      <w:r w:rsidRPr="008D2D3D">
        <w:t xml:space="preserve">supply that the other entity has made, or proposes to make, to the payer in the course or furtherance of an </w:t>
      </w:r>
      <w:r w:rsidR="00D7080A" w:rsidRPr="008D2D3D">
        <w:rPr>
          <w:position w:val="6"/>
          <w:sz w:val="16"/>
        </w:rPr>
        <w:t>*</w:t>
      </w:r>
      <w:r w:rsidRPr="008D2D3D">
        <w:t xml:space="preserve">enterprise </w:t>
      </w:r>
      <w:r w:rsidR="00D7080A" w:rsidRPr="008D2D3D">
        <w:rPr>
          <w:position w:val="6"/>
          <w:sz w:val="16"/>
        </w:rPr>
        <w:t>*</w:t>
      </w:r>
      <w:r w:rsidRPr="008D2D3D">
        <w:t>carried on in Australia by the other entity; and</w:t>
      </w:r>
    </w:p>
    <w:p w:rsidR="005F5929" w:rsidRPr="008D2D3D" w:rsidRDefault="005F5929" w:rsidP="005F5929">
      <w:pPr>
        <w:pStyle w:val="paragraph"/>
      </w:pPr>
      <w:r w:rsidRPr="008D2D3D">
        <w:tab/>
        <w:t>(b)</w:t>
      </w:r>
      <w:r w:rsidRPr="008D2D3D">
        <w:tab/>
        <w:t>none of the exceptions in this section applies.</w:t>
      </w:r>
    </w:p>
    <w:p w:rsidR="005F5929" w:rsidRPr="008D2D3D" w:rsidRDefault="005F5929" w:rsidP="005F5929">
      <w:pPr>
        <w:pStyle w:val="SubsectionHead"/>
      </w:pPr>
      <w:r w:rsidRPr="008D2D3D">
        <w:t>ABN correctly quoted</w:t>
      </w:r>
    </w:p>
    <w:p w:rsidR="005F5929" w:rsidRPr="008D2D3D" w:rsidRDefault="005F5929" w:rsidP="005F5929">
      <w:pPr>
        <w:pStyle w:val="subsection"/>
      </w:pPr>
      <w:r w:rsidRPr="008D2D3D">
        <w:tab/>
        <w:t>(2)</w:t>
      </w:r>
      <w:r w:rsidRPr="008D2D3D">
        <w:tab/>
        <w:t>The payer need not withhold an amount under this section if, when the payment is made:</w:t>
      </w:r>
    </w:p>
    <w:p w:rsidR="005F5929" w:rsidRPr="008D2D3D" w:rsidRDefault="005F5929" w:rsidP="005F5929">
      <w:pPr>
        <w:pStyle w:val="paragraph"/>
      </w:pPr>
      <w:r w:rsidRPr="008D2D3D">
        <w:tab/>
        <w:t>(a)</w:t>
      </w:r>
      <w:r w:rsidRPr="008D2D3D">
        <w:tab/>
        <w:t xml:space="preserve">the other entity has given the payer an </w:t>
      </w:r>
      <w:r w:rsidR="00D7080A" w:rsidRPr="008D2D3D">
        <w:rPr>
          <w:position w:val="6"/>
          <w:sz w:val="16"/>
        </w:rPr>
        <w:t>*</w:t>
      </w:r>
      <w:r w:rsidRPr="008D2D3D">
        <w:t xml:space="preserve">invoice that relates to the </w:t>
      </w:r>
      <w:r w:rsidR="00D7080A" w:rsidRPr="008D2D3D">
        <w:rPr>
          <w:position w:val="6"/>
          <w:sz w:val="16"/>
        </w:rPr>
        <w:t>*</w:t>
      </w:r>
      <w:r w:rsidRPr="008D2D3D">
        <w:t xml:space="preserve">supply and </w:t>
      </w:r>
      <w:r w:rsidR="00D7080A" w:rsidRPr="008D2D3D">
        <w:rPr>
          <w:position w:val="6"/>
          <w:sz w:val="16"/>
        </w:rPr>
        <w:t>*</w:t>
      </w:r>
      <w:r w:rsidRPr="008D2D3D">
        <w:t xml:space="preserve">quotes the other entity’s </w:t>
      </w:r>
      <w:r w:rsidR="00D7080A" w:rsidRPr="008D2D3D">
        <w:rPr>
          <w:position w:val="6"/>
          <w:sz w:val="16"/>
        </w:rPr>
        <w:t>*</w:t>
      </w:r>
      <w:r w:rsidRPr="008D2D3D">
        <w:t xml:space="preserve">ABN; or </w:t>
      </w:r>
    </w:p>
    <w:p w:rsidR="005F5929" w:rsidRPr="008D2D3D" w:rsidRDefault="005F5929" w:rsidP="005F5929">
      <w:pPr>
        <w:pStyle w:val="paragraph"/>
      </w:pPr>
      <w:r w:rsidRPr="008D2D3D">
        <w:tab/>
        <w:t>(b)</w:t>
      </w:r>
      <w:r w:rsidRPr="008D2D3D">
        <w:tab/>
        <w:t xml:space="preserve">the payer has some other document relating to the supply on which the other entity’s ABN is </w:t>
      </w:r>
      <w:r w:rsidR="00D7080A" w:rsidRPr="008D2D3D">
        <w:rPr>
          <w:position w:val="6"/>
          <w:sz w:val="16"/>
        </w:rPr>
        <w:t>*</w:t>
      </w:r>
      <w:r w:rsidRPr="008D2D3D">
        <w:t xml:space="preserve">quoted. </w:t>
      </w:r>
    </w:p>
    <w:p w:rsidR="005F5929" w:rsidRPr="008D2D3D" w:rsidRDefault="005F5929" w:rsidP="005F5929">
      <w:pPr>
        <w:pStyle w:val="subsection"/>
      </w:pPr>
      <w:r w:rsidRPr="008D2D3D">
        <w:tab/>
        <w:t>(2A)</w:t>
      </w:r>
      <w:r w:rsidRPr="008D2D3D">
        <w:tab/>
        <w:t xml:space="preserve">The payer need not withhold an amount under this section if the other entity has made the </w:t>
      </w:r>
      <w:r w:rsidR="00D7080A" w:rsidRPr="008D2D3D">
        <w:rPr>
          <w:position w:val="6"/>
          <w:sz w:val="16"/>
        </w:rPr>
        <w:t>*</w:t>
      </w:r>
      <w:r w:rsidRPr="008D2D3D">
        <w:t>supply, or proposes to make the supply, through an agent and, when the payment is made:</w:t>
      </w:r>
    </w:p>
    <w:p w:rsidR="005F5929" w:rsidRPr="008D2D3D" w:rsidRDefault="005F5929" w:rsidP="005F5929">
      <w:pPr>
        <w:pStyle w:val="paragraph"/>
      </w:pPr>
      <w:r w:rsidRPr="008D2D3D">
        <w:tab/>
        <w:t>(a)</w:t>
      </w:r>
      <w:r w:rsidRPr="008D2D3D">
        <w:tab/>
        <w:t xml:space="preserve">the agent has given the payer an </w:t>
      </w:r>
      <w:r w:rsidR="00D7080A" w:rsidRPr="008D2D3D">
        <w:rPr>
          <w:position w:val="6"/>
          <w:sz w:val="16"/>
        </w:rPr>
        <w:t>*</w:t>
      </w:r>
      <w:r w:rsidRPr="008D2D3D">
        <w:t xml:space="preserve">invoice that relates to the supply and </w:t>
      </w:r>
      <w:r w:rsidR="00D7080A" w:rsidRPr="008D2D3D">
        <w:rPr>
          <w:position w:val="6"/>
          <w:sz w:val="16"/>
        </w:rPr>
        <w:t>*</w:t>
      </w:r>
      <w:r w:rsidRPr="008D2D3D">
        <w:t xml:space="preserve">quotes the agent’s </w:t>
      </w:r>
      <w:r w:rsidR="00D7080A" w:rsidRPr="008D2D3D">
        <w:rPr>
          <w:position w:val="6"/>
          <w:sz w:val="16"/>
        </w:rPr>
        <w:t>*</w:t>
      </w:r>
      <w:r w:rsidRPr="008D2D3D">
        <w:t>ABN; or</w:t>
      </w:r>
    </w:p>
    <w:p w:rsidR="005F5929" w:rsidRPr="008D2D3D" w:rsidRDefault="005F5929" w:rsidP="005F5929">
      <w:pPr>
        <w:pStyle w:val="paragraph"/>
      </w:pPr>
      <w:r w:rsidRPr="008D2D3D">
        <w:tab/>
        <w:t>(b)</w:t>
      </w:r>
      <w:r w:rsidRPr="008D2D3D">
        <w:tab/>
        <w:t xml:space="preserve">the payer has some other document relating to the supply on which the agent’s ABN is </w:t>
      </w:r>
      <w:r w:rsidR="00D7080A" w:rsidRPr="008D2D3D">
        <w:rPr>
          <w:position w:val="6"/>
          <w:sz w:val="16"/>
        </w:rPr>
        <w:t>*</w:t>
      </w:r>
      <w:r w:rsidRPr="008D2D3D">
        <w:t>quoted.</w:t>
      </w:r>
    </w:p>
    <w:p w:rsidR="005F5929" w:rsidRPr="008D2D3D" w:rsidRDefault="005F5929" w:rsidP="005F5929">
      <w:pPr>
        <w:pStyle w:val="SubsectionHead"/>
      </w:pPr>
      <w:r w:rsidRPr="008D2D3D">
        <w:t>Payer has no reason to believe that ABN has been incorrectly quoted</w:t>
      </w:r>
    </w:p>
    <w:p w:rsidR="005F5929" w:rsidRPr="008D2D3D" w:rsidRDefault="005F5929" w:rsidP="005F5929">
      <w:pPr>
        <w:pStyle w:val="subsection"/>
      </w:pPr>
      <w:r w:rsidRPr="008D2D3D">
        <w:tab/>
        <w:t>(3)</w:t>
      </w:r>
      <w:r w:rsidRPr="008D2D3D">
        <w:tab/>
        <w:t>The payer need not withhold an amount under this section if, when the payment is made:</w:t>
      </w:r>
    </w:p>
    <w:p w:rsidR="005F5929" w:rsidRPr="008D2D3D" w:rsidRDefault="005F5929" w:rsidP="005F5929">
      <w:pPr>
        <w:pStyle w:val="paragraph"/>
      </w:pPr>
      <w:r w:rsidRPr="008D2D3D">
        <w:lastRenderedPageBreak/>
        <w:tab/>
        <w:t>(a)</w:t>
      </w:r>
      <w:r w:rsidRPr="008D2D3D">
        <w:tab/>
        <w:t xml:space="preserve">the other entity has given the payer an </w:t>
      </w:r>
      <w:r w:rsidR="00D7080A" w:rsidRPr="008D2D3D">
        <w:rPr>
          <w:position w:val="6"/>
          <w:sz w:val="16"/>
        </w:rPr>
        <w:t>*</w:t>
      </w:r>
      <w:r w:rsidRPr="008D2D3D">
        <w:t xml:space="preserve">invoice that relates to the </w:t>
      </w:r>
      <w:r w:rsidR="00D7080A" w:rsidRPr="008D2D3D">
        <w:rPr>
          <w:position w:val="6"/>
          <w:sz w:val="16"/>
        </w:rPr>
        <w:t>*</w:t>
      </w:r>
      <w:r w:rsidRPr="008D2D3D">
        <w:t xml:space="preserve">supply and purports to </w:t>
      </w:r>
      <w:r w:rsidR="00D7080A" w:rsidRPr="008D2D3D">
        <w:rPr>
          <w:position w:val="6"/>
          <w:sz w:val="16"/>
        </w:rPr>
        <w:t>*</w:t>
      </w:r>
      <w:r w:rsidRPr="008D2D3D">
        <w:t xml:space="preserve">quote the other entity’s </w:t>
      </w:r>
      <w:r w:rsidR="00D7080A" w:rsidRPr="008D2D3D">
        <w:rPr>
          <w:position w:val="6"/>
          <w:sz w:val="16"/>
        </w:rPr>
        <w:t>*</w:t>
      </w:r>
      <w:r w:rsidRPr="008D2D3D">
        <w:t xml:space="preserve">ABN, or the payer has some other document that relates to the supply and purports to </w:t>
      </w:r>
      <w:r w:rsidR="00D7080A" w:rsidRPr="008D2D3D">
        <w:rPr>
          <w:position w:val="6"/>
          <w:sz w:val="16"/>
        </w:rPr>
        <w:t>*</w:t>
      </w:r>
      <w:r w:rsidRPr="008D2D3D">
        <w:t>quote the other entity’s ABN; and</w:t>
      </w:r>
    </w:p>
    <w:p w:rsidR="005F5929" w:rsidRPr="008D2D3D" w:rsidRDefault="005F5929" w:rsidP="005F5929">
      <w:pPr>
        <w:pStyle w:val="paragraph"/>
      </w:pPr>
      <w:r w:rsidRPr="008D2D3D">
        <w:tab/>
        <w:t>(b)</w:t>
      </w:r>
      <w:r w:rsidRPr="008D2D3D">
        <w:tab/>
        <w:t>the other entity does not have an ABN, or the invoice or other document does not in fact quote the other entity’s ABN; and</w:t>
      </w:r>
    </w:p>
    <w:p w:rsidR="005F5929" w:rsidRPr="008D2D3D" w:rsidRDefault="005F5929" w:rsidP="005F5929">
      <w:pPr>
        <w:pStyle w:val="paragraph"/>
      </w:pPr>
      <w:r w:rsidRPr="008D2D3D">
        <w:tab/>
        <w:t>(c)</w:t>
      </w:r>
      <w:r w:rsidRPr="008D2D3D">
        <w:tab/>
        <w:t>the payer has no reasonable grounds to believe that the other entity does not have an ABN, or that the invoice or other document does not quote the other entity’s ABN.</w:t>
      </w:r>
    </w:p>
    <w:p w:rsidR="005F5929" w:rsidRPr="008D2D3D" w:rsidRDefault="005F5929" w:rsidP="005F5929">
      <w:pPr>
        <w:pStyle w:val="subsection"/>
      </w:pPr>
      <w:r w:rsidRPr="008D2D3D">
        <w:tab/>
        <w:t>(3A)</w:t>
      </w:r>
      <w:r w:rsidRPr="008D2D3D">
        <w:tab/>
        <w:t xml:space="preserve">The payer need not withhold an amount under this section if the other entity has made the </w:t>
      </w:r>
      <w:r w:rsidR="00D7080A" w:rsidRPr="008D2D3D">
        <w:rPr>
          <w:position w:val="6"/>
          <w:sz w:val="16"/>
        </w:rPr>
        <w:t>*</w:t>
      </w:r>
      <w:r w:rsidRPr="008D2D3D">
        <w:t>supply, or proposes to make the supply, through an agent and, when the payment is made:</w:t>
      </w:r>
    </w:p>
    <w:p w:rsidR="005F5929" w:rsidRPr="008D2D3D" w:rsidRDefault="005F5929" w:rsidP="005F5929">
      <w:pPr>
        <w:pStyle w:val="paragraph"/>
      </w:pPr>
      <w:r w:rsidRPr="008D2D3D">
        <w:tab/>
        <w:t>(a)</w:t>
      </w:r>
      <w:r w:rsidRPr="008D2D3D">
        <w:tab/>
        <w:t xml:space="preserve">the agent has given the payer an </w:t>
      </w:r>
      <w:r w:rsidR="00D7080A" w:rsidRPr="008D2D3D">
        <w:rPr>
          <w:position w:val="6"/>
          <w:sz w:val="16"/>
        </w:rPr>
        <w:t>*</w:t>
      </w:r>
      <w:r w:rsidRPr="008D2D3D">
        <w:t xml:space="preserve">invoice that relates to the supply and purports to </w:t>
      </w:r>
      <w:r w:rsidR="00D7080A" w:rsidRPr="008D2D3D">
        <w:rPr>
          <w:position w:val="6"/>
          <w:sz w:val="16"/>
        </w:rPr>
        <w:t>*</w:t>
      </w:r>
      <w:r w:rsidRPr="008D2D3D">
        <w:t xml:space="preserve">quote the agent’s </w:t>
      </w:r>
      <w:r w:rsidR="00D7080A" w:rsidRPr="008D2D3D">
        <w:rPr>
          <w:position w:val="6"/>
          <w:sz w:val="16"/>
        </w:rPr>
        <w:t>*</w:t>
      </w:r>
      <w:r w:rsidRPr="008D2D3D">
        <w:t xml:space="preserve">ABN, or the payer has some other document that relates to the supply and purports to </w:t>
      </w:r>
      <w:r w:rsidR="00D7080A" w:rsidRPr="008D2D3D">
        <w:rPr>
          <w:position w:val="6"/>
          <w:sz w:val="16"/>
        </w:rPr>
        <w:t>*</w:t>
      </w:r>
      <w:r w:rsidRPr="008D2D3D">
        <w:t>quote the agent’s ABN; and</w:t>
      </w:r>
    </w:p>
    <w:p w:rsidR="005F5929" w:rsidRPr="008D2D3D" w:rsidRDefault="005F5929" w:rsidP="005F5929">
      <w:pPr>
        <w:pStyle w:val="paragraph"/>
      </w:pPr>
      <w:r w:rsidRPr="008D2D3D">
        <w:tab/>
        <w:t>(b)</w:t>
      </w:r>
      <w:r w:rsidRPr="008D2D3D">
        <w:tab/>
        <w:t>the agent does not have an ABN, or the invoice or other document does not in fact quote the agent’s ABN; and</w:t>
      </w:r>
    </w:p>
    <w:p w:rsidR="005F5929" w:rsidRPr="008D2D3D" w:rsidRDefault="005F5929" w:rsidP="005F5929">
      <w:pPr>
        <w:pStyle w:val="paragraph"/>
      </w:pPr>
      <w:r w:rsidRPr="008D2D3D">
        <w:tab/>
        <w:t>(c)</w:t>
      </w:r>
      <w:r w:rsidRPr="008D2D3D">
        <w:tab/>
        <w:t>the payer has no reasonable grounds to believe that the agent does not have an ABN, or that the invoice or other document does not quote the agent’s ABN.</w:t>
      </w:r>
    </w:p>
    <w:p w:rsidR="005F5929" w:rsidRPr="008D2D3D" w:rsidRDefault="005F5929" w:rsidP="005F5929">
      <w:pPr>
        <w:pStyle w:val="SubsectionHead"/>
      </w:pPr>
      <w:r w:rsidRPr="008D2D3D">
        <w:t>No need to quote ABN</w:t>
      </w:r>
    </w:p>
    <w:p w:rsidR="005F5929" w:rsidRPr="008D2D3D" w:rsidRDefault="005F5929" w:rsidP="005F5929">
      <w:pPr>
        <w:pStyle w:val="subsection"/>
      </w:pPr>
      <w:r w:rsidRPr="008D2D3D">
        <w:tab/>
        <w:t>(4)</w:t>
      </w:r>
      <w:r w:rsidRPr="008D2D3D">
        <w:tab/>
        <w:t>The payer need not withhold an amount under this section if:</w:t>
      </w:r>
    </w:p>
    <w:p w:rsidR="005F5929" w:rsidRPr="008D2D3D" w:rsidRDefault="005F5929" w:rsidP="005F5929">
      <w:pPr>
        <w:pStyle w:val="paragraph"/>
      </w:pPr>
      <w:r w:rsidRPr="008D2D3D">
        <w:tab/>
        <w:t>(a)</w:t>
      </w:r>
      <w:r w:rsidRPr="008D2D3D">
        <w:tab/>
        <w:t xml:space="preserve">the payment is made otherwise than in the course or furtherance of an </w:t>
      </w:r>
      <w:r w:rsidR="00D7080A" w:rsidRPr="008D2D3D">
        <w:rPr>
          <w:position w:val="6"/>
          <w:sz w:val="16"/>
        </w:rPr>
        <w:t>*</w:t>
      </w:r>
      <w:r w:rsidRPr="008D2D3D">
        <w:t xml:space="preserve">enterprise </w:t>
      </w:r>
      <w:r w:rsidR="00D7080A" w:rsidRPr="008D2D3D">
        <w:rPr>
          <w:position w:val="6"/>
          <w:sz w:val="16"/>
        </w:rPr>
        <w:t>*</w:t>
      </w:r>
      <w:r w:rsidRPr="008D2D3D">
        <w:t>carried on in Australia by the payer; or</w:t>
      </w:r>
    </w:p>
    <w:p w:rsidR="005F5929" w:rsidRPr="008D2D3D" w:rsidRDefault="005F5929" w:rsidP="005F5929">
      <w:pPr>
        <w:pStyle w:val="paragraph"/>
      </w:pPr>
      <w:r w:rsidRPr="008D2D3D">
        <w:tab/>
        <w:t>(b)</w:t>
      </w:r>
      <w:r w:rsidRPr="008D2D3D">
        <w:tab/>
        <w:t xml:space="preserve">the payment (disregarding so much of it as relates to </w:t>
      </w:r>
      <w:r w:rsidR="00D7080A" w:rsidRPr="008D2D3D">
        <w:rPr>
          <w:position w:val="6"/>
          <w:sz w:val="16"/>
        </w:rPr>
        <w:t>*</w:t>
      </w:r>
      <w:r w:rsidRPr="008D2D3D">
        <w:t xml:space="preserve">GST payable on the </w:t>
      </w:r>
      <w:r w:rsidR="00D7080A" w:rsidRPr="008D2D3D">
        <w:rPr>
          <w:position w:val="6"/>
          <w:sz w:val="16"/>
        </w:rPr>
        <w:t>*</w:t>
      </w:r>
      <w:r w:rsidRPr="008D2D3D">
        <w:t xml:space="preserve">supply) or, if the payer has also made, or proposes to make, one or more other payments to the other entity for the supply, the total of all the payments (disregarding so much of them as relates to </w:t>
      </w:r>
      <w:r w:rsidR="00D7080A" w:rsidRPr="008D2D3D">
        <w:rPr>
          <w:position w:val="6"/>
          <w:sz w:val="16"/>
        </w:rPr>
        <w:t>*</w:t>
      </w:r>
      <w:r w:rsidRPr="008D2D3D">
        <w:t xml:space="preserve">GST payable on the supply) does not exceed $50 or such higher amount as is </w:t>
      </w:r>
      <w:r w:rsidRPr="008D2D3D">
        <w:lastRenderedPageBreak/>
        <w:t>specified in regulations in force for the purposes of subsection</w:t>
      </w:r>
      <w:r w:rsidR="00D33D74" w:rsidRPr="008D2D3D">
        <w:t> </w:t>
      </w:r>
      <w:r w:rsidRPr="008D2D3D">
        <w:t>29</w:t>
      </w:r>
      <w:r w:rsidR="008D2D3D">
        <w:noBreakHyphen/>
      </w:r>
      <w:r w:rsidRPr="008D2D3D">
        <w:t xml:space="preserve">80(1) of the </w:t>
      </w:r>
      <w:r w:rsidR="00D7080A" w:rsidRPr="008D2D3D">
        <w:rPr>
          <w:position w:val="6"/>
          <w:sz w:val="16"/>
        </w:rPr>
        <w:t>*</w:t>
      </w:r>
      <w:r w:rsidRPr="008D2D3D">
        <w:t>GST Act; or</w:t>
      </w:r>
    </w:p>
    <w:p w:rsidR="005F5929" w:rsidRPr="008D2D3D" w:rsidRDefault="005F5929" w:rsidP="005F5929">
      <w:pPr>
        <w:pStyle w:val="paragraph"/>
      </w:pPr>
      <w:r w:rsidRPr="008D2D3D">
        <w:tab/>
        <w:t>(c)</w:t>
      </w:r>
      <w:r w:rsidRPr="008D2D3D">
        <w:tab/>
        <w:t xml:space="preserve">the supply is made in the course or furtherance of an activity, or series of activities, done as a member of a local governing body established by or under a </w:t>
      </w:r>
      <w:r w:rsidR="00D7080A" w:rsidRPr="008D2D3D">
        <w:rPr>
          <w:position w:val="6"/>
          <w:sz w:val="16"/>
        </w:rPr>
        <w:t>*</w:t>
      </w:r>
      <w:r w:rsidRPr="008D2D3D">
        <w:t xml:space="preserve">State law or </w:t>
      </w:r>
      <w:r w:rsidR="00D7080A" w:rsidRPr="008D2D3D">
        <w:rPr>
          <w:position w:val="6"/>
          <w:sz w:val="16"/>
        </w:rPr>
        <w:t>*</w:t>
      </w:r>
      <w:r w:rsidRPr="008D2D3D">
        <w:t xml:space="preserve">Territory law; or </w:t>
      </w:r>
    </w:p>
    <w:p w:rsidR="005F5929" w:rsidRPr="008D2D3D" w:rsidRDefault="005F5929" w:rsidP="005F5929">
      <w:pPr>
        <w:pStyle w:val="paragraph"/>
      </w:pPr>
      <w:r w:rsidRPr="008D2D3D">
        <w:tab/>
        <w:t>(d)</w:t>
      </w:r>
      <w:r w:rsidRPr="008D2D3D">
        <w:tab/>
        <w:t xml:space="preserve">the supply is wholly </w:t>
      </w:r>
      <w:r w:rsidR="00D7080A" w:rsidRPr="008D2D3D">
        <w:rPr>
          <w:position w:val="6"/>
          <w:sz w:val="16"/>
        </w:rPr>
        <w:t>*</w:t>
      </w:r>
      <w:r w:rsidRPr="008D2D3D">
        <w:t>input taxed.</w:t>
      </w:r>
    </w:p>
    <w:p w:rsidR="005F5929" w:rsidRPr="008D2D3D" w:rsidRDefault="005F5929" w:rsidP="005F5929">
      <w:pPr>
        <w:pStyle w:val="subsection"/>
      </w:pPr>
      <w:r w:rsidRPr="008D2D3D">
        <w:tab/>
        <w:t>(5)</w:t>
      </w:r>
      <w:r w:rsidRPr="008D2D3D">
        <w:tab/>
        <w:t>The payer need not withhold an amount under this section if the payment:</w:t>
      </w:r>
    </w:p>
    <w:p w:rsidR="005F5929" w:rsidRPr="008D2D3D" w:rsidRDefault="005F5929" w:rsidP="005F5929">
      <w:pPr>
        <w:pStyle w:val="paragraph"/>
      </w:pPr>
      <w:r w:rsidRPr="008D2D3D">
        <w:tab/>
        <w:t>(a)</w:t>
      </w:r>
      <w:r w:rsidRPr="008D2D3D">
        <w:tab/>
        <w:t>is covered by section</w:t>
      </w:r>
      <w:r w:rsidR="00D33D74" w:rsidRPr="008D2D3D">
        <w:t> </w:t>
      </w:r>
      <w:r w:rsidRPr="008D2D3D">
        <w:t>12</w:t>
      </w:r>
      <w:r w:rsidR="008D2D3D">
        <w:noBreakHyphen/>
      </w:r>
      <w:r w:rsidRPr="008D2D3D">
        <w:t>140 or 12</w:t>
      </w:r>
      <w:r w:rsidR="008D2D3D">
        <w:noBreakHyphen/>
      </w:r>
      <w:r w:rsidRPr="008D2D3D">
        <w:t xml:space="preserve">145 (about not quoting </w:t>
      </w:r>
      <w:r w:rsidR="00D7080A" w:rsidRPr="008D2D3D">
        <w:rPr>
          <w:position w:val="6"/>
          <w:sz w:val="16"/>
        </w:rPr>
        <w:t>*</w:t>
      </w:r>
      <w:r w:rsidRPr="008D2D3D">
        <w:t>tax file number in respect of an investment in respect of which the payment is made); or</w:t>
      </w:r>
    </w:p>
    <w:p w:rsidR="005F5929" w:rsidRPr="008D2D3D" w:rsidRDefault="005F5929" w:rsidP="005F5929">
      <w:pPr>
        <w:pStyle w:val="paragraph"/>
      </w:pPr>
      <w:r w:rsidRPr="008D2D3D">
        <w:tab/>
        <w:t>(b)</w:t>
      </w:r>
      <w:r w:rsidRPr="008D2D3D">
        <w:tab/>
        <w:t>would be covered by section</w:t>
      </w:r>
      <w:r w:rsidR="00D33D74" w:rsidRPr="008D2D3D">
        <w:t> </w:t>
      </w:r>
      <w:r w:rsidRPr="008D2D3D">
        <w:t>12</w:t>
      </w:r>
      <w:r w:rsidR="008D2D3D">
        <w:noBreakHyphen/>
      </w:r>
      <w:r w:rsidRPr="008D2D3D">
        <w:t>140 or 12</w:t>
      </w:r>
      <w:r w:rsidR="008D2D3D">
        <w:noBreakHyphen/>
      </w:r>
      <w:r w:rsidRPr="008D2D3D">
        <w:t>145 if the other entity had not quoted as mentioned in subsection</w:t>
      </w:r>
      <w:r w:rsidR="00D33D74" w:rsidRPr="008D2D3D">
        <w:t> </w:t>
      </w:r>
      <w:r w:rsidRPr="008D2D3D">
        <w:t>12</w:t>
      </w:r>
      <w:r w:rsidR="008D2D3D">
        <w:noBreakHyphen/>
      </w:r>
      <w:r w:rsidRPr="008D2D3D">
        <w:t>140(1) or section</w:t>
      </w:r>
      <w:r w:rsidR="00D33D74" w:rsidRPr="008D2D3D">
        <w:t> </w:t>
      </w:r>
      <w:r w:rsidRPr="008D2D3D">
        <w:t>12</w:t>
      </w:r>
      <w:r w:rsidR="008D2D3D">
        <w:noBreakHyphen/>
      </w:r>
      <w:r w:rsidRPr="008D2D3D">
        <w:t>155; or</w:t>
      </w:r>
    </w:p>
    <w:p w:rsidR="005F5929" w:rsidRPr="008D2D3D" w:rsidRDefault="005F5929" w:rsidP="005F5929">
      <w:pPr>
        <w:pStyle w:val="paragraph"/>
      </w:pPr>
      <w:r w:rsidRPr="008D2D3D">
        <w:tab/>
        <w:t>(c)</w:t>
      </w:r>
      <w:r w:rsidRPr="008D2D3D">
        <w:tab/>
        <w:t>would be covered by section</w:t>
      </w:r>
      <w:r w:rsidR="00D33D74" w:rsidRPr="008D2D3D">
        <w:t> </w:t>
      </w:r>
      <w:r w:rsidRPr="008D2D3D">
        <w:t>12</w:t>
      </w:r>
      <w:r w:rsidR="008D2D3D">
        <w:noBreakHyphen/>
      </w:r>
      <w:r w:rsidRPr="008D2D3D">
        <w:t>140 or 12</w:t>
      </w:r>
      <w:r w:rsidR="008D2D3D">
        <w:noBreakHyphen/>
      </w:r>
      <w:r w:rsidRPr="008D2D3D">
        <w:t>145 apart from section</w:t>
      </w:r>
      <w:r w:rsidR="00D33D74" w:rsidRPr="008D2D3D">
        <w:t> </w:t>
      </w:r>
      <w:r w:rsidRPr="008D2D3D">
        <w:t>12</w:t>
      </w:r>
      <w:r w:rsidR="008D2D3D">
        <w:noBreakHyphen/>
      </w:r>
      <w:r w:rsidRPr="008D2D3D">
        <w:t>160, 12</w:t>
      </w:r>
      <w:r w:rsidR="008D2D3D">
        <w:noBreakHyphen/>
      </w:r>
      <w:r w:rsidRPr="008D2D3D">
        <w:t>165 or 12</w:t>
      </w:r>
      <w:r w:rsidR="008D2D3D">
        <w:noBreakHyphen/>
      </w:r>
      <w:r w:rsidRPr="008D2D3D">
        <w:t>170 (which are exceptions to sections</w:t>
      </w:r>
      <w:r w:rsidR="00D33D74" w:rsidRPr="008D2D3D">
        <w:t> </w:t>
      </w:r>
      <w:r w:rsidRPr="008D2D3D">
        <w:t>12</w:t>
      </w:r>
      <w:r w:rsidR="008D2D3D">
        <w:noBreakHyphen/>
      </w:r>
      <w:r w:rsidRPr="008D2D3D">
        <w:t>140 and 12</w:t>
      </w:r>
      <w:r w:rsidR="008D2D3D">
        <w:noBreakHyphen/>
      </w:r>
      <w:r w:rsidRPr="008D2D3D">
        <w:t>145); or</w:t>
      </w:r>
    </w:p>
    <w:p w:rsidR="005F5929" w:rsidRPr="008D2D3D" w:rsidRDefault="005F5929" w:rsidP="005F5929">
      <w:pPr>
        <w:pStyle w:val="paragraph"/>
      </w:pPr>
      <w:r w:rsidRPr="008D2D3D">
        <w:tab/>
        <w:t>(d)</w:t>
      </w:r>
      <w:r w:rsidRPr="008D2D3D">
        <w:tab/>
        <w:t>is covered by section</w:t>
      </w:r>
      <w:r w:rsidR="00D33D74" w:rsidRPr="008D2D3D">
        <w:t> </w:t>
      </w:r>
      <w:r w:rsidRPr="008D2D3D">
        <w:t>12</w:t>
      </w:r>
      <w:r w:rsidR="008D2D3D">
        <w:noBreakHyphen/>
      </w:r>
      <w:r w:rsidRPr="008D2D3D">
        <w:t>175 or 12</w:t>
      </w:r>
      <w:r w:rsidR="008D2D3D">
        <w:noBreakHyphen/>
      </w:r>
      <w:r w:rsidRPr="008D2D3D">
        <w:t>180 (Payment of income of closely held trust where TFN not quoted); or</w:t>
      </w:r>
    </w:p>
    <w:p w:rsidR="005F5929" w:rsidRPr="008D2D3D" w:rsidRDefault="005F5929" w:rsidP="005F5929">
      <w:pPr>
        <w:pStyle w:val="paragraph"/>
      </w:pPr>
      <w:r w:rsidRPr="008D2D3D">
        <w:tab/>
        <w:t>(e)</w:t>
      </w:r>
      <w:r w:rsidRPr="008D2D3D">
        <w:tab/>
        <w:t>would be covered by section</w:t>
      </w:r>
      <w:r w:rsidR="00D33D74" w:rsidRPr="008D2D3D">
        <w:t> </w:t>
      </w:r>
      <w:r w:rsidRPr="008D2D3D">
        <w:t>12</w:t>
      </w:r>
      <w:r w:rsidR="008D2D3D">
        <w:noBreakHyphen/>
      </w:r>
      <w:r w:rsidRPr="008D2D3D">
        <w:t>175 or 12</w:t>
      </w:r>
      <w:r w:rsidR="008D2D3D">
        <w:noBreakHyphen/>
      </w:r>
      <w:r w:rsidRPr="008D2D3D">
        <w:t>180 if the other entity had not quoted as mentioned in paragraph</w:t>
      </w:r>
      <w:r w:rsidR="00D33D74" w:rsidRPr="008D2D3D">
        <w:t> </w:t>
      </w:r>
      <w:r w:rsidRPr="008D2D3D">
        <w:t>12</w:t>
      </w:r>
      <w:r w:rsidR="008D2D3D">
        <w:noBreakHyphen/>
      </w:r>
      <w:r w:rsidRPr="008D2D3D">
        <w:t>175(2)(a) or 12</w:t>
      </w:r>
      <w:r w:rsidR="008D2D3D">
        <w:noBreakHyphen/>
      </w:r>
      <w:r w:rsidRPr="008D2D3D">
        <w:t>180(2)(a); or</w:t>
      </w:r>
    </w:p>
    <w:p w:rsidR="005F5929" w:rsidRPr="008D2D3D" w:rsidRDefault="005F5929" w:rsidP="005F5929">
      <w:pPr>
        <w:pStyle w:val="paragraph"/>
      </w:pPr>
      <w:r w:rsidRPr="008D2D3D">
        <w:tab/>
        <w:t>(f)</w:t>
      </w:r>
      <w:r w:rsidRPr="008D2D3D">
        <w:tab/>
        <w:t>would be covered by section</w:t>
      </w:r>
      <w:r w:rsidR="00D33D74" w:rsidRPr="008D2D3D">
        <w:t> </w:t>
      </w:r>
      <w:r w:rsidRPr="008D2D3D">
        <w:t>12</w:t>
      </w:r>
      <w:r w:rsidR="008D2D3D">
        <w:noBreakHyphen/>
      </w:r>
      <w:r w:rsidRPr="008D2D3D">
        <w:t>175 or 12</w:t>
      </w:r>
      <w:r w:rsidR="008D2D3D">
        <w:noBreakHyphen/>
      </w:r>
      <w:r w:rsidRPr="008D2D3D">
        <w:t>180 apart from section</w:t>
      </w:r>
      <w:r w:rsidR="00D33D74" w:rsidRPr="008D2D3D">
        <w:t> </w:t>
      </w:r>
      <w:r w:rsidRPr="008D2D3D">
        <w:t>12</w:t>
      </w:r>
      <w:r w:rsidR="008D2D3D">
        <w:noBreakHyphen/>
      </w:r>
      <w:r w:rsidRPr="008D2D3D">
        <w:t>185 (which is an exception to sections</w:t>
      </w:r>
      <w:r w:rsidR="00D33D74" w:rsidRPr="008D2D3D">
        <w:t> </w:t>
      </w:r>
      <w:r w:rsidRPr="008D2D3D">
        <w:t>12</w:t>
      </w:r>
      <w:r w:rsidR="008D2D3D">
        <w:noBreakHyphen/>
      </w:r>
      <w:r w:rsidRPr="008D2D3D">
        <w:t>175 and 12</w:t>
      </w:r>
      <w:r w:rsidR="008D2D3D">
        <w:noBreakHyphen/>
      </w:r>
      <w:r w:rsidRPr="008D2D3D">
        <w:t>180).</w:t>
      </w:r>
    </w:p>
    <w:p w:rsidR="005F5929" w:rsidRPr="008D2D3D" w:rsidRDefault="005F5929" w:rsidP="005F5929">
      <w:pPr>
        <w:pStyle w:val="subsection"/>
      </w:pPr>
      <w:r w:rsidRPr="008D2D3D">
        <w:tab/>
        <w:t>(6)</w:t>
      </w:r>
      <w:r w:rsidRPr="008D2D3D">
        <w:tab/>
        <w:t>The payer need not withhold an amount under this section if, when the payment is made:</w:t>
      </w:r>
    </w:p>
    <w:p w:rsidR="005F5929" w:rsidRPr="008D2D3D" w:rsidRDefault="005F5929" w:rsidP="005F5929">
      <w:pPr>
        <w:pStyle w:val="paragraph"/>
      </w:pPr>
      <w:r w:rsidRPr="008D2D3D">
        <w:tab/>
        <w:t>(a)</w:t>
      </w:r>
      <w:r w:rsidRPr="008D2D3D">
        <w:tab/>
        <w:t>the other entity is an individual and has given the payer a written statement to the effect that:</w:t>
      </w:r>
    </w:p>
    <w:p w:rsidR="005F5929" w:rsidRPr="008D2D3D" w:rsidRDefault="005F5929" w:rsidP="005F5929">
      <w:pPr>
        <w:pStyle w:val="paragraphsub"/>
      </w:pPr>
      <w:r w:rsidRPr="008D2D3D">
        <w:tab/>
        <w:t>(i)</w:t>
      </w:r>
      <w:r w:rsidRPr="008D2D3D">
        <w:tab/>
        <w:t xml:space="preserve">the </w:t>
      </w:r>
      <w:r w:rsidR="00D7080A" w:rsidRPr="008D2D3D">
        <w:rPr>
          <w:position w:val="6"/>
          <w:sz w:val="16"/>
        </w:rPr>
        <w:t>*</w:t>
      </w:r>
      <w:r w:rsidRPr="008D2D3D">
        <w:t>supply is made in the course or furtherance of an activity, or series of activities, done as a private recreational pursuit or hobby; or</w:t>
      </w:r>
    </w:p>
    <w:p w:rsidR="005F5929" w:rsidRPr="008D2D3D" w:rsidRDefault="005F5929" w:rsidP="005F5929">
      <w:pPr>
        <w:pStyle w:val="paragraphsub"/>
      </w:pPr>
      <w:r w:rsidRPr="008D2D3D">
        <w:lastRenderedPageBreak/>
        <w:tab/>
        <w:t>(ii)</w:t>
      </w:r>
      <w:r w:rsidRPr="008D2D3D">
        <w:tab/>
        <w:t>the supply is, for the other entity, wholly of a private or domestic nature; and</w:t>
      </w:r>
    </w:p>
    <w:p w:rsidR="005F5929" w:rsidRPr="008D2D3D" w:rsidRDefault="005F5929" w:rsidP="005F5929">
      <w:pPr>
        <w:pStyle w:val="paragraph"/>
      </w:pPr>
      <w:r w:rsidRPr="008D2D3D">
        <w:tab/>
        <w:t>(b)</w:t>
      </w:r>
      <w:r w:rsidRPr="008D2D3D">
        <w:tab/>
        <w:t>the payer has no reasonable grounds to believe that the statement is false or misleading in a material particular.</w:t>
      </w:r>
    </w:p>
    <w:p w:rsidR="005F5929" w:rsidRPr="008D2D3D" w:rsidRDefault="005F5929" w:rsidP="005F5929">
      <w:pPr>
        <w:pStyle w:val="subsection"/>
      </w:pPr>
      <w:r w:rsidRPr="008D2D3D">
        <w:tab/>
        <w:t>(7)</w:t>
      </w:r>
      <w:r w:rsidRPr="008D2D3D">
        <w:tab/>
        <w:t xml:space="preserve">In working out, for the purposes of this section, whether an enterprise is </w:t>
      </w:r>
      <w:r w:rsidR="00D7080A" w:rsidRPr="008D2D3D">
        <w:rPr>
          <w:position w:val="6"/>
          <w:sz w:val="16"/>
        </w:rPr>
        <w:t>*</w:t>
      </w:r>
      <w:r w:rsidRPr="008D2D3D">
        <w:t xml:space="preserve">carried on in Australia, ignore any part of Australia that is not in the indirect tax zone (within the meaning of the </w:t>
      </w:r>
      <w:r w:rsidR="00D7080A" w:rsidRPr="008D2D3D">
        <w:rPr>
          <w:position w:val="6"/>
          <w:sz w:val="16"/>
        </w:rPr>
        <w:t>*</w:t>
      </w:r>
      <w:r w:rsidRPr="008D2D3D">
        <w:t>GST Act).</w:t>
      </w:r>
    </w:p>
    <w:p w:rsidR="005F5929" w:rsidRPr="008D2D3D" w:rsidRDefault="005F5929" w:rsidP="005F5929">
      <w:pPr>
        <w:pStyle w:val="notetext"/>
      </w:pPr>
      <w:r w:rsidRPr="008D2D3D">
        <w:t>Note:</w:t>
      </w:r>
      <w:r w:rsidRPr="008D2D3D">
        <w:tab/>
        <w:t xml:space="preserve">The effect of this subsection is to treat an enterprise as carried on in Australia only where it would be treated as carried on in the indirect tax zone under the </w:t>
      </w:r>
      <w:r w:rsidRPr="008D2D3D">
        <w:rPr>
          <w:i/>
        </w:rPr>
        <w:t>A New Tax System (Australian Business Number) Act 1999</w:t>
      </w:r>
      <w:r w:rsidRPr="008D2D3D">
        <w:t>.</w:t>
      </w:r>
    </w:p>
    <w:p w:rsidR="005F5929" w:rsidRPr="008D2D3D" w:rsidRDefault="005F5929" w:rsidP="005F5929">
      <w:pPr>
        <w:pStyle w:val="ActHead4"/>
      </w:pPr>
      <w:bookmarkStart w:id="295" w:name="_Toc179447733"/>
      <w:r w:rsidRPr="008D2D3D">
        <w:rPr>
          <w:rStyle w:val="CharSubdNo"/>
        </w:rPr>
        <w:t>Subdivision</w:t>
      </w:r>
      <w:r w:rsidR="00D33D74" w:rsidRPr="008D2D3D">
        <w:rPr>
          <w:rStyle w:val="CharSubdNo"/>
        </w:rPr>
        <w:t> </w:t>
      </w:r>
      <w:r w:rsidRPr="008D2D3D">
        <w:rPr>
          <w:rStyle w:val="CharSubdNo"/>
        </w:rPr>
        <w:t>12</w:t>
      </w:r>
      <w:r w:rsidR="008D2D3D">
        <w:rPr>
          <w:rStyle w:val="CharSubdNo"/>
        </w:rPr>
        <w:noBreakHyphen/>
      </w:r>
      <w:r w:rsidRPr="008D2D3D">
        <w:rPr>
          <w:rStyle w:val="CharSubdNo"/>
        </w:rPr>
        <w:t>F</w:t>
      </w:r>
      <w:r w:rsidRPr="008D2D3D">
        <w:t>—</w:t>
      </w:r>
      <w:r w:rsidRPr="008D2D3D">
        <w:rPr>
          <w:rStyle w:val="CharSubdText"/>
        </w:rPr>
        <w:t>Dividend, interest and royalty payments</w:t>
      </w:r>
      <w:bookmarkEnd w:id="295"/>
    </w:p>
    <w:p w:rsidR="005F5929" w:rsidRPr="008D2D3D" w:rsidRDefault="005F5929" w:rsidP="005F5929">
      <w:pPr>
        <w:pStyle w:val="TofSectsHeading"/>
        <w:keepNext/>
      </w:pPr>
      <w:r w:rsidRPr="008D2D3D">
        <w:t>Table of sections</w:t>
      </w:r>
    </w:p>
    <w:p w:rsidR="005F5929" w:rsidRPr="008D2D3D" w:rsidRDefault="005F5929" w:rsidP="005F5929">
      <w:pPr>
        <w:pStyle w:val="TofSectsGroupHeading"/>
        <w:keepNext/>
        <w:rPr>
          <w:noProof/>
        </w:rPr>
      </w:pPr>
      <w:r w:rsidRPr="008D2D3D">
        <w:rPr>
          <w:noProof/>
        </w:rPr>
        <w:t>Dividends</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210</w:t>
      </w:r>
      <w:r w:rsidRPr="008D2D3D">
        <w:rPr>
          <w:noProof/>
        </w:rPr>
        <w:tab/>
        <w:t>Dividend payment to overseas person</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215</w:t>
      </w:r>
      <w:r w:rsidRPr="008D2D3D">
        <w:rPr>
          <w:noProof/>
        </w:rPr>
        <w:tab/>
        <w:t>Dividend payment received for foreign resident</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220</w:t>
      </w:r>
      <w:r w:rsidRPr="008D2D3D">
        <w:rPr>
          <w:noProof/>
        </w:rPr>
        <w:tab/>
        <w:t>Application to part of a dividend</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225</w:t>
      </w:r>
      <w:r w:rsidRPr="008D2D3D">
        <w:rPr>
          <w:noProof/>
        </w:rPr>
        <w:tab/>
        <w:t>Application to distribution by a liquidator or other person</w:t>
      </w:r>
    </w:p>
    <w:p w:rsidR="005F5929" w:rsidRPr="008D2D3D" w:rsidRDefault="005F5929" w:rsidP="005F5929">
      <w:pPr>
        <w:pStyle w:val="TofSectsGroupHeading"/>
        <w:rPr>
          <w:noProof/>
        </w:rPr>
      </w:pPr>
      <w:r w:rsidRPr="008D2D3D">
        <w:rPr>
          <w:noProof/>
        </w:rPr>
        <w:t>Interest</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245</w:t>
      </w:r>
      <w:r w:rsidRPr="008D2D3D">
        <w:rPr>
          <w:noProof/>
        </w:rPr>
        <w:tab/>
        <w:t>Interest payment to overseas person</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250</w:t>
      </w:r>
      <w:r w:rsidRPr="008D2D3D">
        <w:rPr>
          <w:noProof/>
        </w:rPr>
        <w:tab/>
        <w:t>Interest payment received for foreign resident</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255</w:t>
      </w:r>
      <w:r w:rsidRPr="008D2D3D">
        <w:rPr>
          <w:noProof/>
        </w:rPr>
        <w:tab/>
        <w:t>Interest payment derived by lender in carrying on business through overseas permanent establishment</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260</w:t>
      </w:r>
      <w:r w:rsidRPr="008D2D3D">
        <w:rPr>
          <w:noProof/>
        </w:rPr>
        <w:tab/>
        <w:t>Lender to notify borrower if interest derived through overseas permanent establishment</w:t>
      </w:r>
    </w:p>
    <w:p w:rsidR="005F5929" w:rsidRPr="008D2D3D" w:rsidRDefault="005F5929" w:rsidP="005F5929">
      <w:pPr>
        <w:pStyle w:val="TofSectsGroupHeading"/>
        <w:keepNext/>
        <w:rPr>
          <w:noProof/>
        </w:rPr>
      </w:pPr>
      <w:r w:rsidRPr="008D2D3D">
        <w:rPr>
          <w:noProof/>
        </w:rPr>
        <w:t>Royalties</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280</w:t>
      </w:r>
      <w:r w:rsidRPr="008D2D3D">
        <w:rPr>
          <w:noProof/>
        </w:rPr>
        <w:tab/>
        <w:t>Royalty payment to overseas person</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285</w:t>
      </w:r>
      <w:r w:rsidRPr="008D2D3D">
        <w:rPr>
          <w:noProof/>
        </w:rPr>
        <w:tab/>
        <w:t>Royalty payment received for foreign resident</w:t>
      </w:r>
    </w:p>
    <w:p w:rsidR="005F5929" w:rsidRPr="008D2D3D" w:rsidRDefault="005F5929" w:rsidP="005F5929">
      <w:pPr>
        <w:pStyle w:val="TofSectsGroupHeading"/>
        <w:rPr>
          <w:noProof/>
        </w:rPr>
      </w:pPr>
      <w:r w:rsidRPr="008D2D3D">
        <w:rPr>
          <w:noProof/>
        </w:rPr>
        <w:t>General</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300</w:t>
      </w:r>
      <w:r w:rsidRPr="008D2D3D">
        <w:rPr>
          <w:noProof/>
        </w:rPr>
        <w:tab/>
        <w:t>Limits on amount withheld under this Subdivision</w:t>
      </w:r>
    </w:p>
    <w:p w:rsidR="005F5929" w:rsidRPr="008D2D3D" w:rsidRDefault="005F5929" w:rsidP="005F5929">
      <w:pPr>
        <w:pStyle w:val="ActHead4"/>
      </w:pPr>
      <w:bookmarkStart w:id="296" w:name="_Toc179447734"/>
      <w:r w:rsidRPr="008D2D3D">
        <w:lastRenderedPageBreak/>
        <w:t>Dividends</w:t>
      </w:r>
      <w:bookmarkEnd w:id="296"/>
    </w:p>
    <w:p w:rsidR="005F5929" w:rsidRPr="008D2D3D" w:rsidRDefault="005F5929" w:rsidP="005F5929">
      <w:pPr>
        <w:pStyle w:val="ActHead5"/>
      </w:pPr>
      <w:bookmarkStart w:id="297" w:name="_Toc179447735"/>
      <w:r w:rsidRPr="008D2D3D">
        <w:rPr>
          <w:rStyle w:val="CharSectno"/>
        </w:rPr>
        <w:t>12</w:t>
      </w:r>
      <w:r w:rsidR="008D2D3D">
        <w:rPr>
          <w:rStyle w:val="CharSectno"/>
        </w:rPr>
        <w:noBreakHyphen/>
      </w:r>
      <w:r w:rsidRPr="008D2D3D">
        <w:rPr>
          <w:rStyle w:val="CharSectno"/>
        </w:rPr>
        <w:t>210</w:t>
      </w:r>
      <w:r w:rsidRPr="008D2D3D">
        <w:t xml:space="preserve">  Dividend payment to overseas person</w:t>
      </w:r>
      <w:bookmarkEnd w:id="297"/>
    </w:p>
    <w:p w:rsidR="005F5929" w:rsidRPr="008D2D3D" w:rsidRDefault="005F5929" w:rsidP="005F5929">
      <w:pPr>
        <w:pStyle w:val="subsection"/>
      </w:pPr>
      <w:r w:rsidRPr="008D2D3D">
        <w:tab/>
      </w:r>
      <w:r w:rsidRPr="008D2D3D">
        <w:tab/>
        <w:t xml:space="preserve">A company that is an Australian resident must withhold an amount from a </w:t>
      </w:r>
      <w:r w:rsidR="00D7080A" w:rsidRPr="008D2D3D">
        <w:rPr>
          <w:position w:val="6"/>
          <w:sz w:val="16"/>
        </w:rPr>
        <w:t>*</w:t>
      </w:r>
      <w:r w:rsidRPr="008D2D3D">
        <w:t>dividend it pays if:</w:t>
      </w:r>
    </w:p>
    <w:p w:rsidR="005F5929" w:rsidRPr="008D2D3D" w:rsidRDefault="005F5929" w:rsidP="005F5929">
      <w:pPr>
        <w:pStyle w:val="paragraph"/>
      </w:pPr>
      <w:r w:rsidRPr="008D2D3D">
        <w:tab/>
        <w:t>(a)</w:t>
      </w:r>
      <w:r w:rsidRPr="008D2D3D">
        <w:tab/>
        <w:t xml:space="preserve">according to the register of the company’s members, the entity, or any of the entities, holding the </w:t>
      </w:r>
      <w:r w:rsidR="00D7080A" w:rsidRPr="008D2D3D">
        <w:rPr>
          <w:position w:val="6"/>
          <w:sz w:val="16"/>
        </w:rPr>
        <w:t>*</w:t>
      </w:r>
      <w:r w:rsidRPr="008D2D3D">
        <w:t>shares on which the dividend is paid has an address outside Australia; or</w:t>
      </w:r>
    </w:p>
    <w:p w:rsidR="005F5929" w:rsidRPr="008D2D3D" w:rsidRDefault="005F5929" w:rsidP="005F5929">
      <w:pPr>
        <w:pStyle w:val="paragraph"/>
        <w:keepNext/>
      </w:pPr>
      <w:r w:rsidRPr="008D2D3D">
        <w:tab/>
        <w:t>(b)</w:t>
      </w:r>
      <w:r w:rsidRPr="008D2D3D">
        <w:tab/>
        <w:t>that entity, or any of those entities, has authorised or directed the company to pay the dividend to an entity or entities at a place outside Australia.</w:t>
      </w:r>
    </w:p>
    <w:p w:rsidR="005F5929" w:rsidRPr="008D2D3D" w:rsidRDefault="005F5929" w:rsidP="005F5929">
      <w:pPr>
        <w:pStyle w:val="TLPnoteright"/>
      </w:pPr>
      <w:r w:rsidRPr="008D2D3D">
        <w:t>For limits on the amount to be withheld, see section</w:t>
      </w:r>
      <w:r w:rsidR="00D33D74" w:rsidRPr="008D2D3D">
        <w:t> </w:t>
      </w:r>
      <w:r w:rsidRPr="008D2D3D">
        <w:t>12</w:t>
      </w:r>
      <w:r w:rsidR="008D2D3D">
        <w:noBreakHyphen/>
      </w:r>
      <w:r w:rsidRPr="008D2D3D">
        <w:t>300.</w:t>
      </w:r>
    </w:p>
    <w:p w:rsidR="005F5929" w:rsidRPr="008D2D3D" w:rsidRDefault="005F5929" w:rsidP="005F5929">
      <w:pPr>
        <w:pStyle w:val="ActHead5"/>
      </w:pPr>
      <w:bookmarkStart w:id="298" w:name="_Toc179447736"/>
      <w:r w:rsidRPr="008D2D3D">
        <w:rPr>
          <w:rStyle w:val="CharSectno"/>
        </w:rPr>
        <w:t>12</w:t>
      </w:r>
      <w:r w:rsidR="008D2D3D">
        <w:rPr>
          <w:rStyle w:val="CharSectno"/>
        </w:rPr>
        <w:noBreakHyphen/>
      </w:r>
      <w:r w:rsidRPr="008D2D3D">
        <w:rPr>
          <w:rStyle w:val="CharSectno"/>
        </w:rPr>
        <w:t>215</w:t>
      </w:r>
      <w:r w:rsidRPr="008D2D3D">
        <w:t xml:space="preserve">  Dividend payment received for foreign resident</w:t>
      </w:r>
      <w:bookmarkEnd w:id="298"/>
    </w:p>
    <w:p w:rsidR="005F5929" w:rsidRPr="008D2D3D" w:rsidRDefault="005F5929" w:rsidP="005F5929">
      <w:pPr>
        <w:pStyle w:val="subsection"/>
      </w:pPr>
      <w:r w:rsidRPr="008D2D3D">
        <w:tab/>
        <w:t>(1)</w:t>
      </w:r>
      <w:r w:rsidRPr="008D2D3D">
        <w:tab/>
        <w:t xml:space="preserve">An entity that receives a payment of a </w:t>
      </w:r>
      <w:r w:rsidR="00D7080A" w:rsidRPr="008D2D3D">
        <w:rPr>
          <w:position w:val="6"/>
          <w:sz w:val="16"/>
        </w:rPr>
        <w:t>*</w:t>
      </w:r>
      <w:r w:rsidRPr="008D2D3D">
        <w:t>dividend of a company that is an Australian resident must withhold an amount from the dividend if:</w:t>
      </w:r>
    </w:p>
    <w:p w:rsidR="005F5929" w:rsidRPr="008D2D3D" w:rsidRDefault="005F5929" w:rsidP="005F5929">
      <w:pPr>
        <w:pStyle w:val="paragraph"/>
      </w:pPr>
      <w:r w:rsidRPr="008D2D3D">
        <w:tab/>
        <w:t>(a)</w:t>
      </w:r>
      <w:r w:rsidRPr="008D2D3D">
        <w:tab/>
        <w:t xml:space="preserve">the entity is a person in Australia or an </w:t>
      </w:r>
      <w:r w:rsidR="00D7080A" w:rsidRPr="008D2D3D">
        <w:rPr>
          <w:position w:val="6"/>
          <w:sz w:val="16"/>
        </w:rPr>
        <w:t>*</w:t>
      </w:r>
      <w:r w:rsidRPr="008D2D3D">
        <w:t>Australian government agency; and</w:t>
      </w:r>
    </w:p>
    <w:p w:rsidR="005F5929" w:rsidRPr="008D2D3D" w:rsidRDefault="005F5929" w:rsidP="005F5929">
      <w:pPr>
        <w:pStyle w:val="paragraph"/>
      </w:pPr>
      <w:r w:rsidRPr="008D2D3D">
        <w:tab/>
        <w:t>(b)</w:t>
      </w:r>
      <w:r w:rsidRPr="008D2D3D">
        <w:tab/>
        <w:t>a foreign resident is or becomes entitled:</w:t>
      </w:r>
    </w:p>
    <w:p w:rsidR="005F5929" w:rsidRPr="008D2D3D" w:rsidRDefault="005F5929" w:rsidP="005F5929">
      <w:pPr>
        <w:pStyle w:val="paragraphsub"/>
      </w:pPr>
      <w:r w:rsidRPr="008D2D3D">
        <w:tab/>
        <w:t>(i)</w:t>
      </w:r>
      <w:r w:rsidRPr="008D2D3D">
        <w:tab/>
        <w:t>to receive the dividend or part of it from the entity, or to receive the amount of the dividend or of part of it from the entity; or</w:t>
      </w:r>
    </w:p>
    <w:p w:rsidR="005F5929" w:rsidRPr="008D2D3D" w:rsidRDefault="005F5929" w:rsidP="005F5929">
      <w:pPr>
        <w:pStyle w:val="paragraphsub"/>
      </w:pPr>
      <w:r w:rsidRPr="008D2D3D">
        <w:tab/>
        <w:t>(ii)</w:t>
      </w:r>
      <w:r w:rsidRPr="008D2D3D">
        <w:tab/>
        <w:t>to have the entity credit to the foreign resident, or otherwise deal with on the foreign resident’s behalf or as the foreign resident directs, the dividend or part of it, or the amount of the dividend or of part of it.</w:t>
      </w:r>
    </w:p>
    <w:p w:rsidR="005F5929" w:rsidRPr="008D2D3D" w:rsidRDefault="005F5929" w:rsidP="005F5929">
      <w:pPr>
        <w:pStyle w:val="TLPnoteright"/>
      </w:pPr>
      <w:r w:rsidRPr="008D2D3D">
        <w:t>For limits on the amount to be withheld, see section</w:t>
      </w:r>
      <w:r w:rsidR="00D33D74" w:rsidRPr="008D2D3D">
        <w:t> </w:t>
      </w:r>
      <w:r w:rsidRPr="008D2D3D">
        <w:t>12</w:t>
      </w:r>
      <w:r w:rsidR="008D2D3D">
        <w:noBreakHyphen/>
      </w:r>
      <w:r w:rsidRPr="008D2D3D">
        <w:t>300.</w:t>
      </w:r>
    </w:p>
    <w:p w:rsidR="005F5929" w:rsidRPr="008D2D3D" w:rsidRDefault="005F5929" w:rsidP="005F5929">
      <w:pPr>
        <w:pStyle w:val="subsection"/>
      </w:pPr>
      <w:r w:rsidRPr="008D2D3D">
        <w:tab/>
        <w:t>(2)</w:t>
      </w:r>
      <w:r w:rsidRPr="008D2D3D">
        <w:tab/>
        <w:t>The entity must withhold the amount:</w:t>
      </w:r>
    </w:p>
    <w:p w:rsidR="005F5929" w:rsidRPr="008D2D3D" w:rsidRDefault="005F5929" w:rsidP="005F5929">
      <w:pPr>
        <w:pStyle w:val="paragraph"/>
      </w:pPr>
      <w:r w:rsidRPr="008D2D3D">
        <w:tab/>
        <w:t>(a)</w:t>
      </w:r>
      <w:r w:rsidRPr="008D2D3D">
        <w:tab/>
        <w:t>if the foreign resident is so entitled when the entity receives the payment—immediately after the entity receives the payment; or</w:t>
      </w:r>
    </w:p>
    <w:p w:rsidR="005F5929" w:rsidRPr="008D2D3D" w:rsidRDefault="005F5929" w:rsidP="005F5929">
      <w:pPr>
        <w:pStyle w:val="paragraph"/>
      </w:pPr>
      <w:r w:rsidRPr="008D2D3D">
        <w:lastRenderedPageBreak/>
        <w:tab/>
        <w:t>(b)</w:t>
      </w:r>
      <w:r w:rsidRPr="008D2D3D">
        <w:tab/>
        <w:t>if the foreign resident becomes so entitled after the entity receives the payment—immediately after the foreign resident becomes so entitled.</w:t>
      </w:r>
    </w:p>
    <w:p w:rsidR="005F5929" w:rsidRPr="008D2D3D" w:rsidRDefault="005F5929" w:rsidP="005F5929">
      <w:pPr>
        <w:pStyle w:val="ActHead5"/>
      </w:pPr>
      <w:bookmarkStart w:id="299" w:name="_Toc179447737"/>
      <w:r w:rsidRPr="008D2D3D">
        <w:rPr>
          <w:rStyle w:val="CharSectno"/>
        </w:rPr>
        <w:t>12</w:t>
      </w:r>
      <w:r w:rsidR="008D2D3D">
        <w:rPr>
          <w:rStyle w:val="CharSectno"/>
        </w:rPr>
        <w:noBreakHyphen/>
      </w:r>
      <w:r w:rsidRPr="008D2D3D">
        <w:rPr>
          <w:rStyle w:val="CharSectno"/>
        </w:rPr>
        <w:t>220</w:t>
      </w:r>
      <w:r w:rsidRPr="008D2D3D">
        <w:t xml:space="preserve">  Application to part of a dividend</w:t>
      </w:r>
      <w:bookmarkEnd w:id="299"/>
    </w:p>
    <w:p w:rsidR="005F5929" w:rsidRPr="008D2D3D" w:rsidRDefault="005F5929" w:rsidP="005F5929">
      <w:pPr>
        <w:pStyle w:val="subsection"/>
      </w:pPr>
      <w:r w:rsidRPr="008D2D3D">
        <w:tab/>
      </w:r>
      <w:r w:rsidRPr="008D2D3D">
        <w:tab/>
        <w:t xml:space="preserve">This Part applies to a part of a </w:t>
      </w:r>
      <w:r w:rsidR="00D7080A" w:rsidRPr="008D2D3D">
        <w:rPr>
          <w:position w:val="6"/>
          <w:sz w:val="16"/>
        </w:rPr>
        <w:t>*</w:t>
      </w:r>
      <w:r w:rsidRPr="008D2D3D">
        <w:t>dividend in the same way as to a dividend.</w:t>
      </w:r>
    </w:p>
    <w:p w:rsidR="005F5929" w:rsidRPr="008D2D3D" w:rsidRDefault="005F5929" w:rsidP="005F5929">
      <w:pPr>
        <w:pStyle w:val="ActHead5"/>
      </w:pPr>
      <w:bookmarkStart w:id="300" w:name="_Toc179447738"/>
      <w:r w:rsidRPr="008D2D3D">
        <w:rPr>
          <w:rStyle w:val="CharSectno"/>
        </w:rPr>
        <w:t>12</w:t>
      </w:r>
      <w:r w:rsidR="008D2D3D">
        <w:rPr>
          <w:rStyle w:val="CharSectno"/>
        </w:rPr>
        <w:noBreakHyphen/>
      </w:r>
      <w:r w:rsidRPr="008D2D3D">
        <w:rPr>
          <w:rStyle w:val="CharSectno"/>
        </w:rPr>
        <w:t>225</w:t>
      </w:r>
      <w:r w:rsidRPr="008D2D3D">
        <w:t xml:space="preserve">  Application to distribution by a liquidator or other person</w:t>
      </w:r>
      <w:bookmarkEnd w:id="300"/>
    </w:p>
    <w:p w:rsidR="005F5929" w:rsidRPr="008D2D3D" w:rsidRDefault="005F5929" w:rsidP="005F5929">
      <w:pPr>
        <w:pStyle w:val="subsection"/>
      </w:pPr>
      <w:r w:rsidRPr="008D2D3D">
        <w:tab/>
      </w:r>
      <w:r w:rsidRPr="008D2D3D">
        <w:tab/>
        <w:t>This Part applies to a distribution that section</w:t>
      </w:r>
      <w:r w:rsidR="00D33D74" w:rsidRPr="008D2D3D">
        <w:t> </w:t>
      </w:r>
      <w:r w:rsidRPr="008D2D3D">
        <w:t xml:space="preserve">47 of the </w:t>
      </w:r>
      <w:r w:rsidRPr="008D2D3D">
        <w:rPr>
          <w:i/>
        </w:rPr>
        <w:t>Income Tax Assessment Act 1936</w:t>
      </w:r>
      <w:r w:rsidRPr="008D2D3D">
        <w:t xml:space="preserve"> treats as a </w:t>
      </w:r>
      <w:r w:rsidR="00D7080A" w:rsidRPr="008D2D3D">
        <w:rPr>
          <w:position w:val="6"/>
          <w:sz w:val="16"/>
        </w:rPr>
        <w:t>*</w:t>
      </w:r>
      <w:r w:rsidRPr="008D2D3D">
        <w:t>dividend paid by a company, in the same way as this Part applies to a dividend paid by the company, and as if the liquidator or other person making the distribution were the company.</w:t>
      </w:r>
    </w:p>
    <w:p w:rsidR="005F5929" w:rsidRPr="008D2D3D" w:rsidRDefault="005F5929" w:rsidP="005F5929">
      <w:pPr>
        <w:pStyle w:val="ActHead4"/>
      </w:pPr>
      <w:bookmarkStart w:id="301" w:name="_Toc179447739"/>
      <w:r w:rsidRPr="008D2D3D">
        <w:t>Interest</w:t>
      </w:r>
      <w:bookmarkEnd w:id="301"/>
    </w:p>
    <w:p w:rsidR="005F5929" w:rsidRPr="008D2D3D" w:rsidRDefault="005F5929" w:rsidP="005F5929">
      <w:pPr>
        <w:pStyle w:val="ActHead5"/>
      </w:pPr>
      <w:bookmarkStart w:id="302" w:name="_Toc179447740"/>
      <w:r w:rsidRPr="008D2D3D">
        <w:rPr>
          <w:rStyle w:val="CharSectno"/>
        </w:rPr>
        <w:t>12</w:t>
      </w:r>
      <w:r w:rsidR="008D2D3D">
        <w:rPr>
          <w:rStyle w:val="CharSectno"/>
        </w:rPr>
        <w:noBreakHyphen/>
      </w:r>
      <w:r w:rsidRPr="008D2D3D">
        <w:rPr>
          <w:rStyle w:val="CharSectno"/>
        </w:rPr>
        <w:t>245</w:t>
      </w:r>
      <w:r w:rsidRPr="008D2D3D">
        <w:t xml:space="preserve">  Interest payment to overseas person</w:t>
      </w:r>
      <w:bookmarkEnd w:id="302"/>
    </w:p>
    <w:p w:rsidR="005F5929" w:rsidRPr="008D2D3D" w:rsidRDefault="005F5929" w:rsidP="005F5929">
      <w:pPr>
        <w:pStyle w:val="subsection"/>
      </w:pPr>
      <w:r w:rsidRPr="008D2D3D">
        <w:tab/>
      </w:r>
      <w:r w:rsidRPr="008D2D3D">
        <w:tab/>
        <w:t>An entity must withhold an amount from interest (within the meaning of Division</w:t>
      </w:r>
      <w:r w:rsidR="00D33D74" w:rsidRPr="008D2D3D">
        <w:t> </w:t>
      </w:r>
      <w:r w:rsidRPr="008D2D3D">
        <w:t xml:space="preserve">11A of Part III of the </w:t>
      </w:r>
      <w:r w:rsidRPr="008D2D3D">
        <w:rPr>
          <w:i/>
        </w:rPr>
        <w:t>Income Tax Assessment Act 1936</w:t>
      </w:r>
      <w:r w:rsidRPr="008D2D3D">
        <w:t>) it pays to an entity, or to entities jointly, if:</w:t>
      </w:r>
    </w:p>
    <w:p w:rsidR="005F5929" w:rsidRPr="008D2D3D" w:rsidRDefault="005F5929" w:rsidP="005F5929">
      <w:pPr>
        <w:pStyle w:val="paragraph"/>
      </w:pPr>
      <w:r w:rsidRPr="008D2D3D">
        <w:tab/>
        <w:t>(a)</w:t>
      </w:r>
      <w:r w:rsidRPr="008D2D3D">
        <w:tab/>
        <w:t>the recipient or any of the recipients has an address outside Australia according to any record that is in the payer’s possession, or is kept or maintained on the payer’s behalf, about the transaction to which the interest relates; or</w:t>
      </w:r>
    </w:p>
    <w:p w:rsidR="005F5929" w:rsidRPr="008D2D3D" w:rsidRDefault="005F5929" w:rsidP="005F5929">
      <w:pPr>
        <w:pStyle w:val="paragraph"/>
      </w:pPr>
      <w:r w:rsidRPr="008D2D3D">
        <w:tab/>
        <w:t>(b)</w:t>
      </w:r>
      <w:r w:rsidRPr="008D2D3D">
        <w:tab/>
        <w:t>the payer is authorised to pay the interest at a place outside Australia (whether to the recipient or any of the recipients or to anyone else).</w:t>
      </w:r>
    </w:p>
    <w:p w:rsidR="005F5929" w:rsidRPr="008D2D3D" w:rsidRDefault="005F5929" w:rsidP="005F5929">
      <w:pPr>
        <w:pStyle w:val="TLPnoteright"/>
      </w:pPr>
      <w:r w:rsidRPr="008D2D3D">
        <w:t>For limits on the amount to be withheld, see section</w:t>
      </w:r>
      <w:r w:rsidR="00D33D74" w:rsidRPr="008D2D3D">
        <w:t> </w:t>
      </w:r>
      <w:r w:rsidRPr="008D2D3D">
        <w:t>12</w:t>
      </w:r>
      <w:r w:rsidR="008D2D3D">
        <w:noBreakHyphen/>
      </w:r>
      <w:r w:rsidRPr="008D2D3D">
        <w:t>300.</w:t>
      </w:r>
    </w:p>
    <w:p w:rsidR="005F5929" w:rsidRPr="008D2D3D" w:rsidRDefault="005F5929" w:rsidP="005F5929">
      <w:pPr>
        <w:pStyle w:val="ActHead5"/>
      </w:pPr>
      <w:bookmarkStart w:id="303" w:name="_Toc179447741"/>
      <w:r w:rsidRPr="008D2D3D">
        <w:rPr>
          <w:rStyle w:val="CharSectno"/>
        </w:rPr>
        <w:lastRenderedPageBreak/>
        <w:t>12</w:t>
      </w:r>
      <w:r w:rsidR="008D2D3D">
        <w:rPr>
          <w:rStyle w:val="CharSectno"/>
        </w:rPr>
        <w:noBreakHyphen/>
      </w:r>
      <w:r w:rsidRPr="008D2D3D">
        <w:rPr>
          <w:rStyle w:val="CharSectno"/>
        </w:rPr>
        <w:t>250</w:t>
      </w:r>
      <w:r w:rsidRPr="008D2D3D">
        <w:t xml:space="preserve">  Interest payment received for foreign resident</w:t>
      </w:r>
      <w:bookmarkEnd w:id="303"/>
    </w:p>
    <w:p w:rsidR="005F5929" w:rsidRPr="008D2D3D" w:rsidRDefault="005F5929" w:rsidP="005F5929">
      <w:pPr>
        <w:pStyle w:val="subsection"/>
      </w:pPr>
      <w:r w:rsidRPr="008D2D3D">
        <w:tab/>
        <w:t>(1)</w:t>
      </w:r>
      <w:r w:rsidRPr="008D2D3D">
        <w:tab/>
        <w:t>An entity that receives a payment of interest (within the meaning of Division</w:t>
      </w:r>
      <w:r w:rsidR="00D33D74" w:rsidRPr="008D2D3D">
        <w:t> </w:t>
      </w:r>
      <w:r w:rsidRPr="008D2D3D">
        <w:t xml:space="preserve">11A of Part III of the </w:t>
      </w:r>
      <w:r w:rsidRPr="008D2D3D">
        <w:rPr>
          <w:i/>
        </w:rPr>
        <w:t>Income Tax Assessment Act 1936</w:t>
      </w:r>
      <w:r w:rsidRPr="008D2D3D">
        <w:t>) must withhold an amount from the payment if:</w:t>
      </w:r>
    </w:p>
    <w:p w:rsidR="005F5929" w:rsidRPr="008D2D3D" w:rsidRDefault="005F5929" w:rsidP="005F5929">
      <w:pPr>
        <w:pStyle w:val="paragraph"/>
      </w:pPr>
      <w:r w:rsidRPr="008D2D3D">
        <w:tab/>
        <w:t>(a)</w:t>
      </w:r>
      <w:r w:rsidRPr="008D2D3D">
        <w:tab/>
        <w:t xml:space="preserve">the entity is a person in Australia or an </w:t>
      </w:r>
      <w:r w:rsidR="00D7080A" w:rsidRPr="008D2D3D">
        <w:rPr>
          <w:position w:val="6"/>
          <w:sz w:val="16"/>
        </w:rPr>
        <w:t>*</w:t>
      </w:r>
      <w:r w:rsidRPr="008D2D3D">
        <w:t>Australian government agency; and</w:t>
      </w:r>
    </w:p>
    <w:p w:rsidR="005F5929" w:rsidRPr="008D2D3D" w:rsidRDefault="005F5929" w:rsidP="005F5929">
      <w:pPr>
        <w:pStyle w:val="paragraph"/>
      </w:pPr>
      <w:r w:rsidRPr="008D2D3D">
        <w:tab/>
        <w:t>(b)</w:t>
      </w:r>
      <w:r w:rsidRPr="008D2D3D">
        <w:tab/>
        <w:t>a foreign resident is or becomes entitled:</w:t>
      </w:r>
    </w:p>
    <w:p w:rsidR="005F5929" w:rsidRPr="008D2D3D" w:rsidRDefault="005F5929" w:rsidP="005F5929">
      <w:pPr>
        <w:pStyle w:val="paragraphsub"/>
      </w:pPr>
      <w:r w:rsidRPr="008D2D3D">
        <w:tab/>
        <w:t>(i)</w:t>
      </w:r>
      <w:r w:rsidRPr="008D2D3D">
        <w:tab/>
        <w:t>to receive the interest or part of it from the entity, or to receive the amount of the interest or of part of it from the entity; or</w:t>
      </w:r>
    </w:p>
    <w:p w:rsidR="005F5929" w:rsidRPr="008D2D3D" w:rsidRDefault="005F5929" w:rsidP="005F5929">
      <w:pPr>
        <w:pStyle w:val="paragraphsub"/>
      </w:pPr>
      <w:r w:rsidRPr="008D2D3D">
        <w:tab/>
        <w:t>(ii)</w:t>
      </w:r>
      <w:r w:rsidRPr="008D2D3D">
        <w:tab/>
        <w:t>to have the entity credit to the foreign resident, or otherwise deal with on the foreign resident’s behalf or as the foreign resident directs, the interest or part of it, or the amount of the interest or of part of it.</w:t>
      </w:r>
    </w:p>
    <w:p w:rsidR="005F5929" w:rsidRPr="008D2D3D" w:rsidRDefault="005F5929" w:rsidP="005F5929">
      <w:pPr>
        <w:pStyle w:val="TLPnoteright"/>
      </w:pPr>
      <w:r w:rsidRPr="008D2D3D">
        <w:t>For limits on the amount to be withheld, see section</w:t>
      </w:r>
      <w:r w:rsidR="00D33D74" w:rsidRPr="008D2D3D">
        <w:t> </w:t>
      </w:r>
      <w:r w:rsidRPr="008D2D3D">
        <w:t>12</w:t>
      </w:r>
      <w:r w:rsidR="008D2D3D">
        <w:noBreakHyphen/>
      </w:r>
      <w:r w:rsidRPr="008D2D3D">
        <w:t>300.</w:t>
      </w:r>
    </w:p>
    <w:p w:rsidR="005F5929" w:rsidRPr="008D2D3D" w:rsidRDefault="005F5929" w:rsidP="00F31292">
      <w:pPr>
        <w:pStyle w:val="subsection"/>
      </w:pPr>
      <w:r w:rsidRPr="008D2D3D">
        <w:tab/>
        <w:t>(2)</w:t>
      </w:r>
      <w:r w:rsidRPr="008D2D3D">
        <w:tab/>
        <w:t>The entity must withhold the amount:</w:t>
      </w:r>
    </w:p>
    <w:p w:rsidR="005F5929" w:rsidRPr="008D2D3D" w:rsidRDefault="005F5929" w:rsidP="00F31292">
      <w:pPr>
        <w:pStyle w:val="paragraph"/>
        <w:widowControl w:val="0"/>
      </w:pPr>
      <w:r w:rsidRPr="008D2D3D">
        <w:tab/>
        <w:t>(a)</w:t>
      </w:r>
      <w:r w:rsidRPr="008D2D3D">
        <w:tab/>
        <w:t>if the foreign resident is so entitled when the entity receives the payment—immediately after the entity receives the payment; or</w:t>
      </w:r>
    </w:p>
    <w:p w:rsidR="005F5929" w:rsidRPr="008D2D3D" w:rsidRDefault="005F5929" w:rsidP="005F5929">
      <w:pPr>
        <w:pStyle w:val="paragraph"/>
      </w:pPr>
      <w:r w:rsidRPr="008D2D3D">
        <w:tab/>
        <w:t>(b)</w:t>
      </w:r>
      <w:r w:rsidRPr="008D2D3D">
        <w:tab/>
        <w:t>if the foreign resident becomes so entitled after the entity receives the payment—immediately after the foreign resident becomes so entitled.</w:t>
      </w:r>
    </w:p>
    <w:p w:rsidR="005F5929" w:rsidRPr="008D2D3D" w:rsidRDefault="005F5929" w:rsidP="005F5929">
      <w:pPr>
        <w:pStyle w:val="ActHead5"/>
      </w:pPr>
      <w:bookmarkStart w:id="304" w:name="_Toc179447742"/>
      <w:r w:rsidRPr="008D2D3D">
        <w:rPr>
          <w:rStyle w:val="CharSectno"/>
        </w:rPr>
        <w:t>12</w:t>
      </w:r>
      <w:r w:rsidR="008D2D3D">
        <w:rPr>
          <w:rStyle w:val="CharSectno"/>
        </w:rPr>
        <w:noBreakHyphen/>
      </w:r>
      <w:r w:rsidRPr="008D2D3D">
        <w:rPr>
          <w:rStyle w:val="CharSectno"/>
        </w:rPr>
        <w:t>255</w:t>
      </w:r>
      <w:r w:rsidRPr="008D2D3D">
        <w:t xml:space="preserve">  Interest payment derived by lender in carrying on business through overseas permanent establishment</w:t>
      </w:r>
      <w:bookmarkEnd w:id="304"/>
    </w:p>
    <w:p w:rsidR="005F5929" w:rsidRPr="008D2D3D" w:rsidRDefault="005F5929" w:rsidP="005F5929">
      <w:pPr>
        <w:pStyle w:val="subsection"/>
      </w:pPr>
      <w:r w:rsidRPr="008D2D3D">
        <w:tab/>
      </w:r>
      <w:r w:rsidRPr="008D2D3D">
        <w:tab/>
        <w:t>An entity must withhold an amount from interest (within the meaning of Division</w:t>
      </w:r>
      <w:r w:rsidR="00D33D74" w:rsidRPr="008D2D3D">
        <w:t> </w:t>
      </w:r>
      <w:r w:rsidRPr="008D2D3D">
        <w:t xml:space="preserve">11A of Part III of the </w:t>
      </w:r>
      <w:r w:rsidRPr="008D2D3D">
        <w:rPr>
          <w:i/>
        </w:rPr>
        <w:t>Income Tax Assessment Act 1936</w:t>
      </w:r>
      <w:r w:rsidRPr="008D2D3D">
        <w:t>) it pays if it has been notified under section</w:t>
      </w:r>
      <w:r w:rsidR="00D33D74" w:rsidRPr="008D2D3D">
        <w:t> </w:t>
      </w:r>
      <w:r w:rsidRPr="008D2D3D">
        <w:t>12</w:t>
      </w:r>
      <w:r w:rsidR="008D2D3D">
        <w:noBreakHyphen/>
      </w:r>
      <w:r w:rsidRPr="008D2D3D">
        <w:t>260 of this Act that this section applies to the interest.</w:t>
      </w:r>
    </w:p>
    <w:p w:rsidR="005F5929" w:rsidRPr="008D2D3D" w:rsidRDefault="005F5929" w:rsidP="005F5929">
      <w:pPr>
        <w:pStyle w:val="notetext"/>
      </w:pPr>
      <w:r w:rsidRPr="008D2D3D">
        <w:t>Note:</w:t>
      </w:r>
      <w:r w:rsidRPr="008D2D3D">
        <w:tab/>
        <w:t>For limits on the amount to be withheld, see section</w:t>
      </w:r>
      <w:r w:rsidR="00D33D74" w:rsidRPr="008D2D3D">
        <w:t> </w:t>
      </w:r>
      <w:r w:rsidRPr="008D2D3D">
        <w:t>12</w:t>
      </w:r>
      <w:r w:rsidR="008D2D3D">
        <w:noBreakHyphen/>
      </w:r>
      <w:r w:rsidRPr="008D2D3D">
        <w:t>300.</w:t>
      </w:r>
    </w:p>
    <w:p w:rsidR="005F5929" w:rsidRPr="008D2D3D" w:rsidRDefault="005F5929" w:rsidP="005F5929">
      <w:pPr>
        <w:pStyle w:val="ActHead5"/>
      </w:pPr>
      <w:bookmarkStart w:id="305" w:name="_Toc179447743"/>
      <w:r w:rsidRPr="008D2D3D">
        <w:rPr>
          <w:rStyle w:val="CharSectno"/>
        </w:rPr>
        <w:lastRenderedPageBreak/>
        <w:t>12</w:t>
      </w:r>
      <w:r w:rsidR="008D2D3D">
        <w:rPr>
          <w:rStyle w:val="CharSectno"/>
        </w:rPr>
        <w:noBreakHyphen/>
      </w:r>
      <w:r w:rsidRPr="008D2D3D">
        <w:rPr>
          <w:rStyle w:val="CharSectno"/>
        </w:rPr>
        <w:t>260</w:t>
      </w:r>
      <w:r w:rsidRPr="008D2D3D">
        <w:t xml:space="preserve">  Lender to notify borrower if interest derived through overseas permanent establishment</w:t>
      </w:r>
      <w:bookmarkEnd w:id="305"/>
    </w:p>
    <w:p w:rsidR="005F5929" w:rsidRPr="008D2D3D" w:rsidRDefault="005F5929" w:rsidP="005F5929">
      <w:pPr>
        <w:pStyle w:val="subsection"/>
        <w:keepNext/>
      </w:pPr>
      <w:r w:rsidRPr="008D2D3D">
        <w:tab/>
        <w:t>(1)</w:t>
      </w:r>
      <w:r w:rsidRPr="008D2D3D">
        <w:tab/>
        <w:t>If:</w:t>
      </w:r>
    </w:p>
    <w:p w:rsidR="005F5929" w:rsidRPr="008D2D3D" w:rsidRDefault="005F5929" w:rsidP="005F5929">
      <w:pPr>
        <w:pStyle w:val="paragraph"/>
      </w:pPr>
      <w:r w:rsidRPr="008D2D3D">
        <w:tab/>
        <w:t>(a)</w:t>
      </w:r>
      <w:r w:rsidRPr="008D2D3D">
        <w:tab/>
        <w:t>interest (within the meaning of Division</w:t>
      </w:r>
      <w:r w:rsidR="00D33D74" w:rsidRPr="008D2D3D">
        <w:t> </w:t>
      </w:r>
      <w:r w:rsidRPr="008D2D3D">
        <w:t xml:space="preserve">11A of Part III of the </w:t>
      </w:r>
      <w:r w:rsidRPr="008D2D3D">
        <w:rPr>
          <w:i/>
        </w:rPr>
        <w:t>Income Tax Assessment Act 1936</w:t>
      </w:r>
      <w:r w:rsidRPr="008D2D3D">
        <w:t>) is payable to:</w:t>
      </w:r>
    </w:p>
    <w:p w:rsidR="005F5929" w:rsidRPr="008D2D3D" w:rsidRDefault="005F5929" w:rsidP="005F5929">
      <w:pPr>
        <w:pStyle w:val="paragraphsub"/>
      </w:pPr>
      <w:r w:rsidRPr="008D2D3D">
        <w:tab/>
        <w:t>(i)</w:t>
      </w:r>
      <w:r w:rsidRPr="008D2D3D">
        <w:tab/>
        <w:t>an entity that is, or entities at least one of whom is, an Australian resident; or</w:t>
      </w:r>
    </w:p>
    <w:p w:rsidR="005F5929" w:rsidRPr="008D2D3D" w:rsidRDefault="005F5929" w:rsidP="005F5929">
      <w:pPr>
        <w:pStyle w:val="paragraphsub"/>
      </w:pPr>
      <w:r w:rsidRPr="008D2D3D">
        <w:tab/>
        <w:t>(ii)</w:t>
      </w:r>
      <w:r w:rsidRPr="008D2D3D">
        <w:tab/>
        <w:t xml:space="preserve">an </w:t>
      </w:r>
      <w:r w:rsidR="00D7080A" w:rsidRPr="008D2D3D">
        <w:rPr>
          <w:position w:val="6"/>
          <w:sz w:val="16"/>
        </w:rPr>
        <w:t>*</w:t>
      </w:r>
      <w:r w:rsidRPr="008D2D3D">
        <w:t>Australian government agency; and</w:t>
      </w:r>
    </w:p>
    <w:p w:rsidR="005F5929" w:rsidRPr="008D2D3D" w:rsidRDefault="005F5929" w:rsidP="005F5929">
      <w:pPr>
        <w:pStyle w:val="paragraph"/>
      </w:pPr>
      <w:r w:rsidRPr="008D2D3D">
        <w:tab/>
        <w:t>(b)</w:t>
      </w:r>
      <w:r w:rsidRPr="008D2D3D">
        <w:tab/>
        <w:t>the entity liable to pay the interest is authorised to pay it at a place in Australia (whether to any of those entities or the agency, or to anyone else); and</w:t>
      </w:r>
    </w:p>
    <w:p w:rsidR="005F5929" w:rsidRPr="008D2D3D" w:rsidRDefault="005F5929" w:rsidP="005F5929">
      <w:pPr>
        <w:pStyle w:val="paragraph"/>
      </w:pPr>
      <w:r w:rsidRPr="008D2D3D">
        <w:tab/>
        <w:t>(c)</w:t>
      </w:r>
      <w:r w:rsidRPr="008D2D3D">
        <w:tab/>
        <w:t xml:space="preserve">the interest is or will be </w:t>
      </w:r>
      <w:r w:rsidR="00D7080A" w:rsidRPr="008D2D3D">
        <w:rPr>
          <w:position w:val="6"/>
          <w:sz w:val="16"/>
        </w:rPr>
        <w:t>*</w:t>
      </w:r>
      <w:r w:rsidRPr="008D2D3D">
        <w:t xml:space="preserve">derived by any of those entities or the agency in carrying on business in a country outside Australia at or through a </w:t>
      </w:r>
      <w:r w:rsidR="00D7080A" w:rsidRPr="008D2D3D">
        <w:rPr>
          <w:position w:val="6"/>
          <w:sz w:val="16"/>
        </w:rPr>
        <w:t>*</w:t>
      </w:r>
      <w:r w:rsidRPr="008D2D3D">
        <w:t>permanent establishment it has in that country;</w:t>
      </w:r>
    </w:p>
    <w:p w:rsidR="005F5929" w:rsidRPr="008D2D3D" w:rsidRDefault="005F5929" w:rsidP="005F5929">
      <w:pPr>
        <w:pStyle w:val="subsection2"/>
      </w:pPr>
      <w:r w:rsidRPr="008D2D3D">
        <w:t>those entities, or the agency, must notify the entity liable to pay the interest that section</w:t>
      </w:r>
      <w:r w:rsidR="00D33D74" w:rsidRPr="008D2D3D">
        <w:t> </w:t>
      </w:r>
      <w:r w:rsidRPr="008D2D3D">
        <w:t>12</w:t>
      </w:r>
      <w:r w:rsidR="008D2D3D">
        <w:noBreakHyphen/>
      </w:r>
      <w:r w:rsidRPr="008D2D3D">
        <w:t>255 applies to the interest.</w:t>
      </w:r>
    </w:p>
    <w:p w:rsidR="005F5929" w:rsidRPr="008D2D3D" w:rsidRDefault="005F5929" w:rsidP="005F5929">
      <w:pPr>
        <w:pStyle w:val="subsection"/>
      </w:pPr>
      <w:r w:rsidRPr="008D2D3D">
        <w:tab/>
        <w:t>(2)</w:t>
      </w:r>
      <w:r w:rsidRPr="008D2D3D">
        <w:tab/>
        <w:t>The notice must be given in writing, before the entities, or the agency, enter into the transaction in relation to which the interest is payable, or within one month afterwards.</w:t>
      </w:r>
    </w:p>
    <w:p w:rsidR="005F5929" w:rsidRPr="008D2D3D" w:rsidRDefault="005F5929" w:rsidP="005F5929">
      <w:pPr>
        <w:pStyle w:val="subsection"/>
      </w:pPr>
      <w:r w:rsidRPr="008D2D3D">
        <w:tab/>
        <w:t>(3)</w:t>
      </w:r>
      <w:r w:rsidRPr="008D2D3D">
        <w:tab/>
        <w:t>Immediately after giving the notice, those entities, or the agency, must notify the Commissioner of:</w:t>
      </w:r>
    </w:p>
    <w:p w:rsidR="005F5929" w:rsidRPr="008D2D3D" w:rsidRDefault="005F5929" w:rsidP="005F5929">
      <w:pPr>
        <w:pStyle w:val="paragraph"/>
      </w:pPr>
      <w:r w:rsidRPr="008D2D3D">
        <w:tab/>
        <w:t>(a)</w:t>
      </w:r>
      <w:r w:rsidRPr="008D2D3D">
        <w:tab/>
        <w:t>the particulars of the transaction (including the dates on which interest is payable under it); and</w:t>
      </w:r>
    </w:p>
    <w:p w:rsidR="005F5929" w:rsidRPr="008D2D3D" w:rsidRDefault="005F5929" w:rsidP="005F5929">
      <w:pPr>
        <w:pStyle w:val="paragraph"/>
      </w:pPr>
      <w:r w:rsidRPr="008D2D3D">
        <w:tab/>
        <w:t>(b)</w:t>
      </w:r>
      <w:r w:rsidRPr="008D2D3D">
        <w:tab/>
        <w:t>the day when the notice was given to the entity liable to pay the interest.</w:t>
      </w:r>
    </w:p>
    <w:p w:rsidR="005F5929" w:rsidRPr="008D2D3D" w:rsidRDefault="005F5929" w:rsidP="005F5929">
      <w:pPr>
        <w:pStyle w:val="TLPnoteright"/>
      </w:pPr>
      <w:r w:rsidRPr="008D2D3D">
        <w:t>Failure to comply with this section may contravene section</w:t>
      </w:r>
      <w:r w:rsidR="00D33D74" w:rsidRPr="008D2D3D">
        <w:t> </w:t>
      </w:r>
      <w:r w:rsidRPr="008D2D3D">
        <w:t>8C of this Act.</w:t>
      </w:r>
    </w:p>
    <w:p w:rsidR="005F5929" w:rsidRPr="008D2D3D" w:rsidRDefault="005F5929" w:rsidP="005F5929">
      <w:pPr>
        <w:pStyle w:val="ActHead4"/>
      </w:pPr>
      <w:bookmarkStart w:id="306" w:name="_Toc179447744"/>
      <w:r w:rsidRPr="008D2D3D">
        <w:t>Royalties</w:t>
      </w:r>
      <w:bookmarkEnd w:id="306"/>
    </w:p>
    <w:p w:rsidR="005F5929" w:rsidRPr="008D2D3D" w:rsidRDefault="005F5929" w:rsidP="005F5929">
      <w:pPr>
        <w:pStyle w:val="ActHead5"/>
      </w:pPr>
      <w:bookmarkStart w:id="307" w:name="_Toc179447745"/>
      <w:r w:rsidRPr="008D2D3D">
        <w:rPr>
          <w:rStyle w:val="CharSectno"/>
        </w:rPr>
        <w:t>12</w:t>
      </w:r>
      <w:r w:rsidR="008D2D3D">
        <w:rPr>
          <w:rStyle w:val="CharSectno"/>
        </w:rPr>
        <w:noBreakHyphen/>
      </w:r>
      <w:r w:rsidRPr="008D2D3D">
        <w:rPr>
          <w:rStyle w:val="CharSectno"/>
        </w:rPr>
        <w:t>280</w:t>
      </w:r>
      <w:r w:rsidRPr="008D2D3D">
        <w:t xml:space="preserve">  Royalty payment to overseas person</w:t>
      </w:r>
      <w:bookmarkEnd w:id="307"/>
    </w:p>
    <w:p w:rsidR="005F5929" w:rsidRPr="008D2D3D" w:rsidRDefault="005F5929" w:rsidP="005F5929">
      <w:pPr>
        <w:pStyle w:val="subsection"/>
      </w:pPr>
      <w:r w:rsidRPr="008D2D3D">
        <w:tab/>
      </w:r>
      <w:r w:rsidRPr="008D2D3D">
        <w:tab/>
        <w:t xml:space="preserve">An entity must withhold an amount from a </w:t>
      </w:r>
      <w:r w:rsidR="00D7080A" w:rsidRPr="008D2D3D">
        <w:rPr>
          <w:position w:val="6"/>
          <w:sz w:val="16"/>
        </w:rPr>
        <w:t>*</w:t>
      </w:r>
      <w:r w:rsidRPr="008D2D3D">
        <w:t>royalty it pays to an entity, or to entities jointly, if:</w:t>
      </w:r>
    </w:p>
    <w:p w:rsidR="005F5929" w:rsidRPr="008D2D3D" w:rsidRDefault="005F5929" w:rsidP="005F5929">
      <w:pPr>
        <w:pStyle w:val="paragraph"/>
      </w:pPr>
      <w:r w:rsidRPr="008D2D3D">
        <w:lastRenderedPageBreak/>
        <w:tab/>
        <w:t>(a)</w:t>
      </w:r>
      <w:r w:rsidRPr="008D2D3D">
        <w:tab/>
        <w:t>the recipient or any of the recipients has an address outside Australia according to any record that is in the payer’s possession, or is kept or maintained on the payer’s behalf, about the transaction to which the royalty relates; or</w:t>
      </w:r>
    </w:p>
    <w:p w:rsidR="005F5929" w:rsidRPr="008D2D3D" w:rsidRDefault="005F5929" w:rsidP="005F5929">
      <w:pPr>
        <w:pStyle w:val="paragraph"/>
      </w:pPr>
      <w:r w:rsidRPr="008D2D3D">
        <w:tab/>
        <w:t>(b)</w:t>
      </w:r>
      <w:r w:rsidRPr="008D2D3D">
        <w:tab/>
        <w:t>the payer is authorised to pay the royalty at a place outside Australia (whether to the recipient or any of the recipients or to anyone else).</w:t>
      </w:r>
    </w:p>
    <w:p w:rsidR="005F5929" w:rsidRPr="008D2D3D" w:rsidRDefault="005F5929" w:rsidP="005F5929">
      <w:pPr>
        <w:pStyle w:val="TLPnoteright"/>
      </w:pPr>
      <w:r w:rsidRPr="008D2D3D">
        <w:t>For limits on the amount to be withheld, see section</w:t>
      </w:r>
      <w:r w:rsidR="00D33D74" w:rsidRPr="008D2D3D">
        <w:t> </w:t>
      </w:r>
      <w:r w:rsidRPr="008D2D3D">
        <w:t>12</w:t>
      </w:r>
      <w:r w:rsidR="008D2D3D">
        <w:noBreakHyphen/>
      </w:r>
      <w:r w:rsidRPr="008D2D3D">
        <w:t>300.</w:t>
      </w:r>
    </w:p>
    <w:p w:rsidR="005F5929" w:rsidRPr="008D2D3D" w:rsidRDefault="005F5929" w:rsidP="005F5929">
      <w:pPr>
        <w:pStyle w:val="ActHead5"/>
      </w:pPr>
      <w:bookmarkStart w:id="308" w:name="_Toc179447746"/>
      <w:r w:rsidRPr="008D2D3D">
        <w:rPr>
          <w:rStyle w:val="CharSectno"/>
        </w:rPr>
        <w:t>12</w:t>
      </w:r>
      <w:r w:rsidR="008D2D3D">
        <w:rPr>
          <w:rStyle w:val="CharSectno"/>
        </w:rPr>
        <w:noBreakHyphen/>
      </w:r>
      <w:r w:rsidRPr="008D2D3D">
        <w:rPr>
          <w:rStyle w:val="CharSectno"/>
        </w:rPr>
        <w:t>285</w:t>
      </w:r>
      <w:r w:rsidRPr="008D2D3D">
        <w:t xml:space="preserve">  Royalty payment received for foreign resident</w:t>
      </w:r>
      <w:bookmarkEnd w:id="308"/>
    </w:p>
    <w:p w:rsidR="005F5929" w:rsidRPr="008D2D3D" w:rsidRDefault="005F5929" w:rsidP="005F5929">
      <w:pPr>
        <w:pStyle w:val="subsection"/>
      </w:pPr>
      <w:r w:rsidRPr="008D2D3D">
        <w:tab/>
        <w:t>(1)</w:t>
      </w:r>
      <w:r w:rsidRPr="008D2D3D">
        <w:tab/>
        <w:t xml:space="preserve">An entity that receives a payment of a </w:t>
      </w:r>
      <w:r w:rsidR="00D7080A" w:rsidRPr="008D2D3D">
        <w:rPr>
          <w:position w:val="6"/>
          <w:sz w:val="16"/>
        </w:rPr>
        <w:t>*</w:t>
      </w:r>
      <w:r w:rsidRPr="008D2D3D">
        <w:t>royalty must withhold an amount from the payment if:</w:t>
      </w:r>
    </w:p>
    <w:p w:rsidR="005F5929" w:rsidRPr="008D2D3D" w:rsidRDefault="005F5929" w:rsidP="005F5929">
      <w:pPr>
        <w:pStyle w:val="paragraph"/>
      </w:pPr>
      <w:r w:rsidRPr="008D2D3D">
        <w:tab/>
        <w:t>(a)</w:t>
      </w:r>
      <w:r w:rsidRPr="008D2D3D">
        <w:tab/>
        <w:t xml:space="preserve">the entity is a person in Australia or an </w:t>
      </w:r>
      <w:r w:rsidR="00D7080A" w:rsidRPr="008D2D3D">
        <w:rPr>
          <w:position w:val="6"/>
          <w:sz w:val="16"/>
        </w:rPr>
        <w:t>*</w:t>
      </w:r>
      <w:r w:rsidRPr="008D2D3D">
        <w:t>Australian government agency; and</w:t>
      </w:r>
    </w:p>
    <w:p w:rsidR="005F5929" w:rsidRPr="008D2D3D" w:rsidRDefault="005F5929" w:rsidP="005F5929">
      <w:pPr>
        <w:pStyle w:val="paragraph"/>
      </w:pPr>
      <w:r w:rsidRPr="008D2D3D">
        <w:tab/>
        <w:t>(b)</w:t>
      </w:r>
      <w:r w:rsidRPr="008D2D3D">
        <w:tab/>
        <w:t>a foreign resident is or becomes entitled:</w:t>
      </w:r>
    </w:p>
    <w:p w:rsidR="005F5929" w:rsidRPr="008D2D3D" w:rsidRDefault="005F5929" w:rsidP="005F5929">
      <w:pPr>
        <w:pStyle w:val="paragraphsub"/>
      </w:pPr>
      <w:r w:rsidRPr="008D2D3D">
        <w:tab/>
        <w:t>(i)</w:t>
      </w:r>
      <w:r w:rsidRPr="008D2D3D">
        <w:tab/>
        <w:t>to receive the royalty or part of it from the entity, or to receive the amount of the royalty or of part of it from the entity; or</w:t>
      </w:r>
    </w:p>
    <w:p w:rsidR="005F5929" w:rsidRPr="008D2D3D" w:rsidRDefault="005F5929" w:rsidP="005F5929">
      <w:pPr>
        <w:pStyle w:val="paragraphsub"/>
      </w:pPr>
      <w:r w:rsidRPr="008D2D3D">
        <w:tab/>
        <w:t>(ii)</w:t>
      </w:r>
      <w:r w:rsidRPr="008D2D3D">
        <w:tab/>
        <w:t>to have the entity credit to the foreign resident, or otherwise deal with on the foreign resident’s behalf or as the foreign resident directs, the royalty or part of it, or the amount of the royalty or of part of it.</w:t>
      </w:r>
    </w:p>
    <w:p w:rsidR="005F5929" w:rsidRPr="008D2D3D" w:rsidRDefault="005F5929" w:rsidP="005F5929">
      <w:pPr>
        <w:pStyle w:val="TLPnoteright"/>
      </w:pPr>
      <w:r w:rsidRPr="008D2D3D">
        <w:t>For limits on the amount to be withheld, see section</w:t>
      </w:r>
      <w:r w:rsidR="00D33D74" w:rsidRPr="008D2D3D">
        <w:t> </w:t>
      </w:r>
      <w:r w:rsidRPr="008D2D3D">
        <w:t>12</w:t>
      </w:r>
      <w:r w:rsidR="008D2D3D">
        <w:noBreakHyphen/>
      </w:r>
      <w:r w:rsidRPr="008D2D3D">
        <w:t>300.</w:t>
      </w:r>
    </w:p>
    <w:p w:rsidR="005F5929" w:rsidRPr="008D2D3D" w:rsidRDefault="005F5929" w:rsidP="005F5929">
      <w:pPr>
        <w:pStyle w:val="subsection"/>
      </w:pPr>
      <w:r w:rsidRPr="008D2D3D">
        <w:tab/>
        <w:t>(2)</w:t>
      </w:r>
      <w:r w:rsidRPr="008D2D3D">
        <w:tab/>
        <w:t>The entity must withhold the amount:</w:t>
      </w:r>
    </w:p>
    <w:p w:rsidR="005F5929" w:rsidRPr="008D2D3D" w:rsidRDefault="005F5929" w:rsidP="005F5929">
      <w:pPr>
        <w:pStyle w:val="paragraph"/>
      </w:pPr>
      <w:r w:rsidRPr="008D2D3D">
        <w:tab/>
        <w:t>(a)</w:t>
      </w:r>
      <w:r w:rsidRPr="008D2D3D">
        <w:tab/>
        <w:t>if the foreign resident is so entitled when the entity receives the payment—immediately after the entity receives the payment; or</w:t>
      </w:r>
    </w:p>
    <w:p w:rsidR="005F5929" w:rsidRPr="008D2D3D" w:rsidRDefault="005F5929" w:rsidP="005F5929">
      <w:pPr>
        <w:pStyle w:val="paragraph"/>
      </w:pPr>
      <w:r w:rsidRPr="008D2D3D">
        <w:tab/>
        <w:t>(b)</w:t>
      </w:r>
      <w:r w:rsidRPr="008D2D3D">
        <w:tab/>
        <w:t>if the foreign resident becomes so entitled after the entity receives the payment—immediately after the foreign resident becomes so entitled.</w:t>
      </w:r>
    </w:p>
    <w:p w:rsidR="005F5929" w:rsidRPr="008D2D3D" w:rsidRDefault="005F5929" w:rsidP="005F5929">
      <w:pPr>
        <w:pStyle w:val="ActHead4"/>
      </w:pPr>
      <w:bookmarkStart w:id="309" w:name="_Toc179447747"/>
      <w:r w:rsidRPr="008D2D3D">
        <w:lastRenderedPageBreak/>
        <w:t>General</w:t>
      </w:r>
      <w:bookmarkEnd w:id="309"/>
    </w:p>
    <w:p w:rsidR="005F5929" w:rsidRPr="008D2D3D" w:rsidRDefault="005F5929" w:rsidP="005F5929">
      <w:pPr>
        <w:pStyle w:val="ActHead5"/>
      </w:pPr>
      <w:bookmarkStart w:id="310" w:name="_Toc179447748"/>
      <w:r w:rsidRPr="008D2D3D">
        <w:rPr>
          <w:rStyle w:val="CharSectno"/>
        </w:rPr>
        <w:t>12</w:t>
      </w:r>
      <w:r w:rsidR="008D2D3D">
        <w:rPr>
          <w:rStyle w:val="CharSectno"/>
        </w:rPr>
        <w:noBreakHyphen/>
      </w:r>
      <w:r w:rsidRPr="008D2D3D">
        <w:rPr>
          <w:rStyle w:val="CharSectno"/>
        </w:rPr>
        <w:t>300</w:t>
      </w:r>
      <w:r w:rsidRPr="008D2D3D">
        <w:t xml:space="preserve">  Limits on amount withheld under this Subdivision</w:t>
      </w:r>
      <w:bookmarkEnd w:id="310"/>
    </w:p>
    <w:p w:rsidR="005F5929" w:rsidRPr="008D2D3D" w:rsidRDefault="005F5929" w:rsidP="005F5929">
      <w:pPr>
        <w:pStyle w:val="subsection"/>
      </w:pPr>
      <w:r w:rsidRPr="008D2D3D">
        <w:tab/>
      </w:r>
      <w:r w:rsidRPr="008D2D3D">
        <w:tab/>
        <w:t>This Subdivision does not require an entity:</w:t>
      </w:r>
    </w:p>
    <w:p w:rsidR="005F5929" w:rsidRPr="008D2D3D" w:rsidRDefault="005F5929" w:rsidP="005F5929">
      <w:pPr>
        <w:pStyle w:val="paragraph"/>
      </w:pPr>
      <w:r w:rsidRPr="008D2D3D">
        <w:tab/>
        <w:t>(a)</w:t>
      </w:r>
      <w:r w:rsidRPr="008D2D3D">
        <w:tab/>
        <w:t xml:space="preserve">to withhold an amount from a </w:t>
      </w:r>
      <w:r w:rsidR="00D7080A" w:rsidRPr="008D2D3D">
        <w:rPr>
          <w:position w:val="6"/>
          <w:sz w:val="16"/>
        </w:rPr>
        <w:t>*</w:t>
      </w:r>
      <w:r w:rsidRPr="008D2D3D">
        <w:t>dividend, from interest (within the meaning of Division</w:t>
      </w:r>
      <w:r w:rsidR="00D33D74" w:rsidRPr="008D2D3D">
        <w:t> </w:t>
      </w:r>
      <w:r w:rsidRPr="008D2D3D">
        <w:t xml:space="preserve">11A of Part III of the </w:t>
      </w:r>
      <w:r w:rsidRPr="008D2D3D">
        <w:rPr>
          <w:i/>
        </w:rPr>
        <w:t>Income Tax Assessment Act 1936</w:t>
      </w:r>
      <w:r w:rsidRPr="008D2D3D">
        <w:t xml:space="preserve">) or from a </w:t>
      </w:r>
      <w:r w:rsidR="00D7080A" w:rsidRPr="008D2D3D">
        <w:rPr>
          <w:position w:val="6"/>
          <w:sz w:val="16"/>
        </w:rPr>
        <w:t>*</w:t>
      </w:r>
      <w:r w:rsidRPr="008D2D3D">
        <w:t xml:space="preserve">royalty if no </w:t>
      </w:r>
      <w:r w:rsidR="00D7080A" w:rsidRPr="008D2D3D">
        <w:rPr>
          <w:position w:val="6"/>
          <w:sz w:val="16"/>
        </w:rPr>
        <w:t>*</w:t>
      </w:r>
      <w:r w:rsidRPr="008D2D3D">
        <w:t>withholding tax is payable in respect of the dividend, interest or royalty; or</w:t>
      </w:r>
    </w:p>
    <w:p w:rsidR="005F5929" w:rsidRPr="008D2D3D" w:rsidRDefault="005F5929" w:rsidP="005F5929">
      <w:pPr>
        <w:pStyle w:val="paragraph"/>
      </w:pPr>
      <w:r w:rsidRPr="008D2D3D">
        <w:tab/>
        <w:t>(b)</w:t>
      </w:r>
      <w:r w:rsidRPr="008D2D3D">
        <w:tab/>
        <w:t>to withhold from a dividend, from interest (within the meaning of that Division) or from a royalty more than the withholding tax payable in respect of the dividend, interest or royalty (reduced by each amount already withheld from it under this Subdivision).</w:t>
      </w:r>
    </w:p>
    <w:p w:rsidR="005F5929" w:rsidRPr="008D2D3D" w:rsidRDefault="005F5929" w:rsidP="005F5929">
      <w:pPr>
        <w:pStyle w:val="notetext"/>
      </w:pPr>
      <w:r w:rsidRPr="008D2D3D">
        <w:t>Note:</w:t>
      </w:r>
      <w:r w:rsidRPr="008D2D3D">
        <w:tab/>
        <w:t>Section</w:t>
      </w:r>
      <w:r w:rsidR="00D33D74" w:rsidRPr="008D2D3D">
        <w:t> </w:t>
      </w:r>
      <w:r w:rsidRPr="008D2D3D">
        <w:t xml:space="preserve">128B of the </w:t>
      </w:r>
      <w:r w:rsidRPr="008D2D3D">
        <w:rPr>
          <w:i/>
        </w:rPr>
        <w:t>Income Tax Assessment Act 1936</w:t>
      </w:r>
      <w:r w:rsidRPr="008D2D3D">
        <w:t xml:space="preserve"> deals with withholding tax liability.</w:t>
      </w:r>
    </w:p>
    <w:p w:rsidR="005F5929" w:rsidRPr="008D2D3D" w:rsidRDefault="005F5929" w:rsidP="005F5929">
      <w:pPr>
        <w:pStyle w:val="ActHead4"/>
      </w:pPr>
      <w:bookmarkStart w:id="311" w:name="_Toc179447749"/>
      <w:r w:rsidRPr="008D2D3D">
        <w:rPr>
          <w:rStyle w:val="CharSubdNo"/>
        </w:rPr>
        <w:t>Subdivision</w:t>
      </w:r>
      <w:r w:rsidR="00D33D74" w:rsidRPr="008D2D3D">
        <w:rPr>
          <w:rStyle w:val="CharSubdNo"/>
        </w:rPr>
        <w:t> </w:t>
      </w:r>
      <w:r w:rsidRPr="008D2D3D">
        <w:rPr>
          <w:rStyle w:val="CharSubdNo"/>
        </w:rPr>
        <w:t>12</w:t>
      </w:r>
      <w:r w:rsidR="008D2D3D">
        <w:rPr>
          <w:rStyle w:val="CharSubdNo"/>
        </w:rPr>
        <w:noBreakHyphen/>
      </w:r>
      <w:r w:rsidRPr="008D2D3D">
        <w:rPr>
          <w:rStyle w:val="CharSubdNo"/>
        </w:rPr>
        <w:t>FA</w:t>
      </w:r>
      <w:r w:rsidRPr="008D2D3D">
        <w:t>—</w:t>
      </w:r>
      <w:r w:rsidRPr="008D2D3D">
        <w:rPr>
          <w:rStyle w:val="CharSubdText"/>
        </w:rPr>
        <w:t>Departing Australia superannuation payments</w:t>
      </w:r>
      <w:bookmarkEnd w:id="311"/>
    </w:p>
    <w:p w:rsidR="005F5929" w:rsidRPr="008D2D3D" w:rsidRDefault="005F5929" w:rsidP="005F5929">
      <w:pPr>
        <w:pStyle w:val="TofSectsHeading"/>
      </w:pPr>
      <w:r w:rsidRPr="008D2D3D">
        <w:t>Table of sections</w:t>
      </w:r>
    </w:p>
    <w:p w:rsidR="005F5929" w:rsidRPr="008D2D3D" w:rsidRDefault="005F5929" w:rsidP="005F5929">
      <w:pPr>
        <w:pStyle w:val="TofSectsSection"/>
      </w:pPr>
      <w:r w:rsidRPr="008D2D3D">
        <w:t>12</w:t>
      </w:r>
      <w:r w:rsidR="008D2D3D">
        <w:noBreakHyphen/>
      </w:r>
      <w:r w:rsidRPr="008D2D3D">
        <w:t>305</w:t>
      </w:r>
      <w:r w:rsidRPr="008D2D3D">
        <w:tab/>
        <w:t>Departing Australia superannuation payment</w:t>
      </w:r>
    </w:p>
    <w:p w:rsidR="005F5929" w:rsidRPr="008D2D3D" w:rsidRDefault="005F5929" w:rsidP="005F5929">
      <w:pPr>
        <w:pStyle w:val="TofSectsSection"/>
      </w:pPr>
      <w:r w:rsidRPr="008D2D3D">
        <w:t>12</w:t>
      </w:r>
      <w:r w:rsidR="008D2D3D">
        <w:noBreakHyphen/>
      </w:r>
      <w:r w:rsidRPr="008D2D3D">
        <w:t>310</w:t>
      </w:r>
      <w:r w:rsidRPr="008D2D3D">
        <w:tab/>
        <w:t>Limits on amount withheld under this Subdivision</w:t>
      </w:r>
    </w:p>
    <w:p w:rsidR="005F5929" w:rsidRPr="008D2D3D" w:rsidRDefault="005F5929" w:rsidP="005F5929">
      <w:pPr>
        <w:pStyle w:val="ActHead5"/>
      </w:pPr>
      <w:bookmarkStart w:id="312" w:name="_Toc179447750"/>
      <w:r w:rsidRPr="008D2D3D">
        <w:rPr>
          <w:rStyle w:val="CharSectno"/>
        </w:rPr>
        <w:t>12</w:t>
      </w:r>
      <w:r w:rsidR="008D2D3D">
        <w:rPr>
          <w:rStyle w:val="CharSectno"/>
        </w:rPr>
        <w:noBreakHyphen/>
      </w:r>
      <w:r w:rsidRPr="008D2D3D">
        <w:rPr>
          <w:rStyle w:val="CharSectno"/>
        </w:rPr>
        <w:t>305</w:t>
      </w:r>
      <w:r w:rsidRPr="008D2D3D">
        <w:t xml:space="preserve">  Departing Australia superannuation payment</w:t>
      </w:r>
      <w:bookmarkEnd w:id="312"/>
    </w:p>
    <w:p w:rsidR="005F5929" w:rsidRPr="008D2D3D" w:rsidRDefault="005F5929" w:rsidP="005F5929">
      <w:pPr>
        <w:pStyle w:val="subsection"/>
      </w:pPr>
      <w:r w:rsidRPr="008D2D3D">
        <w:tab/>
      </w:r>
      <w:r w:rsidRPr="008D2D3D">
        <w:tab/>
        <w:t xml:space="preserve">An entity must withhold an amount from a </w:t>
      </w:r>
      <w:r w:rsidR="00D7080A" w:rsidRPr="008D2D3D">
        <w:rPr>
          <w:position w:val="6"/>
          <w:sz w:val="16"/>
        </w:rPr>
        <w:t>*</w:t>
      </w:r>
      <w:r w:rsidRPr="008D2D3D">
        <w:t>departing Australia superannuation payment it pays to an entity.</w:t>
      </w:r>
    </w:p>
    <w:p w:rsidR="005F5929" w:rsidRPr="008D2D3D" w:rsidRDefault="005F5929" w:rsidP="005F5929">
      <w:pPr>
        <w:pStyle w:val="ActHead5"/>
      </w:pPr>
      <w:bookmarkStart w:id="313" w:name="_Toc179447751"/>
      <w:r w:rsidRPr="008D2D3D">
        <w:rPr>
          <w:rStyle w:val="CharSectno"/>
        </w:rPr>
        <w:t>12</w:t>
      </w:r>
      <w:r w:rsidR="008D2D3D">
        <w:rPr>
          <w:rStyle w:val="CharSectno"/>
        </w:rPr>
        <w:noBreakHyphen/>
      </w:r>
      <w:r w:rsidRPr="008D2D3D">
        <w:rPr>
          <w:rStyle w:val="CharSectno"/>
        </w:rPr>
        <w:t>310</w:t>
      </w:r>
      <w:r w:rsidRPr="008D2D3D">
        <w:t xml:space="preserve">  Limits on amount withheld under this Subdivision</w:t>
      </w:r>
      <w:bookmarkEnd w:id="313"/>
    </w:p>
    <w:p w:rsidR="005F5929" w:rsidRPr="008D2D3D" w:rsidRDefault="005F5929" w:rsidP="005F5929">
      <w:pPr>
        <w:pStyle w:val="subsection"/>
      </w:pPr>
      <w:r w:rsidRPr="008D2D3D">
        <w:tab/>
      </w:r>
      <w:r w:rsidRPr="008D2D3D">
        <w:tab/>
        <w:t>This Subdivision does not require an entity:</w:t>
      </w:r>
    </w:p>
    <w:p w:rsidR="005F5929" w:rsidRPr="008D2D3D" w:rsidRDefault="005F5929" w:rsidP="005F5929">
      <w:pPr>
        <w:pStyle w:val="paragraph"/>
      </w:pPr>
      <w:r w:rsidRPr="008D2D3D">
        <w:tab/>
        <w:t>(a)</w:t>
      </w:r>
      <w:r w:rsidRPr="008D2D3D">
        <w:tab/>
        <w:t xml:space="preserve">to withhold an amount from a </w:t>
      </w:r>
      <w:r w:rsidR="00D7080A" w:rsidRPr="008D2D3D">
        <w:rPr>
          <w:position w:val="6"/>
          <w:sz w:val="16"/>
        </w:rPr>
        <w:t>*</w:t>
      </w:r>
      <w:r w:rsidRPr="008D2D3D">
        <w:t xml:space="preserve">departing Australia superannuation payment if no </w:t>
      </w:r>
      <w:r w:rsidR="00D7080A" w:rsidRPr="008D2D3D">
        <w:rPr>
          <w:position w:val="6"/>
          <w:sz w:val="16"/>
        </w:rPr>
        <w:t>*</w:t>
      </w:r>
      <w:r w:rsidRPr="008D2D3D">
        <w:t>withholding tax is payable in respect of the payment; or</w:t>
      </w:r>
    </w:p>
    <w:p w:rsidR="005F5929" w:rsidRPr="008D2D3D" w:rsidRDefault="005F5929" w:rsidP="005F5929">
      <w:pPr>
        <w:pStyle w:val="paragraph"/>
      </w:pPr>
      <w:r w:rsidRPr="008D2D3D">
        <w:lastRenderedPageBreak/>
        <w:tab/>
        <w:t>(b)</w:t>
      </w:r>
      <w:r w:rsidRPr="008D2D3D">
        <w:tab/>
        <w:t>to withhold from a departing Australia superannuation payment more than the withholding tax payable in respect of the payment (reduced by each amount already withheld from it under this Subdivision).</w:t>
      </w:r>
    </w:p>
    <w:p w:rsidR="005F5929" w:rsidRPr="008D2D3D" w:rsidRDefault="005F5929" w:rsidP="005F5929">
      <w:pPr>
        <w:pStyle w:val="notetext"/>
      </w:pPr>
      <w:r w:rsidRPr="008D2D3D">
        <w:t>Note:</w:t>
      </w:r>
      <w:r w:rsidRPr="008D2D3D">
        <w:tab/>
        <w:t>Section</w:t>
      </w:r>
      <w:r w:rsidR="00D33D74" w:rsidRPr="008D2D3D">
        <w:t> </w:t>
      </w:r>
      <w:r w:rsidRPr="008D2D3D">
        <w:t>301</w:t>
      </w:r>
      <w:r w:rsidR="008D2D3D">
        <w:noBreakHyphen/>
      </w:r>
      <w:r w:rsidRPr="008D2D3D">
        <w:t xml:space="preserve">175 of the </w:t>
      </w:r>
      <w:r w:rsidRPr="008D2D3D">
        <w:rPr>
          <w:i/>
        </w:rPr>
        <w:t>Income Tax Assessment Act 1997</w:t>
      </w:r>
      <w:r w:rsidRPr="008D2D3D">
        <w:t xml:space="preserve"> deals with the withholding tax liability.</w:t>
      </w:r>
    </w:p>
    <w:p w:rsidR="005F5929" w:rsidRPr="008D2D3D" w:rsidRDefault="005F5929" w:rsidP="005F5929">
      <w:pPr>
        <w:pStyle w:val="ActHead4"/>
      </w:pPr>
      <w:bookmarkStart w:id="314" w:name="_Toc179447752"/>
      <w:r w:rsidRPr="008D2D3D">
        <w:rPr>
          <w:rStyle w:val="CharSubdNo"/>
        </w:rPr>
        <w:t>Subdivision</w:t>
      </w:r>
      <w:r w:rsidR="00D33D74" w:rsidRPr="008D2D3D">
        <w:rPr>
          <w:rStyle w:val="CharSubdNo"/>
        </w:rPr>
        <w:t> </w:t>
      </w:r>
      <w:r w:rsidRPr="008D2D3D">
        <w:rPr>
          <w:rStyle w:val="CharSubdNo"/>
        </w:rPr>
        <w:t>12</w:t>
      </w:r>
      <w:r w:rsidR="008D2D3D">
        <w:rPr>
          <w:rStyle w:val="CharSubdNo"/>
        </w:rPr>
        <w:noBreakHyphen/>
      </w:r>
      <w:r w:rsidRPr="008D2D3D">
        <w:rPr>
          <w:rStyle w:val="CharSubdNo"/>
        </w:rPr>
        <w:t>FAA</w:t>
      </w:r>
      <w:r w:rsidRPr="008D2D3D">
        <w:t>—</w:t>
      </w:r>
      <w:r w:rsidRPr="008D2D3D">
        <w:rPr>
          <w:rStyle w:val="CharSubdText"/>
        </w:rPr>
        <w:t>Excess untaxed roll</w:t>
      </w:r>
      <w:r w:rsidR="008D2D3D">
        <w:rPr>
          <w:rStyle w:val="CharSubdText"/>
        </w:rPr>
        <w:noBreakHyphen/>
      </w:r>
      <w:r w:rsidRPr="008D2D3D">
        <w:rPr>
          <w:rStyle w:val="CharSubdText"/>
        </w:rPr>
        <w:t>over amount</w:t>
      </w:r>
      <w:bookmarkEnd w:id="314"/>
    </w:p>
    <w:p w:rsidR="005F5929" w:rsidRPr="008D2D3D" w:rsidRDefault="005F5929" w:rsidP="005F5929">
      <w:pPr>
        <w:pStyle w:val="TofSectsHeading"/>
        <w:keepNext/>
      </w:pPr>
      <w:r w:rsidRPr="008D2D3D">
        <w:t>Table of sections</w:t>
      </w:r>
    </w:p>
    <w:p w:rsidR="005F5929" w:rsidRPr="008D2D3D" w:rsidRDefault="005F5929" w:rsidP="005F5929">
      <w:pPr>
        <w:pStyle w:val="TofSectsSection"/>
      </w:pPr>
      <w:r w:rsidRPr="008D2D3D">
        <w:t>12</w:t>
      </w:r>
      <w:r w:rsidR="008D2D3D">
        <w:noBreakHyphen/>
      </w:r>
      <w:r w:rsidRPr="008D2D3D">
        <w:t>312</w:t>
      </w:r>
      <w:r w:rsidRPr="008D2D3D">
        <w:tab/>
        <w:t>Untaxed roll</w:t>
      </w:r>
      <w:r w:rsidR="008D2D3D">
        <w:noBreakHyphen/>
      </w:r>
      <w:r w:rsidRPr="008D2D3D">
        <w:t>over superannuation benefits</w:t>
      </w:r>
    </w:p>
    <w:p w:rsidR="005F5929" w:rsidRPr="008D2D3D" w:rsidRDefault="005F5929" w:rsidP="005F5929">
      <w:pPr>
        <w:pStyle w:val="TofSectsSection"/>
      </w:pPr>
      <w:r w:rsidRPr="008D2D3D">
        <w:t>12</w:t>
      </w:r>
      <w:r w:rsidR="008D2D3D">
        <w:noBreakHyphen/>
      </w:r>
      <w:r w:rsidRPr="008D2D3D">
        <w:t>313</w:t>
      </w:r>
      <w:r w:rsidRPr="008D2D3D">
        <w:tab/>
        <w:t>Limits on amount withheld under this Subdivision</w:t>
      </w:r>
    </w:p>
    <w:p w:rsidR="005F5929" w:rsidRPr="008D2D3D" w:rsidRDefault="005F5929" w:rsidP="005F5929">
      <w:pPr>
        <w:pStyle w:val="ActHead5"/>
      </w:pPr>
      <w:bookmarkStart w:id="315" w:name="_Toc179447753"/>
      <w:r w:rsidRPr="008D2D3D">
        <w:rPr>
          <w:rStyle w:val="CharSectno"/>
        </w:rPr>
        <w:t>12</w:t>
      </w:r>
      <w:r w:rsidR="008D2D3D">
        <w:rPr>
          <w:rStyle w:val="CharSectno"/>
        </w:rPr>
        <w:noBreakHyphen/>
      </w:r>
      <w:r w:rsidRPr="008D2D3D">
        <w:rPr>
          <w:rStyle w:val="CharSectno"/>
        </w:rPr>
        <w:t>312</w:t>
      </w:r>
      <w:r w:rsidRPr="008D2D3D">
        <w:t xml:space="preserve">  Untaxed roll</w:t>
      </w:r>
      <w:r w:rsidR="008D2D3D">
        <w:noBreakHyphen/>
      </w:r>
      <w:r w:rsidRPr="008D2D3D">
        <w:t>over superannuation benefits</w:t>
      </w:r>
      <w:bookmarkEnd w:id="315"/>
    </w:p>
    <w:p w:rsidR="005F5929" w:rsidRPr="008D2D3D" w:rsidRDefault="005F5929" w:rsidP="005F5929">
      <w:pPr>
        <w:pStyle w:val="subsection"/>
      </w:pPr>
      <w:r w:rsidRPr="008D2D3D">
        <w:tab/>
      </w:r>
      <w:r w:rsidRPr="008D2D3D">
        <w:tab/>
        <w:t xml:space="preserve">An entity must withhold an amount from an </w:t>
      </w:r>
      <w:r w:rsidR="00D7080A" w:rsidRPr="008D2D3D">
        <w:rPr>
          <w:position w:val="6"/>
          <w:sz w:val="16"/>
        </w:rPr>
        <w:t>*</w:t>
      </w:r>
      <w:r w:rsidRPr="008D2D3D">
        <w:t>excess untaxed roll</w:t>
      </w:r>
      <w:r w:rsidR="008D2D3D">
        <w:noBreakHyphen/>
      </w:r>
      <w:r w:rsidRPr="008D2D3D">
        <w:t>over amount it pays to an entity.</w:t>
      </w:r>
    </w:p>
    <w:p w:rsidR="005F5929" w:rsidRPr="008D2D3D" w:rsidRDefault="005F5929" w:rsidP="005F5929">
      <w:pPr>
        <w:pStyle w:val="notetext"/>
      </w:pPr>
      <w:r w:rsidRPr="008D2D3D">
        <w:t>Note:</w:t>
      </w:r>
      <w:r w:rsidRPr="008D2D3D">
        <w:tab/>
        <w:t>An excess untaxed roll</w:t>
      </w:r>
      <w:r w:rsidR="008D2D3D">
        <w:noBreakHyphen/>
      </w:r>
      <w:r w:rsidRPr="008D2D3D">
        <w:t>over amount is an amount that may form part of a roll</w:t>
      </w:r>
      <w:r w:rsidR="008D2D3D">
        <w:noBreakHyphen/>
      </w:r>
      <w:r w:rsidRPr="008D2D3D">
        <w:t>over superannuation benefit that includes an element untaxed in the fund: see section</w:t>
      </w:r>
      <w:r w:rsidR="00D33D74" w:rsidRPr="008D2D3D">
        <w:t> </w:t>
      </w:r>
      <w:r w:rsidRPr="008D2D3D">
        <w:t>306</w:t>
      </w:r>
      <w:r w:rsidR="008D2D3D">
        <w:noBreakHyphen/>
      </w:r>
      <w:r w:rsidRPr="008D2D3D">
        <w:t xml:space="preserve">15 of the </w:t>
      </w:r>
      <w:r w:rsidRPr="008D2D3D">
        <w:rPr>
          <w:i/>
        </w:rPr>
        <w:t>Income Tax Assessment Act 1997</w:t>
      </w:r>
      <w:r w:rsidRPr="008D2D3D">
        <w:t>.</w:t>
      </w:r>
    </w:p>
    <w:p w:rsidR="005F5929" w:rsidRPr="008D2D3D" w:rsidRDefault="005F5929" w:rsidP="005F5929">
      <w:pPr>
        <w:pStyle w:val="ActHead5"/>
      </w:pPr>
      <w:bookmarkStart w:id="316" w:name="_Toc179447754"/>
      <w:r w:rsidRPr="008D2D3D">
        <w:rPr>
          <w:rStyle w:val="CharSectno"/>
        </w:rPr>
        <w:t>12</w:t>
      </w:r>
      <w:r w:rsidR="008D2D3D">
        <w:rPr>
          <w:rStyle w:val="CharSectno"/>
        </w:rPr>
        <w:noBreakHyphen/>
      </w:r>
      <w:r w:rsidRPr="008D2D3D">
        <w:rPr>
          <w:rStyle w:val="CharSectno"/>
        </w:rPr>
        <w:t>313</w:t>
      </w:r>
      <w:r w:rsidRPr="008D2D3D">
        <w:t xml:space="preserve">  Limits on amount withheld under this Subdivision</w:t>
      </w:r>
      <w:bookmarkEnd w:id="316"/>
    </w:p>
    <w:p w:rsidR="005F5929" w:rsidRPr="008D2D3D" w:rsidRDefault="005F5929" w:rsidP="005F5929">
      <w:pPr>
        <w:pStyle w:val="subsection"/>
      </w:pPr>
      <w:r w:rsidRPr="008D2D3D">
        <w:tab/>
      </w:r>
      <w:r w:rsidRPr="008D2D3D">
        <w:tab/>
        <w:t>This Subdivision does not require an entity:</w:t>
      </w:r>
    </w:p>
    <w:p w:rsidR="005F5929" w:rsidRPr="008D2D3D" w:rsidRDefault="005F5929" w:rsidP="005F5929">
      <w:pPr>
        <w:pStyle w:val="paragraph"/>
      </w:pPr>
      <w:r w:rsidRPr="008D2D3D">
        <w:tab/>
        <w:t>(a)</w:t>
      </w:r>
      <w:r w:rsidRPr="008D2D3D">
        <w:tab/>
        <w:t xml:space="preserve">to withhold an amount from an </w:t>
      </w:r>
      <w:r w:rsidR="00D7080A" w:rsidRPr="008D2D3D">
        <w:rPr>
          <w:position w:val="6"/>
          <w:sz w:val="16"/>
        </w:rPr>
        <w:t>*</w:t>
      </w:r>
      <w:r w:rsidRPr="008D2D3D">
        <w:t>excess untaxed roll</w:t>
      </w:r>
      <w:r w:rsidR="008D2D3D">
        <w:noBreakHyphen/>
      </w:r>
      <w:r w:rsidRPr="008D2D3D">
        <w:t xml:space="preserve">over amount if no </w:t>
      </w:r>
      <w:r w:rsidR="00D7080A" w:rsidRPr="008D2D3D">
        <w:rPr>
          <w:position w:val="6"/>
          <w:sz w:val="16"/>
        </w:rPr>
        <w:t>*</w:t>
      </w:r>
      <w:r w:rsidRPr="008D2D3D">
        <w:t>withholding tax is payable on the amount; or</w:t>
      </w:r>
    </w:p>
    <w:p w:rsidR="005F5929" w:rsidRPr="008D2D3D" w:rsidRDefault="005F5929" w:rsidP="005F5929">
      <w:pPr>
        <w:pStyle w:val="paragraph"/>
      </w:pPr>
      <w:r w:rsidRPr="008D2D3D">
        <w:tab/>
        <w:t>(b)</w:t>
      </w:r>
      <w:r w:rsidRPr="008D2D3D">
        <w:tab/>
        <w:t>to withhold from an excess untaxed roll</w:t>
      </w:r>
      <w:r w:rsidR="008D2D3D">
        <w:noBreakHyphen/>
      </w:r>
      <w:r w:rsidRPr="008D2D3D">
        <w:t>over amount more than the withholding tax payable on the amount (reduced by each amount already withheld from the excess untaxed roll</w:t>
      </w:r>
      <w:r w:rsidR="008D2D3D">
        <w:noBreakHyphen/>
      </w:r>
      <w:r w:rsidRPr="008D2D3D">
        <w:t>over amount under this Subdivision).</w:t>
      </w:r>
    </w:p>
    <w:p w:rsidR="005F5929" w:rsidRPr="008D2D3D" w:rsidRDefault="005F5929" w:rsidP="005F5929">
      <w:pPr>
        <w:pStyle w:val="notetext"/>
      </w:pPr>
      <w:r w:rsidRPr="008D2D3D">
        <w:t>Note:</w:t>
      </w:r>
      <w:r w:rsidRPr="008D2D3D">
        <w:tab/>
        <w:t>Section</w:t>
      </w:r>
      <w:r w:rsidR="00D33D74" w:rsidRPr="008D2D3D">
        <w:t> </w:t>
      </w:r>
      <w:r w:rsidRPr="008D2D3D">
        <w:t>306</w:t>
      </w:r>
      <w:r w:rsidR="008D2D3D">
        <w:noBreakHyphen/>
      </w:r>
      <w:r w:rsidRPr="008D2D3D">
        <w:t xml:space="preserve">15 of the </w:t>
      </w:r>
      <w:r w:rsidRPr="008D2D3D">
        <w:rPr>
          <w:i/>
        </w:rPr>
        <w:t>Income Tax Assessment Act 1997</w:t>
      </w:r>
      <w:r w:rsidRPr="008D2D3D">
        <w:t xml:space="preserve"> deals with liability to this form of withholding tax.</w:t>
      </w:r>
    </w:p>
    <w:p w:rsidR="005F5929" w:rsidRPr="008D2D3D" w:rsidRDefault="005F5929" w:rsidP="00E61D07">
      <w:pPr>
        <w:pStyle w:val="ActHead4"/>
      </w:pPr>
      <w:bookmarkStart w:id="317" w:name="_Toc179447755"/>
      <w:r w:rsidRPr="008D2D3D">
        <w:rPr>
          <w:rStyle w:val="CharSubdNo"/>
        </w:rPr>
        <w:lastRenderedPageBreak/>
        <w:t>Subdivision</w:t>
      </w:r>
      <w:r w:rsidR="00D33D74" w:rsidRPr="008D2D3D">
        <w:rPr>
          <w:rStyle w:val="CharSubdNo"/>
        </w:rPr>
        <w:t> </w:t>
      </w:r>
      <w:r w:rsidRPr="008D2D3D">
        <w:rPr>
          <w:rStyle w:val="CharSubdNo"/>
        </w:rPr>
        <w:t>12</w:t>
      </w:r>
      <w:r w:rsidR="008D2D3D">
        <w:rPr>
          <w:rStyle w:val="CharSubdNo"/>
        </w:rPr>
        <w:noBreakHyphen/>
      </w:r>
      <w:r w:rsidRPr="008D2D3D">
        <w:rPr>
          <w:rStyle w:val="CharSubdNo"/>
        </w:rPr>
        <w:t>FB</w:t>
      </w:r>
      <w:r w:rsidRPr="008D2D3D">
        <w:t>—</w:t>
      </w:r>
      <w:r w:rsidRPr="008D2D3D">
        <w:rPr>
          <w:rStyle w:val="CharSubdText"/>
        </w:rPr>
        <w:t>Payments to foreign residents etc.</w:t>
      </w:r>
      <w:bookmarkEnd w:id="317"/>
    </w:p>
    <w:p w:rsidR="005F5929" w:rsidRPr="008D2D3D" w:rsidRDefault="005F5929" w:rsidP="00E61D07">
      <w:pPr>
        <w:pStyle w:val="TofSectsHeading"/>
        <w:keepNext/>
        <w:keepLines/>
      </w:pPr>
      <w:r w:rsidRPr="008D2D3D">
        <w:t>Table of sections</w:t>
      </w:r>
    </w:p>
    <w:p w:rsidR="005F5929" w:rsidRPr="008D2D3D" w:rsidRDefault="005F5929" w:rsidP="00E61D07">
      <w:pPr>
        <w:pStyle w:val="TofSectsSection"/>
        <w:keepNext/>
      </w:pPr>
      <w:r w:rsidRPr="008D2D3D">
        <w:t>12</w:t>
      </w:r>
      <w:r w:rsidR="008D2D3D">
        <w:noBreakHyphen/>
      </w:r>
      <w:r w:rsidRPr="008D2D3D">
        <w:t>315</w:t>
      </w:r>
      <w:r w:rsidRPr="008D2D3D">
        <w:tab/>
        <w:t>Payment to foreign resident etc.</w:t>
      </w:r>
    </w:p>
    <w:p w:rsidR="005F5929" w:rsidRPr="008D2D3D" w:rsidRDefault="005F5929" w:rsidP="00E61D07">
      <w:pPr>
        <w:pStyle w:val="TofSectsSection"/>
        <w:keepNext/>
      </w:pPr>
      <w:r w:rsidRPr="008D2D3D">
        <w:t>12</w:t>
      </w:r>
      <w:r w:rsidR="008D2D3D">
        <w:noBreakHyphen/>
      </w:r>
      <w:r w:rsidRPr="008D2D3D">
        <w:t>317</w:t>
      </w:r>
      <w:r w:rsidRPr="008D2D3D">
        <w:tab/>
        <w:t>Payment received for foreign resident etc.</w:t>
      </w:r>
    </w:p>
    <w:p w:rsidR="005F5929" w:rsidRPr="008D2D3D" w:rsidRDefault="005F5929" w:rsidP="00E61D07">
      <w:pPr>
        <w:pStyle w:val="TofSectsSection"/>
        <w:keepNext/>
      </w:pPr>
      <w:r w:rsidRPr="008D2D3D">
        <w:t>12</w:t>
      </w:r>
      <w:r w:rsidR="008D2D3D">
        <w:noBreakHyphen/>
      </w:r>
      <w:r w:rsidRPr="008D2D3D">
        <w:t>319</w:t>
      </w:r>
      <w:r w:rsidRPr="008D2D3D">
        <w:tab/>
        <w:t>Exemptions from withholding obligations under this Subdivision</w:t>
      </w:r>
    </w:p>
    <w:p w:rsidR="005F5929" w:rsidRPr="008D2D3D" w:rsidRDefault="005F5929" w:rsidP="00E61D07">
      <w:pPr>
        <w:pStyle w:val="ActHead5"/>
      </w:pPr>
      <w:bookmarkStart w:id="318" w:name="_Toc179447756"/>
      <w:r w:rsidRPr="008D2D3D">
        <w:rPr>
          <w:rStyle w:val="CharSectno"/>
        </w:rPr>
        <w:t>12</w:t>
      </w:r>
      <w:r w:rsidR="008D2D3D">
        <w:rPr>
          <w:rStyle w:val="CharSectno"/>
        </w:rPr>
        <w:noBreakHyphen/>
      </w:r>
      <w:r w:rsidRPr="008D2D3D">
        <w:rPr>
          <w:rStyle w:val="CharSectno"/>
        </w:rPr>
        <w:t>315</w:t>
      </w:r>
      <w:r w:rsidRPr="008D2D3D">
        <w:t xml:space="preserve">  Payment to foreign resident etc.</w:t>
      </w:r>
      <w:bookmarkEnd w:id="318"/>
    </w:p>
    <w:p w:rsidR="005F5929" w:rsidRPr="008D2D3D" w:rsidRDefault="005F5929" w:rsidP="00E61D07">
      <w:pPr>
        <w:pStyle w:val="subsection"/>
        <w:keepNext/>
        <w:keepLines/>
      </w:pPr>
      <w:r w:rsidRPr="008D2D3D">
        <w:tab/>
        <w:t>(1)</w:t>
      </w:r>
      <w:r w:rsidRPr="008D2D3D">
        <w:tab/>
        <w:t xml:space="preserve">An entity (the </w:t>
      </w:r>
      <w:r w:rsidRPr="008D2D3D">
        <w:rPr>
          <w:b/>
          <w:i/>
        </w:rPr>
        <w:t>payer</w:t>
      </w:r>
      <w:r w:rsidRPr="008D2D3D">
        <w:t xml:space="preserve">) that </w:t>
      </w:r>
      <w:r w:rsidR="00D7080A" w:rsidRPr="008D2D3D">
        <w:rPr>
          <w:position w:val="6"/>
          <w:sz w:val="16"/>
        </w:rPr>
        <w:t>*</w:t>
      </w:r>
      <w:r w:rsidRPr="008D2D3D">
        <w:t xml:space="preserve">carries on an </w:t>
      </w:r>
      <w:r w:rsidR="00D7080A" w:rsidRPr="008D2D3D">
        <w:rPr>
          <w:position w:val="6"/>
          <w:sz w:val="16"/>
        </w:rPr>
        <w:t>*</w:t>
      </w:r>
      <w:r w:rsidRPr="008D2D3D">
        <w:t>enterprise must withhold an amount from a payment it makes to another entity, or to other entities jointly, in the course or furtherance of the enterprise if:</w:t>
      </w:r>
    </w:p>
    <w:p w:rsidR="005F5929" w:rsidRPr="008D2D3D" w:rsidRDefault="005F5929" w:rsidP="005F5929">
      <w:pPr>
        <w:pStyle w:val="paragraph"/>
      </w:pPr>
      <w:r w:rsidRPr="008D2D3D">
        <w:tab/>
        <w:t>(a)</w:t>
      </w:r>
      <w:r w:rsidRPr="008D2D3D">
        <w:tab/>
        <w:t xml:space="preserve">the entity receiving the payment, or any of the entities receiving the payment, is an entity covered by </w:t>
      </w:r>
      <w:r w:rsidR="00D33D74" w:rsidRPr="008D2D3D">
        <w:t>subsection (</w:t>
      </w:r>
      <w:r w:rsidRPr="008D2D3D">
        <w:t>2); and</w:t>
      </w:r>
    </w:p>
    <w:p w:rsidR="005F5929" w:rsidRPr="008D2D3D" w:rsidRDefault="005F5929" w:rsidP="005F5929">
      <w:pPr>
        <w:pStyle w:val="paragraph"/>
      </w:pPr>
      <w:r w:rsidRPr="008D2D3D">
        <w:tab/>
        <w:t>(b)</w:t>
      </w:r>
      <w:r w:rsidRPr="008D2D3D">
        <w:tab/>
        <w:t>the payment is of a kind set out in the regulations; and</w:t>
      </w:r>
    </w:p>
    <w:p w:rsidR="005F5929" w:rsidRPr="008D2D3D" w:rsidRDefault="005F5929" w:rsidP="005F5929">
      <w:pPr>
        <w:pStyle w:val="paragraph"/>
      </w:pPr>
      <w:r w:rsidRPr="008D2D3D">
        <w:tab/>
        <w:t>(c)</w:t>
      </w:r>
      <w:r w:rsidRPr="008D2D3D">
        <w:tab/>
        <w:t>the payment is not:</w:t>
      </w:r>
    </w:p>
    <w:p w:rsidR="005F5929" w:rsidRPr="008D2D3D" w:rsidRDefault="005F5929" w:rsidP="005F5929">
      <w:pPr>
        <w:pStyle w:val="paragraphsub"/>
      </w:pPr>
      <w:r w:rsidRPr="008D2D3D">
        <w:tab/>
        <w:t>(i)</w:t>
      </w:r>
      <w:r w:rsidRPr="008D2D3D">
        <w:tab/>
        <w:t xml:space="preserve">a </w:t>
      </w:r>
      <w:r w:rsidR="00D7080A" w:rsidRPr="008D2D3D">
        <w:rPr>
          <w:position w:val="6"/>
          <w:sz w:val="16"/>
        </w:rPr>
        <w:t>*</w:t>
      </w:r>
      <w:r w:rsidRPr="008D2D3D">
        <w:t>dividend of a company; or</w:t>
      </w:r>
    </w:p>
    <w:p w:rsidR="005F5929" w:rsidRPr="008D2D3D" w:rsidRDefault="005F5929" w:rsidP="005F5929">
      <w:pPr>
        <w:pStyle w:val="paragraphsub"/>
      </w:pPr>
      <w:r w:rsidRPr="008D2D3D">
        <w:tab/>
        <w:t>(ii)</w:t>
      </w:r>
      <w:r w:rsidRPr="008D2D3D">
        <w:tab/>
        <w:t>interest (within the meaning of Division</w:t>
      </w:r>
      <w:r w:rsidR="00D33D74" w:rsidRPr="008D2D3D">
        <w:t> </w:t>
      </w:r>
      <w:r w:rsidRPr="008D2D3D">
        <w:t xml:space="preserve">11A of Part III of the </w:t>
      </w:r>
      <w:r w:rsidRPr="008D2D3D">
        <w:rPr>
          <w:i/>
        </w:rPr>
        <w:t>Income Tax Assessment Act 1936</w:t>
      </w:r>
      <w:r w:rsidRPr="008D2D3D">
        <w:t>); or</w:t>
      </w:r>
    </w:p>
    <w:p w:rsidR="005F5929" w:rsidRPr="008D2D3D" w:rsidRDefault="005F5929" w:rsidP="005F5929">
      <w:pPr>
        <w:pStyle w:val="paragraphsub"/>
      </w:pPr>
      <w:r w:rsidRPr="008D2D3D">
        <w:tab/>
        <w:t>(iii)</w:t>
      </w:r>
      <w:r w:rsidRPr="008D2D3D">
        <w:tab/>
        <w:t xml:space="preserve">a </w:t>
      </w:r>
      <w:r w:rsidR="00D7080A" w:rsidRPr="008D2D3D">
        <w:rPr>
          <w:position w:val="6"/>
          <w:sz w:val="16"/>
        </w:rPr>
        <w:t>*</w:t>
      </w:r>
      <w:r w:rsidRPr="008D2D3D">
        <w:t>royalty; or</w:t>
      </w:r>
    </w:p>
    <w:p w:rsidR="005F5929" w:rsidRPr="008D2D3D" w:rsidRDefault="005F5929" w:rsidP="005F5929">
      <w:pPr>
        <w:pStyle w:val="paragraphsub"/>
      </w:pPr>
      <w:r w:rsidRPr="008D2D3D">
        <w:tab/>
        <w:t>(iv)</w:t>
      </w:r>
      <w:r w:rsidRPr="008D2D3D">
        <w:tab/>
        <w:t xml:space="preserve">a </w:t>
      </w:r>
      <w:r w:rsidR="00D7080A" w:rsidRPr="008D2D3D">
        <w:rPr>
          <w:position w:val="6"/>
          <w:sz w:val="16"/>
        </w:rPr>
        <w:t>*</w:t>
      </w:r>
      <w:r w:rsidRPr="008D2D3D">
        <w:t>departing Australia superannuation payment; or</w:t>
      </w:r>
    </w:p>
    <w:p w:rsidR="005F5929" w:rsidRPr="008D2D3D" w:rsidRDefault="005F5929" w:rsidP="005F5929">
      <w:pPr>
        <w:pStyle w:val="paragraphsub"/>
      </w:pPr>
      <w:r w:rsidRPr="008D2D3D">
        <w:tab/>
        <w:t>(v)</w:t>
      </w:r>
      <w:r w:rsidRPr="008D2D3D">
        <w:tab/>
        <w:t xml:space="preserve">a payment worked out wholly or partly by reference to the value or quantity of </w:t>
      </w:r>
      <w:r w:rsidR="00D7080A" w:rsidRPr="008D2D3D">
        <w:rPr>
          <w:position w:val="6"/>
          <w:sz w:val="16"/>
        </w:rPr>
        <w:t>*</w:t>
      </w:r>
      <w:r w:rsidRPr="008D2D3D">
        <w:t>natural resources produced or recovered in Australia; or</w:t>
      </w:r>
    </w:p>
    <w:p w:rsidR="005F5929" w:rsidRPr="008D2D3D" w:rsidRDefault="005F5929" w:rsidP="005F5929">
      <w:pPr>
        <w:pStyle w:val="paragraphsub"/>
      </w:pPr>
      <w:r w:rsidRPr="008D2D3D">
        <w:tab/>
        <w:t>(vi)</w:t>
      </w:r>
      <w:r w:rsidRPr="008D2D3D">
        <w:tab/>
        <w:t xml:space="preserve">a </w:t>
      </w:r>
      <w:r w:rsidR="00D7080A" w:rsidRPr="008D2D3D">
        <w:rPr>
          <w:position w:val="6"/>
          <w:sz w:val="16"/>
        </w:rPr>
        <w:t>*</w:t>
      </w:r>
      <w:r w:rsidRPr="008D2D3D">
        <w:t>mining payment; or</w:t>
      </w:r>
    </w:p>
    <w:p w:rsidR="005F5929" w:rsidRPr="008D2D3D" w:rsidRDefault="005F5929" w:rsidP="005F5929">
      <w:pPr>
        <w:pStyle w:val="paragraphsub"/>
      </w:pPr>
      <w:r w:rsidRPr="008D2D3D">
        <w:tab/>
        <w:t>(vii)</w:t>
      </w:r>
      <w:r w:rsidRPr="008D2D3D">
        <w:tab/>
        <w:t xml:space="preserve">an amount represented by or reasonably attributable to a </w:t>
      </w:r>
      <w:r w:rsidR="00D7080A" w:rsidRPr="008D2D3D">
        <w:rPr>
          <w:position w:val="6"/>
          <w:sz w:val="16"/>
        </w:rPr>
        <w:t>*</w:t>
      </w:r>
      <w:r w:rsidRPr="008D2D3D">
        <w:t>fund payment; and</w:t>
      </w:r>
    </w:p>
    <w:p w:rsidR="005F5929" w:rsidRPr="008D2D3D" w:rsidRDefault="005F5929" w:rsidP="005F5929">
      <w:pPr>
        <w:pStyle w:val="paragraph"/>
      </w:pPr>
      <w:r w:rsidRPr="008D2D3D">
        <w:tab/>
        <w:t>(d)</w:t>
      </w:r>
      <w:r w:rsidRPr="008D2D3D">
        <w:tab/>
        <w:t>the entity receiving the payment is not covered by an exemption in force under subsection</w:t>
      </w:r>
      <w:r w:rsidR="00D33D74" w:rsidRPr="008D2D3D">
        <w:t> </w:t>
      </w:r>
      <w:r w:rsidRPr="008D2D3D">
        <w:t>12</w:t>
      </w:r>
      <w:r w:rsidR="008D2D3D">
        <w:noBreakHyphen/>
      </w:r>
      <w:r w:rsidRPr="008D2D3D">
        <w:t>319(1), or at least one of the entities receiving the payment is not covered by an exemption in force under that subsection.</w:t>
      </w:r>
    </w:p>
    <w:p w:rsidR="005F5929" w:rsidRPr="008D2D3D" w:rsidRDefault="005F5929" w:rsidP="005F5929">
      <w:pPr>
        <w:pStyle w:val="subsection"/>
      </w:pPr>
      <w:r w:rsidRPr="008D2D3D">
        <w:tab/>
        <w:t>(2)</w:t>
      </w:r>
      <w:r w:rsidRPr="008D2D3D">
        <w:tab/>
        <w:t>An entity is covered by this subsection if any of the following conditions is satisfied:</w:t>
      </w:r>
    </w:p>
    <w:p w:rsidR="005F5929" w:rsidRPr="008D2D3D" w:rsidRDefault="005F5929" w:rsidP="005F5929">
      <w:pPr>
        <w:pStyle w:val="paragraph"/>
      </w:pPr>
      <w:r w:rsidRPr="008D2D3D">
        <w:tab/>
        <w:t>(a)</w:t>
      </w:r>
      <w:r w:rsidRPr="008D2D3D">
        <w:tab/>
        <w:t>the entity is a foreign resident;</w:t>
      </w:r>
    </w:p>
    <w:p w:rsidR="005F5929" w:rsidRPr="008D2D3D" w:rsidRDefault="005F5929" w:rsidP="005F5929">
      <w:pPr>
        <w:pStyle w:val="paragraph"/>
      </w:pPr>
      <w:r w:rsidRPr="008D2D3D">
        <w:lastRenderedPageBreak/>
        <w:tab/>
        <w:t>(b)</w:t>
      </w:r>
      <w:r w:rsidRPr="008D2D3D">
        <w:tab/>
        <w:t>the payer believes, or has reasonable grounds to believe, that the entity is a foreign resident;</w:t>
      </w:r>
    </w:p>
    <w:p w:rsidR="005F5929" w:rsidRPr="008D2D3D" w:rsidRDefault="005F5929" w:rsidP="005F5929">
      <w:pPr>
        <w:pStyle w:val="paragraph"/>
      </w:pPr>
      <w:r w:rsidRPr="008D2D3D">
        <w:tab/>
        <w:t>(c)</w:t>
      </w:r>
      <w:r w:rsidRPr="008D2D3D">
        <w:tab/>
        <w:t>the payer has no reasonable grounds to believe that the entity is an Australian resident, and either:</w:t>
      </w:r>
    </w:p>
    <w:p w:rsidR="005F5929" w:rsidRPr="008D2D3D" w:rsidRDefault="005F5929" w:rsidP="005F5929">
      <w:pPr>
        <w:pStyle w:val="paragraphsub"/>
      </w:pPr>
      <w:r w:rsidRPr="008D2D3D">
        <w:tab/>
        <w:t>(i)</w:t>
      </w:r>
      <w:r w:rsidRPr="008D2D3D">
        <w:tab/>
        <w:t>the entity has an address outside Australia (according to any record that is in the payer’s possession, or is kept or maintained on the payer’s behalf, about the transaction to which the payment relates); or</w:t>
      </w:r>
    </w:p>
    <w:p w:rsidR="005F5929" w:rsidRPr="008D2D3D" w:rsidRDefault="005F5929" w:rsidP="005F5929">
      <w:pPr>
        <w:pStyle w:val="paragraphsub"/>
      </w:pPr>
      <w:r w:rsidRPr="008D2D3D">
        <w:tab/>
        <w:t>(ii)</w:t>
      </w:r>
      <w:r w:rsidRPr="008D2D3D">
        <w:tab/>
        <w:t>the payer is authorised to make the payment at a place outside Australia (whether to the entity or to anyone else);</w:t>
      </w:r>
    </w:p>
    <w:p w:rsidR="005F5929" w:rsidRPr="008D2D3D" w:rsidRDefault="005F5929" w:rsidP="005F5929">
      <w:pPr>
        <w:pStyle w:val="paragraph"/>
      </w:pPr>
      <w:r w:rsidRPr="008D2D3D">
        <w:tab/>
        <w:t>(d)</w:t>
      </w:r>
      <w:r w:rsidRPr="008D2D3D">
        <w:tab/>
        <w:t>the entity has a connection outside Australia of a kind set out in the regulations.</w:t>
      </w:r>
    </w:p>
    <w:p w:rsidR="005F5929" w:rsidRPr="008D2D3D" w:rsidRDefault="005F5929" w:rsidP="005F5929">
      <w:pPr>
        <w:pStyle w:val="subsection"/>
      </w:pPr>
      <w:r w:rsidRPr="008D2D3D">
        <w:tab/>
        <w:t>(3)</w:t>
      </w:r>
      <w:r w:rsidRPr="008D2D3D">
        <w:tab/>
        <w:t>Before the Governor</w:t>
      </w:r>
      <w:r w:rsidR="008D2D3D">
        <w:noBreakHyphen/>
      </w:r>
      <w:r w:rsidRPr="008D2D3D">
        <w:t xml:space="preserve">General makes a regulation for the purposes of </w:t>
      </w:r>
      <w:r w:rsidR="00D33D74" w:rsidRPr="008D2D3D">
        <w:t>paragraph (</w:t>
      </w:r>
      <w:r w:rsidRPr="008D2D3D">
        <w:t>1)(b), the Minister must be satisfied that each payment set out in the regulation is a payment of a kind that could reasonably be related to assessable income of foreign residents.</w:t>
      </w:r>
    </w:p>
    <w:p w:rsidR="005F5929" w:rsidRPr="008D2D3D" w:rsidRDefault="005F5929" w:rsidP="005F5929">
      <w:pPr>
        <w:pStyle w:val="ActHead5"/>
      </w:pPr>
      <w:bookmarkStart w:id="319" w:name="_Toc179447757"/>
      <w:r w:rsidRPr="008D2D3D">
        <w:rPr>
          <w:rStyle w:val="CharSectno"/>
        </w:rPr>
        <w:t>12</w:t>
      </w:r>
      <w:r w:rsidR="008D2D3D">
        <w:rPr>
          <w:rStyle w:val="CharSectno"/>
        </w:rPr>
        <w:noBreakHyphen/>
      </w:r>
      <w:r w:rsidRPr="008D2D3D">
        <w:rPr>
          <w:rStyle w:val="CharSectno"/>
        </w:rPr>
        <w:t>317</w:t>
      </w:r>
      <w:r w:rsidRPr="008D2D3D">
        <w:t xml:space="preserve">  Payment received for foreign resident etc.</w:t>
      </w:r>
      <w:bookmarkEnd w:id="319"/>
    </w:p>
    <w:p w:rsidR="005F5929" w:rsidRPr="008D2D3D" w:rsidRDefault="005F5929" w:rsidP="00F31292">
      <w:pPr>
        <w:pStyle w:val="subsection"/>
      </w:pPr>
      <w:r w:rsidRPr="008D2D3D">
        <w:tab/>
        <w:t>(1)</w:t>
      </w:r>
      <w:r w:rsidRPr="008D2D3D">
        <w:tab/>
        <w:t xml:space="preserve">An entity (the </w:t>
      </w:r>
      <w:r w:rsidRPr="008D2D3D">
        <w:rPr>
          <w:b/>
          <w:i/>
        </w:rPr>
        <w:t>intermediary</w:t>
      </w:r>
      <w:r w:rsidRPr="008D2D3D">
        <w:t>) that receives a payment meeting the requirements set out in paragraphs 12</w:t>
      </w:r>
      <w:r w:rsidR="008D2D3D">
        <w:noBreakHyphen/>
      </w:r>
      <w:r w:rsidRPr="008D2D3D">
        <w:t>315(1)(b) and (c) must withhold an amount from the payment if:</w:t>
      </w:r>
    </w:p>
    <w:p w:rsidR="005F5929" w:rsidRPr="008D2D3D" w:rsidRDefault="005F5929" w:rsidP="00F31292">
      <w:pPr>
        <w:pStyle w:val="paragraph"/>
      </w:pPr>
      <w:r w:rsidRPr="008D2D3D">
        <w:tab/>
        <w:t>(a)</w:t>
      </w:r>
      <w:r w:rsidRPr="008D2D3D">
        <w:tab/>
        <w:t xml:space="preserve">the intermediary is a person in Australia or an </w:t>
      </w:r>
      <w:r w:rsidR="00D7080A" w:rsidRPr="008D2D3D">
        <w:rPr>
          <w:position w:val="6"/>
          <w:sz w:val="16"/>
        </w:rPr>
        <w:t>*</w:t>
      </w:r>
      <w:r w:rsidRPr="008D2D3D">
        <w:t>Australian government agency; and</w:t>
      </w:r>
    </w:p>
    <w:p w:rsidR="005F5929" w:rsidRPr="008D2D3D" w:rsidRDefault="005F5929" w:rsidP="005F5929">
      <w:pPr>
        <w:pStyle w:val="paragraph"/>
        <w:keepNext/>
      </w:pPr>
      <w:r w:rsidRPr="008D2D3D">
        <w:tab/>
        <w:t>(b)</w:t>
      </w:r>
      <w:r w:rsidRPr="008D2D3D">
        <w:tab/>
        <w:t xml:space="preserve">another entity (the </w:t>
      </w:r>
      <w:r w:rsidRPr="008D2D3D">
        <w:rPr>
          <w:b/>
          <w:i/>
        </w:rPr>
        <w:t>likely foreign recipient</w:t>
      </w:r>
      <w:r w:rsidRPr="008D2D3D">
        <w:t>) is or becomes entitled:</w:t>
      </w:r>
    </w:p>
    <w:p w:rsidR="005F5929" w:rsidRPr="008D2D3D" w:rsidRDefault="005F5929" w:rsidP="005F5929">
      <w:pPr>
        <w:pStyle w:val="paragraphsub"/>
      </w:pPr>
      <w:r w:rsidRPr="008D2D3D">
        <w:tab/>
        <w:t>(i)</w:t>
      </w:r>
      <w:r w:rsidRPr="008D2D3D">
        <w:tab/>
        <w:t>to receive the payment or part of it from the intermediary, or to receive the amount of the payment or of part of it from the intermediary; or</w:t>
      </w:r>
    </w:p>
    <w:p w:rsidR="005F5929" w:rsidRPr="008D2D3D" w:rsidRDefault="005F5929" w:rsidP="005F5929">
      <w:pPr>
        <w:pStyle w:val="paragraphsub"/>
      </w:pPr>
      <w:r w:rsidRPr="008D2D3D">
        <w:tab/>
        <w:t>(ii)</w:t>
      </w:r>
      <w:r w:rsidRPr="008D2D3D">
        <w:tab/>
        <w:t>to have the intermediary credit to the likely foreign recipient, or otherwise deal with on the likely foreign recipient’s behalf or as the likely foreign recipient directs, the payment or part of it, or the amount of the payment or of part of it; and</w:t>
      </w:r>
    </w:p>
    <w:p w:rsidR="005F5929" w:rsidRPr="008D2D3D" w:rsidRDefault="005F5929" w:rsidP="005F5929">
      <w:pPr>
        <w:pStyle w:val="paragraph"/>
      </w:pPr>
      <w:r w:rsidRPr="008D2D3D">
        <w:tab/>
        <w:t>(c)</w:t>
      </w:r>
      <w:r w:rsidRPr="008D2D3D">
        <w:tab/>
        <w:t xml:space="preserve">the likely foreign recipient is covered by </w:t>
      </w:r>
      <w:r w:rsidR="00D33D74" w:rsidRPr="008D2D3D">
        <w:t>subsection (</w:t>
      </w:r>
      <w:r w:rsidRPr="008D2D3D">
        <w:t>3); and</w:t>
      </w:r>
    </w:p>
    <w:p w:rsidR="005F5929" w:rsidRPr="008D2D3D" w:rsidRDefault="005F5929" w:rsidP="005F5929">
      <w:pPr>
        <w:pStyle w:val="paragraph"/>
      </w:pPr>
      <w:r w:rsidRPr="008D2D3D">
        <w:lastRenderedPageBreak/>
        <w:tab/>
        <w:t>(d)</w:t>
      </w:r>
      <w:r w:rsidRPr="008D2D3D">
        <w:tab/>
        <w:t>the likely foreign recipient is not covered by an exemption in force under subsection</w:t>
      </w:r>
      <w:r w:rsidR="00D33D74" w:rsidRPr="008D2D3D">
        <w:t> </w:t>
      </w:r>
      <w:r w:rsidRPr="008D2D3D">
        <w:t>12</w:t>
      </w:r>
      <w:r w:rsidR="008D2D3D">
        <w:noBreakHyphen/>
      </w:r>
      <w:r w:rsidRPr="008D2D3D">
        <w:t>319(1).</w:t>
      </w:r>
    </w:p>
    <w:p w:rsidR="005F5929" w:rsidRPr="008D2D3D" w:rsidRDefault="005F5929" w:rsidP="005F5929">
      <w:pPr>
        <w:pStyle w:val="subsection"/>
        <w:keepNext/>
      </w:pPr>
      <w:r w:rsidRPr="008D2D3D">
        <w:tab/>
        <w:t>(2)</w:t>
      </w:r>
      <w:r w:rsidRPr="008D2D3D">
        <w:tab/>
        <w:t>The intermediary must withhold the amount:</w:t>
      </w:r>
    </w:p>
    <w:p w:rsidR="005F5929" w:rsidRPr="008D2D3D" w:rsidRDefault="005F5929" w:rsidP="005F5929">
      <w:pPr>
        <w:pStyle w:val="paragraph"/>
      </w:pPr>
      <w:r w:rsidRPr="008D2D3D">
        <w:tab/>
        <w:t>(a)</w:t>
      </w:r>
      <w:r w:rsidRPr="008D2D3D">
        <w:tab/>
        <w:t>if the likely foreign recipient is so entitled when the intermediary receives the payment—just after the intermediary receives the payment; or</w:t>
      </w:r>
    </w:p>
    <w:p w:rsidR="005F5929" w:rsidRPr="008D2D3D" w:rsidRDefault="005F5929" w:rsidP="005F5929">
      <w:pPr>
        <w:pStyle w:val="paragraph"/>
      </w:pPr>
      <w:r w:rsidRPr="008D2D3D">
        <w:tab/>
        <w:t>(b)</w:t>
      </w:r>
      <w:r w:rsidRPr="008D2D3D">
        <w:tab/>
        <w:t>if the likely foreign recipient becomes so entitled after the intermediary receives the payment—just after the likely foreign recipient becomes so entitled.</w:t>
      </w:r>
    </w:p>
    <w:p w:rsidR="005F5929" w:rsidRPr="008D2D3D" w:rsidRDefault="005F5929" w:rsidP="005F5929">
      <w:pPr>
        <w:pStyle w:val="subsection"/>
      </w:pPr>
      <w:r w:rsidRPr="008D2D3D">
        <w:tab/>
        <w:t>(3)</w:t>
      </w:r>
      <w:r w:rsidRPr="008D2D3D">
        <w:tab/>
        <w:t>The likely foreign recipient is covered by this subsection if any of the following conditions is satisfied:</w:t>
      </w:r>
    </w:p>
    <w:p w:rsidR="005F5929" w:rsidRPr="008D2D3D" w:rsidRDefault="005F5929" w:rsidP="005F5929">
      <w:pPr>
        <w:pStyle w:val="paragraph"/>
      </w:pPr>
      <w:r w:rsidRPr="008D2D3D">
        <w:tab/>
        <w:t>(a)</w:t>
      </w:r>
      <w:r w:rsidRPr="008D2D3D">
        <w:tab/>
        <w:t>the likely foreign recipient is a foreign resident;</w:t>
      </w:r>
    </w:p>
    <w:p w:rsidR="005F5929" w:rsidRPr="008D2D3D" w:rsidRDefault="005F5929" w:rsidP="005F5929">
      <w:pPr>
        <w:pStyle w:val="paragraph"/>
      </w:pPr>
      <w:r w:rsidRPr="008D2D3D">
        <w:tab/>
        <w:t>(b)</w:t>
      </w:r>
      <w:r w:rsidRPr="008D2D3D">
        <w:tab/>
        <w:t>the intermediary believes, or has reasonable grounds to believe, that the likely foreign recipient is a foreign resident;</w:t>
      </w:r>
    </w:p>
    <w:p w:rsidR="005F5929" w:rsidRPr="008D2D3D" w:rsidRDefault="005F5929" w:rsidP="005F5929">
      <w:pPr>
        <w:pStyle w:val="paragraph"/>
      </w:pPr>
      <w:r w:rsidRPr="008D2D3D">
        <w:tab/>
        <w:t>(c)</w:t>
      </w:r>
      <w:r w:rsidRPr="008D2D3D">
        <w:tab/>
        <w:t>the intermediary has no reasonable grounds to believe that the likely foreign recipient is an Australian resident, and either:</w:t>
      </w:r>
    </w:p>
    <w:p w:rsidR="005F5929" w:rsidRPr="008D2D3D" w:rsidRDefault="005F5929" w:rsidP="005F5929">
      <w:pPr>
        <w:pStyle w:val="paragraphsub"/>
      </w:pPr>
      <w:r w:rsidRPr="008D2D3D">
        <w:tab/>
        <w:t>(i)</w:t>
      </w:r>
      <w:r w:rsidRPr="008D2D3D">
        <w:tab/>
        <w:t>the likely foreign recipient has an address outside Australia (according to any record that is in the intermediary’s possession, or is kept or maintained on the intermediary’s behalf); or</w:t>
      </w:r>
    </w:p>
    <w:p w:rsidR="005F5929" w:rsidRPr="008D2D3D" w:rsidRDefault="005F5929" w:rsidP="00F31292">
      <w:pPr>
        <w:pStyle w:val="paragraphsub"/>
        <w:widowControl w:val="0"/>
      </w:pPr>
      <w:r w:rsidRPr="008D2D3D">
        <w:tab/>
        <w:t>(ii)</w:t>
      </w:r>
      <w:r w:rsidRPr="008D2D3D">
        <w:tab/>
        <w:t>the intermediary is authorised to forward the payment to a place outside Australia (whether to the likely foreign recipient or to anyone else);</w:t>
      </w:r>
    </w:p>
    <w:p w:rsidR="005F5929" w:rsidRPr="008D2D3D" w:rsidRDefault="005F5929" w:rsidP="005F5929">
      <w:pPr>
        <w:pStyle w:val="paragraph"/>
      </w:pPr>
      <w:r w:rsidRPr="008D2D3D">
        <w:tab/>
        <w:t>(d)</w:t>
      </w:r>
      <w:r w:rsidRPr="008D2D3D">
        <w:tab/>
        <w:t>the likely foreign recipient has a connection outside Australia of a kind set out in the regulations.</w:t>
      </w:r>
    </w:p>
    <w:p w:rsidR="005F5929" w:rsidRPr="008D2D3D" w:rsidRDefault="005F5929" w:rsidP="005F5929">
      <w:pPr>
        <w:pStyle w:val="ActHead5"/>
      </w:pPr>
      <w:bookmarkStart w:id="320" w:name="_Toc179447758"/>
      <w:r w:rsidRPr="008D2D3D">
        <w:rPr>
          <w:rStyle w:val="CharSectno"/>
        </w:rPr>
        <w:t>12</w:t>
      </w:r>
      <w:r w:rsidR="008D2D3D">
        <w:rPr>
          <w:rStyle w:val="CharSectno"/>
        </w:rPr>
        <w:noBreakHyphen/>
      </w:r>
      <w:r w:rsidRPr="008D2D3D">
        <w:rPr>
          <w:rStyle w:val="CharSectno"/>
        </w:rPr>
        <w:t>319</w:t>
      </w:r>
      <w:r w:rsidRPr="008D2D3D">
        <w:t xml:space="preserve">  Exemptions from withholding obligations under this Subdivision</w:t>
      </w:r>
      <w:bookmarkEnd w:id="320"/>
    </w:p>
    <w:p w:rsidR="005F5929" w:rsidRPr="008D2D3D" w:rsidRDefault="005F5929" w:rsidP="005F5929">
      <w:pPr>
        <w:pStyle w:val="subsection"/>
      </w:pPr>
      <w:r w:rsidRPr="008D2D3D">
        <w:tab/>
        <w:t>(1)</w:t>
      </w:r>
      <w:r w:rsidRPr="008D2D3D">
        <w:tab/>
        <w:t>The Commissioner may grant an entity an exemption in writing for the purposes of paragraphs 12</w:t>
      </w:r>
      <w:r w:rsidR="008D2D3D">
        <w:noBreakHyphen/>
      </w:r>
      <w:r w:rsidRPr="008D2D3D">
        <w:t>315(1)(d) and 12</w:t>
      </w:r>
      <w:r w:rsidR="008D2D3D">
        <w:noBreakHyphen/>
      </w:r>
      <w:r w:rsidRPr="008D2D3D">
        <w:t>317(1)(d) if the Commissioner is satisfied that:</w:t>
      </w:r>
    </w:p>
    <w:p w:rsidR="005F5929" w:rsidRPr="008D2D3D" w:rsidRDefault="005F5929" w:rsidP="005F5929">
      <w:pPr>
        <w:pStyle w:val="paragraph"/>
      </w:pPr>
      <w:r w:rsidRPr="008D2D3D">
        <w:tab/>
        <w:t>(a)</w:t>
      </w:r>
      <w:r w:rsidRPr="008D2D3D">
        <w:tab/>
        <w:t>the entity has an established history of</w:t>
      </w:r>
      <w:r w:rsidRPr="008D2D3D">
        <w:rPr>
          <w:i/>
        </w:rPr>
        <w:t xml:space="preserve"> </w:t>
      </w:r>
      <w:r w:rsidRPr="008D2D3D">
        <w:t xml:space="preserve">compliance with its obligations under </w:t>
      </w:r>
      <w:r w:rsidR="00D7080A" w:rsidRPr="008D2D3D">
        <w:rPr>
          <w:position w:val="6"/>
          <w:sz w:val="16"/>
        </w:rPr>
        <w:t>*</w:t>
      </w:r>
      <w:r w:rsidRPr="008D2D3D">
        <w:t>taxation laws; and</w:t>
      </w:r>
    </w:p>
    <w:p w:rsidR="005F5929" w:rsidRPr="008D2D3D" w:rsidRDefault="005F5929" w:rsidP="005F5929">
      <w:pPr>
        <w:pStyle w:val="paragraph"/>
      </w:pPr>
      <w:r w:rsidRPr="008D2D3D">
        <w:lastRenderedPageBreak/>
        <w:tab/>
        <w:t>(b)</w:t>
      </w:r>
      <w:r w:rsidRPr="008D2D3D">
        <w:tab/>
        <w:t>the entity is likely to continue to comply with those obligations in the future.</w:t>
      </w:r>
    </w:p>
    <w:p w:rsidR="005F5929" w:rsidRPr="008D2D3D" w:rsidRDefault="005F5929" w:rsidP="005F5929">
      <w:pPr>
        <w:pStyle w:val="subsection"/>
      </w:pPr>
      <w:r w:rsidRPr="008D2D3D">
        <w:tab/>
        <w:t>(2)</w:t>
      </w:r>
      <w:r w:rsidRPr="008D2D3D">
        <w:tab/>
        <w:t>The exemption is in force during the period:</w:t>
      </w:r>
    </w:p>
    <w:p w:rsidR="005F5929" w:rsidRPr="008D2D3D" w:rsidRDefault="005F5929" w:rsidP="005F5929">
      <w:pPr>
        <w:pStyle w:val="paragraph"/>
      </w:pPr>
      <w:r w:rsidRPr="008D2D3D">
        <w:tab/>
        <w:t>(a)</w:t>
      </w:r>
      <w:r w:rsidRPr="008D2D3D">
        <w:tab/>
        <w:t>beginning when the Commissioner grants the exemption; and</w:t>
      </w:r>
    </w:p>
    <w:p w:rsidR="005F5929" w:rsidRPr="008D2D3D" w:rsidRDefault="005F5929" w:rsidP="005F5929">
      <w:pPr>
        <w:pStyle w:val="paragraph"/>
      </w:pPr>
      <w:r w:rsidRPr="008D2D3D">
        <w:tab/>
        <w:t>(b)</w:t>
      </w:r>
      <w:r w:rsidRPr="008D2D3D">
        <w:tab/>
        <w:t>ending at the time specified in the exemption.</w:t>
      </w:r>
    </w:p>
    <w:p w:rsidR="005F5929" w:rsidRPr="008D2D3D" w:rsidRDefault="005F5929" w:rsidP="005F5929">
      <w:pPr>
        <w:pStyle w:val="subsection"/>
      </w:pPr>
      <w:r w:rsidRPr="008D2D3D">
        <w:tab/>
        <w:t>(3)</w:t>
      </w:r>
      <w:r w:rsidRPr="008D2D3D">
        <w:tab/>
        <w:t>Without limiting the matters to which the Commissioner may have regard in deciding whether to grant an entity an exemption, the Commissioner may have regard to the following:</w:t>
      </w:r>
    </w:p>
    <w:p w:rsidR="005F5929" w:rsidRPr="008D2D3D" w:rsidRDefault="005F5929" w:rsidP="005F5929">
      <w:pPr>
        <w:pStyle w:val="paragraph"/>
      </w:pPr>
      <w:r w:rsidRPr="008D2D3D">
        <w:tab/>
        <w:t>(a)</w:t>
      </w:r>
      <w:r w:rsidRPr="008D2D3D">
        <w:tab/>
        <w:t>whether the entity is or was liable to pay an instalment under Division</w:t>
      </w:r>
      <w:r w:rsidR="00D33D74" w:rsidRPr="008D2D3D">
        <w:t> </w:t>
      </w:r>
      <w:r w:rsidRPr="008D2D3D">
        <w:t>45 at any time in:</w:t>
      </w:r>
    </w:p>
    <w:p w:rsidR="005F5929" w:rsidRPr="008D2D3D" w:rsidRDefault="005F5929" w:rsidP="005F5929">
      <w:pPr>
        <w:pStyle w:val="paragraphsub"/>
      </w:pPr>
      <w:r w:rsidRPr="008D2D3D">
        <w:tab/>
        <w:t>(i)</w:t>
      </w:r>
      <w:r w:rsidRPr="008D2D3D">
        <w:tab/>
        <w:t>the income year in which the exemption is proposed to be granted; and</w:t>
      </w:r>
    </w:p>
    <w:p w:rsidR="005F5929" w:rsidRPr="008D2D3D" w:rsidRDefault="005F5929" w:rsidP="005F5929">
      <w:pPr>
        <w:pStyle w:val="paragraphsub"/>
      </w:pPr>
      <w:r w:rsidRPr="008D2D3D">
        <w:tab/>
        <w:t>(ii)</w:t>
      </w:r>
      <w:r w:rsidRPr="008D2D3D">
        <w:tab/>
        <w:t>the previous 2 income years;</w:t>
      </w:r>
    </w:p>
    <w:p w:rsidR="005F5929" w:rsidRPr="008D2D3D" w:rsidRDefault="005F5929" w:rsidP="005F5929">
      <w:pPr>
        <w:pStyle w:val="paragraph"/>
      </w:pPr>
      <w:r w:rsidRPr="008D2D3D">
        <w:tab/>
        <w:t>(b)</w:t>
      </w:r>
      <w:r w:rsidRPr="008D2D3D">
        <w:tab/>
        <w:t xml:space="preserve">the amount (if any) of the entity’s </w:t>
      </w:r>
      <w:r w:rsidR="00D7080A" w:rsidRPr="008D2D3D">
        <w:rPr>
          <w:position w:val="6"/>
          <w:sz w:val="16"/>
        </w:rPr>
        <w:t>*</w:t>
      </w:r>
      <w:r w:rsidRPr="008D2D3D">
        <w:t>tax</w:t>
      </w:r>
      <w:r w:rsidR="008D2D3D">
        <w:noBreakHyphen/>
      </w:r>
      <w:r w:rsidRPr="008D2D3D">
        <w:t>related liabilities that are currently due and payable;</w:t>
      </w:r>
    </w:p>
    <w:p w:rsidR="005F5929" w:rsidRPr="008D2D3D" w:rsidRDefault="005F5929" w:rsidP="005F5929">
      <w:pPr>
        <w:pStyle w:val="paragraph"/>
      </w:pPr>
      <w:r w:rsidRPr="008D2D3D">
        <w:tab/>
        <w:t>(c)</w:t>
      </w:r>
      <w:r w:rsidRPr="008D2D3D">
        <w:tab/>
        <w:t xml:space="preserve">the extent to which the entity and its </w:t>
      </w:r>
      <w:r w:rsidR="00D7080A" w:rsidRPr="008D2D3D">
        <w:rPr>
          <w:position w:val="6"/>
          <w:sz w:val="16"/>
        </w:rPr>
        <w:t>*</w:t>
      </w:r>
      <w:r w:rsidRPr="008D2D3D">
        <w:t xml:space="preserve">associates (if any) have complied with their obligations under </w:t>
      </w:r>
      <w:r w:rsidR="00D7080A" w:rsidRPr="008D2D3D">
        <w:rPr>
          <w:position w:val="6"/>
          <w:sz w:val="16"/>
        </w:rPr>
        <w:t>*</w:t>
      </w:r>
      <w:r w:rsidRPr="008D2D3D">
        <w:t>taxation laws during:</w:t>
      </w:r>
    </w:p>
    <w:p w:rsidR="005F5929" w:rsidRPr="008D2D3D" w:rsidRDefault="005F5929" w:rsidP="005F5929">
      <w:pPr>
        <w:pStyle w:val="paragraphsub"/>
      </w:pPr>
      <w:r w:rsidRPr="008D2D3D">
        <w:tab/>
        <w:t>(i)</w:t>
      </w:r>
      <w:r w:rsidRPr="008D2D3D">
        <w:tab/>
        <w:t>the income year in which the exemption is proposed to be granted; and</w:t>
      </w:r>
    </w:p>
    <w:p w:rsidR="005F5929" w:rsidRPr="008D2D3D" w:rsidRDefault="005F5929" w:rsidP="005F5929">
      <w:pPr>
        <w:pStyle w:val="paragraphsub"/>
      </w:pPr>
      <w:r w:rsidRPr="008D2D3D">
        <w:tab/>
        <w:t>(ii)</w:t>
      </w:r>
      <w:r w:rsidRPr="008D2D3D">
        <w:tab/>
        <w:t>the previous 2 income years.</w:t>
      </w:r>
    </w:p>
    <w:p w:rsidR="005F5929" w:rsidRPr="008D2D3D" w:rsidRDefault="005F5929" w:rsidP="005F5929">
      <w:pPr>
        <w:pStyle w:val="subsection"/>
      </w:pPr>
      <w:r w:rsidRPr="008D2D3D">
        <w:tab/>
        <w:t>(4)</w:t>
      </w:r>
      <w:r w:rsidRPr="008D2D3D">
        <w:tab/>
        <w:t>The Commissioner must give a copy of the exemption to the entity to which it relates.</w:t>
      </w:r>
    </w:p>
    <w:p w:rsidR="005F5929" w:rsidRPr="008D2D3D" w:rsidRDefault="005F5929" w:rsidP="005F5929">
      <w:pPr>
        <w:pStyle w:val="subsection"/>
      </w:pPr>
      <w:r w:rsidRPr="008D2D3D">
        <w:tab/>
        <w:t>(5)</w:t>
      </w:r>
      <w:r w:rsidRPr="008D2D3D">
        <w:tab/>
        <w:t xml:space="preserve">A failure to comply with </w:t>
      </w:r>
      <w:r w:rsidR="00D33D74" w:rsidRPr="008D2D3D">
        <w:t>subsection (</w:t>
      </w:r>
      <w:r w:rsidRPr="008D2D3D">
        <w:t>4) does not affect the validity of the exemption.</w:t>
      </w:r>
    </w:p>
    <w:p w:rsidR="00F068E4" w:rsidRPr="008D2D3D" w:rsidRDefault="00F068E4" w:rsidP="008D576D">
      <w:pPr>
        <w:pStyle w:val="ActHead4"/>
      </w:pPr>
      <w:bookmarkStart w:id="321" w:name="_Toc179447759"/>
      <w:r w:rsidRPr="008D2D3D">
        <w:rPr>
          <w:rStyle w:val="CharSubdNo"/>
        </w:rPr>
        <w:lastRenderedPageBreak/>
        <w:t>Subdivision 12</w:t>
      </w:r>
      <w:r w:rsidR="008D2D3D">
        <w:rPr>
          <w:rStyle w:val="CharSubdNo"/>
        </w:rPr>
        <w:noBreakHyphen/>
      </w:r>
      <w:r w:rsidRPr="008D2D3D">
        <w:rPr>
          <w:rStyle w:val="CharSubdNo"/>
        </w:rPr>
        <w:t>FC</w:t>
      </w:r>
      <w:r w:rsidRPr="008D2D3D">
        <w:t>—</w:t>
      </w:r>
      <w:r w:rsidRPr="008D2D3D">
        <w:rPr>
          <w:rStyle w:val="CharSubdText"/>
        </w:rPr>
        <w:t>Labour mobility programs</w:t>
      </w:r>
      <w:bookmarkEnd w:id="321"/>
    </w:p>
    <w:p w:rsidR="005F5929" w:rsidRPr="008D2D3D" w:rsidRDefault="005F5929" w:rsidP="008D576D">
      <w:pPr>
        <w:pStyle w:val="TofSectsHeading"/>
        <w:keepNext/>
        <w:keepLines/>
      </w:pPr>
      <w:r w:rsidRPr="008D2D3D">
        <w:t>Table of sections</w:t>
      </w:r>
    </w:p>
    <w:p w:rsidR="005F5929" w:rsidRPr="008D2D3D" w:rsidRDefault="005F5929" w:rsidP="008D576D">
      <w:pPr>
        <w:pStyle w:val="TofSectsSection"/>
        <w:keepNext/>
      </w:pPr>
      <w:r w:rsidRPr="008D2D3D">
        <w:t>12</w:t>
      </w:r>
      <w:r w:rsidR="008D2D3D">
        <w:noBreakHyphen/>
      </w:r>
      <w:r w:rsidRPr="008D2D3D">
        <w:t>319A</w:t>
      </w:r>
      <w:r w:rsidRPr="008D2D3D">
        <w:tab/>
        <w:t>Payment to employee</w:t>
      </w:r>
    </w:p>
    <w:p w:rsidR="005F5929" w:rsidRPr="008D2D3D" w:rsidRDefault="005F5929" w:rsidP="008D576D">
      <w:pPr>
        <w:pStyle w:val="ActHead5"/>
      </w:pPr>
      <w:bookmarkStart w:id="322" w:name="_Toc179447760"/>
      <w:r w:rsidRPr="008D2D3D">
        <w:rPr>
          <w:rStyle w:val="CharSectno"/>
        </w:rPr>
        <w:t>12</w:t>
      </w:r>
      <w:r w:rsidR="008D2D3D">
        <w:rPr>
          <w:rStyle w:val="CharSectno"/>
        </w:rPr>
        <w:noBreakHyphen/>
      </w:r>
      <w:r w:rsidRPr="008D2D3D">
        <w:rPr>
          <w:rStyle w:val="CharSectno"/>
        </w:rPr>
        <w:t>319A</w:t>
      </w:r>
      <w:r w:rsidRPr="008D2D3D">
        <w:t xml:space="preserve">  Payment to employee</w:t>
      </w:r>
      <w:bookmarkEnd w:id="322"/>
    </w:p>
    <w:p w:rsidR="005F5929" w:rsidRPr="008D2D3D" w:rsidRDefault="005F5929" w:rsidP="008D576D">
      <w:pPr>
        <w:pStyle w:val="subsection"/>
        <w:keepNext/>
        <w:keepLines/>
      </w:pPr>
      <w:r w:rsidRPr="008D2D3D">
        <w:tab/>
      </w:r>
      <w:r w:rsidRPr="008D2D3D">
        <w:tab/>
        <w:t>An entity must withhold an amount from salary, wages, commission, bonuses or allowances it pays to an individual:</w:t>
      </w:r>
    </w:p>
    <w:p w:rsidR="005F5929" w:rsidRPr="008D2D3D" w:rsidRDefault="005F5929" w:rsidP="008D576D">
      <w:pPr>
        <w:pStyle w:val="paragraph"/>
        <w:keepNext/>
        <w:keepLines/>
      </w:pPr>
      <w:r w:rsidRPr="008D2D3D">
        <w:tab/>
        <w:t>(a)</w:t>
      </w:r>
      <w:r w:rsidRPr="008D2D3D">
        <w:tab/>
        <w:t xml:space="preserve">as an employee of an Approved Employer (whether the entity or another entity) under </w:t>
      </w:r>
      <w:r w:rsidR="00F068E4" w:rsidRPr="008D2D3D">
        <w:t>a program covered by section 840</w:t>
      </w:r>
      <w:r w:rsidR="008D2D3D">
        <w:noBreakHyphen/>
      </w:r>
      <w:r w:rsidR="00F068E4" w:rsidRPr="008D2D3D">
        <w:t xml:space="preserve">906 of the </w:t>
      </w:r>
      <w:r w:rsidR="00F068E4" w:rsidRPr="008D2D3D">
        <w:rPr>
          <w:i/>
        </w:rPr>
        <w:t xml:space="preserve">Income Tax Assessment Act 1997 </w:t>
      </w:r>
      <w:r w:rsidR="00F068E4" w:rsidRPr="008D2D3D">
        <w:t>(about labour mobility programs)</w:t>
      </w:r>
      <w:r w:rsidRPr="008D2D3D">
        <w:t>; and</w:t>
      </w:r>
    </w:p>
    <w:p w:rsidR="00240D28" w:rsidRPr="008D2D3D" w:rsidRDefault="00240D28" w:rsidP="00240D28">
      <w:pPr>
        <w:pStyle w:val="paragraph"/>
      </w:pPr>
      <w:r w:rsidRPr="008D2D3D">
        <w:tab/>
        <w:t>(b)</w:t>
      </w:r>
      <w:r w:rsidRPr="008D2D3D">
        <w:tab/>
        <w:t>at a time when the employee is a foreign resident and:</w:t>
      </w:r>
    </w:p>
    <w:p w:rsidR="00240D28" w:rsidRPr="008D2D3D" w:rsidRDefault="00240D28" w:rsidP="00240D28">
      <w:pPr>
        <w:pStyle w:val="paragraphsub"/>
      </w:pPr>
      <w:r w:rsidRPr="008D2D3D">
        <w:tab/>
        <w:t>(i)</w:t>
      </w:r>
      <w:r w:rsidRPr="008D2D3D">
        <w:tab/>
        <w:t>the employee holds a Temporary Work (International Relations) Visa (subclass 403); or</w:t>
      </w:r>
    </w:p>
    <w:p w:rsidR="00240D28" w:rsidRPr="008D2D3D" w:rsidRDefault="00240D28" w:rsidP="00240D28">
      <w:pPr>
        <w:pStyle w:val="paragraphsub"/>
      </w:pPr>
      <w:r w:rsidRPr="008D2D3D">
        <w:tab/>
        <w:t>(ii)</w:t>
      </w:r>
      <w:r w:rsidRPr="008D2D3D">
        <w:tab/>
        <w:t>the employee holds a Temporary Activity Visa (subclass 408) having previously held a Temporary Work (International Relations) Visa (subclass 403)</w:t>
      </w:r>
      <w:r w:rsidR="00F068E4" w:rsidRPr="008D2D3D">
        <w:t>; or</w:t>
      </w:r>
    </w:p>
    <w:p w:rsidR="00F068E4" w:rsidRPr="008D2D3D" w:rsidRDefault="00F068E4" w:rsidP="00F068E4">
      <w:pPr>
        <w:pStyle w:val="paragraphsub"/>
      </w:pPr>
      <w:r w:rsidRPr="008D2D3D">
        <w:tab/>
        <w:t>(iii)</w:t>
      </w:r>
      <w:r w:rsidRPr="008D2D3D">
        <w:tab/>
        <w:t xml:space="preserve">the employee holds a visa of a kind prescribed by regulations made under the </w:t>
      </w:r>
      <w:r w:rsidRPr="008D2D3D">
        <w:rPr>
          <w:i/>
        </w:rPr>
        <w:t xml:space="preserve">Income Tax Assessment Act 1997 </w:t>
      </w:r>
      <w:r w:rsidRPr="008D2D3D">
        <w:t>for the purposes of subparagraph 840</w:t>
      </w:r>
      <w:r w:rsidR="008D2D3D">
        <w:noBreakHyphen/>
      </w:r>
      <w:r w:rsidRPr="008D2D3D">
        <w:t>905(b)(iii) of that Act.</w:t>
      </w:r>
    </w:p>
    <w:p w:rsidR="005F5929" w:rsidRPr="008D2D3D" w:rsidRDefault="005F5929" w:rsidP="005F5929">
      <w:pPr>
        <w:pStyle w:val="ActHead4"/>
      </w:pPr>
      <w:bookmarkStart w:id="323" w:name="_Toc179447761"/>
      <w:r w:rsidRPr="008D2D3D">
        <w:rPr>
          <w:rStyle w:val="CharSubdNo"/>
        </w:rPr>
        <w:t>Subdivision</w:t>
      </w:r>
      <w:r w:rsidR="00D33D74" w:rsidRPr="008D2D3D">
        <w:rPr>
          <w:rStyle w:val="CharSubdNo"/>
        </w:rPr>
        <w:t> </w:t>
      </w:r>
      <w:r w:rsidRPr="008D2D3D">
        <w:rPr>
          <w:rStyle w:val="CharSubdNo"/>
        </w:rPr>
        <w:t>12</w:t>
      </w:r>
      <w:r w:rsidR="008D2D3D">
        <w:rPr>
          <w:rStyle w:val="CharSubdNo"/>
        </w:rPr>
        <w:noBreakHyphen/>
      </w:r>
      <w:r w:rsidRPr="008D2D3D">
        <w:rPr>
          <w:rStyle w:val="CharSubdNo"/>
        </w:rPr>
        <w:t>G</w:t>
      </w:r>
      <w:r w:rsidRPr="008D2D3D">
        <w:t>—</w:t>
      </w:r>
      <w:r w:rsidRPr="008D2D3D">
        <w:rPr>
          <w:rStyle w:val="CharSubdText"/>
        </w:rPr>
        <w:t>Payments in respect of mining on Aboriginal land, and natural resources</w:t>
      </w:r>
      <w:bookmarkEnd w:id="323"/>
    </w:p>
    <w:p w:rsidR="005F5929" w:rsidRPr="008D2D3D" w:rsidRDefault="005F5929" w:rsidP="005F5929">
      <w:pPr>
        <w:pStyle w:val="TofSectsHeading"/>
        <w:keepNext/>
        <w:keepLines/>
      </w:pPr>
      <w:r w:rsidRPr="008D2D3D">
        <w:t>Table of sections</w:t>
      </w:r>
    </w:p>
    <w:p w:rsidR="005F5929" w:rsidRPr="008D2D3D" w:rsidRDefault="005F5929" w:rsidP="005F5929">
      <w:pPr>
        <w:pStyle w:val="TofSectsGroupHeading"/>
        <w:rPr>
          <w:noProof/>
        </w:rPr>
      </w:pPr>
      <w:r w:rsidRPr="008D2D3D">
        <w:rPr>
          <w:noProof/>
        </w:rPr>
        <w:t>Mining on Aboriginal land</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320</w:t>
      </w:r>
      <w:r w:rsidRPr="008D2D3D">
        <w:rPr>
          <w:noProof/>
        </w:rPr>
        <w:tab/>
        <w:t>Mining payment</w:t>
      </w:r>
    </w:p>
    <w:p w:rsidR="005F5929" w:rsidRPr="008D2D3D" w:rsidRDefault="005F5929" w:rsidP="005F5929">
      <w:pPr>
        <w:pStyle w:val="TofSectsGroupHeading"/>
        <w:keepNext/>
        <w:rPr>
          <w:noProof/>
        </w:rPr>
      </w:pPr>
      <w:r w:rsidRPr="008D2D3D">
        <w:rPr>
          <w:noProof/>
        </w:rPr>
        <w:t>Natural resources</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325</w:t>
      </w:r>
      <w:r w:rsidRPr="008D2D3D">
        <w:rPr>
          <w:noProof/>
        </w:rPr>
        <w:tab/>
        <w:t>Natural resource payment</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330</w:t>
      </w:r>
      <w:r w:rsidRPr="008D2D3D">
        <w:rPr>
          <w:noProof/>
        </w:rPr>
        <w:tab/>
        <w:t>Payer must ask Commissioner how much to withhold</w:t>
      </w:r>
    </w:p>
    <w:p w:rsidR="005F5929" w:rsidRPr="008D2D3D" w:rsidRDefault="005F5929" w:rsidP="005F5929">
      <w:pPr>
        <w:pStyle w:val="TofSectsSection"/>
        <w:rPr>
          <w:noProof/>
        </w:rPr>
      </w:pPr>
      <w:r w:rsidRPr="008D2D3D">
        <w:rPr>
          <w:noProof/>
        </w:rPr>
        <w:t>12</w:t>
      </w:r>
      <w:r w:rsidR="008D2D3D">
        <w:rPr>
          <w:noProof/>
        </w:rPr>
        <w:noBreakHyphen/>
      </w:r>
      <w:r w:rsidRPr="008D2D3D">
        <w:rPr>
          <w:noProof/>
        </w:rPr>
        <w:t>335</w:t>
      </w:r>
      <w:r w:rsidRPr="008D2D3D">
        <w:rPr>
          <w:noProof/>
        </w:rPr>
        <w:tab/>
        <w:t>Commissioner may exempt from section</w:t>
      </w:r>
      <w:r w:rsidR="00D33D74" w:rsidRPr="008D2D3D">
        <w:rPr>
          <w:noProof/>
        </w:rPr>
        <w:t> </w:t>
      </w:r>
      <w:r w:rsidRPr="008D2D3D">
        <w:rPr>
          <w:noProof/>
        </w:rPr>
        <w:t>12</w:t>
      </w:r>
      <w:r w:rsidR="008D2D3D">
        <w:rPr>
          <w:noProof/>
        </w:rPr>
        <w:noBreakHyphen/>
      </w:r>
      <w:r w:rsidRPr="008D2D3D">
        <w:rPr>
          <w:noProof/>
        </w:rPr>
        <w:t>330, subject to conditions</w:t>
      </w:r>
    </w:p>
    <w:p w:rsidR="005F5929" w:rsidRPr="008D2D3D" w:rsidRDefault="005F5929" w:rsidP="005F5929">
      <w:pPr>
        <w:pStyle w:val="ActHead4"/>
      </w:pPr>
      <w:bookmarkStart w:id="324" w:name="_Toc179447762"/>
      <w:r w:rsidRPr="008D2D3D">
        <w:lastRenderedPageBreak/>
        <w:t>Mining on Aboriginal land</w:t>
      </w:r>
      <w:bookmarkEnd w:id="324"/>
    </w:p>
    <w:p w:rsidR="005F5929" w:rsidRPr="008D2D3D" w:rsidRDefault="005F5929" w:rsidP="005F5929">
      <w:pPr>
        <w:pStyle w:val="ActHead5"/>
      </w:pPr>
      <w:bookmarkStart w:id="325" w:name="_Toc179447763"/>
      <w:r w:rsidRPr="008D2D3D">
        <w:rPr>
          <w:rStyle w:val="CharSectno"/>
        </w:rPr>
        <w:t>12</w:t>
      </w:r>
      <w:r w:rsidR="008D2D3D">
        <w:rPr>
          <w:rStyle w:val="CharSectno"/>
        </w:rPr>
        <w:noBreakHyphen/>
      </w:r>
      <w:r w:rsidRPr="008D2D3D">
        <w:rPr>
          <w:rStyle w:val="CharSectno"/>
        </w:rPr>
        <w:t>320</w:t>
      </w:r>
      <w:r w:rsidRPr="008D2D3D">
        <w:t xml:space="preserve">  Mining payment</w:t>
      </w:r>
      <w:bookmarkEnd w:id="325"/>
    </w:p>
    <w:p w:rsidR="005F5929" w:rsidRPr="008D2D3D" w:rsidRDefault="005F5929" w:rsidP="005F5929">
      <w:pPr>
        <w:pStyle w:val="subsection"/>
      </w:pPr>
      <w:r w:rsidRPr="008D2D3D">
        <w:tab/>
        <w:t>(1)</w:t>
      </w:r>
      <w:r w:rsidRPr="008D2D3D">
        <w:tab/>
        <w:t xml:space="preserve">An entity must withhold an amount from a </w:t>
      </w:r>
      <w:r w:rsidR="00D7080A" w:rsidRPr="008D2D3D">
        <w:rPr>
          <w:position w:val="6"/>
          <w:sz w:val="16"/>
        </w:rPr>
        <w:t>*</w:t>
      </w:r>
      <w:r w:rsidRPr="008D2D3D">
        <w:t>mining payment that:</w:t>
      </w:r>
    </w:p>
    <w:p w:rsidR="005F5929" w:rsidRPr="008D2D3D" w:rsidRDefault="005F5929" w:rsidP="005F5929">
      <w:pPr>
        <w:pStyle w:val="paragraph"/>
      </w:pPr>
      <w:r w:rsidRPr="008D2D3D">
        <w:tab/>
        <w:t>(a)</w:t>
      </w:r>
      <w:r w:rsidRPr="008D2D3D">
        <w:tab/>
        <w:t>it makes to another entity; or</w:t>
      </w:r>
    </w:p>
    <w:p w:rsidR="005F5929" w:rsidRPr="008D2D3D" w:rsidRDefault="005F5929" w:rsidP="005F5929">
      <w:pPr>
        <w:pStyle w:val="paragraph"/>
      </w:pPr>
      <w:r w:rsidRPr="008D2D3D">
        <w:tab/>
        <w:t>(b)</w:t>
      </w:r>
      <w:r w:rsidRPr="008D2D3D">
        <w:tab/>
        <w:t>it applies for the benefit of another entity.</w:t>
      </w:r>
    </w:p>
    <w:p w:rsidR="005F5929" w:rsidRPr="008D2D3D" w:rsidRDefault="005F5929" w:rsidP="005F5929">
      <w:pPr>
        <w:pStyle w:val="subsection"/>
      </w:pPr>
      <w:r w:rsidRPr="008D2D3D">
        <w:tab/>
        <w:t>(2)</w:t>
      </w:r>
      <w:r w:rsidRPr="008D2D3D">
        <w:tab/>
      </w:r>
      <w:r w:rsidR="00D33D74" w:rsidRPr="008D2D3D">
        <w:t>Subsection (</w:t>
      </w:r>
      <w:r w:rsidRPr="008D2D3D">
        <w:t xml:space="preserve">1) does not require the entity to withhold more than the </w:t>
      </w:r>
      <w:r w:rsidR="00D7080A" w:rsidRPr="008D2D3D">
        <w:rPr>
          <w:position w:val="6"/>
          <w:sz w:val="16"/>
        </w:rPr>
        <w:t>*</w:t>
      </w:r>
      <w:r w:rsidRPr="008D2D3D">
        <w:t xml:space="preserve">mining withholding tax payable in respect of the </w:t>
      </w:r>
      <w:r w:rsidR="00D7080A" w:rsidRPr="008D2D3D">
        <w:rPr>
          <w:position w:val="6"/>
          <w:sz w:val="16"/>
        </w:rPr>
        <w:t>*</w:t>
      </w:r>
      <w:r w:rsidRPr="008D2D3D">
        <w:t>mining payment.</w:t>
      </w:r>
    </w:p>
    <w:p w:rsidR="005F5929" w:rsidRPr="008D2D3D" w:rsidRDefault="005F5929" w:rsidP="005F5929">
      <w:pPr>
        <w:pStyle w:val="notetext"/>
      </w:pPr>
      <w:r w:rsidRPr="008D2D3D">
        <w:t>Note:</w:t>
      </w:r>
      <w:r w:rsidRPr="008D2D3D">
        <w:tab/>
        <w:t>Section</w:t>
      </w:r>
      <w:r w:rsidR="00D33D74" w:rsidRPr="008D2D3D">
        <w:t> </w:t>
      </w:r>
      <w:r w:rsidRPr="008D2D3D">
        <w:t xml:space="preserve">128V of the </w:t>
      </w:r>
      <w:r w:rsidRPr="008D2D3D">
        <w:rPr>
          <w:i/>
        </w:rPr>
        <w:t>Income Tax Assessment Act 1936</w:t>
      </w:r>
      <w:r w:rsidRPr="008D2D3D">
        <w:t xml:space="preserve"> deals with mining withholding tax liability.</w:t>
      </w:r>
    </w:p>
    <w:p w:rsidR="005F5929" w:rsidRPr="008D2D3D" w:rsidRDefault="005F5929" w:rsidP="005F5929">
      <w:pPr>
        <w:pStyle w:val="ActHead4"/>
      </w:pPr>
      <w:bookmarkStart w:id="326" w:name="_Toc179447764"/>
      <w:r w:rsidRPr="008D2D3D">
        <w:t>Natural resources</w:t>
      </w:r>
      <w:bookmarkEnd w:id="326"/>
    </w:p>
    <w:p w:rsidR="005F5929" w:rsidRPr="008D2D3D" w:rsidRDefault="005F5929" w:rsidP="005F5929">
      <w:pPr>
        <w:pStyle w:val="ActHead5"/>
      </w:pPr>
      <w:bookmarkStart w:id="327" w:name="_Toc179447765"/>
      <w:r w:rsidRPr="008D2D3D">
        <w:rPr>
          <w:rStyle w:val="CharSectno"/>
        </w:rPr>
        <w:t>12</w:t>
      </w:r>
      <w:r w:rsidR="008D2D3D">
        <w:rPr>
          <w:rStyle w:val="CharSectno"/>
        </w:rPr>
        <w:noBreakHyphen/>
      </w:r>
      <w:r w:rsidRPr="008D2D3D">
        <w:rPr>
          <w:rStyle w:val="CharSectno"/>
        </w:rPr>
        <w:t>325</w:t>
      </w:r>
      <w:r w:rsidRPr="008D2D3D">
        <w:t xml:space="preserve">  Natural resource payment</w:t>
      </w:r>
      <w:bookmarkEnd w:id="327"/>
    </w:p>
    <w:p w:rsidR="005F5929" w:rsidRPr="008D2D3D" w:rsidRDefault="005F5929" w:rsidP="005F5929">
      <w:pPr>
        <w:pStyle w:val="subsection"/>
      </w:pPr>
      <w:r w:rsidRPr="008D2D3D">
        <w:tab/>
        <w:t>(1)</w:t>
      </w:r>
      <w:r w:rsidRPr="008D2D3D">
        <w:tab/>
        <w:t xml:space="preserve">An entity must withhold an amount from a payment it makes to a foreign resident, or to 2 or more entities at least one of which is a foreign resident, if the payment is worked out wholly or partly by reference to the value or quantity of </w:t>
      </w:r>
      <w:r w:rsidR="00D7080A" w:rsidRPr="008D2D3D">
        <w:rPr>
          <w:position w:val="6"/>
          <w:sz w:val="16"/>
        </w:rPr>
        <w:t>*</w:t>
      </w:r>
      <w:r w:rsidRPr="008D2D3D">
        <w:t>natural resources produced or recovered in Australia.</w:t>
      </w:r>
    </w:p>
    <w:p w:rsidR="005F5929" w:rsidRPr="008D2D3D" w:rsidRDefault="005F5929" w:rsidP="005F5929">
      <w:pPr>
        <w:pStyle w:val="subsection"/>
      </w:pPr>
      <w:r w:rsidRPr="008D2D3D">
        <w:tab/>
        <w:t>(2)</w:t>
      </w:r>
      <w:r w:rsidRPr="008D2D3D">
        <w:tab/>
        <w:t>The amount to be withheld is:</w:t>
      </w:r>
    </w:p>
    <w:p w:rsidR="005F5929" w:rsidRPr="008D2D3D" w:rsidRDefault="005F5929" w:rsidP="005F5929">
      <w:pPr>
        <w:pStyle w:val="paragraph"/>
      </w:pPr>
      <w:r w:rsidRPr="008D2D3D">
        <w:tab/>
        <w:t>(a)</w:t>
      </w:r>
      <w:r w:rsidRPr="008D2D3D">
        <w:tab/>
        <w:t>the amount notified by the Commissioner under section</w:t>
      </w:r>
      <w:r w:rsidR="00D33D74" w:rsidRPr="008D2D3D">
        <w:t> </w:t>
      </w:r>
      <w:r w:rsidRPr="008D2D3D">
        <w:t>12</w:t>
      </w:r>
      <w:r w:rsidR="008D2D3D">
        <w:noBreakHyphen/>
      </w:r>
      <w:r w:rsidRPr="008D2D3D">
        <w:t>330; or</w:t>
      </w:r>
    </w:p>
    <w:p w:rsidR="005F5929" w:rsidRPr="008D2D3D" w:rsidRDefault="005F5929" w:rsidP="005F5929">
      <w:pPr>
        <w:pStyle w:val="paragraph"/>
      </w:pPr>
      <w:r w:rsidRPr="008D2D3D">
        <w:tab/>
        <w:t>(b)</w:t>
      </w:r>
      <w:r w:rsidRPr="008D2D3D">
        <w:tab/>
        <w:t>the amount worked out under a certificate in force under section</w:t>
      </w:r>
      <w:r w:rsidR="00D33D74" w:rsidRPr="008D2D3D">
        <w:t> </w:t>
      </w:r>
      <w:r w:rsidRPr="008D2D3D">
        <w:t>12</w:t>
      </w:r>
      <w:r w:rsidR="008D2D3D">
        <w:noBreakHyphen/>
      </w:r>
      <w:r w:rsidRPr="008D2D3D">
        <w:t>335 that covers the payment;</w:t>
      </w:r>
    </w:p>
    <w:p w:rsidR="005F5929" w:rsidRPr="008D2D3D" w:rsidRDefault="005F5929" w:rsidP="005F5929">
      <w:pPr>
        <w:pStyle w:val="subsection2"/>
      </w:pPr>
      <w:r w:rsidRPr="008D2D3D">
        <w:t>as appropriate.</w:t>
      </w:r>
    </w:p>
    <w:p w:rsidR="005F5929" w:rsidRPr="008D2D3D" w:rsidRDefault="005F5929" w:rsidP="005F5929">
      <w:pPr>
        <w:pStyle w:val="SubsectionHead"/>
      </w:pPr>
      <w:r w:rsidRPr="008D2D3D">
        <w:t>Exception</w:t>
      </w:r>
    </w:p>
    <w:p w:rsidR="005F5929" w:rsidRPr="008D2D3D" w:rsidRDefault="005F5929" w:rsidP="005F5929">
      <w:pPr>
        <w:pStyle w:val="subsection"/>
      </w:pPr>
      <w:r w:rsidRPr="008D2D3D">
        <w:tab/>
        <w:t>(3)</w:t>
      </w:r>
      <w:r w:rsidRPr="008D2D3D">
        <w:tab/>
      </w:r>
      <w:r w:rsidR="00D33D74" w:rsidRPr="008D2D3D">
        <w:t>Subsection (</w:t>
      </w:r>
      <w:r w:rsidRPr="008D2D3D">
        <w:t>1) does not apply if:</w:t>
      </w:r>
    </w:p>
    <w:p w:rsidR="005F5929" w:rsidRPr="008D2D3D" w:rsidRDefault="005F5929" w:rsidP="005F5929">
      <w:pPr>
        <w:pStyle w:val="paragraph"/>
      </w:pPr>
      <w:r w:rsidRPr="008D2D3D">
        <w:tab/>
        <w:t>(a)</w:t>
      </w:r>
      <w:r w:rsidRPr="008D2D3D">
        <w:tab/>
        <w:t>the Commissioner has notified the entity under section</w:t>
      </w:r>
      <w:r w:rsidR="00D33D74" w:rsidRPr="008D2D3D">
        <w:t> </w:t>
      </w:r>
      <w:r w:rsidRPr="008D2D3D">
        <w:t>12</w:t>
      </w:r>
      <w:r w:rsidR="008D2D3D">
        <w:noBreakHyphen/>
      </w:r>
      <w:r w:rsidRPr="008D2D3D">
        <w:t>330 that the entity does not need to withhold an amount from the payment; or</w:t>
      </w:r>
    </w:p>
    <w:p w:rsidR="005F5929" w:rsidRPr="008D2D3D" w:rsidRDefault="005F5929" w:rsidP="005F5929">
      <w:pPr>
        <w:pStyle w:val="paragraph"/>
      </w:pPr>
      <w:r w:rsidRPr="008D2D3D">
        <w:lastRenderedPageBreak/>
        <w:tab/>
        <w:t>(b)</w:t>
      </w:r>
      <w:r w:rsidRPr="008D2D3D">
        <w:tab/>
        <w:t>a certificate in force under section</w:t>
      </w:r>
      <w:r w:rsidR="00D33D74" w:rsidRPr="008D2D3D">
        <w:t> </w:t>
      </w:r>
      <w:r w:rsidRPr="008D2D3D">
        <w:t>12</w:t>
      </w:r>
      <w:r w:rsidR="008D2D3D">
        <w:noBreakHyphen/>
      </w:r>
      <w:r w:rsidRPr="008D2D3D">
        <w:t>335 covers the payment and does not require the entity to withhold an amount from it.</w:t>
      </w:r>
    </w:p>
    <w:p w:rsidR="005F5929" w:rsidRPr="008D2D3D" w:rsidRDefault="005F5929" w:rsidP="005F5929">
      <w:pPr>
        <w:pStyle w:val="ActHead5"/>
      </w:pPr>
      <w:bookmarkStart w:id="328" w:name="_Toc179447766"/>
      <w:r w:rsidRPr="008D2D3D">
        <w:rPr>
          <w:rStyle w:val="CharSectno"/>
        </w:rPr>
        <w:t>12</w:t>
      </w:r>
      <w:r w:rsidR="008D2D3D">
        <w:rPr>
          <w:rStyle w:val="CharSectno"/>
        </w:rPr>
        <w:noBreakHyphen/>
      </w:r>
      <w:r w:rsidRPr="008D2D3D">
        <w:rPr>
          <w:rStyle w:val="CharSectno"/>
        </w:rPr>
        <w:t>330</w:t>
      </w:r>
      <w:r w:rsidRPr="008D2D3D">
        <w:t xml:space="preserve">  Payer must ask Commissioner how much to withhold</w:t>
      </w:r>
      <w:bookmarkEnd w:id="328"/>
    </w:p>
    <w:p w:rsidR="005F5929" w:rsidRPr="008D2D3D" w:rsidRDefault="005F5929" w:rsidP="005F5929">
      <w:pPr>
        <w:pStyle w:val="subsection"/>
      </w:pPr>
      <w:r w:rsidRPr="008D2D3D">
        <w:tab/>
        <w:t>(1)</w:t>
      </w:r>
      <w:r w:rsidRPr="008D2D3D">
        <w:tab/>
        <w:t>An entity must not intentionally make a payment from which section</w:t>
      </w:r>
      <w:r w:rsidR="00D33D74" w:rsidRPr="008D2D3D">
        <w:t> </w:t>
      </w:r>
      <w:r w:rsidRPr="008D2D3D">
        <w:t>12</w:t>
      </w:r>
      <w:r w:rsidR="008D2D3D">
        <w:noBreakHyphen/>
      </w:r>
      <w:r w:rsidRPr="008D2D3D">
        <w:t>325 requires it to withhold an amount, unless:</w:t>
      </w:r>
    </w:p>
    <w:p w:rsidR="005F5929" w:rsidRPr="008D2D3D" w:rsidRDefault="005F5929" w:rsidP="005F5929">
      <w:pPr>
        <w:pStyle w:val="paragraph"/>
      </w:pPr>
      <w:r w:rsidRPr="008D2D3D">
        <w:tab/>
        <w:t>(a)</w:t>
      </w:r>
      <w:r w:rsidRPr="008D2D3D">
        <w:tab/>
        <w:t>the entity has notified the Commissioner in writing of the amount of the proposed payment; and</w:t>
      </w:r>
    </w:p>
    <w:p w:rsidR="005F5929" w:rsidRPr="008D2D3D" w:rsidRDefault="005F5929" w:rsidP="005F5929">
      <w:pPr>
        <w:pStyle w:val="paragraph"/>
      </w:pPr>
      <w:r w:rsidRPr="008D2D3D">
        <w:tab/>
        <w:t>(b)</w:t>
      </w:r>
      <w:r w:rsidRPr="008D2D3D">
        <w:tab/>
        <w:t xml:space="preserve">the Commissioner has later notified the entity in writing of the amount (if any) that the entity must withhold from the payment in respect of tax or </w:t>
      </w:r>
      <w:r w:rsidR="00D7080A" w:rsidRPr="008D2D3D">
        <w:rPr>
          <w:position w:val="6"/>
          <w:sz w:val="16"/>
        </w:rPr>
        <w:t>*</w:t>
      </w:r>
      <w:r w:rsidRPr="008D2D3D">
        <w:t>petroleum resource rent tax that is or may become payable by a foreign resident to whom the payment is made;</w:t>
      </w:r>
    </w:p>
    <w:p w:rsidR="005F5929" w:rsidRPr="008D2D3D" w:rsidRDefault="005F5929" w:rsidP="005F5929">
      <w:pPr>
        <w:pStyle w:val="subsection2"/>
      </w:pPr>
      <w:r w:rsidRPr="008D2D3D">
        <w:t>or the payment is covered by a certificate in force under section</w:t>
      </w:r>
      <w:r w:rsidR="00D33D74" w:rsidRPr="008D2D3D">
        <w:t> </w:t>
      </w:r>
      <w:r w:rsidRPr="008D2D3D">
        <w:t>12</w:t>
      </w:r>
      <w:r w:rsidR="008D2D3D">
        <w:noBreakHyphen/>
      </w:r>
      <w:r w:rsidRPr="008D2D3D">
        <w:t>335.</w:t>
      </w:r>
    </w:p>
    <w:p w:rsidR="005F5929" w:rsidRPr="008D2D3D" w:rsidRDefault="005F5929" w:rsidP="005F5929">
      <w:pPr>
        <w:pStyle w:val="Penalty"/>
      </w:pPr>
      <w:r w:rsidRPr="008D2D3D">
        <w:t>Penalty:</w:t>
      </w:r>
      <w:r w:rsidRPr="008D2D3D">
        <w:tab/>
        <w:t>20 penalty units.</w:t>
      </w:r>
    </w:p>
    <w:p w:rsidR="005F5929" w:rsidRPr="008D2D3D" w:rsidRDefault="005F5929" w:rsidP="005F5929">
      <w:pPr>
        <w:pStyle w:val="notetext"/>
      </w:pPr>
      <w:r w:rsidRPr="008D2D3D">
        <w:t>Note:</w:t>
      </w:r>
      <w:r w:rsidRPr="008D2D3D">
        <w:tab/>
        <w:t>See section</w:t>
      </w:r>
      <w:r w:rsidR="00D33D74" w:rsidRPr="008D2D3D">
        <w:t> </w:t>
      </w:r>
      <w:r w:rsidRPr="008D2D3D">
        <w:t xml:space="preserve">4AA of the </w:t>
      </w:r>
      <w:r w:rsidRPr="008D2D3D">
        <w:rPr>
          <w:i/>
        </w:rPr>
        <w:t>Crimes Act 1914</w:t>
      </w:r>
      <w:r w:rsidRPr="008D2D3D">
        <w:t xml:space="preserve"> for the current value of a penalty unit.</w:t>
      </w:r>
    </w:p>
    <w:p w:rsidR="005F5929" w:rsidRPr="008D2D3D" w:rsidRDefault="005F5929" w:rsidP="005F5929">
      <w:pPr>
        <w:pStyle w:val="SubsectionHead"/>
      </w:pPr>
      <w:r w:rsidRPr="008D2D3D">
        <w:t>Failure to notify not an offence against section</w:t>
      </w:r>
      <w:r w:rsidR="00D33D74" w:rsidRPr="008D2D3D">
        <w:t> </w:t>
      </w:r>
      <w:r w:rsidRPr="008D2D3D">
        <w:t>8C</w:t>
      </w:r>
    </w:p>
    <w:p w:rsidR="005F5929" w:rsidRPr="008D2D3D" w:rsidRDefault="005F5929" w:rsidP="005F5929">
      <w:pPr>
        <w:pStyle w:val="subsection"/>
      </w:pPr>
      <w:r w:rsidRPr="008D2D3D">
        <w:tab/>
        <w:t>(2)</w:t>
      </w:r>
      <w:r w:rsidRPr="008D2D3D">
        <w:tab/>
        <w:t xml:space="preserve">An entity that fails to notify the Commissioner as required by </w:t>
      </w:r>
      <w:r w:rsidR="00D33D74" w:rsidRPr="008D2D3D">
        <w:t>subsection (</w:t>
      </w:r>
      <w:r w:rsidRPr="008D2D3D">
        <w:t>1) does not commit an offence against section</w:t>
      </w:r>
      <w:r w:rsidR="00D33D74" w:rsidRPr="008D2D3D">
        <w:t> </w:t>
      </w:r>
      <w:r w:rsidRPr="008D2D3D">
        <w:t>8C.</w:t>
      </w:r>
    </w:p>
    <w:p w:rsidR="005F5929" w:rsidRPr="008D2D3D" w:rsidRDefault="005F5929" w:rsidP="005F5929">
      <w:pPr>
        <w:pStyle w:val="ActHead5"/>
      </w:pPr>
      <w:bookmarkStart w:id="329" w:name="_Toc179447767"/>
      <w:r w:rsidRPr="008D2D3D">
        <w:rPr>
          <w:rStyle w:val="CharSectno"/>
        </w:rPr>
        <w:t>12</w:t>
      </w:r>
      <w:r w:rsidR="008D2D3D">
        <w:rPr>
          <w:rStyle w:val="CharSectno"/>
        </w:rPr>
        <w:noBreakHyphen/>
      </w:r>
      <w:r w:rsidRPr="008D2D3D">
        <w:rPr>
          <w:rStyle w:val="CharSectno"/>
        </w:rPr>
        <w:t>335</w:t>
      </w:r>
      <w:r w:rsidRPr="008D2D3D">
        <w:t xml:space="preserve">  Commissioner may exempt from section</w:t>
      </w:r>
      <w:r w:rsidR="00D33D74" w:rsidRPr="008D2D3D">
        <w:t> </w:t>
      </w:r>
      <w:r w:rsidRPr="008D2D3D">
        <w:t>12</w:t>
      </w:r>
      <w:r w:rsidR="008D2D3D">
        <w:noBreakHyphen/>
      </w:r>
      <w:r w:rsidRPr="008D2D3D">
        <w:t>330, subject to conditions</w:t>
      </w:r>
      <w:bookmarkEnd w:id="329"/>
    </w:p>
    <w:p w:rsidR="005F5929" w:rsidRPr="008D2D3D" w:rsidRDefault="005F5929" w:rsidP="00AC23F3">
      <w:pPr>
        <w:pStyle w:val="subsection"/>
      </w:pPr>
      <w:r w:rsidRPr="008D2D3D">
        <w:tab/>
        <w:t>(1)</w:t>
      </w:r>
      <w:r w:rsidRPr="008D2D3D">
        <w:tab/>
        <w:t>The Commissioner may give an entity a written certificate exempting the entity from complying with section</w:t>
      </w:r>
      <w:r w:rsidR="00D33D74" w:rsidRPr="008D2D3D">
        <w:t> </w:t>
      </w:r>
      <w:r w:rsidRPr="008D2D3D">
        <w:t>12</w:t>
      </w:r>
      <w:r w:rsidR="008D2D3D">
        <w:noBreakHyphen/>
      </w:r>
      <w:r w:rsidRPr="008D2D3D">
        <w:t>330 for specified payments.</w:t>
      </w:r>
    </w:p>
    <w:p w:rsidR="005F5929" w:rsidRPr="008D2D3D" w:rsidRDefault="005F5929" w:rsidP="00AC23F3">
      <w:pPr>
        <w:pStyle w:val="subsection"/>
      </w:pPr>
      <w:r w:rsidRPr="008D2D3D">
        <w:tab/>
        <w:t>(2)</w:t>
      </w:r>
      <w:r w:rsidRPr="008D2D3D">
        <w:tab/>
        <w:t>A certificate is subject to:</w:t>
      </w:r>
    </w:p>
    <w:p w:rsidR="005F5929" w:rsidRPr="008D2D3D" w:rsidRDefault="005F5929" w:rsidP="00AC23F3">
      <w:pPr>
        <w:pStyle w:val="paragraph"/>
      </w:pPr>
      <w:r w:rsidRPr="008D2D3D">
        <w:tab/>
        <w:t>(a)</w:t>
      </w:r>
      <w:r w:rsidRPr="008D2D3D">
        <w:tab/>
        <w:t xml:space="preserve">a condition that the entity must withhold from a payment covered by the certificate the amount (if any) worked out in accordance with the certificate in respect of tax or </w:t>
      </w:r>
      <w:r w:rsidR="00D7080A" w:rsidRPr="008D2D3D">
        <w:rPr>
          <w:position w:val="6"/>
          <w:sz w:val="16"/>
        </w:rPr>
        <w:t>*</w:t>
      </w:r>
      <w:r w:rsidRPr="008D2D3D">
        <w:t xml:space="preserve">petroleum </w:t>
      </w:r>
      <w:r w:rsidRPr="008D2D3D">
        <w:lastRenderedPageBreak/>
        <w:t>resource rent tax that is or may become payable by a foreign resident to whom the payment is made; and</w:t>
      </w:r>
    </w:p>
    <w:p w:rsidR="005F5929" w:rsidRPr="008D2D3D" w:rsidRDefault="005F5929" w:rsidP="005F5929">
      <w:pPr>
        <w:pStyle w:val="paragraph"/>
      </w:pPr>
      <w:r w:rsidRPr="008D2D3D">
        <w:tab/>
        <w:t>(b)</w:t>
      </w:r>
      <w:r w:rsidRPr="008D2D3D">
        <w:tab/>
        <w:t>such other conditions as the certificate specifies.</w:t>
      </w:r>
    </w:p>
    <w:p w:rsidR="005F5929" w:rsidRPr="008D2D3D" w:rsidRDefault="005F5929" w:rsidP="005F5929">
      <w:pPr>
        <w:pStyle w:val="subsection2"/>
      </w:pPr>
      <w:r w:rsidRPr="008D2D3D">
        <w:t>However, the entity does not contravene subsection</w:t>
      </w:r>
      <w:r w:rsidR="00D33D74" w:rsidRPr="008D2D3D">
        <w:t> </w:t>
      </w:r>
      <w:r w:rsidRPr="008D2D3D">
        <w:t>12</w:t>
      </w:r>
      <w:r w:rsidR="008D2D3D">
        <w:noBreakHyphen/>
      </w:r>
      <w:r w:rsidRPr="008D2D3D">
        <w:t>330(1) because it contravenes a condition.</w:t>
      </w:r>
    </w:p>
    <w:p w:rsidR="005F5929" w:rsidRPr="008D2D3D" w:rsidRDefault="005F5929" w:rsidP="005F5929">
      <w:pPr>
        <w:pStyle w:val="subsection"/>
        <w:keepNext/>
      </w:pPr>
      <w:r w:rsidRPr="008D2D3D">
        <w:tab/>
        <w:t>(3)</w:t>
      </w:r>
      <w:r w:rsidRPr="008D2D3D">
        <w:tab/>
        <w:t>The Commissioner may, by written notice given to the entity:</w:t>
      </w:r>
    </w:p>
    <w:p w:rsidR="005F5929" w:rsidRPr="008D2D3D" w:rsidRDefault="005F5929" w:rsidP="005F5929">
      <w:pPr>
        <w:pStyle w:val="paragraph"/>
      </w:pPr>
      <w:r w:rsidRPr="008D2D3D">
        <w:tab/>
        <w:t>(a)</w:t>
      </w:r>
      <w:r w:rsidRPr="008D2D3D">
        <w:tab/>
        <w:t>revoke a certificate, whether or not a condition of it has been contravened; or</w:t>
      </w:r>
    </w:p>
    <w:p w:rsidR="005F5929" w:rsidRPr="008D2D3D" w:rsidRDefault="005F5929" w:rsidP="005F5929">
      <w:pPr>
        <w:pStyle w:val="paragraph"/>
      </w:pPr>
      <w:r w:rsidRPr="008D2D3D">
        <w:tab/>
        <w:t>(b)</w:t>
      </w:r>
      <w:r w:rsidRPr="008D2D3D">
        <w:tab/>
        <w:t>vary a certificate by revoking, changing or adding to its conditions.</w:t>
      </w:r>
    </w:p>
    <w:p w:rsidR="005F5929" w:rsidRPr="008D2D3D" w:rsidRDefault="005F5929" w:rsidP="005F5929">
      <w:pPr>
        <w:pStyle w:val="notetext"/>
      </w:pPr>
      <w:r w:rsidRPr="008D2D3D">
        <w:t>Note:</w:t>
      </w:r>
      <w:r w:rsidRPr="008D2D3D">
        <w:tab/>
        <w:t>A person who is dissatisfied with a decision under this section may object against the decision in the manner set out in Part IVC.</w:t>
      </w:r>
    </w:p>
    <w:p w:rsidR="005F5929" w:rsidRPr="008D2D3D" w:rsidRDefault="005F5929" w:rsidP="00E05F7D">
      <w:pPr>
        <w:pStyle w:val="ActHead4"/>
      </w:pPr>
      <w:bookmarkStart w:id="330" w:name="_Toc179447768"/>
      <w:r w:rsidRPr="008D2D3D">
        <w:rPr>
          <w:rStyle w:val="CharSubdNo"/>
        </w:rPr>
        <w:t>Subdivision</w:t>
      </w:r>
      <w:r w:rsidR="00D33D74" w:rsidRPr="008D2D3D">
        <w:rPr>
          <w:rStyle w:val="CharSubdNo"/>
        </w:rPr>
        <w:t> </w:t>
      </w:r>
      <w:r w:rsidRPr="008D2D3D">
        <w:rPr>
          <w:rStyle w:val="CharSubdNo"/>
        </w:rPr>
        <w:t>12</w:t>
      </w:r>
      <w:r w:rsidR="008D2D3D">
        <w:rPr>
          <w:rStyle w:val="CharSubdNo"/>
        </w:rPr>
        <w:noBreakHyphen/>
      </w:r>
      <w:r w:rsidRPr="008D2D3D">
        <w:rPr>
          <w:rStyle w:val="CharSubdNo"/>
        </w:rPr>
        <w:t>H</w:t>
      </w:r>
      <w:r w:rsidRPr="008D2D3D">
        <w:t>—</w:t>
      </w:r>
      <w:r w:rsidRPr="008D2D3D">
        <w:rPr>
          <w:rStyle w:val="CharSubdText"/>
        </w:rPr>
        <w:t>Distributions of withholding MIT income</w:t>
      </w:r>
      <w:bookmarkEnd w:id="330"/>
    </w:p>
    <w:p w:rsidR="005F5929" w:rsidRPr="008D2D3D" w:rsidRDefault="005F5929" w:rsidP="00E05F7D">
      <w:pPr>
        <w:pStyle w:val="ActHead4"/>
      </w:pPr>
      <w:bookmarkStart w:id="331" w:name="_Toc179447769"/>
      <w:r w:rsidRPr="008D2D3D">
        <w:t>Guide to Subdivision</w:t>
      </w:r>
      <w:r w:rsidR="00D33D74" w:rsidRPr="008D2D3D">
        <w:t> </w:t>
      </w:r>
      <w:r w:rsidRPr="008D2D3D">
        <w:t>12</w:t>
      </w:r>
      <w:r w:rsidR="008D2D3D">
        <w:noBreakHyphen/>
      </w:r>
      <w:r w:rsidRPr="008D2D3D">
        <w:t>H</w:t>
      </w:r>
      <w:bookmarkEnd w:id="331"/>
    </w:p>
    <w:p w:rsidR="005F5929" w:rsidRPr="008D2D3D" w:rsidRDefault="005F5929" w:rsidP="00E05F7D">
      <w:pPr>
        <w:pStyle w:val="ActHead5"/>
      </w:pPr>
      <w:bookmarkStart w:id="332" w:name="_Toc179447770"/>
      <w:r w:rsidRPr="008D2D3D">
        <w:rPr>
          <w:rStyle w:val="CharSectno"/>
        </w:rPr>
        <w:t>12</w:t>
      </w:r>
      <w:r w:rsidR="008D2D3D">
        <w:rPr>
          <w:rStyle w:val="CharSectno"/>
        </w:rPr>
        <w:noBreakHyphen/>
      </w:r>
      <w:r w:rsidRPr="008D2D3D">
        <w:rPr>
          <w:rStyle w:val="CharSectno"/>
        </w:rPr>
        <w:t>375</w:t>
      </w:r>
      <w:r w:rsidRPr="008D2D3D">
        <w:t xml:space="preserve">  What this Subdivision is about</w:t>
      </w:r>
      <w:bookmarkEnd w:id="332"/>
    </w:p>
    <w:p w:rsidR="005F5929" w:rsidRPr="008D2D3D" w:rsidRDefault="005F5929" w:rsidP="00E05F7D">
      <w:pPr>
        <w:pStyle w:val="BoxText"/>
        <w:keepNext/>
        <w:keepLines/>
        <w:spacing w:before="120"/>
      </w:pPr>
      <w:r w:rsidRPr="008D2D3D">
        <w:t>A withholding MIT may be required to withhold an amount from a payment of its Australian sourced net income (other than dividends, interest and royalties) if the payment is made to an entity whose address, or place for payment, is outside Australia. If the payment is made to another entity, the withholding MIT is required to make information available to the recipient outlining certain details in relation to the payment.</w:t>
      </w:r>
    </w:p>
    <w:p w:rsidR="005F5929" w:rsidRPr="008D2D3D" w:rsidRDefault="005F5929" w:rsidP="008F3377">
      <w:pPr>
        <w:pStyle w:val="BoxText"/>
        <w:spacing w:before="120"/>
      </w:pPr>
      <w:r w:rsidRPr="008D2D3D">
        <w:t>If a custodian receives a payment that is covered by that information, it is required to withhold an amount from any related later payment to an entity whose address, or place for payment, is outside Australia. If the later payment is made to another entity, the custodian is required to make information available in relation to that later payment.</w:t>
      </w:r>
    </w:p>
    <w:p w:rsidR="005F5929" w:rsidRPr="008D2D3D" w:rsidRDefault="005F5929" w:rsidP="00AC23F3">
      <w:pPr>
        <w:pStyle w:val="BoxText"/>
        <w:keepNext/>
        <w:keepLines/>
        <w:spacing w:before="120"/>
      </w:pPr>
      <w:r w:rsidRPr="008D2D3D">
        <w:lastRenderedPageBreak/>
        <w:t>If an entity that is not a custodian receives a payment that is covered by that information, it is required to withhold an amount from that payment if a foreign resident becomes entitled to that payment. If a resident becomes entitled to the payment, the entity must make information available in relation to that payment.</w:t>
      </w:r>
    </w:p>
    <w:p w:rsidR="005F5929" w:rsidRPr="008D2D3D" w:rsidRDefault="005F5929" w:rsidP="008F3377">
      <w:pPr>
        <w:pStyle w:val="BoxText"/>
        <w:spacing w:before="120"/>
      </w:pPr>
      <w:r w:rsidRPr="008D2D3D">
        <w:t>Where there is an obligation to withhold, the applicable withholding rate is determined by the nature of the country or territory in which the recipient’s address, place for payment or residency is located and whether the trust is a clean building managed investment trust.</w:t>
      </w:r>
    </w:p>
    <w:p w:rsidR="005F5929" w:rsidRPr="008D2D3D" w:rsidRDefault="005F5929" w:rsidP="008F3377">
      <w:pPr>
        <w:pStyle w:val="BoxText"/>
        <w:spacing w:before="120"/>
      </w:pPr>
      <w:r w:rsidRPr="008D2D3D">
        <w:t>A managed investment trust is a clean building managed investment trust if it is a managed investment trust that holds one or more clean buildings and does not derive assessable income from any other taxable Australian property (other than certain assets that are reasonably incidental to a clean building).</w:t>
      </w:r>
    </w:p>
    <w:p w:rsidR="005F5929" w:rsidRPr="008D2D3D" w:rsidRDefault="005F5929" w:rsidP="005F5929">
      <w:pPr>
        <w:pStyle w:val="TofSectsHeading"/>
        <w:keepNext/>
      </w:pPr>
      <w:r w:rsidRPr="008D2D3D">
        <w:t>Table of sections</w:t>
      </w:r>
    </w:p>
    <w:p w:rsidR="005F5929" w:rsidRPr="008D2D3D" w:rsidRDefault="005F5929" w:rsidP="005F5929">
      <w:pPr>
        <w:pStyle w:val="TofSectsGroupHeading"/>
      </w:pPr>
      <w:r w:rsidRPr="008D2D3D">
        <w:t>Operative provisions</w:t>
      </w:r>
    </w:p>
    <w:p w:rsidR="005F5929" w:rsidRPr="008D2D3D" w:rsidRDefault="005F5929" w:rsidP="005F5929">
      <w:pPr>
        <w:pStyle w:val="TofSectsSection"/>
      </w:pPr>
      <w:r w:rsidRPr="008D2D3D">
        <w:t>12</w:t>
      </w:r>
      <w:r w:rsidR="008D2D3D">
        <w:noBreakHyphen/>
      </w:r>
      <w:r w:rsidRPr="008D2D3D">
        <w:t>383</w:t>
      </w:r>
      <w:r w:rsidRPr="008D2D3D">
        <w:tab/>
        <w:t xml:space="preserve">Meaning of </w:t>
      </w:r>
      <w:r w:rsidRPr="008D2D3D">
        <w:rPr>
          <w:i/>
        </w:rPr>
        <w:t>withholding MIT</w:t>
      </w:r>
    </w:p>
    <w:p w:rsidR="005F5929" w:rsidRPr="008D2D3D" w:rsidRDefault="005F5929" w:rsidP="005F5929">
      <w:pPr>
        <w:pStyle w:val="TofSectsSection"/>
      </w:pPr>
      <w:r w:rsidRPr="008D2D3D">
        <w:t>12</w:t>
      </w:r>
      <w:r w:rsidR="008D2D3D">
        <w:noBreakHyphen/>
      </w:r>
      <w:r w:rsidRPr="008D2D3D">
        <w:t>385</w:t>
      </w:r>
      <w:r w:rsidRPr="008D2D3D">
        <w:tab/>
        <w:t>Withholding by withholding MITs</w:t>
      </w:r>
    </w:p>
    <w:p w:rsidR="005F5929" w:rsidRPr="008D2D3D" w:rsidRDefault="005F5929" w:rsidP="005F5929">
      <w:pPr>
        <w:pStyle w:val="TofSectsSection"/>
      </w:pPr>
      <w:r w:rsidRPr="008D2D3D">
        <w:t>12</w:t>
      </w:r>
      <w:r w:rsidR="008D2D3D">
        <w:noBreakHyphen/>
      </w:r>
      <w:r w:rsidRPr="008D2D3D">
        <w:t>390</w:t>
      </w:r>
      <w:r w:rsidRPr="008D2D3D">
        <w:tab/>
        <w:t>Withholding by custodians and other entities</w:t>
      </w:r>
    </w:p>
    <w:p w:rsidR="005F5929" w:rsidRPr="008D2D3D" w:rsidRDefault="005F5929" w:rsidP="005F5929">
      <w:pPr>
        <w:pStyle w:val="TofSectsSection"/>
      </w:pPr>
      <w:r w:rsidRPr="008D2D3D">
        <w:t>12</w:t>
      </w:r>
      <w:r w:rsidR="008D2D3D">
        <w:noBreakHyphen/>
      </w:r>
      <w:r w:rsidRPr="008D2D3D">
        <w:t>395</w:t>
      </w:r>
      <w:r w:rsidRPr="008D2D3D">
        <w:tab/>
        <w:t>Requirement to give notice or make information available</w:t>
      </w:r>
    </w:p>
    <w:p w:rsidR="005F5929" w:rsidRPr="008D2D3D" w:rsidRDefault="005F5929" w:rsidP="005F5929">
      <w:pPr>
        <w:pStyle w:val="TofSectsSection"/>
      </w:pPr>
      <w:r w:rsidRPr="008D2D3D">
        <w:t>12</w:t>
      </w:r>
      <w:r w:rsidR="008D2D3D">
        <w:noBreakHyphen/>
      </w:r>
      <w:r w:rsidRPr="008D2D3D">
        <w:t>405</w:t>
      </w:r>
      <w:r w:rsidRPr="008D2D3D">
        <w:tab/>
        <w:t xml:space="preserve">Meaning of </w:t>
      </w:r>
      <w:r w:rsidRPr="008D2D3D">
        <w:rPr>
          <w:i/>
        </w:rPr>
        <w:t>fund payment</w:t>
      </w:r>
      <w:r w:rsidRPr="008D2D3D">
        <w:t>—general case</w:t>
      </w:r>
    </w:p>
    <w:p w:rsidR="005F5929" w:rsidRPr="008D2D3D" w:rsidRDefault="005F5929" w:rsidP="005F5929">
      <w:pPr>
        <w:pStyle w:val="TofSectsSection"/>
      </w:pPr>
      <w:r w:rsidRPr="008D2D3D">
        <w:t>12</w:t>
      </w:r>
      <w:r w:rsidR="008D2D3D">
        <w:noBreakHyphen/>
      </w:r>
      <w:r w:rsidRPr="008D2D3D">
        <w:t>410</w:t>
      </w:r>
      <w:r w:rsidRPr="008D2D3D">
        <w:tab/>
        <w:t>Entity to whom payment is made</w:t>
      </w:r>
    </w:p>
    <w:p w:rsidR="005F5929" w:rsidRPr="008D2D3D" w:rsidRDefault="005F5929" w:rsidP="005F5929">
      <w:pPr>
        <w:pStyle w:val="TofSectsSection"/>
      </w:pPr>
      <w:r w:rsidRPr="008D2D3D">
        <w:t>12</w:t>
      </w:r>
      <w:r w:rsidR="008D2D3D">
        <w:noBreakHyphen/>
      </w:r>
      <w:r w:rsidRPr="008D2D3D">
        <w:t>415</w:t>
      </w:r>
      <w:r w:rsidRPr="008D2D3D">
        <w:tab/>
        <w:t>Failure to give notice or make information available: administrative penalty</w:t>
      </w:r>
    </w:p>
    <w:p w:rsidR="005F5929" w:rsidRPr="008D2D3D" w:rsidRDefault="005F5929" w:rsidP="005F5929">
      <w:pPr>
        <w:pStyle w:val="TofSectsSection"/>
      </w:pPr>
      <w:r w:rsidRPr="008D2D3D">
        <w:t>12</w:t>
      </w:r>
      <w:r w:rsidR="008D2D3D">
        <w:noBreakHyphen/>
      </w:r>
      <w:r w:rsidRPr="008D2D3D">
        <w:t>420</w:t>
      </w:r>
      <w:r w:rsidRPr="008D2D3D">
        <w:tab/>
        <w:t>Agency rules</w:t>
      </w:r>
    </w:p>
    <w:p w:rsidR="005F5929" w:rsidRPr="008D2D3D" w:rsidRDefault="005F5929" w:rsidP="005F5929">
      <w:pPr>
        <w:pStyle w:val="TofSectsSection"/>
      </w:pPr>
      <w:r w:rsidRPr="008D2D3D">
        <w:t>12</w:t>
      </w:r>
      <w:r w:rsidR="008D2D3D">
        <w:noBreakHyphen/>
      </w:r>
      <w:r w:rsidRPr="008D2D3D">
        <w:t>425</w:t>
      </w:r>
      <w:r w:rsidRPr="008D2D3D">
        <w:tab/>
        <w:t xml:space="preserve">Meaning of </w:t>
      </w:r>
      <w:r w:rsidRPr="008D2D3D">
        <w:rPr>
          <w:i/>
        </w:rPr>
        <w:t>clean building managed investment trust</w:t>
      </w:r>
    </w:p>
    <w:p w:rsidR="005F5929" w:rsidRPr="008D2D3D" w:rsidRDefault="005F5929" w:rsidP="005F5929">
      <w:pPr>
        <w:pStyle w:val="TofSectsSection"/>
        <w:rPr>
          <w:i/>
        </w:rPr>
      </w:pPr>
      <w:r w:rsidRPr="008D2D3D">
        <w:t>12</w:t>
      </w:r>
      <w:r w:rsidR="008D2D3D">
        <w:noBreakHyphen/>
      </w:r>
      <w:r w:rsidRPr="008D2D3D">
        <w:t>430</w:t>
      </w:r>
      <w:r w:rsidRPr="008D2D3D">
        <w:tab/>
        <w:t xml:space="preserve">Meaning of </w:t>
      </w:r>
      <w:r w:rsidRPr="008D2D3D">
        <w:rPr>
          <w:i/>
        </w:rPr>
        <w:t>clean building</w:t>
      </w:r>
    </w:p>
    <w:p w:rsidR="002D6E35" w:rsidRPr="008D2D3D" w:rsidRDefault="002D6E35" w:rsidP="002D6E35">
      <w:pPr>
        <w:pStyle w:val="TofSectsSection"/>
        <w:rPr>
          <w:i/>
        </w:rPr>
      </w:pPr>
      <w:r w:rsidRPr="008D2D3D">
        <w:t>12</w:t>
      </w:r>
      <w:r w:rsidR="008D2D3D">
        <w:noBreakHyphen/>
      </w:r>
      <w:r w:rsidRPr="008D2D3D">
        <w:t>435</w:t>
      </w:r>
      <w:r w:rsidRPr="008D2D3D">
        <w:tab/>
        <w:t xml:space="preserve">Meaning of </w:t>
      </w:r>
      <w:r w:rsidRPr="008D2D3D">
        <w:rPr>
          <w:i/>
        </w:rPr>
        <w:t>non</w:t>
      </w:r>
      <w:r w:rsidR="008D2D3D">
        <w:rPr>
          <w:i/>
        </w:rPr>
        <w:noBreakHyphen/>
      </w:r>
      <w:r w:rsidRPr="008D2D3D">
        <w:rPr>
          <w:i/>
        </w:rPr>
        <w:t>concessional MIT income</w:t>
      </w:r>
    </w:p>
    <w:p w:rsidR="002D6E35" w:rsidRPr="008D2D3D" w:rsidRDefault="002D6E35" w:rsidP="002D6E35">
      <w:pPr>
        <w:pStyle w:val="TofSectsSection"/>
        <w:rPr>
          <w:i/>
        </w:rPr>
      </w:pPr>
      <w:r w:rsidRPr="008D2D3D">
        <w:t>12</w:t>
      </w:r>
      <w:r w:rsidR="008D2D3D">
        <w:noBreakHyphen/>
      </w:r>
      <w:r w:rsidRPr="008D2D3D">
        <w:t>436</w:t>
      </w:r>
      <w:r w:rsidRPr="008D2D3D">
        <w:tab/>
        <w:t xml:space="preserve">Meaning of </w:t>
      </w:r>
      <w:r w:rsidRPr="008D2D3D">
        <w:rPr>
          <w:i/>
        </w:rPr>
        <w:t>asset entity</w:t>
      </w:r>
      <w:r w:rsidRPr="008D2D3D">
        <w:t xml:space="preserve">, </w:t>
      </w:r>
      <w:r w:rsidRPr="008D2D3D">
        <w:rPr>
          <w:i/>
        </w:rPr>
        <w:t>operating entity</w:t>
      </w:r>
      <w:r w:rsidRPr="008D2D3D">
        <w:t xml:space="preserve">, </w:t>
      </w:r>
      <w:r w:rsidRPr="008D2D3D">
        <w:rPr>
          <w:i/>
        </w:rPr>
        <w:t>cross staple arrangement</w:t>
      </w:r>
      <w:r w:rsidRPr="008D2D3D">
        <w:t xml:space="preserve"> and </w:t>
      </w:r>
      <w:r w:rsidRPr="008D2D3D">
        <w:rPr>
          <w:i/>
        </w:rPr>
        <w:t>stapled entity</w:t>
      </w:r>
    </w:p>
    <w:p w:rsidR="002D6E35" w:rsidRPr="008D2D3D" w:rsidRDefault="002D6E35" w:rsidP="002D6E35">
      <w:pPr>
        <w:pStyle w:val="TofSectsSection"/>
        <w:rPr>
          <w:i/>
        </w:rPr>
      </w:pPr>
      <w:r w:rsidRPr="008D2D3D">
        <w:t>12</w:t>
      </w:r>
      <w:r w:rsidR="008D2D3D">
        <w:noBreakHyphen/>
      </w:r>
      <w:r w:rsidR="00F26418" w:rsidRPr="008D2D3D">
        <w:t>437</w:t>
      </w:r>
      <w:r w:rsidRPr="008D2D3D">
        <w:tab/>
        <w:t xml:space="preserve">Meaning of </w:t>
      </w:r>
      <w:r w:rsidR="00F26418" w:rsidRPr="008D2D3D">
        <w:rPr>
          <w:i/>
        </w:rPr>
        <w:t>MIT cross staple arrangement income</w:t>
      </w:r>
    </w:p>
    <w:p w:rsidR="002D6E35" w:rsidRPr="008D2D3D" w:rsidRDefault="002D6E35" w:rsidP="002D6E35">
      <w:pPr>
        <w:pStyle w:val="TofSectsSection"/>
        <w:rPr>
          <w:i/>
        </w:rPr>
      </w:pPr>
      <w:r w:rsidRPr="008D2D3D">
        <w:t>12</w:t>
      </w:r>
      <w:r w:rsidR="008D2D3D">
        <w:noBreakHyphen/>
      </w:r>
      <w:r w:rsidR="00F26418" w:rsidRPr="008D2D3D">
        <w:t>438</w:t>
      </w:r>
      <w:r w:rsidRPr="008D2D3D">
        <w:tab/>
      </w:r>
      <w:r w:rsidR="00F26418" w:rsidRPr="008D2D3D">
        <w:t>MIT cross staple arrangement income—de minimis exception</w:t>
      </w:r>
    </w:p>
    <w:p w:rsidR="002D6E35" w:rsidRPr="008D2D3D" w:rsidRDefault="002D6E35" w:rsidP="002D6E35">
      <w:pPr>
        <w:pStyle w:val="TofSectsSection"/>
        <w:rPr>
          <w:i/>
        </w:rPr>
      </w:pPr>
      <w:r w:rsidRPr="008D2D3D">
        <w:t>12</w:t>
      </w:r>
      <w:r w:rsidR="008D2D3D">
        <w:noBreakHyphen/>
      </w:r>
      <w:r w:rsidR="00F26418" w:rsidRPr="008D2D3D">
        <w:t>439</w:t>
      </w:r>
      <w:r w:rsidRPr="008D2D3D">
        <w:tab/>
      </w:r>
      <w:r w:rsidR="00F26418" w:rsidRPr="008D2D3D">
        <w:t>MIT cross staple arrangement income—approved economic infrastructure facility exception</w:t>
      </w:r>
    </w:p>
    <w:p w:rsidR="002D6E35" w:rsidRPr="008D2D3D" w:rsidRDefault="002D6E35" w:rsidP="002D6E35">
      <w:pPr>
        <w:pStyle w:val="TofSectsSection"/>
        <w:rPr>
          <w:i/>
        </w:rPr>
      </w:pPr>
      <w:r w:rsidRPr="008D2D3D">
        <w:t>12</w:t>
      </w:r>
      <w:r w:rsidR="008D2D3D">
        <w:noBreakHyphen/>
      </w:r>
      <w:r w:rsidR="00F26418" w:rsidRPr="008D2D3D">
        <w:t>44</w:t>
      </w:r>
      <w:r w:rsidRPr="008D2D3D">
        <w:t>0</w:t>
      </w:r>
      <w:r w:rsidRPr="008D2D3D">
        <w:tab/>
      </w:r>
      <w:r w:rsidR="00F26418" w:rsidRPr="008D2D3D">
        <w:t>Transitional—MIT cross staple arrangement income</w:t>
      </w:r>
    </w:p>
    <w:p w:rsidR="002D6E35" w:rsidRPr="008D2D3D" w:rsidRDefault="002D6E35" w:rsidP="002D6E35">
      <w:pPr>
        <w:pStyle w:val="TofSectsSection"/>
        <w:rPr>
          <w:i/>
        </w:rPr>
      </w:pPr>
      <w:r w:rsidRPr="008D2D3D">
        <w:lastRenderedPageBreak/>
        <w:t>12</w:t>
      </w:r>
      <w:r w:rsidR="008D2D3D">
        <w:noBreakHyphen/>
      </w:r>
      <w:r w:rsidR="00F26418" w:rsidRPr="008D2D3D">
        <w:t>441</w:t>
      </w:r>
      <w:r w:rsidRPr="008D2D3D">
        <w:tab/>
      </w:r>
      <w:r w:rsidR="00F26418" w:rsidRPr="008D2D3D">
        <w:t>Integrity rule—concessional cross staple rent cap</w:t>
      </w:r>
    </w:p>
    <w:p w:rsidR="002D6E35" w:rsidRPr="008D2D3D" w:rsidRDefault="002D6E35" w:rsidP="002D6E35">
      <w:pPr>
        <w:pStyle w:val="TofSectsSection"/>
        <w:rPr>
          <w:i/>
        </w:rPr>
      </w:pPr>
      <w:r w:rsidRPr="008D2D3D">
        <w:t>12</w:t>
      </w:r>
      <w:r w:rsidR="008D2D3D">
        <w:noBreakHyphen/>
      </w:r>
      <w:r w:rsidR="00F26418" w:rsidRPr="008D2D3D">
        <w:t>442</w:t>
      </w:r>
      <w:r w:rsidRPr="008D2D3D">
        <w:tab/>
      </w:r>
      <w:r w:rsidR="00F26418" w:rsidRPr="008D2D3D">
        <w:t xml:space="preserve">Meaning of </w:t>
      </w:r>
      <w:r w:rsidR="00F26418" w:rsidRPr="008D2D3D">
        <w:rPr>
          <w:i/>
        </w:rPr>
        <w:t>excepted MIT CSA income</w:t>
      </w:r>
    </w:p>
    <w:p w:rsidR="002D6E35" w:rsidRPr="008D2D3D" w:rsidRDefault="002D6E35" w:rsidP="002D6E35">
      <w:pPr>
        <w:pStyle w:val="TofSectsSection"/>
        <w:rPr>
          <w:i/>
        </w:rPr>
      </w:pPr>
      <w:r w:rsidRPr="008D2D3D">
        <w:t>12</w:t>
      </w:r>
      <w:r w:rsidR="008D2D3D">
        <w:noBreakHyphen/>
      </w:r>
      <w:r w:rsidR="00F26418" w:rsidRPr="008D2D3D">
        <w:t>443</w:t>
      </w:r>
      <w:r w:rsidRPr="008D2D3D">
        <w:tab/>
      </w:r>
      <w:r w:rsidR="00F26418" w:rsidRPr="008D2D3D">
        <w:t>Concessional cross staple rent cap—existing lease with specified rent or rent method</w:t>
      </w:r>
    </w:p>
    <w:p w:rsidR="00F26418" w:rsidRPr="008D2D3D" w:rsidRDefault="00F26418" w:rsidP="00F26418">
      <w:pPr>
        <w:pStyle w:val="TofSectsSection"/>
        <w:rPr>
          <w:i/>
        </w:rPr>
      </w:pPr>
      <w:r w:rsidRPr="008D2D3D">
        <w:t>12</w:t>
      </w:r>
      <w:r w:rsidR="008D2D3D">
        <w:noBreakHyphen/>
      </w:r>
      <w:r w:rsidRPr="008D2D3D">
        <w:t>444</w:t>
      </w:r>
      <w:r w:rsidRPr="008D2D3D">
        <w:tab/>
        <w:t>Concessional cross staple rent cap—general</w:t>
      </w:r>
    </w:p>
    <w:p w:rsidR="00F26418" w:rsidRPr="008D2D3D" w:rsidRDefault="00F26418" w:rsidP="002D6E35">
      <w:pPr>
        <w:pStyle w:val="TofSectsSection"/>
        <w:rPr>
          <w:i/>
        </w:rPr>
      </w:pPr>
      <w:r w:rsidRPr="008D2D3D">
        <w:t>12</w:t>
      </w:r>
      <w:r w:rsidR="008D2D3D">
        <w:noBreakHyphen/>
      </w:r>
      <w:r w:rsidRPr="008D2D3D">
        <w:t>445</w:t>
      </w:r>
      <w:r w:rsidRPr="008D2D3D">
        <w:tab/>
        <w:t>Asset entity to allocate deductions first against rental income that is not MIT cross staple arrangement income</w:t>
      </w:r>
    </w:p>
    <w:p w:rsidR="00F26418" w:rsidRPr="008D2D3D" w:rsidRDefault="00F26418" w:rsidP="00F26418">
      <w:pPr>
        <w:pStyle w:val="TofSectsSection"/>
        <w:rPr>
          <w:i/>
        </w:rPr>
      </w:pPr>
      <w:r w:rsidRPr="008D2D3D">
        <w:t>12</w:t>
      </w:r>
      <w:r w:rsidR="008D2D3D">
        <w:noBreakHyphen/>
      </w:r>
      <w:r w:rsidRPr="008D2D3D">
        <w:t>446</w:t>
      </w:r>
      <w:r w:rsidRPr="008D2D3D">
        <w:tab/>
        <w:t xml:space="preserve">Meaning of </w:t>
      </w:r>
      <w:r w:rsidRPr="008D2D3D">
        <w:rPr>
          <w:i/>
        </w:rPr>
        <w:t>MIT trading trust income</w:t>
      </w:r>
    </w:p>
    <w:p w:rsidR="00F26418" w:rsidRPr="008D2D3D" w:rsidRDefault="00F26418" w:rsidP="00F26418">
      <w:pPr>
        <w:pStyle w:val="TofSectsSection"/>
        <w:rPr>
          <w:i/>
        </w:rPr>
      </w:pPr>
      <w:r w:rsidRPr="008D2D3D">
        <w:t>12</w:t>
      </w:r>
      <w:r w:rsidR="008D2D3D">
        <w:noBreakHyphen/>
      </w:r>
      <w:r w:rsidRPr="008D2D3D">
        <w:t>447</w:t>
      </w:r>
      <w:r w:rsidRPr="008D2D3D">
        <w:tab/>
        <w:t>Transitional—</w:t>
      </w:r>
      <w:r w:rsidRPr="008D2D3D">
        <w:rPr>
          <w:i/>
        </w:rPr>
        <w:t>MIT trading trust income</w:t>
      </w:r>
    </w:p>
    <w:p w:rsidR="00F26418" w:rsidRPr="008D2D3D" w:rsidRDefault="00F26418" w:rsidP="002D6E35">
      <w:pPr>
        <w:pStyle w:val="TofSectsSection"/>
        <w:rPr>
          <w:i/>
        </w:rPr>
      </w:pPr>
      <w:r w:rsidRPr="008D2D3D">
        <w:t>12</w:t>
      </w:r>
      <w:r w:rsidR="008D2D3D">
        <w:noBreakHyphen/>
      </w:r>
      <w:r w:rsidRPr="008D2D3D">
        <w:t>448</w:t>
      </w:r>
      <w:r w:rsidRPr="008D2D3D">
        <w:tab/>
        <w:t xml:space="preserve">Meaning of </w:t>
      </w:r>
      <w:r w:rsidRPr="008D2D3D">
        <w:rPr>
          <w:i/>
        </w:rPr>
        <w:t>MIT agricultural income</w:t>
      </w:r>
      <w:r w:rsidRPr="008D2D3D">
        <w:t xml:space="preserve">, </w:t>
      </w:r>
      <w:r w:rsidRPr="008D2D3D">
        <w:rPr>
          <w:i/>
        </w:rPr>
        <w:t>Australian agricultural land for rent</w:t>
      </w:r>
      <w:r w:rsidRPr="008D2D3D">
        <w:t xml:space="preserve"> and </w:t>
      </w:r>
      <w:r w:rsidRPr="008D2D3D">
        <w:rPr>
          <w:i/>
        </w:rPr>
        <w:t>Division</w:t>
      </w:r>
      <w:r w:rsidR="00D33D74" w:rsidRPr="008D2D3D">
        <w:rPr>
          <w:i/>
        </w:rPr>
        <w:t> </w:t>
      </w:r>
      <w:r w:rsidRPr="008D2D3D">
        <w:rPr>
          <w:i/>
        </w:rPr>
        <w:t>6C land</w:t>
      </w:r>
    </w:p>
    <w:p w:rsidR="00F26418" w:rsidRPr="008D2D3D" w:rsidRDefault="00F26418" w:rsidP="00F26418">
      <w:pPr>
        <w:pStyle w:val="TofSectsSection"/>
        <w:rPr>
          <w:i/>
        </w:rPr>
      </w:pPr>
      <w:r w:rsidRPr="008D2D3D">
        <w:t>12</w:t>
      </w:r>
      <w:r w:rsidR="008D2D3D">
        <w:noBreakHyphen/>
      </w:r>
      <w:r w:rsidRPr="008D2D3D">
        <w:t>449</w:t>
      </w:r>
      <w:r w:rsidRPr="008D2D3D">
        <w:tab/>
        <w:t>Transitional—MIT agricultural income</w:t>
      </w:r>
    </w:p>
    <w:p w:rsidR="00F26418" w:rsidRPr="008D2D3D" w:rsidRDefault="00F26418" w:rsidP="00F26418">
      <w:pPr>
        <w:pStyle w:val="TofSectsSection"/>
        <w:rPr>
          <w:i/>
        </w:rPr>
      </w:pPr>
      <w:r w:rsidRPr="008D2D3D">
        <w:t>12</w:t>
      </w:r>
      <w:r w:rsidR="008D2D3D">
        <w:noBreakHyphen/>
      </w:r>
      <w:r w:rsidRPr="008D2D3D">
        <w:t>450</w:t>
      </w:r>
      <w:r w:rsidRPr="008D2D3D">
        <w:tab/>
        <w:t xml:space="preserve">Meaning of </w:t>
      </w:r>
      <w:r w:rsidRPr="008D2D3D">
        <w:rPr>
          <w:i/>
        </w:rPr>
        <w:t>MIT residential housing income</w:t>
      </w:r>
    </w:p>
    <w:p w:rsidR="00F26418" w:rsidRPr="008D2D3D" w:rsidRDefault="00F26418" w:rsidP="00F26418">
      <w:pPr>
        <w:pStyle w:val="TofSectsSection"/>
        <w:rPr>
          <w:i/>
        </w:rPr>
      </w:pPr>
      <w:r w:rsidRPr="008D2D3D">
        <w:t>12</w:t>
      </w:r>
      <w:r w:rsidR="008D2D3D">
        <w:noBreakHyphen/>
      </w:r>
      <w:r w:rsidRPr="008D2D3D">
        <w:t>451</w:t>
      </w:r>
      <w:r w:rsidRPr="008D2D3D">
        <w:tab/>
        <w:t>Transitional—MIT residential housing income</w:t>
      </w:r>
    </w:p>
    <w:p w:rsidR="00F26418" w:rsidRPr="008D2D3D" w:rsidRDefault="00F26418" w:rsidP="00F26418">
      <w:pPr>
        <w:pStyle w:val="TofSectsSection"/>
        <w:rPr>
          <w:i/>
        </w:rPr>
      </w:pPr>
      <w:r w:rsidRPr="008D2D3D">
        <w:t>12</w:t>
      </w:r>
      <w:r w:rsidR="008D2D3D">
        <w:noBreakHyphen/>
      </w:r>
      <w:r w:rsidRPr="008D2D3D">
        <w:t>452</w:t>
      </w:r>
      <w:r w:rsidRPr="008D2D3D">
        <w:tab/>
        <w:t xml:space="preserve">Meaning of </w:t>
      </w:r>
      <w:r w:rsidRPr="008D2D3D">
        <w:rPr>
          <w:i/>
        </w:rPr>
        <w:t>residential dwelling asset</w:t>
      </w:r>
    </w:p>
    <w:p w:rsidR="00F26418" w:rsidRPr="008D2D3D" w:rsidRDefault="00F26418" w:rsidP="002D6E35">
      <w:pPr>
        <w:pStyle w:val="TofSectsSection"/>
        <w:rPr>
          <w:i/>
        </w:rPr>
      </w:pPr>
      <w:r w:rsidRPr="008D2D3D">
        <w:t>12</w:t>
      </w:r>
      <w:r w:rsidR="008D2D3D">
        <w:noBreakHyphen/>
      </w:r>
      <w:r w:rsidRPr="008D2D3D">
        <w:t>453</w:t>
      </w:r>
      <w:r w:rsidRPr="008D2D3D">
        <w:tab/>
        <w:t>MIT agricultural income and MIT residential housing income—capital gains in relation to membership interests</w:t>
      </w:r>
    </w:p>
    <w:p w:rsidR="005F5929" w:rsidRPr="008D2D3D" w:rsidRDefault="005F5929" w:rsidP="005F5929">
      <w:pPr>
        <w:pStyle w:val="ActHead4"/>
      </w:pPr>
      <w:bookmarkStart w:id="333" w:name="_Toc179447771"/>
      <w:r w:rsidRPr="008D2D3D">
        <w:t>Operative provisions</w:t>
      </w:r>
      <w:bookmarkEnd w:id="333"/>
    </w:p>
    <w:p w:rsidR="005F5929" w:rsidRPr="008D2D3D" w:rsidRDefault="005F5929" w:rsidP="005F5929">
      <w:pPr>
        <w:pStyle w:val="ActHead5"/>
      </w:pPr>
      <w:bookmarkStart w:id="334" w:name="_Toc179447772"/>
      <w:r w:rsidRPr="008D2D3D">
        <w:rPr>
          <w:rStyle w:val="CharSectno"/>
        </w:rPr>
        <w:t>12</w:t>
      </w:r>
      <w:r w:rsidR="008D2D3D">
        <w:rPr>
          <w:rStyle w:val="CharSectno"/>
        </w:rPr>
        <w:noBreakHyphen/>
      </w:r>
      <w:r w:rsidRPr="008D2D3D">
        <w:rPr>
          <w:rStyle w:val="CharSectno"/>
        </w:rPr>
        <w:t>383</w:t>
      </w:r>
      <w:r w:rsidRPr="008D2D3D">
        <w:t xml:space="preserve">  Meaning of </w:t>
      </w:r>
      <w:r w:rsidRPr="008D2D3D">
        <w:rPr>
          <w:i/>
        </w:rPr>
        <w:t>withholding MIT</w:t>
      </w:r>
      <w:bookmarkEnd w:id="334"/>
    </w:p>
    <w:p w:rsidR="005F5929" w:rsidRPr="008D2D3D" w:rsidRDefault="005F5929" w:rsidP="005F5929">
      <w:pPr>
        <w:pStyle w:val="subsection"/>
      </w:pPr>
      <w:r w:rsidRPr="008D2D3D">
        <w:tab/>
      </w:r>
      <w:r w:rsidR="00F073BE" w:rsidRPr="008D2D3D">
        <w:t>(1)</w:t>
      </w:r>
      <w:r w:rsidRPr="008D2D3D">
        <w:tab/>
        <w:t xml:space="preserve">A trust is a </w:t>
      </w:r>
      <w:r w:rsidRPr="008D2D3D">
        <w:rPr>
          <w:b/>
          <w:i/>
        </w:rPr>
        <w:t>withholding MIT</w:t>
      </w:r>
      <w:r w:rsidRPr="008D2D3D">
        <w:t xml:space="preserve"> in relation to an income year if:</w:t>
      </w:r>
    </w:p>
    <w:p w:rsidR="005F5929" w:rsidRPr="008D2D3D" w:rsidRDefault="005F5929" w:rsidP="005F5929">
      <w:pPr>
        <w:pStyle w:val="paragraph"/>
      </w:pPr>
      <w:r w:rsidRPr="008D2D3D">
        <w:tab/>
        <w:t>(a)</w:t>
      </w:r>
      <w:r w:rsidRPr="008D2D3D">
        <w:tab/>
        <w:t xml:space="preserve">it is a </w:t>
      </w:r>
      <w:r w:rsidR="00D7080A" w:rsidRPr="008D2D3D">
        <w:rPr>
          <w:position w:val="6"/>
          <w:sz w:val="16"/>
        </w:rPr>
        <w:t>*</w:t>
      </w:r>
      <w:r w:rsidRPr="008D2D3D">
        <w:t>managed investment trust in relation to that income year because of paragraph</w:t>
      </w:r>
      <w:r w:rsidR="00D33D74" w:rsidRPr="008D2D3D">
        <w:t> </w:t>
      </w:r>
      <w:r w:rsidRPr="008D2D3D">
        <w:t>275</w:t>
      </w:r>
      <w:r w:rsidR="008D2D3D">
        <w:noBreakHyphen/>
      </w:r>
      <w:r w:rsidRPr="008D2D3D">
        <w:t xml:space="preserve">10(1)(a) or </w:t>
      </w:r>
      <w:r w:rsidR="00C60892" w:rsidRPr="008D2D3D">
        <w:t>subsection</w:t>
      </w:r>
      <w:r w:rsidR="00D33D74" w:rsidRPr="008D2D3D">
        <w:t> </w:t>
      </w:r>
      <w:r w:rsidR="00C60892" w:rsidRPr="008D2D3D">
        <w:t>275</w:t>
      </w:r>
      <w:r w:rsidR="008D2D3D">
        <w:noBreakHyphen/>
      </w:r>
      <w:r w:rsidR="00C60892" w:rsidRPr="008D2D3D">
        <w:t>10(2)</w:t>
      </w:r>
      <w:r w:rsidRPr="008D2D3D">
        <w:t xml:space="preserve"> of the </w:t>
      </w:r>
      <w:r w:rsidRPr="008D2D3D">
        <w:rPr>
          <w:i/>
        </w:rPr>
        <w:t>Income Tax Assessment Act 1997</w:t>
      </w:r>
      <w:r w:rsidRPr="008D2D3D">
        <w:t>; and</w:t>
      </w:r>
    </w:p>
    <w:p w:rsidR="005F5929" w:rsidRPr="008D2D3D" w:rsidRDefault="005F5929" w:rsidP="005F5929">
      <w:pPr>
        <w:pStyle w:val="paragraph"/>
        <w:keepLines/>
      </w:pPr>
      <w:r w:rsidRPr="008D2D3D">
        <w:tab/>
        <w:t>(b)</w:t>
      </w:r>
      <w:r w:rsidRPr="008D2D3D">
        <w:tab/>
        <w:t>a substantial proportion of the investment management activities carried out in relation to the trust in respect of all of the following assets of the trust are carried out in Australia throughout the income year:</w:t>
      </w:r>
    </w:p>
    <w:p w:rsidR="005F5929" w:rsidRPr="008D2D3D" w:rsidRDefault="005F5929" w:rsidP="005F5929">
      <w:pPr>
        <w:pStyle w:val="paragraphsub"/>
      </w:pPr>
      <w:r w:rsidRPr="008D2D3D">
        <w:tab/>
        <w:t>(i)</w:t>
      </w:r>
      <w:r w:rsidRPr="008D2D3D">
        <w:tab/>
        <w:t>assets that are situated in Australia at any time in the income year;</w:t>
      </w:r>
    </w:p>
    <w:p w:rsidR="005F5929" w:rsidRPr="008D2D3D" w:rsidRDefault="005F5929" w:rsidP="005F5929">
      <w:pPr>
        <w:pStyle w:val="paragraphsub"/>
      </w:pPr>
      <w:r w:rsidRPr="008D2D3D">
        <w:tab/>
        <w:t>(ii)</w:t>
      </w:r>
      <w:r w:rsidRPr="008D2D3D">
        <w:tab/>
        <w:t xml:space="preserve">assets that are </w:t>
      </w:r>
      <w:r w:rsidR="00D7080A" w:rsidRPr="008D2D3D">
        <w:rPr>
          <w:position w:val="6"/>
          <w:sz w:val="16"/>
        </w:rPr>
        <w:t>*</w:t>
      </w:r>
      <w:r w:rsidRPr="008D2D3D">
        <w:t>taxable Australian property at any time in the income year;</w:t>
      </w:r>
    </w:p>
    <w:p w:rsidR="005F5929" w:rsidRPr="008D2D3D" w:rsidRDefault="005F5929" w:rsidP="005F5929">
      <w:pPr>
        <w:pStyle w:val="paragraphsub"/>
      </w:pPr>
      <w:r w:rsidRPr="008D2D3D">
        <w:tab/>
        <w:t>(iii)</w:t>
      </w:r>
      <w:r w:rsidRPr="008D2D3D">
        <w:tab/>
        <w:t xml:space="preserve">assets that are </w:t>
      </w:r>
      <w:r w:rsidR="00D7080A" w:rsidRPr="008D2D3D">
        <w:rPr>
          <w:position w:val="6"/>
          <w:sz w:val="16"/>
        </w:rPr>
        <w:t>*</w:t>
      </w:r>
      <w:r w:rsidRPr="008D2D3D">
        <w:t xml:space="preserve">shares, units or interests listed for quotation in the official list of an </w:t>
      </w:r>
      <w:r w:rsidR="00D7080A" w:rsidRPr="008D2D3D">
        <w:rPr>
          <w:position w:val="6"/>
          <w:sz w:val="16"/>
        </w:rPr>
        <w:t>*</w:t>
      </w:r>
      <w:r w:rsidRPr="008D2D3D">
        <w:t>approved stock exchange in Australia at any time in the income year.</w:t>
      </w:r>
    </w:p>
    <w:p w:rsidR="00C60892" w:rsidRPr="008D2D3D" w:rsidRDefault="00C60892" w:rsidP="00C60892">
      <w:pPr>
        <w:pStyle w:val="subsection"/>
      </w:pPr>
      <w:r w:rsidRPr="008D2D3D">
        <w:lastRenderedPageBreak/>
        <w:tab/>
        <w:t>(2)</w:t>
      </w:r>
      <w:r w:rsidRPr="008D2D3D">
        <w:tab/>
        <w:t xml:space="preserve">For the purposes of ascertaining whether a trust is a </w:t>
      </w:r>
      <w:r w:rsidR="00D7080A" w:rsidRPr="008D2D3D">
        <w:rPr>
          <w:position w:val="6"/>
          <w:sz w:val="16"/>
        </w:rPr>
        <w:t>*</w:t>
      </w:r>
      <w:r w:rsidRPr="008D2D3D">
        <w:t xml:space="preserve">managed investment trust in relation to that income year for the purposes of </w:t>
      </w:r>
      <w:r w:rsidR="00D33D74" w:rsidRPr="008D2D3D">
        <w:t>paragraph (</w:t>
      </w:r>
      <w:r w:rsidRPr="008D2D3D">
        <w:t xml:space="preserve">1)(a), treat as a </w:t>
      </w:r>
      <w:r w:rsidR="00D7080A" w:rsidRPr="008D2D3D">
        <w:rPr>
          <w:position w:val="6"/>
          <w:sz w:val="16"/>
        </w:rPr>
        <w:t>*</w:t>
      </w:r>
      <w:r w:rsidRPr="008D2D3D">
        <w:t>fund payment by the trustee of the trust any amount that, under subsection</w:t>
      </w:r>
      <w:r w:rsidR="00D33D74" w:rsidRPr="008D2D3D">
        <w:t> </w:t>
      </w:r>
      <w:r w:rsidRPr="008D2D3D">
        <w:t>12A</w:t>
      </w:r>
      <w:r w:rsidR="008D2D3D">
        <w:noBreakHyphen/>
      </w:r>
      <w:r w:rsidRPr="008D2D3D">
        <w:t xml:space="preserve">205(2), would be treated as a payment by the trustee if the trust were an </w:t>
      </w:r>
      <w:r w:rsidR="00D7080A" w:rsidRPr="008D2D3D">
        <w:rPr>
          <w:position w:val="6"/>
          <w:sz w:val="16"/>
        </w:rPr>
        <w:t>*</w:t>
      </w:r>
      <w:r w:rsidRPr="008D2D3D">
        <w:t>AMIT.</w:t>
      </w:r>
    </w:p>
    <w:p w:rsidR="00C60892" w:rsidRPr="008D2D3D" w:rsidRDefault="00C60892" w:rsidP="00C60892">
      <w:pPr>
        <w:pStyle w:val="notetext"/>
      </w:pPr>
      <w:r w:rsidRPr="008D2D3D">
        <w:t>Note:</w:t>
      </w:r>
      <w:r w:rsidRPr="008D2D3D">
        <w:tab/>
        <w:t>The making of a fund payment is a requirement for the trust to be a managed investment trust under paragraph</w:t>
      </w:r>
      <w:r w:rsidR="00D33D74" w:rsidRPr="008D2D3D">
        <w:t> </w:t>
      </w:r>
      <w:r w:rsidRPr="008D2D3D">
        <w:t>275</w:t>
      </w:r>
      <w:r w:rsidR="008D2D3D">
        <w:noBreakHyphen/>
      </w:r>
      <w:r w:rsidRPr="008D2D3D">
        <w:t>10(1)(a) and subsection</w:t>
      </w:r>
      <w:r w:rsidR="00D33D74" w:rsidRPr="008D2D3D">
        <w:t> </w:t>
      </w:r>
      <w:r w:rsidRPr="008D2D3D">
        <w:t>275</w:t>
      </w:r>
      <w:r w:rsidR="008D2D3D">
        <w:noBreakHyphen/>
      </w:r>
      <w:r w:rsidRPr="008D2D3D">
        <w:t xml:space="preserve">10(3) of the </w:t>
      </w:r>
      <w:r w:rsidRPr="008D2D3D">
        <w:rPr>
          <w:i/>
        </w:rPr>
        <w:t>Income Tax Assessment Act 1997</w:t>
      </w:r>
      <w:r w:rsidRPr="008D2D3D">
        <w:t>.</w:t>
      </w:r>
    </w:p>
    <w:p w:rsidR="005F5929" w:rsidRPr="008D2D3D" w:rsidRDefault="005F5929" w:rsidP="005F5929">
      <w:pPr>
        <w:pStyle w:val="ActHead5"/>
      </w:pPr>
      <w:bookmarkStart w:id="335" w:name="_Toc179447773"/>
      <w:r w:rsidRPr="008D2D3D">
        <w:rPr>
          <w:rStyle w:val="CharSectno"/>
        </w:rPr>
        <w:t>12</w:t>
      </w:r>
      <w:r w:rsidR="008D2D3D">
        <w:rPr>
          <w:rStyle w:val="CharSectno"/>
        </w:rPr>
        <w:noBreakHyphen/>
      </w:r>
      <w:r w:rsidRPr="008D2D3D">
        <w:rPr>
          <w:rStyle w:val="CharSectno"/>
        </w:rPr>
        <w:t>385</w:t>
      </w:r>
      <w:r w:rsidRPr="008D2D3D">
        <w:t xml:space="preserve">  Withholding by withholding MITs</w:t>
      </w:r>
      <w:bookmarkEnd w:id="335"/>
    </w:p>
    <w:p w:rsidR="005F5929" w:rsidRPr="008D2D3D" w:rsidRDefault="005F5929" w:rsidP="005F5929">
      <w:pPr>
        <w:pStyle w:val="subsection"/>
      </w:pPr>
      <w:r w:rsidRPr="008D2D3D">
        <w:tab/>
        <w:t>(1)</w:t>
      </w:r>
      <w:r w:rsidRPr="008D2D3D">
        <w:tab/>
        <w:t xml:space="preserve">A trustee of a trust that is a </w:t>
      </w:r>
      <w:r w:rsidR="00D7080A" w:rsidRPr="008D2D3D">
        <w:rPr>
          <w:position w:val="6"/>
          <w:sz w:val="16"/>
        </w:rPr>
        <w:t>*</w:t>
      </w:r>
      <w:r w:rsidRPr="008D2D3D">
        <w:t xml:space="preserve">withholding MIT in relation to an income year that makes a </w:t>
      </w:r>
      <w:r w:rsidR="00D7080A" w:rsidRPr="008D2D3D">
        <w:rPr>
          <w:position w:val="6"/>
          <w:sz w:val="16"/>
        </w:rPr>
        <w:t>*</w:t>
      </w:r>
      <w:r w:rsidRPr="008D2D3D">
        <w:t>fund payment in relation to that income year to an entity covered by section</w:t>
      </w:r>
      <w:r w:rsidR="00D33D74" w:rsidRPr="008D2D3D">
        <w:t> </w:t>
      </w:r>
      <w:r w:rsidRPr="008D2D3D">
        <w:t>12</w:t>
      </w:r>
      <w:r w:rsidR="008D2D3D">
        <w:noBreakHyphen/>
      </w:r>
      <w:r w:rsidRPr="008D2D3D">
        <w:t>410 must withhold an amount from the payment.</w:t>
      </w:r>
    </w:p>
    <w:p w:rsidR="005F5929" w:rsidRPr="008D2D3D" w:rsidRDefault="005F5929" w:rsidP="005F5929">
      <w:pPr>
        <w:pStyle w:val="notetext"/>
      </w:pPr>
      <w:r w:rsidRPr="008D2D3D">
        <w:t>Note 1:</w:t>
      </w:r>
      <w:r w:rsidRPr="008D2D3D">
        <w:tab/>
        <w:t>An entity may be covered by section</w:t>
      </w:r>
      <w:r w:rsidR="00D33D74" w:rsidRPr="008D2D3D">
        <w:t> </w:t>
      </w:r>
      <w:r w:rsidRPr="008D2D3D">
        <w:t>12</w:t>
      </w:r>
      <w:r w:rsidR="008D2D3D">
        <w:noBreakHyphen/>
      </w:r>
      <w:r w:rsidRPr="008D2D3D">
        <w:t>410 if the entity has an address outside Australia or payment is authorised to be made to a place outside Australia.</w:t>
      </w:r>
    </w:p>
    <w:p w:rsidR="005F5929" w:rsidRPr="008D2D3D" w:rsidRDefault="005F5929" w:rsidP="005F5929">
      <w:pPr>
        <w:pStyle w:val="notetext"/>
      </w:pPr>
      <w:r w:rsidRPr="008D2D3D">
        <w:t>Note 2:</w:t>
      </w:r>
      <w:r w:rsidRPr="008D2D3D">
        <w:tab/>
        <w:t>If the payment is made to a recipient not covered by section</w:t>
      </w:r>
      <w:r w:rsidR="00D33D74" w:rsidRPr="008D2D3D">
        <w:t> </w:t>
      </w:r>
      <w:r w:rsidRPr="008D2D3D">
        <w:t>12</w:t>
      </w:r>
      <w:r w:rsidR="008D2D3D">
        <w:noBreakHyphen/>
      </w:r>
      <w:r w:rsidRPr="008D2D3D">
        <w:t>410, the trustee is required to give a notice to the recipient or publish information on a website setting out certain details about the payment: see section</w:t>
      </w:r>
      <w:r w:rsidR="00D33D74" w:rsidRPr="008D2D3D">
        <w:t> </w:t>
      </w:r>
      <w:r w:rsidRPr="008D2D3D">
        <w:t>12</w:t>
      </w:r>
      <w:r w:rsidR="008D2D3D">
        <w:noBreakHyphen/>
      </w:r>
      <w:r w:rsidRPr="008D2D3D">
        <w:t>395.</w:t>
      </w:r>
    </w:p>
    <w:p w:rsidR="005F5929" w:rsidRPr="008D2D3D" w:rsidRDefault="005F5929" w:rsidP="005F5929">
      <w:pPr>
        <w:pStyle w:val="subsection"/>
        <w:keepNext/>
        <w:keepLines/>
      </w:pPr>
      <w:r w:rsidRPr="008D2D3D">
        <w:tab/>
        <w:t>(2)</w:t>
      </w:r>
      <w:r w:rsidRPr="008D2D3D">
        <w:tab/>
        <w:t>The amount the trustee must withhold is:</w:t>
      </w:r>
    </w:p>
    <w:p w:rsidR="005F5929" w:rsidRPr="008D2D3D" w:rsidRDefault="005F5929" w:rsidP="005F5929">
      <w:pPr>
        <w:pStyle w:val="Formula"/>
      </w:pPr>
      <w:r w:rsidRPr="008D2D3D">
        <w:rPr>
          <w:noProof/>
        </w:rPr>
        <w:drawing>
          <wp:inline distT="0" distB="0" distL="0" distR="0" wp14:anchorId="69B3BA81" wp14:editId="2F06D1CA">
            <wp:extent cx="2859405" cy="280035"/>
            <wp:effectExtent l="0" t="0" r="0" b="0"/>
            <wp:docPr id="1" name="Picture 1" descr="Start formula *Fund payment times Rate applicable under subsection (3)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59405" cy="280035"/>
                    </a:xfrm>
                    <a:prstGeom prst="rect">
                      <a:avLst/>
                    </a:prstGeom>
                    <a:noFill/>
                    <a:ln>
                      <a:noFill/>
                    </a:ln>
                  </pic:spPr>
                </pic:pic>
              </a:graphicData>
            </a:graphic>
          </wp:inline>
        </w:drawing>
      </w:r>
    </w:p>
    <w:p w:rsidR="005F5929" w:rsidRPr="008D2D3D" w:rsidRDefault="005F5929" w:rsidP="005F5929">
      <w:pPr>
        <w:pStyle w:val="subsection"/>
      </w:pPr>
      <w:r w:rsidRPr="008D2D3D">
        <w:tab/>
        <w:t>(3)</w:t>
      </w:r>
      <w:r w:rsidRPr="008D2D3D">
        <w:tab/>
        <w:t>The rate is:</w:t>
      </w:r>
    </w:p>
    <w:p w:rsidR="005756FC" w:rsidRPr="008D2D3D" w:rsidRDefault="005756FC" w:rsidP="005756FC">
      <w:pPr>
        <w:pStyle w:val="paragraph"/>
      </w:pPr>
      <w:r w:rsidRPr="008D2D3D">
        <w:tab/>
        <w:t>(a)</w:t>
      </w:r>
      <w:r w:rsidRPr="008D2D3D">
        <w:tab/>
        <w:t xml:space="preserve">if the address or place for payment of the recipient is in an </w:t>
      </w:r>
      <w:r w:rsidR="00D7080A" w:rsidRPr="008D2D3D">
        <w:rPr>
          <w:position w:val="6"/>
          <w:sz w:val="16"/>
        </w:rPr>
        <w:t>*</w:t>
      </w:r>
      <w:r w:rsidRPr="008D2D3D">
        <w:t>information exchange country:</w:t>
      </w:r>
    </w:p>
    <w:p w:rsidR="005756FC" w:rsidRPr="008D2D3D" w:rsidRDefault="005756FC" w:rsidP="005756FC">
      <w:pPr>
        <w:pStyle w:val="paragraphsub"/>
      </w:pPr>
      <w:r w:rsidRPr="008D2D3D">
        <w:tab/>
        <w:t>(i)</w:t>
      </w:r>
      <w:r w:rsidRPr="008D2D3D">
        <w:tab/>
        <w:t xml:space="preserve">15% for </w:t>
      </w:r>
      <w:r w:rsidR="00D7080A" w:rsidRPr="008D2D3D">
        <w:rPr>
          <w:position w:val="6"/>
          <w:sz w:val="16"/>
        </w:rPr>
        <w:t>*</w:t>
      </w:r>
      <w:r w:rsidRPr="008D2D3D">
        <w:t xml:space="preserve">fund payments (except to the extent mentioned in </w:t>
      </w:r>
      <w:r w:rsidR="00D33D74" w:rsidRPr="008D2D3D">
        <w:t>subparagraph (</w:t>
      </w:r>
      <w:r w:rsidRPr="008D2D3D">
        <w:t>ii) or (iii)); or</w:t>
      </w:r>
    </w:p>
    <w:p w:rsidR="005756FC" w:rsidRPr="008D2D3D" w:rsidRDefault="005756FC" w:rsidP="005756FC">
      <w:pPr>
        <w:pStyle w:val="paragraphsub"/>
      </w:pPr>
      <w:r w:rsidRPr="008D2D3D">
        <w:tab/>
        <w:t>(ii)</w:t>
      </w:r>
      <w:r w:rsidRPr="008D2D3D">
        <w:tab/>
        <w:t xml:space="preserve">10% for fund payments, to the extent that they are, or are attributable to, fund payments from a </w:t>
      </w:r>
      <w:r w:rsidR="00D7080A" w:rsidRPr="008D2D3D">
        <w:rPr>
          <w:position w:val="6"/>
          <w:sz w:val="16"/>
        </w:rPr>
        <w:t>*</w:t>
      </w:r>
      <w:r w:rsidRPr="008D2D3D">
        <w:t xml:space="preserve">clean building managed investment trust (except to the extent mentioned in </w:t>
      </w:r>
      <w:r w:rsidR="00D33D74" w:rsidRPr="008D2D3D">
        <w:t>subparagraph (</w:t>
      </w:r>
      <w:r w:rsidRPr="008D2D3D">
        <w:t>iii)); or</w:t>
      </w:r>
    </w:p>
    <w:p w:rsidR="005756FC" w:rsidRPr="008D2D3D" w:rsidRDefault="005756FC" w:rsidP="005756FC">
      <w:pPr>
        <w:pStyle w:val="paragraphsub"/>
      </w:pPr>
      <w:r w:rsidRPr="008D2D3D">
        <w:lastRenderedPageBreak/>
        <w:tab/>
        <w:t>(iii)</w:t>
      </w:r>
      <w:r w:rsidRPr="008D2D3D">
        <w:tab/>
        <w:t xml:space="preserve">30% for fund payments, to the extent that they are attributable to </w:t>
      </w:r>
      <w:r w:rsidR="00D7080A" w:rsidRPr="008D2D3D">
        <w:rPr>
          <w:position w:val="6"/>
          <w:sz w:val="16"/>
        </w:rPr>
        <w:t>*</w:t>
      </w:r>
      <w:r w:rsidRPr="008D2D3D">
        <w:t>non</w:t>
      </w:r>
      <w:r w:rsidR="008D2D3D">
        <w:noBreakHyphen/>
      </w:r>
      <w:r w:rsidRPr="008D2D3D">
        <w:t>concessional MIT income (see section</w:t>
      </w:r>
      <w:r w:rsidR="00D33D74" w:rsidRPr="008D2D3D">
        <w:t> </w:t>
      </w:r>
      <w:r w:rsidRPr="008D2D3D">
        <w:t>12</w:t>
      </w:r>
      <w:r w:rsidR="008D2D3D">
        <w:noBreakHyphen/>
      </w:r>
      <w:r w:rsidRPr="008D2D3D">
        <w:t>435); or</w:t>
      </w:r>
    </w:p>
    <w:p w:rsidR="005F5929" w:rsidRPr="008D2D3D" w:rsidRDefault="005F5929" w:rsidP="005F5929">
      <w:pPr>
        <w:pStyle w:val="paragraph"/>
      </w:pPr>
      <w:r w:rsidRPr="008D2D3D">
        <w:tab/>
        <w:t>(b)</w:t>
      </w:r>
      <w:r w:rsidRPr="008D2D3D">
        <w:tab/>
        <w:t>otherwise—30%.</w:t>
      </w:r>
    </w:p>
    <w:p w:rsidR="005F5929" w:rsidRPr="008D2D3D" w:rsidRDefault="005F5929" w:rsidP="005F5929">
      <w:pPr>
        <w:pStyle w:val="subsection"/>
      </w:pPr>
      <w:r w:rsidRPr="008D2D3D">
        <w:tab/>
        <w:t>(4)</w:t>
      </w:r>
      <w:r w:rsidRPr="008D2D3D">
        <w:tab/>
        <w:t xml:space="preserve">An </w:t>
      </w:r>
      <w:r w:rsidRPr="008D2D3D">
        <w:rPr>
          <w:b/>
          <w:i/>
        </w:rPr>
        <w:t>information exchange country</w:t>
      </w:r>
      <w:r w:rsidRPr="008D2D3D">
        <w:t xml:space="preserve"> is a foreign country or foreign territory specified in the regulations for the purposes of this section.</w:t>
      </w:r>
    </w:p>
    <w:p w:rsidR="005F5929" w:rsidRPr="008D2D3D" w:rsidRDefault="005F5929" w:rsidP="00AC23F3">
      <w:pPr>
        <w:pStyle w:val="subsection"/>
      </w:pPr>
      <w:r w:rsidRPr="008D2D3D">
        <w:tab/>
        <w:t>(5)</w:t>
      </w:r>
      <w:r w:rsidRPr="008D2D3D">
        <w:tab/>
        <w:t xml:space="preserve">This section does not apply to an amount paid by a </w:t>
      </w:r>
      <w:r w:rsidR="00D7080A" w:rsidRPr="008D2D3D">
        <w:rPr>
          <w:position w:val="6"/>
          <w:sz w:val="16"/>
        </w:rPr>
        <w:t>*</w:t>
      </w:r>
      <w:r w:rsidRPr="008D2D3D">
        <w:t xml:space="preserve">withholding MIT to the extent that no </w:t>
      </w:r>
      <w:r w:rsidR="00D7080A" w:rsidRPr="008D2D3D">
        <w:rPr>
          <w:position w:val="6"/>
          <w:sz w:val="16"/>
        </w:rPr>
        <w:t>*</w:t>
      </w:r>
      <w:r w:rsidRPr="008D2D3D">
        <w:t>managed investment trust withholding tax is payable in respect of the payment or an amount reasonably attributable to the payment.</w:t>
      </w:r>
    </w:p>
    <w:p w:rsidR="005F5929" w:rsidRPr="008D2D3D" w:rsidRDefault="005F5929" w:rsidP="00AC23F3">
      <w:pPr>
        <w:pStyle w:val="ActHead5"/>
      </w:pPr>
      <w:bookmarkStart w:id="336" w:name="_Toc179447774"/>
      <w:r w:rsidRPr="008D2D3D">
        <w:rPr>
          <w:rStyle w:val="CharSectno"/>
        </w:rPr>
        <w:t>12</w:t>
      </w:r>
      <w:r w:rsidR="008D2D3D">
        <w:rPr>
          <w:rStyle w:val="CharSectno"/>
        </w:rPr>
        <w:noBreakHyphen/>
      </w:r>
      <w:r w:rsidRPr="008D2D3D">
        <w:rPr>
          <w:rStyle w:val="CharSectno"/>
        </w:rPr>
        <w:t>390</w:t>
      </w:r>
      <w:r w:rsidRPr="008D2D3D">
        <w:t xml:space="preserve">  Withholding by custodians and other entities</w:t>
      </w:r>
      <w:bookmarkEnd w:id="336"/>
    </w:p>
    <w:p w:rsidR="005F5929" w:rsidRPr="008D2D3D" w:rsidRDefault="005F5929" w:rsidP="00AC23F3">
      <w:pPr>
        <w:pStyle w:val="SubsectionHead"/>
      </w:pPr>
      <w:r w:rsidRPr="008D2D3D">
        <w:t>Withholding by custodians</w:t>
      </w:r>
    </w:p>
    <w:p w:rsidR="005F5929" w:rsidRPr="008D2D3D" w:rsidRDefault="005F5929" w:rsidP="00AC23F3">
      <w:pPr>
        <w:pStyle w:val="subsection"/>
        <w:keepNext/>
        <w:keepLines/>
      </w:pPr>
      <w:r w:rsidRPr="008D2D3D">
        <w:tab/>
        <w:t>(1)</w:t>
      </w:r>
      <w:r w:rsidRPr="008D2D3D">
        <w:tab/>
        <w:t xml:space="preserve">A </w:t>
      </w:r>
      <w:r w:rsidR="00D7080A" w:rsidRPr="008D2D3D">
        <w:rPr>
          <w:position w:val="6"/>
          <w:sz w:val="16"/>
        </w:rPr>
        <w:t>*</w:t>
      </w:r>
      <w:r w:rsidRPr="008D2D3D">
        <w:t xml:space="preserve">custodian must withhold an amount from a payment (the </w:t>
      </w:r>
      <w:r w:rsidRPr="008D2D3D">
        <w:rPr>
          <w:b/>
          <w:i/>
        </w:rPr>
        <w:t>later payment</w:t>
      </w:r>
      <w:r w:rsidRPr="008D2D3D">
        <w:t>) it makes if:</w:t>
      </w:r>
    </w:p>
    <w:p w:rsidR="005F5929" w:rsidRPr="008D2D3D" w:rsidRDefault="005F5929" w:rsidP="00AC23F3">
      <w:pPr>
        <w:pStyle w:val="paragraph"/>
        <w:keepNext/>
        <w:keepLines/>
      </w:pPr>
      <w:r w:rsidRPr="008D2D3D">
        <w:tab/>
        <w:t>(a)</w:t>
      </w:r>
      <w:r w:rsidRPr="008D2D3D">
        <w:tab/>
        <w:t xml:space="preserve">all or some of the later payment (the </w:t>
      </w:r>
      <w:r w:rsidRPr="008D2D3D">
        <w:rPr>
          <w:b/>
          <w:i/>
        </w:rPr>
        <w:t>covered part</w:t>
      </w:r>
      <w:r w:rsidRPr="008D2D3D">
        <w:t>) is reasonably attributable to the part of an earlier payment received by the custodian that was covered by a notice or information under section</w:t>
      </w:r>
      <w:r w:rsidR="00D33D74" w:rsidRPr="008D2D3D">
        <w:t> </w:t>
      </w:r>
      <w:r w:rsidRPr="008D2D3D">
        <w:t>12</w:t>
      </w:r>
      <w:r w:rsidR="008D2D3D">
        <w:noBreakHyphen/>
      </w:r>
      <w:r w:rsidRPr="008D2D3D">
        <w:t>395; and</w:t>
      </w:r>
    </w:p>
    <w:p w:rsidR="005F5929" w:rsidRPr="008D2D3D" w:rsidRDefault="005F5929" w:rsidP="005F5929">
      <w:pPr>
        <w:pStyle w:val="paragraph"/>
      </w:pPr>
      <w:r w:rsidRPr="008D2D3D">
        <w:tab/>
        <w:t>(b)</w:t>
      </w:r>
      <w:r w:rsidRPr="008D2D3D">
        <w:tab/>
        <w:t>the later payment is made to an entity covered by section</w:t>
      </w:r>
      <w:r w:rsidR="00D33D74" w:rsidRPr="008D2D3D">
        <w:t> </w:t>
      </w:r>
      <w:r w:rsidRPr="008D2D3D">
        <w:t>12</w:t>
      </w:r>
      <w:r w:rsidR="008D2D3D">
        <w:noBreakHyphen/>
      </w:r>
      <w:r w:rsidRPr="008D2D3D">
        <w:t>410.</w:t>
      </w:r>
    </w:p>
    <w:p w:rsidR="005F5929" w:rsidRPr="008D2D3D" w:rsidRDefault="005F5929" w:rsidP="005F5929">
      <w:pPr>
        <w:pStyle w:val="notetext"/>
      </w:pPr>
      <w:r w:rsidRPr="008D2D3D">
        <w:t>Note 1:</w:t>
      </w:r>
      <w:r w:rsidRPr="008D2D3D">
        <w:tab/>
        <w:t xml:space="preserve">The covered part referred to in </w:t>
      </w:r>
      <w:r w:rsidR="00D33D74" w:rsidRPr="008D2D3D">
        <w:t>paragraph (</w:t>
      </w:r>
      <w:r w:rsidRPr="008D2D3D">
        <w:t>1)(a) is attributable to a fund payment made by a withholding MIT, or 2 or more fund payments made by one or more withholding MITs. One or more of those withholding MITs may be AMITs.</w:t>
      </w:r>
    </w:p>
    <w:p w:rsidR="005F5929" w:rsidRPr="008D2D3D" w:rsidRDefault="005F5929" w:rsidP="005F5929">
      <w:pPr>
        <w:pStyle w:val="notetext"/>
      </w:pPr>
      <w:r w:rsidRPr="008D2D3D">
        <w:t>Note 2:</w:t>
      </w:r>
      <w:r w:rsidRPr="008D2D3D">
        <w:tab/>
        <w:t>An entity may be covered by section</w:t>
      </w:r>
      <w:r w:rsidR="00D33D74" w:rsidRPr="008D2D3D">
        <w:t> </w:t>
      </w:r>
      <w:r w:rsidRPr="008D2D3D">
        <w:t>12</w:t>
      </w:r>
      <w:r w:rsidR="008D2D3D">
        <w:noBreakHyphen/>
      </w:r>
      <w:r w:rsidRPr="008D2D3D">
        <w:t>410 if the entity has an address outside Australia or payment is authorised to be made to a place outside Australia.</w:t>
      </w:r>
    </w:p>
    <w:p w:rsidR="005F5929" w:rsidRPr="008D2D3D" w:rsidRDefault="005F5929" w:rsidP="005F5929">
      <w:pPr>
        <w:pStyle w:val="notetext"/>
      </w:pPr>
      <w:r w:rsidRPr="008D2D3D">
        <w:t>Note 3:</w:t>
      </w:r>
      <w:r w:rsidRPr="008D2D3D">
        <w:tab/>
        <w:t>If the payment is made to a recipient not covered by section</w:t>
      </w:r>
      <w:r w:rsidR="00D33D74" w:rsidRPr="008D2D3D">
        <w:t> </w:t>
      </w:r>
      <w:r w:rsidRPr="008D2D3D">
        <w:t>12</w:t>
      </w:r>
      <w:r w:rsidR="008D2D3D">
        <w:noBreakHyphen/>
      </w:r>
      <w:r w:rsidRPr="008D2D3D">
        <w:t>410, the custodian is required to give a notice to the recipient or publish information on a website setting out certain details about the payment: see section</w:t>
      </w:r>
      <w:r w:rsidR="00D33D74" w:rsidRPr="008D2D3D">
        <w:t> </w:t>
      </w:r>
      <w:r w:rsidRPr="008D2D3D">
        <w:t>12</w:t>
      </w:r>
      <w:r w:rsidR="008D2D3D">
        <w:noBreakHyphen/>
      </w:r>
      <w:r w:rsidRPr="008D2D3D">
        <w:t>395.</w:t>
      </w:r>
    </w:p>
    <w:p w:rsidR="005F5929" w:rsidRPr="008D2D3D" w:rsidRDefault="005F5929" w:rsidP="005F5929">
      <w:pPr>
        <w:pStyle w:val="subsection"/>
        <w:keepNext/>
      </w:pPr>
      <w:r w:rsidRPr="008D2D3D">
        <w:lastRenderedPageBreak/>
        <w:tab/>
        <w:t>(2)</w:t>
      </w:r>
      <w:r w:rsidRPr="008D2D3D">
        <w:tab/>
        <w:t xml:space="preserve">The amount the </w:t>
      </w:r>
      <w:r w:rsidR="00D7080A" w:rsidRPr="008D2D3D">
        <w:rPr>
          <w:position w:val="6"/>
          <w:sz w:val="16"/>
        </w:rPr>
        <w:t>*</w:t>
      </w:r>
      <w:r w:rsidRPr="008D2D3D">
        <w:t>custodian must withhold is:</w:t>
      </w:r>
    </w:p>
    <w:p w:rsidR="005F5929" w:rsidRPr="008D2D3D" w:rsidRDefault="005F5929" w:rsidP="005F5929">
      <w:pPr>
        <w:pStyle w:val="Formula"/>
      </w:pPr>
      <w:r w:rsidRPr="008D2D3D">
        <w:rPr>
          <w:noProof/>
        </w:rPr>
        <w:drawing>
          <wp:inline distT="0" distB="0" distL="0" distR="0" wp14:anchorId="33AAED94" wp14:editId="3F690D46">
            <wp:extent cx="2743200" cy="280035"/>
            <wp:effectExtent l="0" t="0" r="0" b="0"/>
            <wp:docPr id="4" name="Picture 4" descr="Start formula Covered part times Rate applicable under subsection (3)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3200" cy="280035"/>
                    </a:xfrm>
                    <a:prstGeom prst="rect">
                      <a:avLst/>
                    </a:prstGeom>
                    <a:noFill/>
                    <a:ln>
                      <a:noFill/>
                    </a:ln>
                  </pic:spPr>
                </pic:pic>
              </a:graphicData>
            </a:graphic>
          </wp:inline>
        </w:drawing>
      </w:r>
    </w:p>
    <w:p w:rsidR="005F5929" w:rsidRPr="008D2D3D" w:rsidRDefault="005F5929" w:rsidP="005F5929">
      <w:pPr>
        <w:pStyle w:val="subsection"/>
      </w:pPr>
      <w:r w:rsidRPr="008D2D3D">
        <w:tab/>
        <w:t>(3)</w:t>
      </w:r>
      <w:r w:rsidRPr="008D2D3D">
        <w:tab/>
        <w:t>The rate is:</w:t>
      </w:r>
    </w:p>
    <w:p w:rsidR="005756FC" w:rsidRPr="008D2D3D" w:rsidRDefault="005756FC" w:rsidP="005756FC">
      <w:pPr>
        <w:pStyle w:val="paragraph"/>
      </w:pPr>
      <w:r w:rsidRPr="008D2D3D">
        <w:tab/>
        <w:t>(a)</w:t>
      </w:r>
      <w:r w:rsidRPr="008D2D3D">
        <w:tab/>
        <w:t xml:space="preserve">if the address or place for payment of the recipient is in an </w:t>
      </w:r>
      <w:r w:rsidR="00D7080A" w:rsidRPr="008D2D3D">
        <w:rPr>
          <w:position w:val="6"/>
          <w:sz w:val="16"/>
        </w:rPr>
        <w:t>*</w:t>
      </w:r>
      <w:r w:rsidRPr="008D2D3D">
        <w:t>information exchange country:</w:t>
      </w:r>
    </w:p>
    <w:p w:rsidR="005756FC" w:rsidRPr="008D2D3D" w:rsidRDefault="005756FC" w:rsidP="005756FC">
      <w:pPr>
        <w:pStyle w:val="paragraphsub"/>
      </w:pPr>
      <w:r w:rsidRPr="008D2D3D">
        <w:tab/>
        <w:t>(i)</w:t>
      </w:r>
      <w:r w:rsidRPr="008D2D3D">
        <w:tab/>
        <w:t xml:space="preserve">15% for </w:t>
      </w:r>
      <w:r w:rsidR="00D7080A" w:rsidRPr="008D2D3D">
        <w:rPr>
          <w:position w:val="6"/>
          <w:sz w:val="16"/>
        </w:rPr>
        <w:t>*</w:t>
      </w:r>
      <w:r w:rsidRPr="008D2D3D">
        <w:t xml:space="preserve">fund payments (except to the extent mentioned in </w:t>
      </w:r>
      <w:r w:rsidR="00D33D74" w:rsidRPr="008D2D3D">
        <w:t>subparagraph (</w:t>
      </w:r>
      <w:r w:rsidRPr="008D2D3D">
        <w:t>ii) or (iii)); or</w:t>
      </w:r>
    </w:p>
    <w:p w:rsidR="005756FC" w:rsidRPr="008D2D3D" w:rsidRDefault="005756FC" w:rsidP="005756FC">
      <w:pPr>
        <w:pStyle w:val="paragraphsub"/>
      </w:pPr>
      <w:r w:rsidRPr="008D2D3D">
        <w:tab/>
        <w:t>(ii)</w:t>
      </w:r>
      <w:r w:rsidRPr="008D2D3D">
        <w:tab/>
        <w:t xml:space="preserve">10% for fund payments, to the extent that they are, or are attributable to, fund payments from a </w:t>
      </w:r>
      <w:r w:rsidR="00D7080A" w:rsidRPr="008D2D3D">
        <w:rPr>
          <w:position w:val="6"/>
          <w:sz w:val="16"/>
        </w:rPr>
        <w:t>*</w:t>
      </w:r>
      <w:r w:rsidRPr="008D2D3D">
        <w:t xml:space="preserve">clean building managed investment trust (except to the extent mentioned in </w:t>
      </w:r>
      <w:r w:rsidR="00D33D74" w:rsidRPr="008D2D3D">
        <w:t>subparagraph (</w:t>
      </w:r>
      <w:r w:rsidRPr="008D2D3D">
        <w:t>iii)); or</w:t>
      </w:r>
    </w:p>
    <w:p w:rsidR="005756FC" w:rsidRPr="008D2D3D" w:rsidRDefault="005756FC" w:rsidP="005756FC">
      <w:pPr>
        <w:pStyle w:val="paragraphsub"/>
      </w:pPr>
      <w:r w:rsidRPr="008D2D3D">
        <w:tab/>
        <w:t>(iii)</w:t>
      </w:r>
      <w:r w:rsidRPr="008D2D3D">
        <w:tab/>
        <w:t xml:space="preserve">30% for fund payments, to the extent that they are attributable to </w:t>
      </w:r>
      <w:r w:rsidR="00D7080A" w:rsidRPr="008D2D3D">
        <w:rPr>
          <w:position w:val="6"/>
          <w:sz w:val="16"/>
        </w:rPr>
        <w:t>*</w:t>
      </w:r>
      <w:r w:rsidRPr="008D2D3D">
        <w:t>non</w:t>
      </w:r>
      <w:r w:rsidR="008D2D3D">
        <w:noBreakHyphen/>
      </w:r>
      <w:r w:rsidRPr="008D2D3D">
        <w:t>concessional MIT income (see section</w:t>
      </w:r>
      <w:r w:rsidR="00D33D74" w:rsidRPr="008D2D3D">
        <w:t> </w:t>
      </w:r>
      <w:r w:rsidRPr="008D2D3D">
        <w:t>12</w:t>
      </w:r>
      <w:r w:rsidR="008D2D3D">
        <w:noBreakHyphen/>
      </w:r>
      <w:r w:rsidRPr="008D2D3D">
        <w:t>435); or</w:t>
      </w:r>
    </w:p>
    <w:p w:rsidR="005F5929" w:rsidRPr="008D2D3D" w:rsidRDefault="005F5929" w:rsidP="005F5929">
      <w:pPr>
        <w:pStyle w:val="paragraph"/>
      </w:pPr>
      <w:r w:rsidRPr="008D2D3D">
        <w:tab/>
        <w:t>(b)</w:t>
      </w:r>
      <w:r w:rsidRPr="008D2D3D">
        <w:tab/>
        <w:t>otherwise—30%.</w:t>
      </w:r>
    </w:p>
    <w:p w:rsidR="005F5929" w:rsidRPr="008D2D3D" w:rsidRDefault="005F5929" w:rsidP="005F5929">
      <w:pPr>
        <w:pStyle w:val="SubsectionHead"/>
      </w:pPr>
      <w:r w:rsidRPr="008D2D3D">
        <w:t>Withholding by other entities</w:t>
      </w:r>
    </w:p>
    <w:p w:rsidR="005F5929" w:rsidRPr="008D2D3D" w:rsidRDefault="005F5929" w:rsidP="005F5929">
      <w:pPr>
        <w:pStyle w:val="subsection"/>
      </w:pPr>
      <w:r w:rsidRPr="008D2D3D">
        <w:tab/>
        <w:t>(4)</w:t>
      </w:r>
      <w:r w:rsidRPr="008D2D3D">
        <w:tab/>
        <w:t xml:space="preserve">An entity that is not a </w:t>
      </w:r>
      <w:r w:rsidR="00D7080A" w:rsidRPr="008D2D3D">
        <w:rPr>
          <w:position w:val="6"/>
          <w:sz w:val="16"/>
        </w:rPr>
        <w:t>*</w:t>
      </w:r>
      <w:r w:rsidRPr="008D2D3D">
        <w:t xml:space="preserve">withholding MIT or a </w:t>
      </w:r>
      <w:r w:rsidR="00D7080A" w:rsidRPr="008D2D3D">
        <w:rPr>
          <w:position w:val="6"/>
          <w:sz w:val="16"/>
        </w:rPr>
        <w:t>*</w:t>
      </w:r>
      <w:r w:rsidRPr="008D2D3D">
        <w:t>custodian must withhold an amount from a payment it receives if:</w:t>
      </w:r>
    </w:p>
    <w:p w:rsidR="005F5929" w:rsidRPr="008D2D3D" w:rsidRDefault="005F5929" w:rsidP="005F5929">
      <w:pPr>
        <w:pStyle w:val="paragraph"/>
      </w:pPr>
      <w:r w:rsidRPr="008D2D3D">
        <w:tab/>
        <w:t>(a)</w:t>
      </w:r>
      <w:r w:rsidRPr="008D2D3D">
        <w:tab/>
        <w:t xml:space="preserve">the payment or part of it (the </w:t>
      </w:r>
      <w:r w:rsidRPr="008D2D3D">
        <w:rPr>
          <w:b/>
          <w:i/>
        </w:rPr>
        <w:t>covered part</w:t>
      </w:r>
      <w:r w:rsidRPr="008D2D3D">
        <w:t>) was covered by a notice or information under section</w:t>
      </w:r>
      <w:r w:rsidR="00D33D74" w:rsidRPr="008D2D3D">
        <w:t> </w:t>
      </w:r>
      <w:r w:rsidRPr="008D2D3D">
        <w:t>12</w:t>
      </w:r>
      <w:r w:rsidR="008D2D3D">
        <w:noBreakHyphen/>
      </w:r>
      <w:r w:rsidRPr="008D2D3D">
        <w:t>395; and</w:t>
      </w:r>
    </w:p>
    <w:p w:rsidR="005F5929" w:rsidRPr="008D2D3D" w:rsidRDefault="005F5929" w:rsidP="005F5929">
      <w:pPr>
        <w:pStyle w:val="paragraph"/>
        <w:keepNext/>
      </w:pPr>
      <w:r w:rsidRPr="008D2D3D">
        <w:tab/>
        <w:t>(b)</w:t>
      </w:r>
      <w:r w:rsidRPr="008D2D3D">
        <w:tab/>
        <w:t xml:space="preserve">a foreign resident (the </w:t>
      </w:r>
      <w:r w:rsidRPr="008D2D3D">
        <w:rPr>
          <w:b/>
          <w:i/>
        </w:rPr>
        <w:t>recipient</w:t>
      </w:r>
      <w:r w:rsidRPr="008D2D3D">
        <w:t>) is or becomes entitled:</w:t>
      </w:r>
    </w:p>
    <w:p w:rsidR="005F5929" w:rsidRPr="008D2D3D" w:rsidRDefault="005F5929" w:rsidP="005F5929">
      <w:pPr>
        <w:pStyle w:val="paragraphsub"/>
      </w:pPr>
      <w:r w:rsidRPr="008D2D3D">
        <w:tab/>
        <w:t>(i)</w:t>
      </w:r>
      <w:r w:rsidRPr="008D2D3D">
        <w:tab/>
        <w:t>to receive from the entity; or</w:t>
      </w:r>
    </w:p>
    <w:p w:rsidR="005F5929" w:rsidRPr="008D2D3D" w:rsidRDefault="005F5929" w:rsidP="005F5929">
      <w:pPr>
        <w:pStyle w:val="paragraphsub"/>
      </w:pPr>
      <w:r w:rsidRPr="008D2D3D">
        <w:tab/>
        <w:t>(ii)</w:t>
      </w:r>
      <w:r w:rsidRPr="008D2D3D">
        <w:tab/>
        <w:t>to have the entity credit to the recipient, or otherwise deal with on the recipient’s behalf or as the recipient directs;</w:t>
      </w:r>
    </w:p>
    <w:p w:rsidR="005F5929" w:rsidRPr="008D2D3D" w:rsidRDefault="005F5929" w:rsidP="005F5929">
      <w:pPr>
        <w:pStyle w:val="paragraph"/>
      </w:pPr>
      <w:r w:rsidRPr="008D2D3D">
        <w:tab/>
      </w:r>
      <w:r w:rsidRPr="008D2D3D">
        <w:tab/>
        <w:t xml:space="preserve">an amount (the </w:t>
      </w:r>
      <w:r w:rsidRPr="008D2D3D">
        <w:rPr>
          <w:b/>
          <w:i/>
        </w:rPr>
        <w:t>attributable amount</w:t>
      </w:r>
      <w:r w:rsidRPr="008D2D3D">
        <w:t>) reasonably attributable to the covered part.</w:t>
      </w:r>
    </w:p>
    <w:p w:rsidR="005F5929" w:rsidRPr="008D2D3D" w:rsidRDefault="005F5929" w:rsidP="005F5929">
      <w:pPr>
        <w:pStyle w:val="notetext"/>
      </w:pPr>
      <w:r w:rsidRPr="008D2D3D">
        <w:t>Note 1:</w:t>
      </w:r>
      <w:r w:rsidRPr="008D2D3D">
        <w:tab/>
        <w:t xml:space="preserve">The covered part referred to in </w:t>
      </w:r>
      <w:r w:rsidR="00D33D74" w:rsidRPr="008D2D3D">
        <w:t>paragraph (</w:t>
      </w:r>
      <w:r w:rsidRPr="008D2D3D">
        <w:t xml:space="preserve">4)(a) is attributable to a fund payment made by a </w:t>
      </w:r>
      <w:r w:rsidR="002F0E9E" w:rsidRPr="008D2D3D">
        <w:t>withholding MIT</w:t>
      </w:r>
      <w:r w:rsidRPr="008D2D3D">
        <w:t xml:space="preserve">, or 2 or more fund payments made by one or more </w:t>
      </w:r>
      <w:r w:rsidR="002F0E9E" w:rsidRPr="008D2D3D">
        <w:t>withholding MITs</w:t>
      </w:r>
      <w:r w:rsidRPr="008D2D3D">
        <w:t xml:space="preserve">. One or more of those </w:t>
      </w:r>
      <w:r w:rsidR="002F0E9E" w:rsidRPr="008D2D3D">
        <w:t>withholding MITs</w:t>
      </w:r>
      <w:r w:rsidRPr="008D2D3D">
        <w:t xml:space="preserve"> may be AMITs.</w:t>
      </w:r>
    </w:p>
    <w:p w:rsidR="005F5929" w:rsidRPr="008D2D3D" w:rsidRDefault="005F5929" w:rsidP="005F5929">
      <w:pPr>
        <w:pStyle w:val="notetext"/>
      </w:pPr>
      <w:r w:rsidRPr="008D2D3D">
        <w:lastRenderedPageBreak/>
        <w:t>Note 2:</w:t>
      </w:r>
      <w:r w:rsidRPr="008D2D3D">
        <w:tab/>
        <w:t>If the recipient is not a foreign resident, the entity is required to give a notice to the recipient or publish information on a website setting out certain details about the payment: see section</w:t>
      </w:r>
      <w:r w:rsidR="00D33D74" w:rsidRPr="008D2D3D">
        <w:t> </w:t>
      </w:r>
      <w:r w:rsidRPr="008D2D3D">
        <w:t>12</w:t>
      </w:r>
      <w:r w:rsidR="008D2D3D">
        <w:noBreakHyphen/>
      </w:r>
      <w:r w:rsidRPr="008D2D3D">
        <w:t>395.</w:t>
      </w:r>
    </w:p>
    <w:p w:rsidR="005F5929" w:rsidRPr="008D2D3D" w:rsidRDefault="005F5929" w:rsidP="005F5929">
      <w:pPr>
        <w:pStyle w:val="subsection"/>
      </w:pPr>
      <w:r w:rsidRPr="008D2D3D">
        <w:tab/>
        <w:t>(5)</w:t>
      </w:r>
      <w:r w:rsidRPr="008D2D3D">
        <w:tab/>
        <w:t>The amount the entity must withhold is:</w:t>
      </w:r>
    </w:p>
    <w:p w:rsidR="005F5929" w:rsidRPr="008D2D3D" w:rsidRDefault="005F5929" w:rsidP="005F5929">
      <w:pPr>
        <w:pStyle w:val="Formula"/>
      </w:pPr>
      <w:r w:rsidRPr="008D2D3D">
        <w:rPr>
          <w:noProof/>
        </w:rPr>
        <w:drawing>
          <wp:inline distT="0" distB="0" distL="0" distR="0" wp14:anchorId="3C2F0D59" wp14:editId="741FDDC7">
            <wp:extent cx="3111500" cy="280035"/>
            <wp:effectExtent l="0" t="0" r="0" b="0"/>
            <wp:docPr id="5" name="Picture 5" descr="Start formula Attributable amount times Rate applicable under subsection (6)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111500" cy="280035"/>
                    </a:xfrm>
                    <a:prstGeom prst="rect">
                      <a:avLst/>
                    </a:prstGeom>
                    <a:noFill/>
                    <a:ln>
                      <a:noFill/>
                    </a:ln>
                  </pic:spPr>
                </pic:pic>
              </a:graphicData>
            </a:graphic>
          </wp:inline>
        </w:drawing>
      </w:r>
    </w:p>
    <w:p w:rsidR="005F5929" w:rsidRPr="008D2D3D" w:rsidRDefault="005F5929" w:rsidP="005F5929">
      <w:pPr>
        <w:pStyle w:val="subsection"/>
        <w:keepNext/>
      </w:pPr>
      <w:r w:rsidRPr="008D2D3D">
        <w:tab/>
        <w:t>(6)</w:t>
      </w:r>
      <w:r w:rsidRPr="008D2D3D">
        <w:tab/>
        <w:t>The rate is:</w:t>
      </w:r>
    </w:p>
    <w:p w:rsidR="005756FC" w:rsidRPr="008D2D3D" w:rsidRDefault="005756FC" w:rsidP="005756FC">
      <w:pPr>
        <w:pStyle w:val="paragraph"/>
      </w:pPr>
      <w:r w:rsidRPr="008D2D3D">
        <w:tab/>
        <w:t>(a)</w:t>
      </w:r>
      <w:r w:rsidRPr="008D2D3D">
        <w:tab/>
        <w:t xml:space="preserve">if the recipient is a resident of an </w:t>
      </w:r>
      <w:r w:rsidR="00D7080A" w:rsidRPr="008D2D3D">
        <w:rPr>
          <w:position w:val="6"/>
          <w:sz w:val="16"/>
        </w:rPr>
        <w:t>*</w:t>
      </w:r>
      <w:r w:rsidRPr="008D2D3D">
        <w:t>information exchange country:</w:t>
      </w:r>
    </w:p>
    <w:p w:rsidR="005756FC" w:rsidRPr="008D2D3D" w:rsidRDefault="005756FC" w:rsidP="005756FC">
      <w:pPr>
        <w:pStyle w:val="paragraphsub"/>
      </w:pPr>
      <w:r w:rsidRPr="008D2D3D">
        <w:tab/>
        <w:t>(i)</w:t>
      </w:r>
      <w:r w:rsidRPr="008D2D3D">
        <w:tab/>
        <w:t xml:space="preserve">15% for </w:t>
      </w:r>
      <w:r w:rsidR="00D7080A" w:rsidRPr="008D2D3D">
        <w:rPr>
          <w:position w:val="6"/>
          <w:sz w:val="16"/>
        </w:rPr>
        <w:t>*</w:t>
      </w:r>
      <w:r w:rsidRPr="008D2D3D">
        <w:t xml:space="preserve">fund payments (except to the extent mentioned in </w:t>
      </w:r>
      <w:r w:rsidR="00D33D74" w:rsidRPr="008D2D3D">
        <w:t>subparagraph (</w:t>
      </w:r>
      <w:r w:rsidRPr="008D2D3D">
        <w:t>ii) or (iii)); or</w:t>
      </w:r>
    </w:p>
    <w:p w:rsidR="005756FC" w:rsidRPr="008D2D3D" w:rsidRDefault="005756FC" w:rsidP="005756FC">
      <w:pPr>
        <w:pStyle w:val="paragraphsub"/>
      </w:pPr>
      <w:r w:rsidRPr="008D2D3D">
        <w:tab/>
        <w:t>(ii)</w:t>
      </w:r>
      <w:r w:rsidRPr="008D2D3D">
        <w:tab/>
        <w:t xml:space="preserve">10% for fund payments, to the extent that they are, or are attributable to, fund payments from a </w:t>
      </w:r>
      <w:r w:rsidR="00D7080A" w:rsidRPr="008D2D3D">
        <w:rPr>
          <w:position w:val="6"/>
          <w:sz w:val="16"/>
        </w:rPr>
        <w:t>*</w:t>
      </w:r>
      <w:r w:rsidRPr="008D2D3D">
        <w:t xml:space="preserve">clean building managed investment trust (except to the extent mentioned in </w:t>
      </w:r>
      <w:r w:rsidR="00D33D74" w:rsidRPr="008D2D3D">
        <w:t>subparagraph (</w:t>
      </w:r>
      <w:r w:rsidRPr="008D2D3D">
        <w:t>iii)); or</w:t>
      </w:r>
    </w:p>
    <w:p w:rsidR="005756FC" w:rsidRPr="008D2D3D" w:rsidRDefault="005756FC" w:rsidP="005756FC">
      <w:pPr>
        <w:pStyle w:val="paragraphsub"/>
      </w:pPr>
      <w:r w:rsidRPr="008D2D3D">
        <w:tab/>
        <w:t>(iii)</w:t>
      </w:r>
      <w:r w:rsidRPr="008D2D3D">
        <w:tab/>
        <w:t xml:space="preserve">30% for fund payments, to the extent that they are attributable to </w:t>
      </w:r>
      <w:r w:rsidR="00D7080A" w:rsidRPr="008D2D3D">
        <w:rPr>
          <w:position w:val="6"/>
          <w:sz w:val="16"/>
        </w:rPr>
        <w:t>*</w:t>
      </w:r>
      <w:r w:rsidRPr="008D2D3D">
        <w:t>non</w:t>
      </w:r>
      <w:r w:rsidR="008D2D3D">
        <w:noBreakHyphen/>
      </w:r>
      <w:r w:rsidRPr="008D2D3D">
        <w:t>concessional MIT income (see section</w:t>
      </w:r>
      <w:r w:rsidR="00D33D74" w:rsidRPr="008D2D3D">
        <w:t> </w:t>
      </w:r>
      <w:r w:rsidRPr="008D2D3D">
        <w:t>12</w:t>
      </w:r>
      <w:r w:rsidR="008D2D3D">
        <w:noBreakHyphen/>
      </w:r>
      <w:r w:rsidRPr="008D2D3D">
        <w:t>435); or</w:t>
      </w:r>
    </w:p>
    <w:p w:rsidR="005F5929" w:rsidRPr="008D2D3D" w:rsidRDefault="005F5929" w:rsidP="005F5929">
      <w:pPr>
        <w:pStyle w:val="paragraph"/>
      </w:pPr>
      <w:r w:rsidRPr="008D2D3D">
        <w:tab/>
        <w:t>(b)</w:t>
      </w:r>
      <w:r w:rsidRPr="008D2D3D">
        <w:tab/>
        <w:t>otherwise—30%.</w:t>
      </w:r>
    </w:p>
    <w:p w:rsidR="005F5929" w:rsidRPr="008D2D3D" w:rsidRDefault="005F5929" w:rsidP="005F5929">
      <w:pPr>
        <w:pStyle w:val="subsection"/>
      </w:pPr>
      <w:r w:rsidRPr="008D2D3D">
        <w:tab/>
        <w:t>(7)</w:t>
      </w:r>
      <w:r w:rsidRPr="008D2D3D">
        <w:tab/>
        <w:t xml:space="preserve">An entity is a resident of an </w:t>
      </w:r>
      <w:r w:rsidR="00D7080A" w:rsidRPr="008D2D3D">
        <w:rPr>
          <w:position w:val="6"/>
          <w:sz w:val="16"/>
        </w:rPr>
        <w:t>*</w:t>
      </w:r>
      <w:r w:rsidRPr="008D2D3D">
        <w:t>information exchange country if:</w:t>
      </w:r>
    </w:p>
    <w:p w:rsidR="005F5929" w:rsidRPr="008D2D3D" w:rsidRDefault="005F5929" w:rsidP="005F5929">
      <w:pPr>
        <w:pStyle w:val="paragraph"/>
      </w:pPr>
      <w:r w:rsidRPr="008D2D3D">
        <w:tab/>
        <w:t>(a)</w:t>
      </w:r>
      <w:r w:rsidRPr="008D2D3D">
        <w:tab/>
        <w:t>the entity is a resident of that country for the purposes of the taxation laws of that country; or</w:t>
      </w:r>
    </w:p>
    <w:p w:rsidR="005F5929" w:rsidRPr="008D2D3D" w:rsidRDefault="005F5929" w:rsidP="005F5929">
      <w:pPr>
        <w:pStyle w:val="paragraph"/>
      </w:pPr>
      <w:r w:rsidRPr="008D2D3D">
        <w:tab/>
        <w:t>(b)</w:t>
      </w:r>
      <w:r w:rsidRPr="008D2D3D">
        <w:tab/>
        <w:t>if there are no taxation laws of that country applicable to the entity or the entity’s residency status cannot be determined under those laws:</w:t>
      </w:r>
    </w:p>
    <w:p w:rsidR="005F5929" w:rsidRPr="008D2D3D" w:rsidRDefault="005F5929" w:rsidP="005F5929">
      <w:pPr>
        <w:pStyle w:val="paragraphsub"/>
      </w:pPr>
      <w:r w:rsidRPr="008D2D3D">
        <w:tab/>
        <w:t>(i)</w:t>
      </w:r>
      <w:r w:rsidRPr="008D2D3D">
        <w:tab/>
        <w:t>for an individual—the individual is ordinarily resident in that country; or</w:t>
      </w:r>
    </w:p>
    <w:p w:rsidR="005F5929" w:rsidRPr="008D2D3D" w:rsidRDefault="005F5929" w:rsidP="005F5929">
      <w:pPr>
        <w:pStyle w:val="paragraphsub"/>
      </w:pPr>
      <w:r w:rsidRPr="008D2D3D">
        <w:tab/>
        <w:t>(ii)</w:t>
      </w:r>
      <w:r w:rsidRPr="008D2D3D">
        <w:tab/>
        <w:t>for another entity—the entity is incorporated or formed in that country and is carrying on a business in that country.</w:t>
      </w:r>
    </w:p>
    <w:p w:rsidR="005F5929" w:rsidRPr="008D2D3D" w:rsidRDefault="005F5929" w:rsidP="005F5929">
      <w:pPr>
        <w:pStyle w:val="subsection"/>
      </w:pPr>
      <w:r w:rsidRPr="008D2D3D">
        <w:tab/>
        <w:t>(8)</w:t>
      </w:r>
      <w:r w:rsidRPr="008D2D3D">
        <w:tab/>
        <w:t xml:space="preserve">An amount required to be withheld under </w:t>
      </w:r>
      <w:r w:rsidR="00D33D74" w:rsidRPr="008D2D3D">
        <w:t>subsection (</w:t>
      </w:r>
      <w:r w:rsidRPr="008D2D3D">
        <w:t>4) must be withheld:</w:t>
      </w:r>
    </w:p>
    <w:p w:rsidR="005F5929" w:rsidRPr="008D2D3D" w:rsidRDefault="005F5929" w:rsidP="005F5929">
      <w:pPr>
        <w:pStyle w:val="paragraph"/>
      </w:pPr>
      <w:r w:rsidRPr="008D2D3D">
        <w:tab/>
        <w:t>(a)</w:t>
      </w:r>
      <w:r w:rsidRPr="008D2D3D">
        <w:tab/>
        <w:t>if the recipient is so entitled when the entity receives the payment—immediately after receipt; or</w:t>
      </w:r>
    </w:p>
    <w:p w:rsidR="005F5929" w:rsidRPr="008D2D3D" w:rsidRDefault="005F5929" w:rsidP="005F5929">
      <w:pPr>
        <w:pStyle w:val="paragraph"/>
      </w:pPr>
      <w:r w:rsidRPr="008D2D3D">
        <w:lastRenderedPageBreak/>
        <w:tab/>
        <w:t>(b)</w:t>
      </w:r>
      <w:r w:rsidRPr="008D2D3D">
        <w:tab/>
        <w:t>if the recipient becomes so entitled at a later time—immediately after the later time.</w:t>
      </w:r>
    </w:p>
    <w:p w:rsidR="005F5929" w:rsidRPr="008D2D3D" w:rsidRDefault="005F5929" w:rsidP="005F5929">
      <w:pPr>
        <w:pStyle w:val="SubsectionHead"/>
      </w:pPr>
      <w:r w:rsidRPr="008D2D3D">
        <w:t xml:space="preserve">Meaning of </w:t>
      </w:r>
      <w:r w:rsidRPr="008D2D3D">
        <w:rPr>
          <w:b/>
        </w:rPr>
        <w:t>custodian</w:t>
      </w:r>
    </w:p>
    <w:p w:rsidR="005F5929" w:rsidRPr="008D2D3D" w:rsidRDefault="005F5929" w:rsidP="005F5929">
      <w:pPr>
        <w:pStyle w:val="subsection"/>
      </w:pPr>
      <w:r w:rsidRPr="008D2D3D">
        <w:tab/>
        <w:t>(9)</w:t>
      </w:r>
      <w:r w:rsidRPr="008D2D3D">
        <w:tab/>
        <w:t xml:space="preserve">An entity is a </w:t>
      </w:r>
      <w:r w:rsidRPr="008D2D3D">
        <w:rPr>
          <w:b/>
          <w:i/>
        </w:rPr>
        <w:t>custodian</w:t>
      </w:r>
      <w:r w:rsidRPr="008D2D3D">
        <w:t xml:space="preserve"> if:</w:t>
      </w:r>
    </w:p>
    <w:p w:rsidR="005F5929" w:rsidRPr="008D2D3D" w:rsidRDefault="005F5929" w:rsidP="005F5929">
      <w:pPr>
        <w:pStyle w:val="paragraph"/>
      </w:pPr>
      <w:r w:rsidRPr="008D2D3D">
        <w:tab/>
        <w:t>(a)</w:t>
      </w:r>
      <w:r w:rsidRPr="008D2D3D">
        <w:tab/>
        <w:t xml:space="preserve">the entity is </w:t>
      </w:r>
      <w:r w:rsidR="00D7080A" w:rsidRPr="008D2D3D">
        <w:rPr>
          <w:position w:val="6"/>
          <w:sz w:val="16"/>
        </w:rPr>
        <w:t>*</w:t>
      </w:r>
      <w:r w:rsidRPr="008D2D3D">
        <w:t xml:space="preserve">carrying on a </w:t>
      </w:r>
      <w:r w:rsidR="00D7080A" w:rsidRPr="008D2D3D">
        <w:rPr>
          <w:position w:val="6"/>
          <w:sz w:val="16"/>
        </w:rPr>
        <w:t>*</w:t>
      </w:r>
      <w:r w:rsidRPr="008D2D3D">
        <w:t>business that consists predominantly of providing a custodial or depository service (</w:t>
      </w:r>
      <w:r w:rsidR="00B66656" w:rsidRPr="008D2D3D">
        <w:t>within the meaning</w:t>
      </w:r>
      <w:r w:rsidRPr="008D2D3D">
        <w:t xml:space="preserve"> of the </w:t>
      </w:r>
      <w:r w:rsidRPr="008D2D3D">
        <w:rPr>
          <w:i/>
        </w:rPr>
        <w:t>Corporations Act 2001</w:t>
      </w:r>
      <w:r w:rsidRPr="008D2D3D">
        <w:t xml:space="preserve">) pursuant to an </w:t>
      </w:r>
      <w:r w:rsidR="00D7080A" w:rsidRPr="008D2D3D">
        <w:rPr>
          <w:position w:val="6"/>
          <w:sz w:val="16"/>
        </w:rPr>
        <w:t>*</w:t>
      </w:r>
      <w:r w:rsidRPr="008D2D3D">
        <w:t>Australian financial services licence; or</w:t>
      </w:r>
    </w:p>
    <w:p w:rsidR="005F5929" w:rsidRPr="008D2D3D" w:rsidRDefault="005F5929" w:rsidP="005F5929">
      <w:pPr>
        <w:pStyle w:val="paragraph"/>
      </w:pPr>
      <w:r w:rsidRPr="008D2D3D">
        <w:tab/>
        <w:t>(b)</w:t>
      </w:r>
      <w:r w:rsidRPr="008D2D3D">
        <w:tab/>
        <w:t>the entity is acting on behalf of an entity that is carrying on such a business pursuant to such a licence.</w:t>
      </w:r>
    </w:p>
    <w:p w:rsidR="005F5929" w:rsidRPr="008D2D3D" w:rsidRDefault="005F5929" w:rsidP="005F5929">
      <w:pPr>
        <w:pStyle w:val="SubsectionHead"/>
      </w:pPr>
      <w:r w:rsidRPr="008D2D3D">
        <w:t>Exceptions</w:t>
      </w:r>
    </w:p>
    <w:p w:rsidR="005F5929" w:rsidRPr="008D2D3D" w:rsidRDefault="005F5929" w:rsidP="005F5929">
      <w:pPr>
        <w:pStyle w:val="subsection"/>
      </w:pPr>
      <w:r w:rsidRPr="008D2D3D">
        <w:tab/>
        <w:t>(10)</w:t>
      </w:r>
      <w:r w:rsidRPr="008D2D3D">
        <w:tab/>
        <w:t>This section does not apply:</w:t>
      </w:r>
    </w:p>
    <w:p w:rsidR="005F5929" w:rsidRPr="008D2D3D" w:rsidRDefault="005F5929" w:rsidP="005F5929">
      <w:pPr>
        <w:pStyle w:val="paragraph"/>
      </w:pPr>
      <w:r w:rsidRPr="008D2D3D">
        <w:tab/>
        <w:t>(a)</w:t>
      </w:r>
      <w:r w:rsidRPr="008D2D3D">
        <w:tab/>
        <w:t>to a company unless the company would, apart from section</w:t>
      </w:r>
      <w:r w:rsidR="00D33D74" w:rsidRPr="008D2D3D">
        <w:t> </w:t>
      </w:r>
      <w:r w:rsidRPr="008D2D3D">
        <w:t>12</w:t>
      </w:r>
      <w:r w:rsidR="008D2D3D">
        <w:noBreakHyphen/>
      </w:r>
      <w:r w:rsidRPr="008D2D3D">
        <w:t xml:space="preserve">420, be acting in the capacity as </w:t>
      </w:r>
      <w:r w:rsidR="00D7080A" w:rsidRPr="008D2D3D">
        <w:rPr>
          <w:position w:val="6"/>
          <w:sz w:val="16"/>
        </w:rPr>
        <w:t>*</w:t>
      </w:r>
      <w:r w:rsidRPr="008D2D3D">
        <w:t>agent for the recipient; or</w:t>
      </w:r>
    </w:p>
    <w:p w:rsidR="005F5929" w:rsidRPr="008D2D3D" w:rsidRDefault="005F5929" w:rsidP="005F5929">
      <w:pPr>
        <w:pStyle w:val="paragraph"/>
      </w:pPr>
      <w:r w:rsidRPr="008D2D3D">
        <w:tab/>
        <w:t>(b)</w:t>
      </w:r>
      <w:r w:rsidRPr="008D2D3D">
        <w:tab/>
        <w:t xml:space="preserve">to an amount paid or received by an entity to the extent that no </w:t>
      </w:r>
      <w:r w:rsidR="00D7080A" w:rsidRPr="008D2D3D">
        <w:rPr>
          <w:position w:val="6"/>
          <w:sz w:val="16"/>
        </w:rPr>
        <w:t>*</w:t>
      </w:r>
      <w:r w:rsidRPr="008D2D3D">
        <w:t>managed investment trust withholding tax is payable in respect of the amount or an amount reasonably attributable to the amount.</w:t>
      </w:r>
    </w:p>
    <w:p w:rsidR="005F5929" w:rsidRPr="008D2D3D" w:rsidRDefault="005F5929" w:rsidP="001D521D">
      <w:pPr>
        <w:pStyle w:val="ActHead5"/>
        <w:keepNext w:val="0"/>
      </w:pPr>
      <w:bookmarkStart w:id="337" w:name="_Toc179447775"/>
      <w:r w:rsidRPr="008D2D3D">
        <w:rPr>
          <w:rStyle w:val="CharSectno"/>
        </w:rPr>
        <w:t>12</w:t>
      </w:r>
      <w:r w:rsidR="008D2D3D">
        <w:rPr>
          <w:rStyle w:val="CharSectno"/>
        </w:rPr>
        <w:noBreakHyphen/>
      </w:r>
      <w:r w:rsidRPr="008D2D3D">
        <w:rPr>
          <w:rStyle w:val="CharSectno"/>
        </w:rPr>
        <w:t>395</w:t>
      </w:r>
      <w:r w:rsidRPr="008D2D3D">
        <w:t xml:space="preserve">  Requirement to give notice or make information available</w:t>
      </w:r>
      <w:bookmarkEnd w:id="337"/>
    </w:p>
    <w:p w:rsidR="005F5929" w:rsidRPr="008D2D3D" w:rsidRDefault="005F5929" w:rsidP="001D521D">
      <w:pPr>
        <w:pStyle w:val="SubsectionHead"/>
        <w:keepNext w:val="0"/>
      </w:pPr>
      <w:r w:rsidRPr="008D2D3D">
        <w:t>Withholding MITs and custodians</w:t>
      </w:r>
    </w:p>
    <w:p w:rsidR="005F5929" w:rsidRPr="008D2D3D" w:rsidRDefault="005F5929" w:rsidP="001D521D">
      <w:pPr>
        <w:pStyle w:val="subsection"/>
        <w:keepLines/>
      </w:pPr>
      <w:r w:rsidRPr="008D2D3D">
        <w:tab/>
        <w:t>(1)</w:t>
      </w:r>
      <w:r w:rsidRPr="008D2D3D">
        <w:tab/>
        <w:t xml:space="preserve">An entity that is a </w:t>
      </w:r>
      <w:r w:rsidR="00D7080A" w:rsidRPr="008D2D3D">
        <w:rPr>
          <w:position w:val="6"/>
          <w:sz w:val="16"/>
        </w:rPr>
        <w:t>*</w:t>
      </w:r>
      <w:r w:rsidRPr="008D2D3D">
        <w:t xml:space="preserve">withholding MIT or a </w:t>
      </w:r>
      <w:r w:rsidR="00D7080A" w:rsidRPr="008D2D3D">
        <w:rPr>
          <w:position w:val="6"/>
          <w:sz w:val="16"/>
        </w:rPr>
        <w:t>*</w:t>
      </w:r>
      <w:r w:rsidRPr="008D2D3D">
        <w:t xml:space="preserve">custodian must comply with </w:t>
      </w:r>
      <w:r w:rsidR="00D33D74" w:rsidRPr="008D2D3D">
        <w:t>subsection (</w:t>
      </w:r>
      <w:r w:rsidRPr="008D2D3D">
        <w:t>2) if:</w:t>
      </w:r>
    </w:p>
    <w:p w:rsidR="005F5929" w:rsidRPr="008D2D3D" w:rsidRDefault="005F5929" w:rsidP="001D521D">
      <w:pPr>
        <w:pStyle w:val="paragraph"/>
        <w:keepLines/>
      </w:pPr>
      <w:r w:rsidRPr="008D2D3D">
        <w:tab/>
        <w:t>(a)</w:t>
      </w:r>
      <w:r w:rsidRPr="008D2D3D">
        <w:tab/>
        <w:t xml:space="preserve">the entity makes a payment to another entity (the </w:t>
      </w:r>
      <w:r w:rsidRPr="008D2D3D">
        <w:rPr>
          <w:b/>
          <w:i/>
        </w:rPr>
        <w:t>recipient</w:t>
      </w:r>
      <w:r w:rsidRPr="008D2D3D">
        <w:t>) from which an amount would have been required to be withheld under section</w:t>
      </w:r>
      <w:r w:rsidR="00D33D74" w:rsidRPr="008D2D3D">
        <w:t> </w:t>
      </w:r>
      <w:r w:rsidRPr="008D2D3D">
        <w:t>12</w:t>
      </w:r>
      <w:r w:rsidR="008D2D3D">
        <w:noBreakHyphen/>
      </w:r>
      <w:r w:rsidRPr="008D2D3D">
        <w:t>385 or subsection</w:t>
      </w:r>
      <w:r w:rsidR="00D33D74" w:rsidRPr="008D2D3D">
        <w:t> </w:t>
      </w:r>
      <w:r w:rsidRPr="008D2D3D">
        <w:t>12</w:t>
      </w:r>
      <w:r w:rsidR="008D2D3D">
        <w:noBreakHyphen/>
      </w:r>
      <w:r w:rsidRPr="008D2D3D">
        <w:t>390(1) if the payment had been made to an entity covered by section</w:t>
      </w:r>
      <w:r w:rsidR="00D33D74" w:rsidRPr="008D2D3D">
        <w:t> </w:t>
      </w:r>
      <w:r w:rsidRPr="008D2D3D">
        <w:t>12</w:t>
      </w:r>
      <w:r w:rsidR="008D2D3D">
        <w:noBreakHyphen/>
      </w:r>
      <w:r w:rsidRPr="008D2D3D">
        <w:t>410; and</w:t>
      </w:r>
    </w:p>
    <w:p w:rsidR="005F5929" w:rsidRPr="008D2D3D" w:rsidRDefault="005F5929" w:rsidP="0008228A">
      <w:pPr>
        <w:pStyle w:val="paragraph"/>
      </w:pPr>
      <w:r w:rsidRPr="008D2D3D">
        <w:lastRenderedPageBreak/>
        <w:tab/>
        <w:t>(b)</w:t>
      </w:r>
      <w:r w:rsidRPr="008D2D3D">
        <w:tab/>
        <w:t>an amount is not required to be withheld from the payment because the recipient is not an entity covered by section</w:t>
      </w:r>
      <w:r w:rsidR="00D33D74" w:rsidRPr="008D2D3D">
        <w:t> </w:t>
      </w:r>
      <w:r w:rsidRPr="008D2D3D">
        <w:t>12</w:t>
      </w:r>
      <w:r w:rsidR="008D2D3D">
        <w:noBreakHyphen/>
      </w:r>
      <w:r w:rsidRPr="008D2D3D">
        <w:t>410.</w:t>
      </w:r>
    </w:p>
    <w:p w:rsidR="005F5929" w:rsidRPr="008D2D3D" w:rsidRDefault="005F5929" w:rsidP="0008228A">
      <w:pPr>
        <w:pStyle w:val="notetext"/>
      </w:pPr>
      <w:r w:rsidRPr="008D2D3D">
        <w:t>Note:</w:t>
      </w:r>
      <w:r w:rsidRPr="008D2D3D">
        <w:tab/>
        <w:t>An entity may be covered by section</w:t>
      </w:r>
      <w:r w:rsidR="00D33D74" w:rsidRPr="008D2D3D">
        <w:t> </w:t>
      </w:r>
      <w:r w:rsidRPr="008D2D3D">
        <w:t>12</w:t>
      </w:r>
      <w:r w:rsidR="008D2D3D">
        <w:noBreakHyphen/>
      </w:r>
      <w:r w:rsidRPr="008D2D3D">
        <w:t>410 if the entity has an address outside Australia or payment is authorised to be made to a place outside Australia.</w:t>
      </w:r>
    </w:p>
    <w:p w:rsidR="005F5929" w:rsidRPr="008D2D3D" w:rsidRDefault="005F5929" w:rsidP="005F5929">
      <w:pPr>
        <w:pStyle w:val="subsection"/>
      </w:pPr>
      <w:r w:rsidRPr="008D2D3D">
        <w:tab/>
        <w:t>(2)</w:t>
      </w:r>
      <w:r w:rsidRPr="008D2D3D">
        <w:tab/>
        <w:t>The entity must:</w:t>
      </w:r>
    </w:p>
    <w:p w:rsidR="005F5929" w:rsidRPr="008D2D3D" w:rsidRDefault="005F5929" w:rsidP="005F5929">
      <w:pPr>
        <w:pStyle w:val="paragraph"/>
      </w:pPr>
      <w:r w:rsidRPr="008D2D3D">
        <w:tab/>
        <w:t>(a)</w:t>
      </w:r>
      <w:r w:rsidRPr="008D2D3D">
        <w:tab/>
        <w:t xml:space="preserve">give to the recipient a written notice containing the details specified in </w:t>
      </w:r>
      <w:r w:rsidR="00D33D74" w:rsidRPr="008D2D3D">
        <w:t>subsection (</w:t>
      </w:r>
      <w:r w:rsidRPr="008D2D3D">
        <w:t>3); or</w:t>
      </w:r>
    </w:p>
    <w:p w:rsidR="005F5929" w:rsidRPr="008D2D3D" w:rsidRDefault="005F5929" w:rsidP="005F5929">
      <w:pPr>
        <w:pStyle w:val="paragraph"/>
      </w:pPr>
      <w:r w:rsidRPr="008D2D3D">
        <w:tab/>
        <w:t>(b)</w:t>
      </w:r>
      <w:r w:rsidRPr="008D2D3D">
        <w:tab/>
        <w:t>make those details available on a website in a way that the details are readily accessible to the recipient for not less than 5 continuous years.</w:t>
      </w:r>
    </w:p>
    <w:p w:rsidR="005F5929" w:rsidRPr="008D2D3D" w:rsidRDefault="005F5929" w:rsidP="005F5929">
      <w:pPr>
        <w:pStyle w:val="subsection"/>
      </w:pPr>
      <w:r w:rsidRPr="008D2D3D">
        <w:tab/>
        <w:t>(3)</w:t>
      </w:r>
      <w:r w:rsidRPr="008D2D3D">
        <w:tab/>
        <w:t>The notice must be given, or the details must be made available on a website, before or at the time when the payment is made and:</w:t>
      </w:r>
    </w:p>
    <w:p w:rsidR="005F5929" w:rsidRPr="008D2D3D" w:rsidRDefault="005F5929" w:rsidP="005F5929">
      <w:pPr>
        <w:pStyle w:val="paragraph"/>
      </w:pPr>
      <w:r w:rsidRPr="008D2D3D">
        <w:tab/>
        <w:t>(a)</w:t>
      </w:r>
      <w:r w:rsidRPr="008D2D3D">
        <w:tab/>
        <w:t>must specify the part of the payment from which an amount would have been so required to have been withheld; and</w:t>
      </w:r>
    </w:p>
    <w:p w:rsidR="005F5929" w:rsidRPr="008D2D3D" w:rsidRDefault="005F5929" w:rsidP="005F5929">
      <w:pPr>
        <w:pStyle w:val="paragraph"/>
      </w:pPr>
      <w:r w:rsidRPr="008D2D3D">
        <w:tab/>
        <w:t>(aa)</w:t>
      </w:r>
      <w:r w:rsidRPr="008D2D3D">
        <w:tab/>
        <w:t xml:space="preserve">must specify the extent (if any) to which the payment is, or is attributable to, a </w:t>
      </w:r>
      <w:r w:rsidR="00D7080A" w:rsidRPr="008D2D3D">
        <w:rPr>
          <w:position w:val="6"/>
          <w:sz w:val="16"/>
        </w:rPr>
        <w:t>*</w:t>
      </w:r>
      <w:r w:rsidRPr="008D2D3D">
        <w:t xml:space="preserve">fund payment from a </w:t>
      </w:r>
      <w:r w:rsidR="00D7080A" w:rsidRPr="008D2D3D">
        <w:rPr>
          <w:position w:val="6"/>
          <w:sz w:val="16"/>
        </w:rPr>
        <w:t>*</w:t>
      </w:r>
      <w:r w:rsidRPr="008D2D3D">
        <w:t>clean building managed investment trust; and</w:t>
      </w:r>
    </w:p>
    <w:p w:rsidR="005756FC" w:rsidRPr="008D2D3D" w:rsidRDefault="005756FC" w:rsidP="005756FC">
      <w:pPr>
        <w:pStyle w:val="paragraph"/>
      </w:pPr>
      <w:r w:rsidRPr="008D2D3D">
        <w:tab/>
        <w:t>(ab)</w:t>
      </w:r>
      <w:r w:rsidRPr="008D2D3D">
        <w:tab/>
        <w:t xml:space="preserve">must specify the extent (if any) to which the payment is, or is attributable to, </w:t>
      </w:r>
      <w:r w:rsidR="00D7080A" w:rsidRPr="008D2D3D">
        <w:rPr>
          <w:position w:val="6"/>
          <w:sz w:val="16"/>
        </w:rPr>
        <w:t>*</w:t>
      </w:r>
      <w:r w:rsidRPr="008D2D3D">
        <w:t>non</w:t>
      </w:r>
      <w:r w:rsidR="008D2D3D">
        <w:noBreakHyphen/>
      </w:r>
      <w:r w:rsidRPr="008D2D3D">
        <w:t>concessional MIT income (see section</w:t>
      </w:r>
      <w:r w:rsidR="00D33D74" w:rsidRPr="008D2D3D">
        <w:t> </w:t>
      </w:r>
      <w:r w:rsidRPr="008D2D3D">
        <w:t>12</w:t>
      </w:r>
      <w:r w:rsidR="008D2D3D">
        <w:noBreakHyphen/>
      </w:r>
      <w:r w:rsidRPr="008D2D3D">
        <w:t>435); and</w:t>
      </w:r>
    </w:p>
    <w:p w:rsidR="003B3517" w:rsidRPr="008D2D3D" w:rsidRDefault="003B3517" w:rsidP="003B3517">
      <w:pPr>
        <w:pStyle w:val="paragraph"/>
      </w:pPr>
      <w:r w:rsidRPr="008D2D3D">
        <w:tab/>
        <w:t>(ac)</w:t>
      </w:r>
      <w:r w:rsidRPr="008D2D3D">
        <w:tab/>
        <w:t>must specify the extent (if any) to which the payment is, or is attributable to, an amount that would be non</w:t>
      </w:r>
      <w:r w:rsidR="008D2D3D">
        <w:noBreakHyphen/>
      </w:r>
      <w:r w:rsidRPr="008D2D3D">
        <w:t>concessional MIT income if the following provisions were disregarded:</w:t>
      </w:r>
    </w:p>
    <w:p w:rsidR="003B3517" w:rsidRPr="008D2D3D" w:rsidRDefault="003B3517" w:rsidP="003B3517">
      <w:pPr>
        <w:pStyle w:val="paragraphsub"/>
      </w:pPr>
      <w:r w:rsidRPr="008D2D3D">
        <w:tab/>
        <w:t>(i)</w:t>
      </w:r>
      <w:r w:rsidRPr="008D2D3D">
        <w:tab/>
        <w:t>subsection 12</w:t>
      </w:r>
      <w:r w:rsidR="008D2D3D">
        <w:noBreakHyphen/>
      </w:r>
      <w:r w:rsidRPr="008D2D3D">
        <w:t>437(5);</w:t>
      </w:r>
    </w:p>
    <w:p w:rsidR="003B3517" w:rsidRPr="008D2D3D" w:rsidRDefault="003B3517" w:rsidP="003B3517">
      <w:pPr>
        <w:pStyle w:val="paragraphsub"/>
      </w:pPr>
      <w:r w:rsidRPr="008D2D3D">
        <w:tab/>
        <w:t>(ii)</w:t>
      </w:r>
      <w:r w:rsidRPr="008D2D3D">
        <w:tab/>
        <w:t>sections 12</w:t>
      </w:r>
      <w:r w:rsidR="008D2D3D">
        <w:noBreakHyphen/>
      </w:r>
      <w:r w:rsidRPr="008D2D3D">
        <w:t>440, 12</w:t>
      </w:r>
      <w:r w:rsidR="008D2D3D">
        <w:noBreakHyphen/>
      </w:r>
      <w:r w:rsidRPr="008D2D3D">
        <w:t>447, 12</w:t>
      </w:r>
      <w:r w:rsidR="008D2D3D">
        <w:noBreakHyphen/>
      </w:r>
      <w:r w:rsidRPr="008D2D3D">
        <w:t>449 and 12</w:t>
      </w:r>
      <w:r w:rsidR="008D2D3D">
        <w:noBreakHyphen/>
      </w:r>
      <w:r w:rsidRPr="008D2D3D">
        <w:t>451; and</w:t>
      </w:r>
    </w:p>
    <w:p w:rsidR="005F5929" w:rsidRPr="008D2D3D" w:rsidRDefault="005F5929" w:rsidP="005F5929">
      <w:pPr>
        <w:pStyle w:val="paragraph"/>
      </w:pPr>
      <w:r w:rsidRPr="008D2D3D">
        <w:tab/>
        <w:t>(b)</w:t>
      </w:r>
      <w:r w:rsidRPr="008D2D3D">
        <w:tab/>
        <w:t xml:space="preserve">must specify the income year of the </w:t>
      </w:r>
      <w:r w:rsidR="00D7080A" w:rsidRPr="008D2D3D">
        <w:rPr>
          <w:position w:val="6"/>
          <w:sz w:val="16"/>
        </w:rPr>
        <w:t>*</w:t>
      </w:r>
      <w:r w:rsidRPr="008D2D3D">
        <w:t>withholding MIT to which that part relates.</w:t>
      </w:r>
    </w:p>
    <w:p w:rsidR="005F5929" w:rsidRPr="008D2D3D" w:rsidRDefault="005F5929" w:rsidP="005F5929">
      <w:pPr>
        <w:pStyle w:val="notetext"/>
      </w:pPr>
      <w:r w:rsidRPr="008D2D3D">
        <w:t>Note:</w:t>
      </w:r>
      <w:r w:rsidRPr="008D2D3D">
        <w:tab/>
        <w:t>Failure to give the notice or make the details available as required by this section incurs an administrative penalty: see section</w:t>
      </w:r>
      <w:r w:rsidR="00D33D74" w:rsidRPr="008D2D3D">
        <w:t> </w:t>
      </w:r>
      <w:r w:rsidRPr="008D2D3D">
        <w:t>12</w:t>
      </w:r>
      <w:r w:rsidR="008D2D3D">
        <w:noBreakHyphen/>
      </w:r>
      <w:r w:rsidRPr="008D2D3D">
        <w:t>415.</w:t>
      </w:r>
    </w:p>
    <w:p w:rsidR="005F5929" w:rsidRPr="008D2D3D" w:rsidRDefault="005F5929" w:rsidP="005F5929">
      <w:pPr>
        <w:pStyle w:val="SubsectionHead"/>
      </w:pPr>
      <w:r w:rsidRPr="008D2D3D">
        <w:lastRenderedPageBreak/>
        <w:t>Other entities</w:t>
      </w:r>
    </w:p>
    <w:p w:rsidR="005F5929" w:rsidRPr="008D2D3D" w:rsidRDefault="005F5929" w:rsidP="005F5929">
      <w:pPr>
        <w:pStyle w:val="subsection"/>
      </w:pPr>
      <w:r w:rsidRPr="008D2D3D">
        <w:tab/>
        <w:t>(4)</w:t>
      </w:r>
      <w:r w:rsidRPr="008D2D3D">
        <w:tab/>
        <w:t xml:space="preserve">An entity that is not a </w:t>
      </w:r>
      <w:r w:rsidR="00D7080A" w:rsidRPr="008D2D3D">
        <w:rPr>
          <w:position w:val="6"/>
          <w:sz w:val="16"/>
        </w:rPr>
        <w:t>*</w:t>
      </w:r>
      <w:r w:rsidRPr="008D2D3D">
        <w:t xml:space="preserve">withholding MIT or a </w:t>
      </w:r>
      <w:r w:rsidR="00D7080A" w:rsidRPr="008D2D3D">
        <w:rPr>
          <w:position w:val="6"/>
          <w:sz w:val="16"/>
        </w:rPr>
        <w:t>*</w:t>
      </w:r>
      <w:r w:rsidRPr="008D2D3D">
        <w:t xml:space="preserve">custodian must comply with </w:t>
      </w:r>
      <w:r w:rsidR="00D33D74" w:rsidRPr="008D2D3D">
        <w:t>subsection (</w:t>
      </w:r>
      <w:r w:rsidRPr="008D2D3D">
        <w:t>5) if:</w:t>
      </w:r>
    </w:p>
    <w:p w:rsidR="005F5929" w:rsidRPr="008D2D3D" w:rsidRDefault="005F5929" w:rsidP="005F5929">
      <w:pPr>
        <w:pStyle w:val="paragraph"/>
      </w:pPr>
      <w:r w:rsidRPr="008D2D3D">
        <w:tab/>
        <w:t>(a)</w:t>
      </w:r>
      <w:r w:rsidRPr="008D2D3D">
        <w:tab/>
        <w:t>the entity receives a payment; and</w:t>
      </w:r>
    </w:p>
    <w:p w:rsidR="005F5929" w:rsidRPr="008D2D3D" w:rsidRDefault="005F5929" w:rsidP="005F5929">
      <w:pPr>
        <w:pStyle w:val="paragraph"/>
      </w:pPr>
      <w:r w:rsidRPr="008D2D3D">
        <w:tab/>
        <w:t>(b)</w:t>
      </w:r>
      <w:r w:rsidRPr="008D2D3D">
        <w:tab/>
        <w:t xml:space="preserve">another entity (also the </w:t>
      </w:r>
      <w:r w:rsidRPr="008D2D3D">
        <w:rPr>
          <w:b/>
          <w:i/>
        </w:rPr>
        <w:t>recipient</w:t>
      </w:r>
      <w:r w:rsidRPr="008D2D3D">
        <w:t>) is or becomes entitled:</w:t>
      </w:r>
    </w:p>
    <w:p w:rsidR="005F5929" w:rsidRPr="008D2D3D" w:rsidRDefault="005F5929" w:rsidP="005F5929">
      <w:pPr>
        <w:pStyle w:val="paragraphsub"/>
      </w:pPr>
      <w:r w:rsidRPr="008D2D3D">
        <w:tab/>
        <w:t>(i)</w:t>
      </w:r>
      <w:r w:rsidRPr="008D2D3D">
        <w:tab/>
        <w:t>to receive from the entity; or</w:t>
      </w:r>
    </w:p>
    <w:p w:rsidR="005F5929" w:rsidRPr="008D2D3D" w:rsidRDefault="005F5929" w:rsidP="005F5929">
      <w:pPr>
        <w:pStyle w:val="paragraphsub"/>
      </w:pPr>
      <w:r w:rsidRPr="008D2D3D">
        <w:tab/>
        <w:t>(ii)</w:t>
      </w:r>
      <w:r w:rsidRPr="008D2D3D">
        <w:tab/>
        <w:t>to have the entity credit to the recipient, or otherwise deal with on the recipient’s behalf or as the recipient directs;</w:t>
      </w:r>
    </w:p>
    <w:p w:rsidR="005F5929" w:rsidRPr="008D2D3D" w:rsidRDefault="005F5929" w:rsidP="005F5929">
      <w:pPr>
        <w:pStyle w:val="paragraph"/>
      </w:pPr>
      <w:r w:rsidRPr="008D2D3D">
        <w:tab/>
      </w:r>
      <w:r w:rsidRPr="008D2D3D">
        <w:tab/>
        <w:t>an amount attributable to the payment; and</w:t>
      </w:r>
    </w:p>
    <w:p w:rsidR="005F5929" w:rsidRPr="008D2D3D" w:rsidRDefault="005F5929" w:rsidP="005F5929">
      <w:pPr>
        <w:pStyle w:val="paragraph"/>
      </w:pPr>
      <w:r w:rsidRPr="008D2D3D">
        <w:tab/>
        <w:t>(c)</w:t>
      </w:r>
      <w:r w:rsidRPr="008D2D3D">
        <w:tab/>
        <w:t>the entity would have been required to withhold an amount from the payment under subsection</w:t>
      </w:r>
      <w:r w:rsidR="00D33D74" w:rsidRPr="008D2D3D">
        <w:t> </w:t>
      </w:r>
      <w:r w:rsidRPr="008D2D3D">
        <w:t>12</w:t>
      </w:r>
      <w:r w:rsidR="008D2D3D">
        <w:noBreakHyphen/>
      </w:r>
      <w:r w:rsidRPr="008D2D3D">
        <w:t>390(4) if the recipient had been a foreign resident; and</w:t>
      </w:r>
    </w:p>
    <w:p w:rsidR="005F5929" w:rsidRPr="008D2D3D" w:rsidRDefault="005F5929" w:rsidP="005F5929">
      <w:pPr>
        <w:pStyle w:val="paragraph"/>
      </w:pPr>
      <w:r w:rsidRPr="008D2D3D">
        <w:tab/>
        <w:t>(d)</w:t>
      </w:r>
      <w:r w:rsidRPr="008D2D3D">
        <w:tab/>
        <w:t>an amount is not required to be withheld from the payment because the recipient is not a foreign resident.</w:t>
      </w:r>
    </w:p>
    <w:p w:rsidR="005F5929" w:rsidRPr="008D2D3D" w:rsidRDefault="005F5929" w:rsidP="005F5929">
      <w:pPr>
        <w:pStyle w:val="subsection"/>
      </w:pPr>
      <w:r w:rsidRPr="008D2D3D">
        <w:tab/>
        <w:t>(5)</w:t>
      </w:r>
      <w:r w:rsidRPr="008D2D3D">
        <w:tab/>
        <w:t>The entity must:</w:t>
      </w:r>
    </w:p>
    <w:p w:rsidR="005F5929" w:rsidRPr="008D2D3D" w:rsidRDefault="005F5929" w:rsidP="005F5929">
      <w:pPr>
        <w:pStyle w:val="paragraph"/>
      </w:pPr>
      <w:r w:rsidRPr="008D2D3D">
        <w:tab/>
        <w:t>(a)</w:t>
      </w:r>
      <w:r w:rsidRPr="008D2D3D">
        <w:tab/>
        <w:t xml:space="preserve">give to the recipient a written notice containing the details specified in </w:t>
      </w:r>
      <w:r w:rsidR="00D33D74" w:rsidRPr="008D2D3D">
        <w:t>subsection (</w:t>
      </w:r>
      <w:r w:rsidRPr="008D2D3D">
        <w:t>6); or</w:t>
      </w:r>
    </w:p>
    <w:p w:rsidR="005F5929" w:rsidRPr="008D2D3D" w:rsidRDefault="005F5929" w:rsidP="005F5929">
      <w:pPr>
        <w:pStyle w:val="paragraph"/>
      </w:pPr>
      <w:r w:rsidRPr="008D2D3D">
        <w:tab/>
        <w:t>(b)</w:t>
      </w:r>
      <w:r w:rsidRPr="008D2D3D">
        <w:tab/>
        <w:t>make those details available on a website in a way that the details are readily accessible to the recipient for not less than 5 continuous years.</w:t>
      </w:r>
    </w:p>
    <w:p w:rsidR="005F5929" w:rsidRPr="008D2D3D" w:rsidRDefault="005F5929" w:rsidP="005F5929">
      <w:pPr>
        <w:pStyle w:val="subsection"/>
      </w:pPr>
      <w:r w:rsidRPr="008D2D3D">
        <w:tab/>
        <w:t>(6)</w:t>
      </w:r>
      <w:r w:rsidRPr="008D2D3D">
        <w:tab/>
        <w:t>The notice must be given, or the details must be made available on a website, before or at the time when the amount is paid or credited to the recipient, or is dealt with on the recipient’s behalf or as the recipient directs, and:</w:t>
      </w:r>
    </w:p>
    <w:p w:rsidR="005F5929" w:rsidRPr="008D2D3D" w:rsidRDefault="005F5929" w:rsidP="005F5929">
      <w:pPr>
        <w:pStyle w:val="paragraph"/>
      </w:pPr>
      <w:r w:rsidRPr="008D2D3D">
        <w:tab/>
        <w:t>(a)</w:t>
      </w:r>
      <w:r w:rsidRPr="008D2D3D">
        <w:tab/>
        <w:t xml:space="preserve">must specify the part of the payment referred to in </w:t>
      </w:r>
      <w:r w:rsidR="00D33D74" w:rsidRPr="008D2D3D">
        <w:t>paragraph (</w:t>
      </w:r>
      <w:r w:rsidRPr="008D2D3D">
        <w:t>4)(a) from which an amount would have been so required to have been withheld; and</w:t>
      </w:r>
    </w:p>
    <w:p w:rsidR="005F5929" w:rsidRPr="008D2D3D" w:rsidRDefault="005F5929" w:rsidP="005F5929">
      <w:pPr>
        <w:pStyle w:val="paragraph"/>
      </w:pPr>
      <w:r w:rsidRPr="008D2D3D">
        <w:tab/>
        <w:t>(aa)</w:t>
      </w:r>
      <w:r w:rsidRPr="008D2D3D">
        <w:tab/>
        <w:t xml:space="preserve">must specify the extent (if any) to which the payment is, or is attributable to, a </w:t>
      </w:r>
      <w:r w:rsidR="00D7080A" w:rsidRPr="008D2D3D">
        <w:rPr>
          <w:position w:val="6"/>
          <w:sz w:val="16"/>
        </w:rPr>
        <w:t>*</w:t>
      </w:r>
      <w:r w:rsidRPr="008D2D3D">
        <w:t xml:space="preserve">fund payment from a </w:t>
      </w:r>
      <w:r w:rsidR="00D7080A" w:rsidRPr="008D2D3D">
        <w:rPr>
          <w:position w:val="6"/>
          <w:sz w:val="16"/>
        </w:rPr>
        <w:t>*</w:t>
      </w:r>
      <w:r w:rsidRPr="008D2D3D">
        <w:t>clean building managed investment trust; and</w:t>
      </w:r>
    </w:p>
    <w:p w:rsidR="005756FC" w:rsidRPr="008D2D3D" w:rsidRDefault="005756FC" w:rsidP="005756FC">
      <w:pPr>
        <w:pStyle w:val="paragraph"/>
      </w:pPr>
      <w:r w:rsidRPr="008D2D3D">
        <w:tab/>
        <w:t>(ab)</w:t>
      </w:r>
      <w:r w:rsidRPr="008D2D3D">
        <w:tab/>
        <w:t xml:space="preserve">must specify the extent (if any) to which the payment is, or is attributable to, </w:t>
      </w:r>
      <w:r w:rsidR="00D7080A" w:rsidRPr="008D2D3D">
        <w:rPr>
          <w:position w:val="6"/>
          <w:sz w:val="16"/>
        </w:rPr>
        <w:t>*</w:t>
      </w:r>
      <w:r w:rsidRPr="008D2D3D">
        <w:t>non</w:t>
      </w:r>
      <w:r w:rsidR="008D2D3D">
        <w:noBreakHyphen/>
      </w:r>
      <w:r w:rsidRPr="008D2D3D">
        <w:t>concessional MIT income (see section</w:t>
      </w:r>
      <w:r w:rsidR="00D33D74" w:rsidRPr="008D2D3D">
        <w:t> </w:t>
      </w:r>
      <w:r w:rsidRPr="008D2D3D">
        <w:t>12</w:t>
      </w:r>
      <w:r w:rsidR="008D2D3D">
        <w:noBreakHyphen/>
      </w:r>
      <w:r w:rsidRPr="008D2D3D">
        <w:t>435); and</w:t>
      </w:r>
    </w:p>
    <w:p w:rsidR="003B3517" w:rsidRPr="008D2D3D" w:rsidRDefault="003B3517" w:rsidP="003B3517">
      <w:pPr>
        <w:pStyle w:val="paragraph"/>
      </w:pPr>
      <w:r w:rsidRPr="008D2D3D">
        <w:lastRenderedPageBreak/>
        <w:tab/>
        <w:t>(ac)</w:t>
      </w:r>
      <w:r w:rsidRPr="008D2D3D">
        <w:tab/>
        <w:t>must specify the extent (if any) to which the payment is, or is attributable to, an amount that would be non</w:t>
      </w:r>
      <w:r w:rsidR="008D2D3D">
        <w:noBreakHyphen/>
      </w:r>
      <w:r w:rsidRPr="008D2D3D">
        <w:t>concessional MIT income if the following provisions were disregarded:</w:t>
      </w:r>
    </w:p>
    <w:p w:rsidR="003B3517" w:rsidRPr="008D2D3D" w:rsidRDefault="003B3517" w:rsidP="003B3517">
      <w:pPr>
        <w:pStyle w:val="paragraphsub"/>
      </w:pPr>
      <w:r w:rsidRPr="008D2D3D">
        <w:tab/>
        <w:t>(i)</w:t>
      </w:r>
      <w:r w:rsidRPr="008D2D3D">
        <w:tab/>
        <w:t>subsection 12</w:t>
      </w:r>
      <w:r w:rsidR="008D2D3D">
        <w:noBreakHyphen/>
      </w:r>
      <w:r w:rsidRPr="008D2D3D">
        <w:t>437(5);</w:t>
      </w:r>
    </w:p>
    <w:p w:rsidR="003B3517" w:rsidRPr="008D2D3D" w:rsidRDefault="003B3517" w:rsidP="003B3517">
      <w:pPr>
        <w:pStyle w:val="paragraphsub"/>
      </w:pPr>
      <w:r w:rsidRPr="008D2D3D">
        <w:tab/>
        <w:t>(ii)</w:t>
      </w:r>
      <w:r w:rsidRPr="008D2D3D">
        <w:tab/>
        <w:t>sections 12</w:t>
      </w:r>
      <w:r w:rsidR="008D2D3D">
        <w:noBreakHyphen/>
      </w:r>
      <w:r w:rsidRPr="008D2D3D">
        <w:t>440, 12</w:t>
      </w:r>
      <w:r w:rsidR="008D2D3D">
        <w:noBreakHyphen/>
      </w:r>
      <w:r w:rsidRPr="008D2D3D">
        <w:t>447, 12</w:t>
      </w:r>
      <w:r w:rsidR="008D2D3D">
        <w:noBreakHyphen/>
      </w:r>
      <w:r w:rsidRPr="008D2D3D">
        <w:t>449 and 12</w:t>
      </w:r>
      <w:r w:rsidR="008D2D3D">
        <w:noBreakHyphen/>
      </w:r>
      <w:r w:rsidRPr="008D2D3D">
        <w:t>451; and</w:t>
      </w:r>
    </w:p>
    <w:p w:rsidR="005F5929" w:rsidRPr="008D2D3D" w:rsidRDefault="005F5929" w:rsidP="005F5929">
      <w:pPr>
        <w:pStyle w:val="paragraph"/>
      </w:pPr>
      <w:r w:rsidRPr="008D2D3D">
        <w:tab/>
        <w:t>(b)</w:t>
      </w:r>
      <w:r w:rsidRPr="008D2D3D">
        <w:tab/>
        <w:t xml:space="preserve">must specify the income year of the </w:t>
      </w:r>
      <w:r w:rsidR="00D7080A" w:rsidRPr="008D2D3D">
        <w:rPr>
          <w:position w:val="6"/>
          <w:sz w:val="16"/>
        </w:rPr>
        <w:t>*</w:t>
      </w:r>
      <w:r w:rsidRPr="008D2D3D">
        <w:t>withholding MIT to which that part relates.</w:t>
      </w:r>
    </w:p>
    <w:p w:rsidR="005F5929" w:rsidRPr="008D2D3D" w:rsidRDefault="005F5929" w:rsidP="005F5929">
      <w:pPr>
        <w:pStyle w:val="notetext"/>
      </w:pPr>
      <w:r w:rsidRPr="008D2D3D">
        <w:t>Note:</w:t>
      </w:r>
      <w:r w:rsidRPr="008D2D3D">
        <w:tab/>
        <w:t>Failure to give the notice or make the details available as required by this section incurs an administrative penalty: see section</w:t>
      </w:r>
      <w:r w:rsidR="00D33D74" w:rsidRPr="008D2D3D">
        <w:t> </w:t>
      </w:r>
      <w:r w:rsidRPr="008D2D3D">
        <w:t>12</w:t>
      </w:r>
      <w:r w:rsidR="008D2D3D">
        <w:noBreakHyphen/>
      </w:r>
      <w:r w:rsidRPr="008D2D3D">
        <w:t>415.</w:t>
      </w:r>
    </w:p>
    <w:p w:rsidR="005F5929" w:rsidRPr="008D2D3D" w:rsidRDefault="005F5929" w:rsidP="00C34FB0">
      <w:pPr>
        <w:pStyle w:val="ActHead5"/>
      </w:pPr>
      <w:bookmarkStart w:id="338" w:name="_Toc179447776"/>
      <w:r w:rsidRPr="008D2D3D">
        <w:rPr>
          <w:rStyle w:val="CharSectno"/>
        </w:rPr>
        <w:t>12</w:t>
      </w:r>
      <w:r w:rsidR="008D2D3D">
        <w:rPr>
          <w:rStyle w:val="CharSectno"/>
        </w:rPr>
        <w:noBreakHyphen/>
      </w:r>
      <w:r w:rsidRPr="008D2D3D">
        <w:rPr>
          <w:rStyle w:val="CharSectno"/>
        </w:rPr>
        <w:t>405</w:t>
      </w:r>
      <w:r w:rsidRPr="008D2D3D">
        <w:t xml:space="preserve">  Meaning of </w:t>
      </w:r>
      <w:r w:rsidRPr="008D2D3D">
        <w:rPr>
          <w:i/>
        </w:rPr>
        <w:t>fund payment</w:t>
      </w:r>
      <w:r w:rsidRPr="008D2D3D">
        <w:t>—general case</w:t>
      </w:r>
      <w:bookmarkEnd w:id="338"/>
    </w:p>
    <w:p w:rsidR="005F5929" w:rsidRPr="008D2D3D" w:rsidRDefault="005F5929" w:rsidP="00C34FB0">
      <w:pPr>
        <w:pStyle w:val="subsection"/>
        <w:keepNext/>
        <w:keepLines/>
      </w:pPr>
      <w:r w:rsidRPr="008D2D3D">
        <w:tab/>
        <w:t>(1)</w:t>
      </w:r>
      <w:r w:rsidRPr="008D2D3D">
        <w:tab/>
        <w:t xml:space="preserve">The object of this section is to ensure that the total of the </w:t>
      </w:r>
      <w:r w:rsidR="00D7080A" w:rsidRPr="008D2D3D">
        <w:rPr>
          <w:position w:val="6"/>
          <w:sz w:val="16"/>
        </w:rPr>
        <w:t>*</w:t>
      </w:r>
      <w:r w:rsidRPr="008D2D3D">
        <w:t>fund payments that the trustee of a trust makes in relation to an income year equals, as nearly as practicable, the net income of the trust for the income year, disregarding these amounts (</w:t>
      </w:r>
      <w:r w:rsidRPr="008D2D3D">
        <w:rPr>
          <w:b/>
          <w:i/>
        </w:rPr>
        <w:t>excluded amounts</w:t>
      </w:r>
      <w:r w:rsidRPr="008D2D3D">
        <w:t>):</w:t>
      </w:r>
    </w:p>
    <w:p w:rsidR="005F5929" w:rsidRPr="008D2D3D" w:rsidRDefault="005F5929" w:rsidP="005F5929">
      <w:pPr>
        <w:pStyle w:val="paragraph"/>
      </w:pPr>
      <w:r w:rsidRPr="008D2D3D">
        <w:tab/>
        <w:t>(a)</w:t>
      </w:r>
      <w:r w:rsidRPr="008D2D3D">
        <w:tab/>
        <w:t>a dividend (as defined in Division</w:t>
      </w:r>
      <w:r w:rsidR="00D33D74" w:rsidRPr="008D2D3D">
        <w:t> </w:t>
      </w:r>
      <w:r w:rsidRPr="008D2D3D">
        <w:t xml:space="preserve">11A of Part III of the </w:t>
      </w:r>
      <w:r w:rsidRPr="008D2D3D">
        <w:rPr>
          <w:i/>
        </w:rPr>
        <w:t>Income Tax Assessment Act 1936</w:t>
      </w:r>
      <w:r w:rsidRPr="008D2D3D">
        <w:t>) that is subject to, or exempted from, a requirement to withhold under Subdivision</w:t>
      </w:r>
      <w:r w:rsidR="00D33D74" w:rsidRPr="008D2D3D">
        <w:t> </w:t>
      </w:r>
      <w:r w:rsidRPr="008D2D3D">
        <w:t>12</w:t>
      </w:r>
      <w:r w:rsidR="008D2D3D">
        <w:noBreakHyphen/>
      </w:r>
      <w:r w:rsidRPr="008D2D3D">
        <w:t>F;</w:t>
      </w:r>
    </w:p>
    <w:p w:rsidR="005F5929" w:rsidRPr="008D2D3D" w:rsidRDefault="005F5929" w:rsidP="005F5929">
      <w:pPr>
        <w:pStyle w:val="paragraph"/>
      </w:pPr>
      <w:r w:rsidRPr="008D2D3D">
        <w:tab/>
        <w:t>(b)</w:t>
      </w:r>
      <w:r w:rsidRPr="008D2D3D">
        <w:tab/>
        <w:t>interest (as so defined) that is subject to, or exempted from, such a requirement;</w:t>
      </w:r>
    </w:p>
    <w:p w:rsidR="005F5929" w:rsidRPr="008D2D3D" w:rsidRDefault="005F5929" w:rsidP="005F5929">
      <w:pPr>
        <w:pStyle w:val="paragraph"/>
      </w:pPr>
      <w:r w:rsidRPr="008D2D3D">
        <w:tab/>
        <w:t>(c)</w:t>
      </w:r>
      <w:r w:rsidRPr="008D2D3D">
        <w:tab/>
        <w:t xml:space="preserve">a </w:t>
      </w:r>
      <w:r w:rsidR="00D7080A" w:rsidRPr="008D2D3D">
        <w:rPr>
          <w:position w:val="6"/>
          <w:sz w:val="16"/>
        </w:rPr>
        <w:t>*</w:t>
      </w:r>
      <w:r w:rsidRPr="008D2D3D">
        <w:t>royalty that is subject to, or exempted from, such a requirement;</w:t>
      </w:r>
    </w:p>
    <w:p w:rsidR="005F5929" w:rsidRPr="008D2D3D" w:rsidRDefault="005F5929" w:rsidP="005F5929">
      <w:pPr>
        <w:pStyle w:val="paragraph"/>
      </w:pPr>
      <w:r w:rsidRPr="008D2D3D">
        <w:tab/>
        <w:t>(d)</w:t>
      </w:r>
      <w:r w:rsidRPr="008D2D3D">
        <w:tab/>
        <w:t xml:space="preserve">a </w:t>
      </w:r>
      <w:r w:rsidR="00D7080A" w:rsidRPr="008D2D3D">
        <w:rPr>
          <w:position w:val="6"/>
          <w:sz w:val="16"/>
        </w:rPr>
        <w:t>*</w:t>
      </w:r>
      <w:r w:rsidRPr="008D2D3D">
        <w:t xml:space="preserve">capital gain or </w:t>
      </w:r>
      <w:r w:rsidR="00D7080A" w:rsidRPr="008D2D3D">
        <w:rPr>
          <w:position w:val="6"/>
          <w:sz w:val="16"/>
        </w:rPr>
        <w:t>*</w:t>
      </w:r>
      <w:r w:rsidRPr="008D2D3D">
        <w:t xml:space="preserve">capital loss from a </w:t>
      </w:r>
      <w:r w:rsidR="00D7080A" w:rsidRPr="008D2D3D">
        <w:rPr>
          <w:position w:val="6"/>
          <w:sz w:val="16"/>
        </w:rPr>
        <w:t>*</w:t>
      </w:r>
      <w:r w:rsidRPr="008D2D3D">
        <w:t xml:space="preserve">CGT event that happens in relation to a </w:t>
      </w:r>
      <w:r w:rsidR="00D7080A" w:rsidRPr="008D2D3D">
        <w:rPr>
          <w:position w:val="6"/>
          <w:sz w:val="16"/>
        </w:rPr>
        <w:t>*</w:t>
      </w:r>
      <w:r w:rsidRPr="008D2D3D">
        <w:t xml:space="preserve">CGT asset that is not </w:t>
      </w:r>
      <w:r w:rsidR="00D7080A" w:rsidRPr="008D2D3D">
        <w:rPr>
          <w:position w:val="6"/>
          <w:sz w:val="16"/>
        </w:rPr>
        <w:t>*</w:t>
      </w:r>
      <w:r w:rsidRPr="008D2D3D">
        <w:t>taxable Australian property;</w:t>
      </w:r>
    </w:p>
    <w:p w:rsidR="005F5929" w:rsidRPr="008D2D3D" w:rsidRDefault="005F5929" w:rsidP="005F5929">
      <w:pPr>
        <w:pStyle w:val="paragraph"/>
      </w:pPr>
      <w:r w:rsidRPr="008D2D3D">
        <w:tab/>
        <w:t>(e)</w:t>
      </w:r>
      <w:r w:rsidRPr="008D2D3D">
        <w:tab/>
        <w:t xml:space="preserve">amounts that are not from an </w:t>
      </w:r>
      <w:r w:rsidR="00D7080A" w:rsidRPr="008D2D3D">
        <w:rPr>
          <w:position w:val="6"/>
          <w:sz w:val="16"/>
        </w:rPr>
        <w:t>*</w:t>
      </w:r>
      <w:r w:rsidRPr="008D2D3D">
        <w:t>Australian source;</w:t>
      </w:r>
    </w:p>
    <w:p w:rsidR="005F5929" w:rsidRPr="008D2D3D" w:rsidRDefault="005F5929" w:rsidP="005F5929">
      <w:pPr>
        <w:pStyle w:val="subsection2"/>
      </w:pPr>
      <w:r w:rsidRPr="008D2D3D">
        <w:t>and disregarding deductions relating to excluded amounts.</w:t>
      </w:r>
    </w:p>
    <w:p w:rsidR="005F5929" w:rsidRPr="008D2D3D" w:rsidRDefault="005F5929" w:rsidP="005F5929">
      <w:pPr>
        <w:pStyle w:val="subsection"/>
      </w:pPr>
      <w:r w:rsidRPr="008D2D3D">
        <w:tab/>
        <w:t>(1A)</w:t>
      </w:r>
      <w:r w:rsidRPr="008D2D3D">
        <w:tab/>
        <w:t xml:space="preserve">This section applies to a trust that is </w:t>
      </w:r>
      <w:r w:rsidRPr="008D2D3D">
        <w:rPr>
          <w:i/>
        </w:rPr>
        <w:t>not</w:t>
      </w:r>
      <w:r w:rsidRPr="008D2D3D">
        <w:t xml:space="preserve"> an </w:t>
      </w:r>
      <w:r w:rsidR="00D7080A" w:rsidRPr="008D2D3D">
        <w:rPr>
          <w:position w:val="6"/>
          <w:sz w:val="16"/>
        </w:rPr>
        <w:t>*</w:t>
      </w:r>
      <w:r w:rsidRPr="008D2D3D">
        <w:t>AMIT for an income year.</w:t>
      </w:r>
    </w:p>
    <w:p w:rsidR="005F5929" w:rsidRPr="008D2D3D" w:rsidRDefault="005F5929" w:rsidP="005F5929">
      <w:pPr>
        <w:pStyle w:val="notetext"/>
      </w:pPr>
      <w:r w:rsidRPr="008D2D3D">
        <w:t>Note:</w:t>
      </w:r>
      <w:r w:rsidRPr="008D2D3D">
        <w:tab/>
        <w:t xml:space="preserve">For the definition of </w:t>
      </w:r>
      <w:r w:rsidRPr="008D2D3D">
        <w:rPr>
          <w:b/>
          <w:i/>
        </w:rPr>
        <w:t>fund payment</w:t>
      </w:r>
      <w:r w:rsidRPr="008D2D3D">
        <w:t xml:space="preserve"> in respect of a trust that is an AMIT for an income year, see section</w:t>
      </w:r>
      <w:r w:rsidR="00D33D74" w:rsidRPr="008D2D3D">
        <w:t> </w:t>
      </w:r>
      <w:r w:rsidRPr="008D2D3D">
        <w:t>12A</w:t>
      </w:r>
      <w:r w:rsidR="008D2D3D">
        <w:noBreakHyphen/>
      </w:r>
      <w:r w:rsidRPr="008D2D3D">
        <w:t>110.</w:t>
      </w:r>
    </w:p>
    <w:p w:rsidR="005F5929" w:rsidRPr="008D2D3D" w:rsidRDefault="005F5929" w:rsidP="005F5929">
      <w:pPr>
        <w:pStyle w:val="subsection"/>
      </w:pPr>
      <w:r w:rsidRPr="008D2D3D">
        <w:lastRenderedPageBreak/>
        <w:tab/>
        <w:t>(2)</w:t>
      </w:r>
      <w:r w:rsidRPr="008D2D3D">
        <w:tab/>
        <w:t xml:space="preserve">Work out as follows how much of a payment (the </w:t>
      </w:r>
      <w:r w:rsidRPr="008D2D3D">
        <w:rPr>
          <w:b/>
          <w:i/>
        </w:rPr>
        <w:t>actual payment</w:t>
      </w:r>
      <w:r w:rsidRPr="008D2D3D">
        <w:t xml:space="preserve">) made by the trustee of a trust in relation to an income year is a </w:t>
      </w:r>
      <w:r w:rsidRPr="008D2D3D">
        <w:rPr>
          <w:b/>
          <w:i/>
        </w:rPr>
        <w:t>fund payment</w:t>
      </w:r>
      <w:r w:rsidRPr="008D2D3D">
        <w:t xml:space="preserve"> in relation to that year:</w:t>
      </w:r>
    </w:p>
    <w:p w:rsidR="005F5929" w:rsidRPr="008D2D3D" w:rsidRDefault="005F5929" w:rsidP="00AC23F3">
      <w:pPr>
        <w:pStyle w:val="BoxHeadItalic"/>
        <w:keepNext/>
        <w:keepLines/>
      </w:pPr>
      <w:r w:rsidRPr="008D2D3D">
        <w:t>Method statement</w:t>
      </w:r>
    </w:p>
    <w:p w:rsidR="005F5929" w:rsidRPr="008D2D3D" w:rsidRDefault="005F5929" w:rsidP="005F5929">
      <w:pPr>
        <w:pStyle w:val="BoxStep"/>
      </w:pPr>
      <w:r w:rsidRPr="008D2D3D">
        <w:t>Step 1.</w:t>
      </w:r>
      <w:r w:rsidRPr="008D2D3D">
        <w:tab/>
        <w:t>Reduce the actual payment by so much of it that is attributable to excluded amounts</w:t>
      </w:r>
      <w:r w:rsidR="00C60892" w:rsidRPr="008D2D3D">
        <w:t xml:space="preserve">, and increase it by any amounts to which </w:t>
      </w:r>
      <w:r w:rsidR="00D33D74" w:rsidRPr="008D2D3D">
        <w:t>subsection (</w:t>
      </w:r>
      <w:r w:rsidR="00C60892" w:rsidRPr="008D2D3D">
        <w:t>2A) or (2B) applies for the income year (except to the extent that capital gains against which those amounts are applied are included in the actual payment made in relation to the income year)</w:t>
      </w:r>
      <w:r w:rsidRPr="008D2D3D">
        <w:t>.</w:t>
      </w:r>
    </w:p>
    <w:p w:rsidR="005F5929" w:rsidRPr="008D2D3D" w:rsidRDefault="005F5929" w:rsidP="005F5929">
      <w:pPr>
        <w:pStyle w:val="BoxStep"/>
      </w:pPr>
      <w:r w:rsidRPr="008D2D3D">
        <w:t>Step 2.</w:t>
      </w:r>
      <w:r w:rsidRPr="008D2D3D">
        <w:tab/>
        <w:t xml:space="preserve">Work out what it is reasonable to expect will be the </w:t>
      </w:r>
      <w:r w:rsidR="00D7080A" w:rsidRPr="008D2D3D">
        <w:rPr>
          <w:position w:val="6"/>
          <w:sz w:val="16"/>
        </w:rPr>
        <w:t>*</w:t>
      </w:r>
      <w:r w:rsidRPr="008D2D3D">
        <w:t>net income of the trust for the income year:</w:t>
      </w:r>
    </w:p>
    <w:p w:rsidR="0091258C" w:rsidRPr="008D2D3D" w:rsidRDefault="0091258C" w:rsidP="0091258C">
      <w:pPr>
        <w:pStyle w:val="BoxPara"/>
      </w:pPr>
      <w:r w:rsidRPr="008D2D3D">
        <w:tab/>
        <w:t>(aa)</w:t>
      </w:r>
      <w:r w:rsidRPr="008D2D3D">
        <w:tab/>
        <w:t xml:space="preserve">increasing the net income by any amounts to which </w:t>
      </w:r>
      <w:r w:rsidR="00D33D74" w:rsidRPr="008D2D3D">
        <w:t>subsection (</w:t>
      </w:r>
      <w:r w:rsidRPr="008D2D3D">
        <w:t>2A) or (2B) applies for the income year; and</w:t>
      </w:r>
    </w:p>
    <w:p w:rsidR="005F5929" w:rsidRPr="008D2D3D" w:rsidRDefault="005F5929" w:rsidP="005F5929">
      <w:pPr>
        <w:pStyle w:val="BoxPara"/>
      </w:pPr>
      <w:r w:rsidRPr="008D2D3D">
        <w:tab/>
        <w:t>(a)</w:t>
      </w:r>
      <w:r w:rsidRPr="008D2D3D">
        <w:tab/>
        <w:t>disregarding</w:t>
      </w:r>
      <w:r w:rsidR="0091258C" w:rsidRPr="008D2D3D">
        <w:t xml:space="preserve"> (except to the extent that they are amounts to which </w:t>
      </w:r>
      <w:r w:rsidR="00D33D74" w:rsidRPr="008D2D3D">
        <w:t>subsection (</w:t>
      </w:r>
      <w:r w:rsidR="0091258C" w:rsidRPr="008D2D3D">
        <w:t>2A) or (2B) applies for the income year)</w:t>
      </w:r>
      <w:r w:rsidRPr="008D2D3D">
        <w:t xml:space="preserve"> excluded amounts, expected excluded amounts and deductions relating to those amounts; and</w:t>
      </w:r>
    </w:p>
    <w:p w:rsidR="005F5929" w:rsidRPr="008D2D3D" w:rsidRDefault="005F5929" w:rsidP="005F5929">
      <w:pPr>
        <w:pStyle w:val="BoxPara"/>
      </w:pPr>
      <w:r w:rsidRPr="008D2D3D">
        <w:tab/>
        <w:t>(b)</w:t>
      </w:r>
      <w:r w:rsidRPr="008D2D3D">
        <w:tab/>
        <w:t xml:space="preserve">on the basis that a </w:t>
      </w:r>
      <w:r w:rsidR="00D7080A" w:rsidRPr="008D2D3D">
        <w:rPr>
          <w:position w:val="6"/>
          <w:sz w:val="16"/>
        </w:rPr>
        <w:t>*</w:t>
      </w:r>
      <w:r w:rsidRPr="008D2D3D">
        <w:t xml:space="preserve">capital gain from </w:t>
      </w:r>
      <w:r w:rsidR="00D7080A" w:rsidRPr="008D2D3D">
        <w:rPr>
          <w:position w:val="6"/>
          <w:sz w:val="16"/>
        </w:rPr>
        <w:t>*</w:t>
      </w:r>
      <w:r w:rsidRPr="008D2D3D">
        <w:t>taxable Australian property of the trust that was or would be reduced under step 3 of the method statement in subsection</w:t>
      </w:r>
      <w:r w:rsidR="00D33D74" w:rsidRPr="008D2D3D">
        <w:t> </w:t>
      </w:r>
      <w:r w:rsidRPr="008D2D3D">
        <w:t>102</w:t>
      </w:r>
      <w:r w:rsidR="008D2D3D">
        <w:noBreakHyphen/>
      </w:r>
      <w:r w:rsidRPr="008D2D3D">
        <w:t xml:space="preserve">5(1) of the </w:t>
      </w:r>
      <w:r w:rsidRPr="008D2D3D">
        <w:rPr>
          <w:i/>
        </w:rPr>
        <w:t>Income Tax Assessment Act 1997</w:t>
      </w:r>
      <w:r w:rsidRPr="008D2D3D">
        <w:t xml:space="preserve"> were double the amount it actually is.</w:t>
      </w:r>
    </w:p>
    <w:p w:rsidR="005F5929" w:rsidRPr="008D2D3D" w:rsidRDefault="005F5929" w:rsidP="005F5929">
      <w:pPr>
        <w:pStyle w:val="BoxStep"/>
      </w:pPr>
      <w:r w:rsidRPr="008D2D3D">
        <w:t>Step 3.</w:t>
      </w:r>
      <w:r w:rsidRPr="008D2D3D">
        <w:tab/>
        <w:t xml:space="preserve">The </w:t>
      </w:r>
      <w:r w:rsidRPr="008D2D3D">
        <w:rPr>
          <w:b/>
          <w:i/>
        </w:rPr>
        <w:t>fund payment</w:t>
      </w:r>
      <w:r w:rsidRPr="008D2D3D">
        <w:t xml:space="preserve"> is so much of the step 2 amount as is reasonable having regard to:</w:t>
      </w:r>
    </w:p>
    <w:p w:rsidR="005F5929" w:rsidRPr="008D2D3D" w:rsidRDefault="005F5929" w:rsidP="005F5929">
      <w:pPr>
        <w:pStyle w:val="BoxPara"/>
      </w:pPr>
      <w:r w:rsidRPr="008D2D3D">
        <w:tab/>
        <w:t>(a)</w:t>
      </w:r>
      <w:r w:rsidRPr="008D2D3D">
        <w:tab/>
        <w:t>the object of this section; and</w:t>
      </w:r>
    </w:p>
    <w:p w:rsidR="005F5929" w:rsidRPr="008D2D3D" w:rsidRDefault="005F5929" w:rsidP="005F5929">
      <w:pPr>
        <w:pStyle w:val="BoxPara"/>
      </w:pPr>
      <w:r w:rsidRPr="008D2D3D">
        <w:tab/>
        <w:t>(b)</w:t>
      </w:r>
      <w:r w:rsidRPr="008D2D3D">
        <w:tab/>
        <w:t>the step 1 amount; and</w:t>
      </w:r>
    </w:p>
    <w:p w:rsidR="005F5929" w:rsidRPr="008D2D3D" w:rsidRDefault="005F5929" w:rsidP="005F5929">
      <w:pPr>
        <w:pStyle w:val="BoxPara"/>
      </w:pPr>
      <w:r w:rsidRPr="008D2D3D">
        <w:lastRenderedPageBreak/>
        <w:tab/>
        <w:t>(c)</w:t>
      </w:r>
      <w:r w:rsidRPr="008D2D3D">
        <w:tab/>
        <w:t>the amounts of any earlier fund payments made by the trustee in relation to the income year; and</w:t>
      </w:r>
    </w:p>
    <w:p w:rsidR="005F5929" w:rsidRPr="008D2D3D" w:rsidRDefault="005F5929" w:rsidP="005F5929">
      <w:pPr>
        <w:pStyle w:val="BoxPara"/>
      </w:pPr>
      <w:r w:rsidRPr="008D2D3D">
        <w:tab/>
        <w:t>(d)</w:t>
      </w:r>
      <w:r w:rsidRPr="008D2D3D">
        <w:tab/>
        <w:t>the expected amounts of any later fund payments the trustee expects to make in relation to the income year.</w:t>
      </w:r>
    </w:p>
    <w:p w:rsidR="0091258C" w:rsidRPr="008D2D3D" w:rsidRDefault="0091258C" w:rsidP="007E7F6B">
      <w:pPr>
        <w:pStyle w:val="subsection"/>
        <w:keepNext/>
      </w:pPr>
      <w:r w:rsidRPr="008D2D3D">
        <w:tab/>
        <w:t>(2A)</w:t>
      </w:r>
      <w:r w:rsidRPr="008D2D3D">
        <w:tab/>
        <w:t>If:</w:t>
      </w:r>
    </w:p>
    <w:p w:rsidR="0091258C" w:rsidRPr="008D2D3D" w:rsidRDefault="0091258C" w:rsidP="0091258C">
      <w:pPr>
        <w:pStyle w:val="paragraph"/>
      </w:pPr>
      <w:r w:rsidRPr="008D2D3D">
        <w:tab/>
        <w:t>(a)</w:t>
      </w:r>
      <w:r w:rsidRPr="008D2D3D">
        <w:tab/>
        <w:t xml:space="preserve">during an income year, a </w:t>
      </w:r>
      <w:r w:rsidR="00D7080A" w:rsidRPr="008D2D3D">
        <w:rPr>
          <w:position w:val="6"/>
          <w:sz w:val="16"/>
        </w:rPr>
        <w:t>*</w:t>
      </w:r>
      <w:r w:rsidRPr="008D2D3D">
        <w:t xml:space="preserve">capital loss from a </w:t>
      </w:r>
      <w:r w:rsidR="00D7080A" w:rsidRPr="008D2D3D">
        <w:rPr>
          <w:position w:val="6"/>
          <w:sz w:val="16"/>
        </w:rPr>
        <w:t>*</w:t>
      </w:r>
      <w:r w:rsidRPr="008D2D3D">
        <w:t xml:space="preserve">CGT event happens in relation to a </w:t>
      </w:r>
      <w:r w:rsidR="00D7080A" w:rsidRPr="008D2D3D">
        <w:rPr>
          <w:position w:val="6"/>
          <w:sz w:val="16"/>
        </w:rPr>
        <w:t>*</w:t>
      </w:r>
      <w:r w:rsidRPr="008D2D3D">
        <w:t xml:space="preserve">CGT asset that is not </w:t>
      </w:r>
      <w:r w:rsidR="00D7080A" w:rsidRPr="008D2D3D">
        <w:rPr>
          <w:position w:val="6"/>
          <w:sz w:val="16"/>
        </w:rPr>
        <w:t>*</w:t>
      </w:r>
      <w:r w:rsidRPr="008D2D3D">
        <w:t>taxable Australian property; and</w:t>
      </w:r>
    </w:p>
    <w:p w:rsidR="0091258C" w:rsidRPr="008D2D3D" w:rsidRDefault="0091258C" w:rsidP="0091258C">
      <w:pPr>
        <w:pStyle w:val="paragraph"/>
      </w:pPr>
      <w:r w:rsidRPr="008D2D3D">
        <w:tab/>
        <w:t>(b)</w:t>
      </w:r>
      <w:r w:rsidRPr="008D2D3D">
        <w:tab/>
        <w:t xml:space="preserve">in relation to that income year, some or all of the capital loss is applied against a </w:t>
      </w:r>
      <w:r w:rsidR="00D7080A" w:rsidRPr="008D2D3D">
        <w:rPr>
          <w:position w:val="6"/>
          <w:sz w:val="16"/>
        </w:rPr>
        <w:t>*</w:t>
      </w:r>
      <w:r w:rsidRPr="008D2D3D">
        <w:t>capital gain from a CGT event that happens in relation to a CGT asset that is taxable Australian property;</w:t>
      </w:r>
    </w:p>
    <w:p w:rsidR="0091258C" w:rsidRPr="008D2D3D" w:rsidRDefault="0091258C" w:rsidP="0091258C">
      <w:pPr>
        <w:pStyle w:val="subsection2"/>
      </w:pPr>
      <w:r w:rsidRPr="008D2D3D">
        <w:t>this subsection applies, for that income year, to the amount that is so applied.</w:t>
      </w:r>
    </w:p>
    <w:p w:rsidR="0091258C" w:rsidRPr="008D2D3D" w:rsidRDefault="0091258C" w:rsidP="0091258C">
      <w:pPr>
        <w:pStyle w:val="subsection"/>
      </w:pPr>
      <w:r w:rsidRPr="008D2D3D">
        <w:tab/>
        <w:t>(2B)</w:t>
      </w:r>
      <w:r w:rsidRPr="008D2D3D">
        <w:tab/>
        <w:t>If:</w:t>
      </w:r>
    </w:p>
    <w:p w:rsidR="0091258C" w:rsidRPr="008D2D3D" w:rsidRDefault="0091258C" w:rsidP="0091258C">
      <w:pPr>
        <w:pStyle w:val="paragraph"/>
      </w:pPr>
      <w:r w:rsidRPr="008D2D3D">
        <w:tab/>
        <w:t>(a)</w:t>
      </w:r>
      <w:r w:rsidRPr="008D2D3D">
        <w:tab/>
        <w:t xml:space="preserve">the trust has a </w:t>
      </w:r>
      <w:r w:rsidR="00D7080A" w:rsidRPr="008D2D3D">
        <w:rPr>
          <w:position w:val="6"/>
          <w:sz w:val="16"/>
        </w:rPr>
        <w:t>*</w:t>
      </w:r>
      <w:r w:rsidRPr="008D2D3D">
        <w:t>net capital loss for an income year; and</w:t>
      </w:r>
    </w:p>
    <w:p w:rsidR="0091258C" w:rsidRPr="008D2D3D" w:rsidRDefault="0091258C" w:rsidP="0091258C">
      <w:pPr>
        <w:pStyle w:val="paragraph"/>
      </w:pPr>
      <w:r w:rsidRPr="008D2D3D">
        <w:tab/>
        <w:t>(b)</w:t>
      </w:r>
      <w:r w:rsidRPr="008D2D3D">
        <w:tab/>
        <w:t xml:space="preserve">one or more of the </w:t>
      </w:r>
      <w:r w:rsidR="00D7080A" w:rsidRPr="008D2D3D">
        <w:rPr>
          <w:position w:val="6"/>
          <w:sz w:val="16"/>
        </w:rPr>
        <w:t>*</w:t>
      </w:r>
      <w:r w:rsidRPr="008D2D3D">
        <w:t xml:space="preserve">capital losses the trust made during that income year were from </w:t>
      </w:r>
      <w:r w:rsidR="00D7080A" w:rsidRPr="008D2D3D">
        <w:rPr>
          <w:position w:val="6"/>
          <w:sz w:val="16"/>
        </w:rPr>
        <w:t>*</w:t>
      </w:r>
      <w:r w:rsidRPr="008D2D3D">
        <w:t xml:space="preserve">CGT events that happened in relation to </w:t>
      </w:r>
      <w:r w:rsidR="00D7080A" w:rsidRPr="008D2D3D">
        <w:rPr>
          <w:position w:val="6"/>
          <w:sz w:val="16"/>
        </w:rPr>
        <w:t>*</w:t>
      </w:r>
      <w:r w:rsidRPr="008D2D3D">
        <w:t xml:space="preserve">CGT assets that were not </w:t>
      </w:r>
      <w:r w:rsidR="00D7080A" w:rsidRPr="008D2D3D">
        <w:rPr>
          <w:position w:val="6"/>
          <w:sz w:val="16"/>
        </w:rPr>
        <w:t>*</w:t>
      </w:r>
      <w:r w:rsidRPr="008D2D3D">
        <w:t>taxable Australian property; and</w:t>
      </w:r>
    </w:p>
    <w:p w:rsidR="0091258C" w:rsidRPr="008D2D3D" w:rsidRDefault="0091258C" w:rsidP="0091258C">
      <w:pPr>
        <w:pStyle w:val="paragraph"/>
      </w:pPr>
      <w:r w:rsidRPr="008D2D3D">
        <w:tab/>
        <w:t>(c)</w:t>
      </w:r>
      <w:r w:rsidRPr="008D2D3D">
        <w:tab/>
        <w:t xml:space="preserve">in relation to a later income year, some or all of the net capital loss is applied against a </w:t>
      </w:r>
      <w:r w:rsidR="00D7080A" w:rsidRPr="008D2D3D">
        <w:rPr>
          <w:position w:val="6"/>
          <w:sz w:val="16"/>
        </w:rPr>
        <w:t>*</w:t>
      </w:r>
      <w:r w:rsidRPr="008D2D3D">
        <w:t>capital gain from a CGT event that happens in relation to a CGT asset that is taxable Australian property;</w:t>
      </w:r>
    </w:p>
    <w:p w:rsidR="0091258C" w:rsidRPr="008D2D3D" w:rsidRDefault="0091258C" w:rsidP="0091258C">
      <w:pPr>
        <w:pStyle w:val="subsection2"/>
      </w:pPr>
      <w:r w:rsidRPr="008D2D3D">
        <w:t xml:space="preserve">this subsection applies, for the later income year, to an amount equal to so much of the net capital loss that is so applied as related to capital losses mentioned in </w:t>
      </w:r>
      <w:r w:rsidR="00D33D74" w:rsidRPr="008D2D3D">
        <w:t>paragraph (</w:t>
      </w:r>
      <w:r w:rsidRPr="008D2D3D">
        <w:t>b).</w:t>
      </w:r>
    </w:p>
    <w:p w:rsidR="005F5929" w:rsidRPr="008D2D3D" w:rsidRDefault="005F5929" w:rsidP="005F5929">
      <w:pPr>
        <w:pStyle w:val="subsection"/>
        <w:rPr>
          <w:szCs w:val="22"/>
        </w:rPr>
      </w:pPr>
      <w:r w:rsidRPr="008D2D3D">
        <w:rPr>
          <w:szCs w:val="22"/>
        </w:rPr>
        <w:tab/>
        <w:t>(3)</w:t>
      </w:r>
      <w:r w:rsidRPr="008D2D3D">
        <w:rPr>
          <w:szCs w:val="22"/>
        </w:rPr>
        <w:tab/>
        <w:t xml:space="preserve">The expected </w:t>
      </w:r>
      <w:r w:rsidR="00D7080A" w:rsidRPr="008D2D3D">
        <w:rPr>
          <w:position w:val="6"/>
          <w:sz w:val="16"/>
          <w:szCs w:val="22"/>
        </w:rPr>
        <w:t>*</w:t>
      </w:r>
      <w:r w:rsidRPr="008D2D3D">
        <w:rPr>
          <w:szCs w:val="22"/>
        </w:rPr>
        <w:t xml:space="preserve">net income of the trust and the expected amounts of future </w:t>
      </w:r>
      <w:r w:rsidR="00D7080A" w:rsidRPr="008D2D3D">
        <w:rPr>
          <w:position w:val="6"/>
          <w:sz w:val="16"/>
          <w:szCs w:val="22"/>
        </w:rPr>
        <w:t>*</w:t>
      </w:r>
      <w:r w:rsidRPr="008D2D3D">
        <w:rPr>
          <w:szCs w:val="22"/>
        </w:rPr>
        <w:t>fund payments are to be worked out on the basis of the trustee’s knowledge when the actual payment is made.</w:t>
      </w:r>
    </w:p>
    <w:p w:rsidR="005F5929" w:rsidRPr="008D2D3D" w:rsidRDefault="005F5929" w:rsidP="005F5929">
      <w:pPr>
        <w:pStyle w:val="subsection"/>
      </w:pPr>
      <w:r w:rsidRPr="008D2D3D">
        <w:lastRenderedPageBreak/>
        <w:tab/>
        <w:t>(4)</w:t>
      </w:r>
      <w:r w:rsidRPr="008D2D3D">
        <w:tab/>
        <w:t xml:space="preserve">However, an amount is not a </w:t>
      </w:r>
      <w:r w:rsidRPr="008D2D3D">
        <w:rPr>
          <w:b/>
          <w:i/>
        </w:rPr>
        <w:t>fund payment</w:t>
      </w:r>
      <w:r w:rsidRPr="008D2D3D">
        <w:t xml:space="preserve"> in relation to the income year unless it is paid:</w:t>
      </w:r>
    </w:p>
    <w:p w:rsidR="005F5929" w:rsidRPr="008D2D3D" w:rsidRDefault="005F5929" w:rsidP="005F5929">
      <w:pPr>
        <w:pStyle w:val="paragraph"/>
      </w:pPr>
      <w:r w:rsidRPr="008D2D3D">
        <w:tab/>
        <w:t>(a)</w:t>
      </w:r>
      <w:r w:rsidRPr="008D2D3D">
        <w:tab/>
        <w:t>during the income year; or</w:t>
      </w:r>
    </w:p>
    <w:p w:rsidR="005F5929" w:rsidRPr="008D2D3D" w:rsidRDefault="005F5929" w:rsidP="005F5929">
      <w:pPr>
        <w:pStyle w:val="paragraph"/>
      </w:pPr>
      <w:r w:rsidRPr="008D2D3D">
        <w:tab/>
        <w:t>(b)</w:t>
      </w:r>
      <w:r w:rsidRPr="008D2D3D">
        <w:tab/>
        <w:t>within 3 months after the end of the income year; or</w:t>
      </w:r>
    </w:p>
    <w:p w:rsidR="005F5929" w:rsidRPr="008D2D3D" w:rsidRDefault="005F5929" w:rsidP="005F5929">
      <w:pPr>
        <w:pStyle w:val="paragraph"/>
      </w:pPr>
      <w:r w:rsidRPr="008D2D3D">
        <w:tab/>
        <w:t>(c)</w:t>
      </w:r>
      <w:r w:rsidRPr="008D2D3D">
        <w:tab/>
        <w:t xml:space="preserve">within a longer period (starting at the end of the period referred to in </w:t>
      </w:r>
      <w:r w:rsidR="00D33D74" w:rsidRPr="008D2D3D">
        <w:t>paragraph (</w:t>
      </w:r>
      <w:r w:rsidRPr="008D2D3D">
        <w:t>b) and not exceeding 3 months) allowed by the Commissioner.</w:t>
      </w:r>
    </w:p>
    <w:p w:rsidR="005F5929" w:rsidRPr="008D2D3D" w:rsidRDefault="005F5929" w:rsidP="005F5929">
      <w:pPr>
        <w:pStyle w:val="subsection"/>
      </w:pPr>
      <w:r w:rsidRPr="008D2D3D">
        <w:tab/>
        <w:t>(5)</w:t>
      </w:r>
      <w:r w:rsidRPr="008D2D3D">
        <w:tab/>
        <w:t xml:space="preserve">The Commissioner may allow a longer period as mentioned in </w:t>
      </w:r>
      <w:r w:rsidR="00D33D74" w:rsidRPr="008D2D3D">
        <w:t>paragraph (</w:t>
      </w:r>
      <w:r w:rsidRPr="008D2D3D">
        <w:t>4)(c) only if the Commissioner is of the opinion that the trustee was unable to make the payment during the income year, or within 3 months after the end of the income year, because of circumstances beyond the influence or control of the trustee.</w:t>
      </w:r>
    </w:p>
    <w:p w:rsidR="005F5929" w:rsidRPr="008D2D3D" w:rsidRDefault="005F5929" w:rsidP="00E02D47">
      <w:pPr>
        <w:pStyle w:val="ActHead5"/>
      </w:pPr>
      <w:bookmarkStart w:id="339" w:name="_Toc179447777"/>
      <w:r w:rsidRPr="008D2D3D">
        <w:rPr>
          <w:rStyle w:val="CharSectno"/>
        </w:rPr>
        <w:t>12</w:t>
      </w:r>
      <w:r w:rsidR="008D2D3D">
        <w:rPr>
          <w:rStyle w:val="CharSectno"/>
        </w:rPr>
        <w:noBreakHyphen/>
      </w:r>
      <w:r w:rsidRPr="008D2D3D">
        <w:rPr>
          <w:rStyle w:val="CharSectno"/>
        </w:rPr>
        <w:t>410</w:t>
      </w:r>
      <w:r w:rsidRPr="008D2D3D">
        <w:t xml:space="preserve">  Entity to whom payment is made</w:t>
      </w:r>
      <w:bookmarkEnd w:id="339"/>
    </w:p>
    <w:p w:rsidR="005F5929" w:rsidRPr="008D2D3D" w:rsidRDefault="005F5929" w:rsidP="00E02D47">
      <w:pPr>
        <w:pStyle w:val="subsection"/>
        <w:keepNext/>
        <w:keepLines/>
      </w:pPr>
      <w:r w:rsidRPr="008D2D3D">
        <w:tab/>
        <w:t>(1)</w:t>
      </w:r>
      <w:r w:rsidRPr="008D2D3D">
        <w:tab/>
        <w:t xml:space="preserve">An entity (the </w:t>
      </w:r>
      <w:r w:rsidRPr="008D2D3D">
        <w:rPr>
          <w:b/>
          <w:i/>
        </w:rPr>
        <w:t>recipient</w:t>
      </w:r>
      <w:r w:rsidRPr="008D2D3D">
        <w:t xml:space="preserve">) is covered by this section for a payment made to it by another entity (the </w:t>
      </w:r>
      <w:r w:rsidRPr="008D2D3D">
        <w:rPr>
          <w:b/>
          <w:i/>
        </w:rPr>
        <w:t>payer</w:t>
      </w:r>
      <w:r w:rsidRPr="008D2D3D">
        <w:t>) if:</w:t>
      </w:r>
    </w:p>
    <w:p w:rsidR="005F5929" w:rsidRPr="008D2D3D" w:rsidRDefault="005F5929" w:rsidP="00E02D47">
      <w:pPr>
        <w:pStyle w:val="paragraph"/>
        <w:keepNext/>
        <w:keepLines/>
      </w:pPr>
      <w:r w:rsidRPr="008D2D3D">
        <w:tab/>
        <w:t>(a)</w:t>
      </w:r>
      <w:r w:rsidRPr="008D2D3D">
        <w:tab/>
        <w:t>according to any record that is in the payer’s possession, or is kept or maintained on the payer’s behalf, the recipient has an address outside Australia; or</w:t>
      </w:r>
    </w:p>
    <w:p w:rsidR="005F5929" w:rsidRPr="008D2D3D" w:rsidRDefault="005F5929" w:rsidP="005F5929">
      <w:pPr>
        <w:pStyle w:val="paragraph"/>
      </w:pPr>
      <w:r w:rsidRPr="008D2D3D">
        <w:tab/>
        <w:t>(b)</w:t>
      </w:r>
      <w:r w:rsidRPr="008D2D3D">
        <w:tab/>
        <w:t>the payer is authorised to make the payment to a place outside Australia.</w:t>
      </w:r>
    </w:p>
    <w:p w:rsidR="005F5929" w:rsidRPr="008D2D3D" w:rsidRDefault="005F5929" w:rsidP="005F5929">
      <w:pPr>
        <w:pStyle w:val="subsection"/>
      </w:pPr>
      <w:r w:rsidRPr="008D2D3D">
        <w:tab/>
        <w:t>(2)</w:t>
      </w:r>
      <w:r w:rsidRPr="008D2D3D">
        <w:tab/>
        <w:t xml:space="preserve">However, a recipient is not covered by this section for a payment if, at the time the payment was made, a </w:t>
      </w:r>
      <w:r w:rsidR="00D7080A" w:rsidRPr="008D2D3D">
        <w:rPr>
          <w:position w:val="6"/>
          <w:sz w:val="16"/>
        </w:rPr>
        <w:t>*</w:t>
      </w:r>
      <w:r w:rsidRPr="008D2D3D">
        <w:t xml:space="preserve">business the recipient carries on is carried on at or through an </w:t>
      </w:r>
      <w:r w:rsidR="00D7080A" w:rsidRPr="008D2D3D">
        <w:rPr>
          <w:position w:val="6"/>
          <w:sz w:val="16"/>
        </w:rPr>
        <w:t>*</w:t>
      </w:r>
      <w:r w:rsidRPr="008D2D3D">
        <w:t>Australian permanent establishment and the payment is attributable to that establishment.</w:t>
      </w:r>
    </w:p>
    <w:p w:rsidR="005F5929" w:rsidRPr="008D2D3D" w:rsidRDefault="005F5929" w:rsidP="005F5929">
      <w:pPr>
        <w:pStyle w:val="ActHead5"/>
      </w:pPr>
      <w:bookmarkStart w:id="340" w:name="_Toc179447778"/>
      <w:r w:rsidRPr="008D2D3D">
        <w:rPr>
          <w:rStyle w:val="CharSectno"/>
        </w:rPr>
        <w:t>12</w:t>
      </w:r>
      <w:r w:rsidR="008D2D3D">
        <w:rPr>
          <w:rStyle w:val="CharSectno"/>
        </w:rPr>
        <w:noBreakHyphen/>
      </w:r>
      <w:r w:rsidRPr="008D2D3D">
        <w:rPr>
          <w:rStyle w:val="CharSectno"/>
        </w:rPr>
        <w:t>415</w:t>
      </w:r>
      <w:r w:rsidRPr="008D2D3D">
        <w:t xml:space="preserve">  Failure to give notice or make information available: administrative penalty</w:t>
      </w:r>
      <w:bookmarkEnd w:id="340"/>
    </w:p>
    <w:p w:rsidR="005F5929" w:rsidRPr="008D2D3D" w:rsidRDefault="005F5929" w:rsidP="005F5929">
      <w:pPr>
        <w:pStyle w:val="subsection"/>
      </w:pPr>
      <w:r w:rsidRPr="008D2D3D">
        <w:tab/>
      </w:r>
      <w:r w:rsidRPr="008D2D3D">
        <w:tab/>
        <w:t>An entity that:</w:t>
      </w:r>
    </w:p>
    <w:p w:rsidR="005F5929" w:rsidRPr="008D2D3D" w:rsidRDefault="005F5929" w:rsidP="005F5929">
      <w:pPr>
        <w:pStyle w:val="paragraph"/>
      </w:pPr>
      <w:r w:rsidRPr="008D2D3D">
        <w:tab/>
        <w:t>(a)</w:t>
      </w:r>
      <w:r w:rsidRPr="008D2D3D">
        <w:tab/>
        <w:t>is required to give a notice, or make details available on a website, under section</w:t>
      </w:r>
      <w:r w:rsidR="00D33D74" w:rsidRPr="008D2D3D">
        <w:t> </w:t>
      </w:r>
      <w:r w:rsidRPr="008D2D3D">
        <w:t>12</w:t>
      </w:r>
      <w:r w:rsidR="008D2D3D">
        <w:noBreakHyphen/>
      </w:r>
      <w:r w:rsidRPr="008D2D3D">
        <w:t>395 in relation to:</w:t>
      </w:r>
    </w:p>
    <w:p w:rsidR="005F5929" w:rsidRPr="008D2D3D" w:rsidRDefault="005F5929" w:rsidP="005F5929">
      <w:pPr>
        <w:pStyle w:val="paragraphsub"/>
      </w:pPr>
      <w:r w:rsidRPr="008D2D3D">
        <w:tab/>
        <w:t>(i)</w:t>
      </w:r>
      <w:r w:rsidRPr="008D2D3D">
        <w:tab/>
        <w:t>a payment made to another entity; or</w:t>
      </w:r>
    </w:p>
    <w:p w:rsidR="005F5929" w:rsidRPr="008D2D3D" w:rsidRDefault="005F5929" w:rsidP="005F5929">
      <w:pPr>
        <w:pStyle w:val="paragraphsub"/>
      </w:pPr>
      <w:r w:rsidRPr="008D2D3D">
        <w:lastRenderedPageBreak/>
        <w:tab/>
        <w:t>(ii)</w:t>
      </w:r>
      <w:r w:rsidRPr="008D2D3D">
        <w:tab/>
        <w:t>an amount paid or credited to, or dealt with on behalf of or as directed by, another entity; and</w:t>
      </w:r>
    </w:p>
    <w:p w:rsidR="005F5929" w:rsidRPr="008D2D3D" w:rsidRDefault="005F5929" w:rsidP="005F5929">
      <w:pPr>
        <w:pStyle w:val="paragraph"/>
      </w:pPr>
      <w:r w:rsidRPr="008D2D3D">
        <w:tab/>
        <w:t>(b)</w:t>
      </w:r>
      <w:r w:rsidRPr="008D2D3D">
        <w:tab/>
        <w:t>fails to comply with that section;</w:t>
      </w:r>
    </w:p>
    <w:p w:rsidR="005F5929" w:rsidRPr="008D2D3D" w:rsidRDefault="005F5929" w:rsidP="005F5929">
      <w:pPr>
        <w:pStyle w:val="subsection2"/>
      </w:pPr>
      <w:r w:rsidRPr="008D2D3D">
        <w:t>is liable to pay to the Commissioner a penalty equal to the amount that would have been required to be withheld under this Subdivision (disregarding subsection</w:t>
      </w:r>
      <w:r w:rsidR="00D33D74" w:rsidRPr="008D2D3D">
        <w:t> </w:t>
      </w:r>
      <w:r w:rsidRPr="008D2D3D">
        <w:t>12</w:t>
      </w:r>
      <w:r w:rsidR="008D2D3D">
        <w:noBreakHyphen/>
      </w:r>
      <w:r w:rsidRPr="008D2D3D">
        <w:t>385(5) and paragraph</w:t>
      </w:r>
      <w:r w:rsidR="00D33D74" w:rsidRPr="008D2D3D">
        <w:t> </w:t>
      </w:r>
      <w:r w:rsidRPr="008D2D3D">
        <w:t>12</w:t>
      </w:r>
      <w:r w:rsidR="008D2D3D">
        <w:noBreakHyphen/>
      </w:r>
      <w:r w:rsidRPr="008D2D3D">
        <w:t>390(10)(b)) in relation to amounts attributable to the payment or amount if the notice had been given or the details had been made available.</w:t>
      </w:r>
    </w:p>
    <w:p w:rsidR="005F5929" w:rsidRPr="008D2D3D" w:rsidRDefault="005F5929" w:rsidP="005F5929">
      <w:pPr>
        <w:pStyle w:val="notetext"/>
      </w:pPr>
      <w:r w:rsidRPr="008D2D3D">
        <w:t>Note:</w:t>
      </w:r>
      <w:r w:rsidRPr="008D2D3D">
        <w:tab/>
        <w:t>Division</w:t>
      </w:r>
      <w:r w:rsidR="00D33D74" w:rsidRPr="008D2D3D">
        <w:t> </w:t>
      </w:r>
      <w:r w:rsidRPr="008D2D3D">
        <w:t>298 in this Schedule contains machinery provisions for administrative penalties.</w:t>
      </w:r>
    </w:p>
    <w:p w:rsidR="005F5929" w:rsidRPr="008D2D3D" w:rsidRDefault="005F5929" w:rsidP="005F5929">
      <w:pPr>
        <w:pStyle w:val="ActHead5"/>
      </w:pPr>
      <w:bookmarkStart w:id="341" w:name="_Toc179447779"/>
      <w:r w:rsidRPr="008D2D3D">
        <w:rPr>
          <w:rStyle w:val="CharSectno"/>
        </w:rPr>
        <w:t>12</w:t>
      </w:r>
      <w:r w:rsidR="008D2D3D">
        <w:rPr>
          <w:rStyle w:val="CharSectno"/>
        </w:rPr>
        <w:noBreakHyphen/>
      </w:r>
      <w:r w:rsidRPr="008D2D3D">
        <w:rPr>
          <w:rStyle w:val="CharSectno"/>
        </w:rPr>
        <w:t>420</w:t>
      </w:r>
      <w:r w:rsidRPr="008D2D3D">
        <w:t xml:space="preserve">  Agency rules</w:t>
      </w:r>
      <w:bookmarkEnd w:id="341"/>
    </w:p>
    <w:p w:rsidR="005F5929" w:rsidRPr="008D2D3D" w:rsidRDefault="005F5929" w:rsidP="005F5929">
      <w:pPr>
        <w:pStyle w:val="subsection"/>
      </w:pPr>
      <w:r w:rsidRPr="008D2D3D">
        <w:tab/>
        <w:t>(1)</w:t>
      </w:r>
      <w:r w:rsidRPr="008D2D3D">
        <w:tab/>
        <w:t>This section applies to:</w:t>
      </w:r>
    </w:p>
    <w:p w:rsidR="005F5929" w:rsidRPr="008D2D3D" w:rsidRDefault="005F5929" w:rsidP="005F5929">
      <w:pPr>
        <w:pStyle w:val="paragraph"/>
      </w:pPr>
      <w:r w:rsidRPr="008D2D3D">
        <w:tab/>
        <w:t>(a)</w:t>
      </w:r>
      <w:r w:rsidRPr="008D2D3D">
        <w:tab/>
        <w:t xml:space="preserve">a payment (the </w:t>
      </w:r>
      <w:r w:rsidRPr="008D2D3D">
        <w:rPr>
          <w:b/>
          <w:i/>
        </w:rPr>
        <w:t>first payment</w:t>
      </w:r>
      <w:r w:rsidRPr="008D2D3D">
        <w:t xml:space="preserve">) made to an entity (the </w:t>
      </w:r>
      <w:r w:rsidRPr="008D2D3D">
        <w:rPr>
          <w:b/>
          <w:i/>
        </w:rPr>
        <w:t>first entity</w:t>
      </w:r>
      <w:r w:rsidRPr="008D2D3D">
        <w:t xml:space="preserve">) in the capacity as </w:t>
      </w:r>
      <w:r w:rsidR="00D7080A" w:rsidRPr="008D2D3D">
        <w:rPr>
          <w:position w:val="6"/>
          <w:sz w:val="16"/>
        </w:rPr>
        <w:t>*</w:t>
      </w:r>
      <w:r w:rsidRPr="008D2D3D">
        <w:t>agent for another entity; and</w:t>
      </w:r>
    </w:p>
    <w:p w:rsidR="005F5929" w:rsidRPr="008D2D3D" w:rsidRDefault="005F5929" w:rsidP="005F5929">
      <w:pPr>
        <w:pStyle w:val="paragraph"/>
      </w:pPr>
      <w:r w:rsidRPr="008D2D3D">
        <w:tab/>
        <w:t>(b)</w:t>
      </w:r>
      <w:r w:rsidRPr="008D2D3D">
        <w:tab/>
        <w:t>another payment made by the first entity to the extent that it is reasonably attributable to the first payment.</w:t>
      </w:r>
    </w:p>
    <w:p w:rsidR="005F5929" w:rsidRPr="008D2D3D" w:rsidRDefault="005F5929" w:rsidP="005F5929">
      <w:pPr>
        <w:pStyle w:val="subsection"/>
      </w:pPr>
      <w:r w:rsidRPr="008D2D3D">
        <w:tab/>
        <w:t>(2)</w:t>
      </w:r>
      <w:r w:rsidRPr="008D2D3D">
        <w:tab/>
        <w:t xml:space="preserve">This Subdivision has effect as if the first entity were not an </w:t>
      </w:r>
      <w:r w:rsidR="00D7080A" w:rsidRPr="008D2D3D">
        <w:rPr>
          <w:position w:val="6"/>
          <w:sz w:val="16"/>
        </w:rPr>
        <w:t>*</w:t>
      </w:r>
      <w:r w:rsidRPr="008D2D3D">
        <w:t>agent in relation to the payments.</w:t>
      </w:r>
    </w:p>
    <w:p w:rsidR="005F5929" w:rsidRPr="008D2D3D" w:rsidRDefault="005F5929" w:rsidP="005F5929">
      <w:pPr>
        <w:pStyle w:val="notetext"/>
      </w:pPr>
      <w:r w:rsidRPr="008D2D3D">
        <w:t>Note:</w:t>
      </w:r>
      <w:r w:rsidRPr="008D2D3D">
        <w:tab/>
        <w:t xml:space="preserve">As a result of </w:t>
      </w:r>
      <w:r w:rsidR="00D33D74" w:rsidRPr="008D2D3D">
        <w:t>subsection (</w:t>
      </w:r>
      <w:r w:rsidRPr="008D2D3D">
        <w:t>2), an agent may be required to withhold amounts under this Subdivision.</w:t>
      </w:r>
    </w:p>
    <w:p w:rsidR="005F5929" w:rsidRPr="008D2D3D" w:rsidRDefault="005F5929" w:rsidP="005F5929">
      <w:pPr>
        <w:pStyle w:val="ActHead5"/>
        <w:rPr>
          <w:i/>
        </w:rPr>
      </w:pPr>
      <w:bookmarkStart w:id="342" w:name="_Toc179447780"/>
      <w:r w:rsidRPr="008D2D3D">
        <w:rPr>
          <w:rStyle w:val="CharSectno"/>
        </w:rPr>
        <w:t>12</w:t>
      </w:r>
      <w:r w:rsidR="008D2D3D">
        <w:rPr>
          <w:rStyle w:val="CharSectno"/>
        </w:rPr>
        <w:noBreakHyphen/>
      </w:r>
      <w:r w:rsidRPr="008D2D3D">
        <w:rPr>
          <w:rStyle w:val="CharSectno"/>
        </w:rPr>
        <w:t>425</w:t>
      </w:r>
      <w:r w:rsidRPr="008D2D3D">
        <w:t xml:space="preserve">  Meaning of </w:t>
      </w:r>
      <w:r w:rsidRPr="008D2D3D">
        <w:rPr>
          <w:i/>
        </w:rPr>
        <w:t>clean building managed investment trust</w:t>
      </w:r>
      <w:bookmarkEnd w:id="342"/>
    </w:p>
    <w:p w:rsidR="005F5929" w:rsidRPr="008D2D3D" w:rsidRDefault="005F5929" w:rsidP="005F5929">
      <w:pPr>
        <w:pStyle w:val="subsection"/>
      </w:pPr>
      <w:r w:rsidRPr="008D2D3D">
        <w:tab/>
        <w:t>(1)</w:t>
      </w:r>
      <w:r w:rsidRPr="008D2D3D">
        <w:tab/>
        <w:t xml:space="preserve">A trust is a </w:t>
      </w:r>
      <w:r w:rsidRPr="008D2D3D">
        <w:rPr>
          <w:b/>
          <w:i/>
        </w:rPr>
        <w:t>clean building managed investment trust</w:t>
      </w:r>
      <w:r w:rsidRPr="008D2D3D">
        <w:t xml:space="preserve"> in relation to an income year if during the income year:</w:t>
      </w:r>
    </w:p>
    <w:p w:rsidR="005F5929" w:rsidRPr="008D2D3D" w:rsidRDefault="005F5929" w:rsidP="005F5929">
      <w:pPr>
        <w:pStyle w:val="paragraph"/>
      </w:pPr>
      <w:r w:rsidRPr="008D2D3D">
        <w:tab/>
        <w:t>(a)</w:t>
      </w:r>
      <w:r w:rsidRPr="008D2D3D">
        <w:tab/>
        <w:t xml:space="preserve">it is a </w:t>
      </w:r>
      <w:r w:rsidR="00D7080A" w:rsidRPr="008D2D3D">
        <w:rPr>
          <w:position w:val="6"/>
          <w:sz w:val="16"/>
        </w:rPr>
        <w:t>*</w:t>
      </w:r>
      <w:r w:rsidRPr="008D2D3D">
        <w:t>withholding MIT in relation to the income year; and</w:t>
      </w:r>
    </w:p>
    <w:p w:rsidR="005F5929" w:rsidRPr="008D2D3D" w:rsidRDefault="005F5929" w:rsidP="005F5929">
      <w:pPr>
        <w:pStyle w:val="paragraph"/>
      </w:pPr>
      <w:r w:rsidRPr="008D2D3D">
        <w:tab/>
        <w:t>(b)</w:t>
      </w:r>
      <w:r w:rsidRPr="008D2D3D">
        <w:tab/>
        <w:t xml:space="preserve">it holds one or more </w:t>
      </w:r>
      <w:r w:rsidR="00D7080A" w:rsidRPr="008D2D3D">
        <w:rPr>
          <w:position w:val="6"/>
          <w:sz w:val="16"/>
        </w:rPr>
        <w:t>*</w:t>
      </w:r>
      <w:r w:rsidRPr="008D2D3D">
        <w:t>clean buildings (including the land on which the buildings are situated); and</w:t>
      </w:r>
    </w:p>
    <w:p w:rsidR="005F5929" w:rsidRPr="008D2D3D" w:rsidRDefault="005F5929" w:rsidP="005F5929">
      <w:pPr>
        <w:pStyle w:val="paragraph"/>
      </w:pPr>
      <w:r w:rsidRPr="008D2D3D">
        <w:tab/>
        <w:t>(c)</w:t>
      </w:r>
      <w:r w:rsidRPr="008D2D3D">
        <w:tab/>
        <w:t xml:space="preserve">it does not derive assessable income from any </w:t>
      </w:r>
      <w:r w:rsidR="00D7080A" w:rsidRPr="008D2D3D">
        <w:rPr>
          <w:position w:val="6"/>
          <w:sz w:val="16"/>
        </w:rPr>
        <w:t>*</w:t>
      </w:r>
      <w:r w:rsidRPr="008D2D3D">
        <w:t>taxable Australian property (other than from the clean buildings or assets that are reasonably incidental to those buildings).</w:t>
      </w:r>
    </w:p>
    <w:p w:rsidR="005F5929" w:rsidRPr="008D2D3D" w:rsidRDefault="005F5929" w:rsidP="005F5929">
      <w:pPr>
        <w:pStyle w:val="SubsectionHead"/>
      </w:pPr>
      <w:r w:rsidRPr="008D2D3D">
        <w:lastRenderedPageBreak/>
        <w:t>5% safe harbour for certain income reasonably incidental to a clean building</w:t>
      </w:r>
    </w:p>
    <w:p w:rsidR="005F5929" w:rsidRPr="008D2D3D" w:rsidRDefault="005F5929" w:rsidP="005F5929">
      <w:pPr>
        <w:pStyle w:val="subsection"/>
      </w:pPr>
      <w:r w:rsidRPr="008D2D3D">
        <w:tab/>
        <w:t>(2)</w:t>
      </w:r>
      <w:r w:rsidRPr="008D2D3D">
        <w:tab/>
        <w:t xml:space="preserve">A trust is not a </w:t>
      </w:r>
      <w:r w:rsidR="00D7080A" w:rsidRPr="008D2D3D">
        <w:rPr>
          <w:position w:val="6"/>
          <w:sz w:val="16"/>
        </w:rPr>
        <w:t>*</w:t>
      </w:r>
      <w:r w:rsidRPr="008D2D3D">
        <w:t xml:space="preserve">clean building managed investment trust in relation to an income year if the assessable income of the trust that is derived from assets that are reasonably incidental to </w:t>
      </w:r>
      <w:r w:rsidR="00D7080A" w:rsidRPr="008D2D3D">
        <w:rPr>
          <w:position w:val="6"/>
          <w:sz w:val="16"/>
        </w:rPr>
        <w:t>*</w:t>
      </w:r>
      <w:r w:rsidRPr="008D2D3D">
        <w:t>clean buildings is greater than 5% of the assessable income of the trust that is derived from clean buildings.</w:t>
      </w:r>
    </w:p>
    <w:p w:rsidR="005F5929" w:rsidRPr="008D2D3D" w:rsidRDefault="005F5929" w:rsidP="005F5929">
      <w:pPr>
        <w:pStyle w:val="subsection"/>
      </w:pPr>
      <w:r w:rsidRPr="008D2D3D">
        <w:tab/>
        <w:t>(3)</w:t>
      </w:r>
      <w:r w:rsidRPr="008D2D3D">
        <w:tab/>
        <w:t xml:space="preserve">The regulations may specify kinds of assets that are, or are not, reasonably incidental to </w:t>
      </w:r>
      <w:r w:rsidR="00D7080A" w:rsidRPr="008D2D3D">
        <w:rPr>
          <w:position w:val="6"/>
          <w:sz w:val="16"/>
        </w:rPr>
        <w:t>*</w:t>
      </w:r>
      <w:r w:rsidRPr="008D2D3D">
        <w:t>clean buildings for the purposes of this section.</w:t>
      </w:r>
    </w:p>
    <w:p w:rsidR="005F5929" w:rsidRPr="008D2D3D" w:rsidRDefault="005F5929" w:rsidP="005F5929">
      <w:pPr>
        <w:pStyle w:val="ActHead5"/>
        <w:rPr>
          <w:b w:val="0"/>
        </w:rPr>
      </w:pPr>
      <w:bookmarkStart w:id="343" w:name="_Toc179447781"/>
      <w:r w:rsidRPr="008D2D3D">
        <w:rPr>
          <w:rStyle w:val="CharSectno"/>
        </w:rPr>
        <w:t>12</w:t>
      </w:r>
      <w:r w:rsidR="008D2D3D">
        <w:rPr>
          <w:rStyle w:val="CharSectno"/>
        </w:rPr>
        <w:noBreakHyphen/>
      </w:r>
      <w:r w:rsidRPr="008D2D3D">
        <w:rPr>
          <w:rStyle w:val="CharSectno"/>
        </w:rPr>
        <w:t>430</w:t>
      </w:r>
      <w:r w:rsidRPr="008D2D3D">
        <w:t xml:space="preserve">  Meaning of </w:t>
      </w:r>
      <w:r w:rsidRPr="008D2D3D">
        <w:rPr>
          <w:i/>
        </w:rPr>
        <w:t>clean building</w:t>
      </w:r>
      <w:bookmarkEnd w:id="343"/>
    </w:p>
    <w:p w:rsidR="005F5929" w:rsidRPr="008D2D3D" w:rsidRDefault="005F5929" w:rsidP="005F5929">
      <w:pPr>
        <w:pStyle w:val="subsection"/>
      </w:pPr>
      <w:r w:rsidRPr="008D2D3D">
        <w:tab/>
        <w:t>(1)</w:t>
      </w:r>
      <w:r w:rsidRPr="008D2D3D">
        <w:tab/>
        <w:t xml:space="preserve">A building is a </w:t>
      </w:r>
      <w:r w:rsidRPr="008D2D3D">
        <w:rPr>
          <w:b/>
          <w:i/>
        </w:rPr>
        <w:t xml:space="preserve">clean building </w:t>
      </w:r>
      <w:r w:rsidRPr="008D2D3D">
        <w:t>if:</w:t>
      </w:r>
    </w:p>
    <w:p w:rsidR="005F5929" w:rsidRPr="008D2D3D" w:rsidRDefault="005F5929" w:rsidP="005F5929">
      <w:pPr>
        <w:pStyle w:val="paragraph"/>
      </w:pPr>
      <w:r w:rsidRPr="008D2D3D">
        <w:tab/>
        <w:t>(a)</w:t>
      </w:r>
      <w:r w:rsidRPr="008D2D3D">
        <w:tab/>
        <w:t xml:space="preserve">the construction of the building commenced on or after </w:t>
      </w:r>
      <w:r w:rsidR="00D7080A" w:rsidRPr="008D2D3D">
        <w:t>1 July</w:t>
      </w:r>
      <w:r w:rsidRPr="008D2D3D">
        <w:t xml:space="preserve"> 2012; and</w:t>
      </w:r>
    </w:p>
    <w:p w:rsidR="005F5929" w:rsidRPr="008D2D3D" w:rsidRDefault="005F5929" w:rsidP="005F5929">
      <w:pPr>
        <w:pStyle w:val="paragraph"/>
      </w:pPr>
      <w:r w:rsidRPr="008D2D3D">
        <w:tab/>
        <w:t>(b)</w:t>
      </w:r>
      <w:r w:rsidRPr="008D2D3D">
        <w:tab/>
        <w:t xml:space="preserve">it satisfies the requirements in </w:t>
      </w:r>
      <w:r w:rsidR="00D33D74" w:rsidRPr="008D2D3D">
        <w:t>subsections (</w:t>
      </w:r>
      <w:r w:rsidRPr="008D2D3D">
        <w:t>3) and (4).</w:t>
      </w:r>
    </w:p>
    <w:p w:rsidR="005F5929" w:rsidRPr="008D2D3D" w:rsidRDefault="005F5929" w:rsidP="005F5929">
      <w:pPr>
        <w:pStyle w:val="subsection"/>
      </w:pPr>
      <w:r w:rsidRPr="008D2D3D">
        <w:tab/>
        <w:t>(2)</w:t>
      </w:r>
      <w:r w:rsidRPr="008D2D3D">
        <w:tab/>
        <w:t xml:space="preserve">For the purpose of </w:t>
      </w:r>
      <w:r w:rsidR="00D33D74" w:rsidRPr="008D2D3D">
        <w:t>subsection (</w:t>
      </w:r>
      <w:r w:rsidRPr="008D2D3D">
        <w:t>1):</w:t>
      </w:r>
    </w:p>
    <w:p w:rsidR="005F5929" w:rsidRPr="008D2D3D" w:rsidRDefault="005F5929" w:rsidP="005F5929">
      <w:pPr>
        <w:pStyle w:val="paragraph"/>
      </w:pPr>
      <w:r w:rsidRPr="008D2D3D">
        <w:tab/>
        <w:t>(a)</w:t>
      </w:r>
      <w:r w:rsidRPr="008D2D3D">
        <w:tab/>
        <w:t>the construction of the building is taken to have commenced at the time the works on the lowest level (including any basement level) of the building commence; and</w:t>
      </w:r>
    </w:p>
    <w:p w:rsidR="005F5929" w:rsidRPr="008D2D3D" w:rsidRDefault="005F5929" w:rsidP="005F5929">
      <w:pPr>
        <w:pStyle w:val="paragraph"/>
      </w:pPr>
      <w:r w:rsidRPr="008D2D3D">
        <w:tab/>
        <w:t>(b)</w:t>
      </w:r>
      <w:r w:rsidRPr="008D2D3D">
        <w:tab/>
        <w:t>the construction of the building is not taken to have commenced merely because works preparing the site for construction, or works undertaken below the lowest level of the building (including any basement level), have commenced.</w:t>
      </w:r>
    </w:p>
    <w:p w:rsidR="005F5929" w:rsidRPr="008D2D3D" w:rsidRDefault="005F5929" w:rsidP="005F5929">
      <w:pPr>
        <w:pStyle w:val="subsection"/>
      </w:pPr>
      <w:r w:rsidRPr="008D2D3D">
        <w:tab/>
        <w:t>(3)</w:t>
      </w:r>
      <w:r w:rsidRPr="008D2D3D">
        <w:tab/>
        <w:t>A building satisfies the requirements in this subsection if:</w:t>
      </w:r>
    </w:p>
    <w:p w:rsidR="005F5929" w:rsidRPr="008D2D3D" w:rsidRDefault="005F5929" w:rsidP="005F5929">
      <w:pPr>
        <w:pStyle w:val="paragraph"/>
      </w:pPr>
      <w:r w:rsidRPr="008D2D3D">
        <w:tab/>
        <w:t>(a)</w:t>
      </w:r>
      <w:r w:rsidRPr="008D2D3D">
        <w:tab/>
        <w:t>the building is a commercial building that is any of the following (or is a combination of any of the following):</w:t>
      </w:r>
    </w:p>
    <w:p w:rsidR="005F5929" w:rsidRPr="008D2D3D" w:rsidRDefault="005F5929" w:rsidP="005F5929">
      <w:pPr>
        <w:pStyle w:val="paragraphsub"/>
      </w:pPr>
      <w:r w:rsidRPr="008D2D3D">
        <w:tab/>
        <w:t>(i)</w:t>
      </w:r>
      <w:r w:rsidRPr="008D2D3D">
        <w:tab/>
        <w:t>an office building;</w:t>
      </w:r>
    </w:p>
    <w:p w:rsidR="005F5929" w:rsidRPr="008D2D3D" w:rsidRDefault="005F5929" w:rsidP="005F5929">
      <w:pPr>
        <w:pStyle w:val="paragraphsub"/>
      </w:pPr>
      <w:r w:rsidRPr="008D2D3D">
        <w:tab/>
        <w:t>(ii)</w:t>
      </w:r>
      <w:r w:rsidRPr="008D2D3D">
        <w:tab/>
        <w:t>a hotel for use wholly or mainly to provide short</w:t>
      </w:r>
      <w:r w:rsidR="008D2D3D">
        <w:noBreakHyphen/>
      </w:r>
      <w:r w:rsidRPr="008D2D3D">
        <w:t>term accommodation for travellers;</w:t>
      </w:r>
    </w:p>
    <w:p w:rsidR="005F5929" w:rsidRPr="008D2D3D" w:rsidRDefault="005F5929" w:rsidP="005F5929">
      <w:pPr>
        <w:pStyle w:val="paragraphsub"/>
      </w:pPr>
      <w:r w:rsidRPr="008D2D3D">
        <w:tab/>
        <w:t>(iii)</w:t>
      </w:r>
      <w:r w:rsidRPr="008D2D3D">
        <w:tab/>
        <w:t>a shopping centre; or</w:t>
      </w:r>
    </w:p>
    <w:p w:rsidR="005F5929" w:rsidRPr="008D2D3D" w:rsidRDefault="005F5929" w:rsidP="005F5929">
      <w:pPr>
        <w:pStyle w:val="paragraph"/>
      </w:pPr>
      <w:r w:rsidRPr="008D2D3D">
        <w:lastRenderedPageBreak/>
        <w:tab/>
        <w:t>(b)</w:t>
      </w:r>
      <w:r w:rsidRPr="008D2D3D">
        <w:tab/>
        <w:t>the building satisfies the requirements prescribed by the regulations for the purposes of this paragraph.</w:t>
      </w:r>
    </w:p>
    <w:p w:rsidR="005F5929" w:rsidRPr="008D2D3D" w:rsidRDefault="005F5929" w:rsidP="005F5929">
      <w:pPr>
        <w:pStyle w:val="subsection"/>
      </w:pPr>
      <w:r w:rsidRPr="008D2D3D">
        <w:tab/>
        <w:t>(4)</w:t>
      </w:r>
      <w:r w:rsidRPr="008D2D3D">
        <w:tab/>
        <w:t>A building satisfies the requirements in this subsection if:</w:t>
      </w:r>
    </w:p>
    <w:p w:rsidR="005F5929" w:rsidRPr="008D2D3D" w:rsidRDefault="005F5929" w:rsidP="005F5929">
      <w:pPr>
        <w:pStyle w:val="paragraph"/>
      </w:pPr>
      <w:r w:rsidRPr="008D2D3D">
        <w:tab/>
        <w:t>(a)</w:t>
      </w:r>
      <w:r w:rsidRPr="008D2D3D">
        <w:tab/>
        <w:t>the building:</w:t>
      </w:r>
    </w:p>
    <w:p w:rsidR="005F5929" w:rsidRPr="008D2D3D" w:rsidRDefault="005F5929" w:rsidP="005F5929">
      <w:pPr>
        <w:pStyle w:val="paragraphsub"/>
      </w:pPr>
      <w:r w:rsidRPr="008D2D3D">
        <w:tab/>
        <w:t>(i)</w:t>
      </w:r>
      <w:r w:rsidRPr="008D2D3D">
        <w:tab/>
        <w:t>has, and continues to maintain at all times during the income year, at least a 5 Star Green Star rating as certified by the Green Building Council of Australia; or</w:t>
      </w:r>
    </w:p>
    <w:p w:rsidR="005F5929" w:rsidRPr="008D2D3D" w:rsidRDefault="005F5929" w:rsidP="005F5929">
      <w:pPr>
        <w:pStyle w:val="paragraphsub"/>
      </w:pPr>
      <w:r w:rsidRPr="008D2D3D">
        <w:tab/>
        <w:t>(ii)</w:t>
      </w:r>
      <w:r w:rsidRPr="008D2D3D">
        <w:tab/>
        <w:t>has, and continues to maintain at all times during the income year, at least a 5.5 star energy rating as accredited by the National Australian Built Environment Rating System (</w:t>
      </w:r>
      <w:r w:rsidRPr="008D2D3D">
        <w:rPr>
          <w:b/>
          <w:i/>
        </w:rPr>
        <w:t>NABERS</w:t>
      </w:r>
      <w:r w:rsidRPr="008D2D3D">
        <w:t>); or</w:t>
      </w:r>
    </w:p>
    <w:p w:rsidR="005F5929" w:rsidRPr="008D2D3D" w:rsidRDefault="005F5929" w:rsidP="005F5929">
      <w:pPr>
        <w:pStyle w:val="paragraph"/>
      </w:pPr>
      <w:r w:rsidRPr="008D2D3D">
        <w:tab/>
        <w:t>(b)</w:t>
      </w:r>
      <w:r w:rsidRPr="008D2D3D">
        <w:tab/>
        <w:t>the building satisfies the requirements prescribed by the regulations for the purposes of this paragraph.</w:t>
      </w:r>
    </w:p>
    <w:p w:rsidR="005F5929" w:rsidRPr="008D2D3D" w:rsidRDefault="005F5929" w:rsidP="005F5929">
      <w:pPr>
        <w:pStyle w:val="subsection"/>
      </w:pPr>
      <w:r w:rsidRPr="008D2D3D">
        <w:tab/>
        <w:t>(5)</w:t>
      </w:r>
      <w:r w:rsidRPr="008D2D3D">
        <w:tab/>
        <w:t xml:space="preserve">For the purposes of </w:t>
      </w:r>
      <w:r w:rsidR="00D33D74" w:rsidRPr="008D2D3D">
        <w:t>subsection (</w:t>
      </w:r>
      <w:r w:rsidRPr="008D2D3D">
        <w:t>4), if:</w:t>
      </w:r>
    </w:p>
    <w:p w:rsidR="005F5929" w:rsidRPr="008D2D3D" w:rsidRDefault="005F5929" w:rsidP="005F5929">
      <w:pPr>
        <w:pStyle w:val="paragraph"/>
      </w:pPr>
      <w:r w:rsidRPr="008D2D3D">
        <w:tab/>
        <w:t>(a)</w:t>
      </w:r>
      <w:r w:rsidRPr="008D2D3D">
        <w:tab/>
        <w:t>a building has previously satisfied the requirements in that subsection; and</w:t>
      </w:r>
    </w:p>
    <w:p w:rsidR="005F5929" w:rsidRPr="008D2D3D" w:rsidRDefault="005F5929" w:rsidP="005F5929">
      <w:pPr>
        <w:pStyle w:val="paragraph"/>
      </w:pPr>
      <w:r w:rsidRPr="008D2D3D">
        <w:tab/>
        <w:t>(b)</w:t>
      </w:r>
      <w:r w:rsidRPr="008D2D3D">
        <w:tab/>
        <w:t xml:space="preserve">the building then fails to satisfy the requirements for a period (the </w:t>
      </w:r>
      <w:r w:rsidRPr="008D2D3D">
        <w:rPr>
          <w:b/>
          <w:i/>
        </w:rPr>
        <w:t>non</w:t>
      </w:r>
      <w:r w:rsidR="008D2D3D">
        <w:rPr>
          <w:b/>
          <w:i/>
        </w:rPr>
        <w:noBreakHyphen/>
      </w:r>
      <w:r w:rsidRPr="008D2D3D">
        <w:rPr>
          <w:b/>
          <w:i/>
        </w:rPr>
        <w:t>compliance period</w:t>
      </w:r>
      <w:r w:rsidRPr="008D2D3D">
        <w:t>); and</w:t>
      </w:r>
    </w:p>
    <w:p w:rsidR="005F5929" w:rsidRPr="008D2D3D" w:rsidRDefault="005F5929" w:rsidP="005F5929">
      <w:pPr>
        <w:pStyle w:val="paragraph"/>
      </w:pPr>
      <w:r w:rsidRPr="008D2D3D">
        <w:tab/>
        <w:t>(c)</w:t>
      </w:r>
      <w:r w:rsidRPr="008D2D3D">
        <w:tab/>
        <w:t>within 180 days after the first day of that failure, the building again satisfies the requirements;</w:t>
      </w:r>
    </w:p>
    <w:p w:rsidR="005F5929" w:rsidRPr="008D2D3D" w:rsidRDefault="005F5929" w:rsidP="005F5929">
      <w:pPr>
        <w:pStyle w:val="subsection2"/>
      </w:pPr>
      <w:r w:rsidRPr="008D2D3D">
        <w:t>treat the building as having satisfied the requirements during the non</w:t>
      </w:r>
      <w:r w:rsidR="008D2D3D">
        <w:noBreakHyphen/>
      </w:r>
      <w:r w:rsidRPr="008D2D3D">
        <w:t>compliance period.</w:t>
      </w:r>
    </w:p>
    <w:p w:rsidR="005756FC" w:rsidRPr="008D2D3D" w:rsidRDefault="005756FC" w:rsidP="005756FC">
      <w:pPr>
        <w:pStyle w:val="ActHead5"/>
      </w:pPr>
      <w:bookmarkStart w:id="344" w:name="_Toc179447782"/>
      <w:r w:rsidRPr="008D2D3D">
        <w:rPr>
          <w:rStyle w:val="CharSectno"/>
        </w:rPr>
        <w:t>12</w:t>
      </w:r>
      <w:r w:rsidR="008D2D3D">
        <w:rPr>
          <w:rStyle w:val="CharSectno"/>
        </w:rPr>
        <w:noBreakHyphen/>
      </w:r>
      <w:r w:rsidRPr="008D2D3D">
        <w:rPr>
          <w:rStyle w:val="CharSectno"/>
        </w:rPr>
        <w:t>435</w:t>
      </w:r>
      <w:r w:rsidRPr="008D2D3D">
        <w:t xml:space="preserve">  Meaning of </w:t>
      </w:r>
      <w:r w:rsidRPr="008D2D3D">
        <w:rPr>
          <w:i/>
        </w:rPr>
        <w:t>non</w:t>
      </w:r>
      <w:r w:rsidR="008D2D3D">
        <w:rPr>
          <w:i/>
        </w:rPr>
        <w:noBreakHyphen/>
      </w:r>
      <w:r w:rsidRPr="008D2D3D">
        <w:rPr>
          <w:i/>
        </w:rPr>
        <w:t>concessional MIT income</w:t>
      </w:r>
      <w:bookmarkEnd w:id="344"/>
    </w:p>
    <w:p w:rsidR="005756FC" w:rsidRPr="008D2D3D" w:rsidRDefault="005756FC" w:rsidP="005756FC">
      <w:pPr>
        <w:pStyle w:val="subsection"/>
      </w:pPr>
      <w:r w:rsidRPr="008D2D3D">
        <w:tab/>
      </w:r>
      <w:r w:rsidRPr="008D2D3D">
        <w:tab/>
      </w:r>
      <w:r w:rsidRPr="008D2D3D">
        <w:rPr>
          <w:b/>
          <w:i/>
        </w:rPr>
        <w:t>Non</w:t>
      </w:r>
      <w:r w:rsidR="008D2D3D">
        <w:rPr>
          <w:b/>
          <w:i/>
        </w:rPr>
        <w:noBreakHyphen/>
      </w:r>
      <w:r w:rsidRPr="008D2D3D">
        <w:rPr>
          <w:b/>
          <w:i/>
        </w:rPr>
        <w:t xml:space="preserve">concessional MIT income </w:t>
      </w:r>
      <w:r w:rsidRPr="008D2D3D">
        <w:t>means any of the following:</w:t>
      </w:r>
    </w:p>
    <w:p w:rsidR="005756FC" w:rsidRPr="008D2D3D" w:rsidRDefault="005756FC" w:rsidP="005756FC">
      <w:pPr>
        <w:pStyle w:val="paragraph"/>
      </w:pPr>
      <w:r w:rsidRPr="008D2D3D">
        <w:tab/>
        <w:t>(a)</w:t>
      </w:r>
      <w:r w:rsidRPr="008D2D3D">
        <w:tab/>
      </w:r>
      <w:r w:rsidR="00D7080A" w:rsidRPr="008D2D3D">
        <w:rPr>
          <w:position w:val="6"/>
          <w:sz w:val="16"/>
        </w:rPr>
        <w:t>*</w:t>
      </w:r>
      <w:r w:rsidRPr="008D2D3D">
        <w:t>MIT cross staple arrangement income;</w:t>
      </w:r>
    </w:p>
    <w:p w:rsidR="005756FC" w:rsidRPr="008D2D3D" w:rsidRDefault="005756FC" w:rsidP="005756FC">
      <w:pPr>
        <w:pStyle w:val="paragraph"/>
      </w:pPr>
      <w:r w:rsidRPr="008D2D3D">
        <w:tab/>
        <w:t>(b)</w:t>
      </w:r>
      <w:r w:rsidRPr="008D2D3D">
        <w:tab/>
      </w:r>
      <w:r w:rsidR="00D7080A" w:rsidRPr="008D2D3D">
        <w:rPr>
          <w:position w:val="6"/>
          <w:sz w:val="16"/>
        </w:rPr>
        <w:t>*</w:t>
      </w:r>
      <w:r w:rsidRPr="008D2D3D">
        <w:t>MIT trading trust income;</w:t>
      </w:r>
    </w:p>
    <w:p w:rsidR="005756FC" w:rsidRPr="008D2D3D" w:rsidRDefault="005756FC" w:rsidP="005756FC">
      <w:pPr>
        <w:pStyle w:val="paragraph"/>
      </w:pPr>
      <w:r w:rsidRPr="008D2D3D">
        <w:tab/>
        <w:t>(c)</w:t>
      </w:r>
      <w:r w:rsidRPr="008D2D3D">
        <w:tab/>
      </w:r>
      <w:r w:rsidR="00D7080A" w:rsidRPr="008D2D3D">
        <w:rPr>
          <w:position w:val="6"/>
          <w:sz w:val="16"/>
        </w:rPr>
        <w:t>*</w:t>
      </w:r>
      <w:r w:rsidRPr="008D2D3D">
        <w:t>MIT agricultural income;</w:t>
      </w:r>
    </w:p>
    <w:p w:rsidR="005756FC" w:rsidRPr="008D2D3D" w:rsidRDefault="005756FC" w:rsidP="005756FC">
      <w:pPr>
        <w:pStyle w:val="paragraph"/>
      </w:pPr>
      <w:r w:rsidRPr="008D2D3D">
        <w:tab/>
        <w:t>(d)</w:t>
      </w:r>
      <w:r w:rsidRPr="008D2D3D">
        <w:tab/>
      </w:r>
      <w:r w:rsidR="00D7080A" w:rsidRPr="008D2D3D">
        <w:rPr>
          <w:position w:val="6"/>
          <w:sz w:val="16"/>
        </w:rPr>
        <w:t>*</w:t>
      </w:r>
      <w:r w:rsidRPr="008D2D3D">
        <w:t>MIT residential housing income.</w:t>
      </w:r>
    </w:p>
    <w:p w:rsidR="005756FC" w:rsidRPr="008D2D3D" w:rsidRDefault="005756FC" w:rsidP="005756FC">
      <w:pPr>
        <w:pStyle w:val="ActHead5"/>
      </w:pPr>
      <w:bookmarkStart w:id="345" w:name="_Toc179447783"/>
      <w:r w:rsidRPr="008D2D3D">
        <w:rPr>
          <w:rStyle w:val="CharSectno"/>
        </w:rPr>
        <w:lastRenderedPageBreak/>
        <w:t>12</w:t>
      </w:r>
      <w:r w:rsidR="008D2D3D">
        <w:rPr>
          <w:rStyle w:val="CharSectno"/>
        </w:rPr>
        <w:noBreakHyphen/>
      </w:r>
      <w:r w:rsidRPr="008D2D3D">
        <w:rPr>
          <w:rStyle w:val="CharSectno"/>
        </w:rPr>
        <w:t>436</w:t>
      </w:r>
      <w:r w:rsidRPr="008D2D3D">
        <w:t xml:space="preserve">  Meaning of </w:t>
      </w:r>
      <w:r w:rsidRPr="008D2D3D">
        <w:rPr>
          <w:i/>
        </w:rPr>
        <w:t>asset entity</w:t>
      </w:r>
      <w:r w:rsidRPr="008D2D3D">
        <w:t>,</w:t>
      </w:r>
      <w:r w:rsidRPr="008D2D3D">
        <w:rPr>
          <w:i/>
        </w:rPr>
        <w:t xml:space="preserve"> operating entity</w:t>
      </w:r>
      <w:r w:rsidRPr="008D2D3D">
        <w:t>,</w:t>
      </w:r>
      <w:r w:rsidRPr="008D2D3D">
        <w:rPr>
          <w:i/>
        </w:rPr>
        <w:t xml:space="preserve"> cross staple arrangement</w:t>
      </w:r>
      <w:r w:rsidRPr="008D2D3D">
        <w:t xml:space="preserve"> and</w:t>
      </w:r>
      <w:r w:rsidRPr="008D2D3D">
        <w:rPr>
          <w:i/>
        </w:rPr>
        <w:t xml:space="preserve"> stapled entity</w:t>
      </w:r>
      <w:bookmarkEnd w:id="345"/>
    </w:p>
    <w:p w:rsidR="005756FC" w:rsidRPr="008D2D3D" w:rsidRDefault="005756FC" w:rsidP="005756FC">
      <w:pPr>
        <w:pStyle w:val="subsection"/>
      </w:pPr>
      <w:r w:rsidRPr="008D2D3D">
        <w:tab/>
        <w:t>(1)</w:t>
      </w:r>
      <w:r w:rsidRPr="008D2D3D">
        <w:tab/>
        <w:t>An</w:t>
      </w:r>
      <w:r w:rsidRPr="008D2D3D">
        <w:rPr>
          <w:b/>
          <w:i/>
        </w:rPr>
        <w:t xml:space="preserve"> asset entity </w:t>
      </w:r>
      <w:r w:rsidRPr="008D2D3D">
        <w:t xml:space="preserve">in relation to an income year is a trust or partnership that is </w:t>
      </w:r>
      <w:r w:rsidRPr="008D2D3D">
        <w:rPr>
          <w:i/>
        </w:rPr>
        <w:t>not</w:t>
      </w:r>
      <w:r w:rsidRPr="008D2D3D">
        <w:t xml:space="preserve"> covered by subsection</w:t>
      </w:r>
      <w:r w:rsidR="00D33D74" w:rsidRPr="008D2D3D">
        <w:t> </w:t>
      </w:r>
      <w:r w:rsidRPr="008D2D3D">
        <w:t>275</w:t>
      </w:r>
      <w:r w:rsidR="008D2D3D">
        <w:noBreakHyphen/>
      </w:r>
      <w:r w:rsidRPr="008D2D3D">
        <w:t>10(4) of the</w:t>
      </w:r>
      <w:r w:rsidRPr="008D2D3D">
        <w:rPr>
          <w:i/>
        </w:rPr>
        <w:t xml:space="preserve"> Income Tax Assessment Act 1997</w:t>
      </w:r>
      <w:r w:rsidRPr="008D2D3D">
        <w:t xml:space="preserve"> in relation to the income year.</w:t>
      </w:r>
    </w:p>
    <w:p w:rsidR="005756FC" w:rsidRPr="008D2D3D" w:rsidRDefault="005756FC" w:rsidP="005756FC">
      <w:pPr>
        <w:pStyle w:val="subsection"/>
      </w:pPr>
      <w:r w:rsidRPr="008D2D3D">
        <w:tab/>
        <w:t>(2)</w:t>
      </w:r>
      <w:r w:rsidRPr="008D2D3D">
        <w:tab/>
        <w:t>An</w:t>
      </w:r>
      <w:r w:rsidRPr="008D2D3D">
        <w:rPr>
          <w:b/>
          <w:i/>
        </w:rPr>
        <w:t xml:space="preserve"> operating entity </w:t>
      </w:r>
      <w:r w:rsidRPr="008D2D3D">
        <w:t>in relation to an income year is a trust, partnership or company that is covered by subsection</w:t>
      </w:r>
      <w:r w:rsidR="00D33D74" w:rsidRPr="008D2D3D">
        <w:t> </w:t>
      </w:r>
      <w:r w:rsidRPr="008D2D3D">
        <w:t>275</w:t>
      </w:r>
      <w:r w:rsidR="008D2D3D">
        <w:noBreakHyphen/>
      </w:r>
      <w:r w:rsidRPr="008D2D3D">
        <w:t>10(4) of the</w:t>
      </w:r>
      <w:r w:rsidRPr="008D2D3D">
        <w:rPr>
          <w:i/>
        </w:rPr>
        <w:t xml:space="preserve"> Income Tax Assessment Act 1997</w:t>
      </w:r>
      <w:r w:rsidRPr="008D2D3D">
        <w:t xml:space="preserve"> in relation to the income year.</w:t>
      </w:r>
    </w:p>
    <w:p w:rsidR="005756FC" w:rsidRPr="008D2D3D" w:rsidRDefault="005756FC" w:rsidP="005756FC">
      <w:pPr>
        <w:pStyle w:val="subsection"/>
      </w:pPr>
      <w:r w:rsidRPr="008D2D3D">
        <w:tab/>
        <w:t>(3)</w:t>
      </w:r>
      <w:r w:rsidRPr="008D2D3D">
        <w:tab/>
        <w:t>For the purposes of this section, in determining whether a partnership or company is covered by subsection</w:t>
      </w:r>
      <w:r w:rsidR="00D33D74" w:rsidRPr="008D2D3D">
        <w:t> </w:t>
      </w:r>
      <w:r w:rsidRPr="008D2D3D">
        <w:t>275</w:t>
      </w:r>
      <w:r w:rsidR="008D2D3D">
        <w:noBreakHyphen/>
      </w:r>
      <w:r w:rsidRPr="008D2D3D">
        <w:t>10(4) of the</w:t>
      </w:r>
      <w:r w:rsidRPr="008D2D3D">
        <w:rPr>
          <w:i/>
        </w:rPr>
        <w:t xml:space="preserve"> Income Tax Assessment Act 1997</w:t>
      </w:r>
      <w:r w:rsidRPr="008D2D3D">
        <w:t>, treat the partnership or company as a trust.</w:t>
      </w:r>
    </w:p>
    <w:p w:rsidR="005756FC" w:rsidRPr="008D2D3D" w:rsidRDefault="005756FC" w:rsidP="005756FC">
      <w:pPr>
        <w:pStyle w:val="subsection"/>
      </w:pPr>
      <w:r w:rsidRPr="008D2D3D">
        <w:tab/>
        <w:t>(4)</w:t>
      </w:r>
      <w:r w:rsidRPr="008D2D3D">
        <w:tab/>
        <w:t xml:space="preserve">A </w:t>
      </w:r>
      <w:r w:rsidRPr="008D2D3D">
        <w:rPr>
          <w:b/>
          <w:i/>
        </w:rPr>
        <w:t>cross staple arrangement</w:t>
      </w:r>
      <w:r w:rsidRPr="008D2D3D">
        <w:t xml:space="preserve"> is an </w:t>
      </w:r>
      <w:r w:rsidR="00D7080A" w:rsidRPr="008D2D3D">
        <w:rPr>
          <w:position w:val="6"/>
          <w:sz w:val="16"/>
        </w:rPr>
        <w:t>*</w:t>
      </w:r>
      <w:r w:rsidRPr="008D2D3D">
        <w:t>arrangement that is entered into by 2 or more entities (the</w:t>
      </w:r>
      <w:r w:rsidRPr="008D2D3D">
        <w:rPr>
          <w:b/>
          <w:i/>
        </w:rPr>
        <w:t xml:space="preserve"> arrangement entities</w:t>
      </w:r>
      <w:r w:rsidRPr="008D2D3D">
        <w:t>) if:</w:t>
      </w:r>
    </w:p>
    <w:p w:rsidR="005756FC" w:rsidRPr="008D2D3D" w:rsidRDefault="005756FC" w:rsidP="005756FC">
      <w:pPr>
        <w:pStyle w:val="paragraph"/>
      </w:pPr>
      <w:r w:rsidRPr="008D2D3D">
        <w:tab/>
        <w:t>(a)</w:t>
      </w:r>
      <w:r w:rsidRPr="008D2D3D">
        <w:tab/>
        <w:t xml:space="preserve">at least one of the arrangement entities is an </w:t>
      </w:r>
      <w:r w:rsidR="00D7080A" w:rsidRPr="008D2D3D">
        <w:rPr>
          <w:position w:val="6"/>
          <w:sz w:val="16"/>
        </w:rPr>
        <w:t>*</w:t>
      </w:r>
      <w:r w:rsidRPr="008D2D3D">
        <w:t>asset entity; and</w:t>
      </w:r>
    </w:p>
    <w:p w:rsidR="005756FC" w:rsidRPr="008D2D3D" w:rsidRDefault="005756FC" w:rsidP="005756FC">
      <w:pPr>
        <w:pStyle w:val="paragraph"/>
      </w:pPr>
      <w:r w:rsidRPr="008D2D3D">
        <w:tab/>
        <w:t>(b)</w:t>
      </w:r>
      <w:r w:rsidRPr="008D2D3D">
        <w:tab/>
        <w:t xml:space="preserve">at least one of the arrangement entities is an </w:t>
      </w:r>
      <w:r w:rsidR="00D7080A" w:rsidRPr="008D2D3D">
        <w:rPr>
          <w:position w:val="6"/>
          <w:sz w:val="16"/>
        </w:rPr>
        <w:t>*</w:t>
      </w:r>
      <w:r w:rsidRPr="008D2D3D">
        <w:t>operating entity; and</w:t>
      </w:r>
    </w:p>
    <w:p w:rsidR="005756FC" w:rsidRPr="008D2D3D" w:rsidRDefault="005756FC" w:rsidP="005756FC">
      <w:pPr>
        <w:pStyle w:val="paragraph"/>
      </w:pPr>
      <w:r w:rsidRPr="008D2D3D">
        <w:tab/>
        <w:t>(c)</w:t>
      </w:r>
      <w:r w:rsidRPr="008D2D3D">
        <w:tab/>
        <w:t>the following conditions are satisfied:</w:t>
      </w:r>
    </w:p>
    <w:p w:rsidR="005756FC" w:rsidRPr="008D2D3D" w:rsidRDefault="005756FC" w:rsidP="005756FC">
      <w:pPr>
        <w:pStyle w:val="paragraphsub"/>
      </w:pPr>
      <w:r w:rsidRPr="008D2D3D">
        <w:tab/>
        <w:t>(i)</w:t>
      </w:r>
      <w:r w:rsidRPr="008D2D3D">
        <w:tab/>
        <w:t xml:space="preserve">one or more other entities (the </w:t>
      </w:r>
      <w:r w:rsidRPr="008D2D3D">
        <w:rPr>
          <w:b/>
          <w:i/>
        </w:rPr>
        <w:t>external entities</w:t>
      </w:r>
      <w:r w:rsidRPr="008D2D3D">
        <w:t>)</w:t>
      </w:r>
      <w:r w:rsidRPr="008D2D3D">
        <w:rPr>
          <w:b/>
          <w:i/>
        </w:rPr>
        <w:t xml:space="preserve"> </w:t>
      </w:r>
      <w:r w:rsidRPr="008D2D3D">
        <w:t xml:space="preserve">each hold a </w:t>
      </w:r>
      <w:r w:rsidR="00D7080A" w:rsidRPr="008D2D3D">
        <w:rPr>
          <w:position w:val="6"/>
          <w:sz w:val="16"/>
        </w:rPr>
        <w:t>*</w:t>
      </w:r>
      <w:r w:rsidRPr="008D2D3D">
        <w:t>total participation interest in each arrangement entity;</w:t>
      </w:r>
    </w:p>
    <w:p w:rsidR="005756FC" w:rsidRPr="008D2D3D" w:rsidRDefault="005756FC" w:rsidP="005756FC">
      <w:pPr>
        <w:pStyle w:val="paragraphsub"/>
      </w:pPr>
      <w:r w:rsidRPr="008D2D3D">
        <w:tab/>
        <w:t>(ii)</w:t>
      </w:r>
      <w:r w:rsidRPr="008D2D3D">
        <w:tab/>
        <w:t>the sum of the total participation interests held by the external entities in each arrangement entity is 80% or more.</w:t>
      </w:r>
    </w:p>
    <w:p w:rsidR="005756FC" w:rsidRPr="008D2D3D" w:rsidRDefault="005756FC" w:rsidP="005756FC">
      <w:pPr>
        <w:pStyle w:val="subsection"/>
      </w:pPr>
      <w:r w:rsidRPr="008D2D3D">
        <w:tab/>
        <w:t>(5)</w:t>
      </w:r>
      <w:r w:rsidRPr="008D2D3D">
        <w:tab/>
        <w:t xml:space="preserve">For the purposes of </w:t>
      </w:r>
      <w:r w:rsidR="00D33D74" w:rsidRPr="008D2D3D">
        <w:t>subparagraph (</w:t>
      </w:r>
      <w:r w:rsidRPr="008D2D3D">
        <w:t xml:space="preserve">4)(c)(ii), in working out the sum of the </w:t>
      </w:r>
      <w:r w:rsidR="00D7080A" w:rsidRPr="008D2D3D">
        <w:rPr>
          <w:position w:val="6"/>
          <w:sz w:val="16"/>
        </w:rPr>
        <w:t>*</w:t>
      </w:r>
      <w:r w:rsidRPr="008D2D3D">
        <w:t>total participation interests held by the external entities in each arrangement entity, take into account:</w:t>
      </w:r>
    </w:p>
    <w:p w:rsidR="005756FC" w:rsidRPr="008D2D3D" w:rsidRDefault="005756FC" w:rsidP="005756FC">
      <w:pPr>
        <w:pStyle w:val="paragraph"/>
      </w:pPr>
      <w:r w:rsidRPr="008D2D3D">
        <w:tab/>
        <w:t>(a)</w:t>
      </w:r>
      <w:r w:rsidRPr="008D2D3D">
        <w:tab/>
        <w:t xml:space="preserve">a particular </w:t>
      </w:r>
      <w:r w:rsidR="00D7080A" w:rsidRPr="008D2D3D">
        <w:rPr>
          <w:position w:val="6"/>
          <w:sz w:val="16"/>
        </w:rPr>
        <w:t>*</w:t>
      </w:r>
      <w:r w:rsidRPr="008D2D3D">
        <w:t>direct participation interest; or</w:t>
      </w:r>
    </w:p>
    <w:p w:rsidR="005756FC" w:rsidRPr="008D2D3D" w:rsidRDefault="005756FC" w:rsidP="005756FC">
      <w:pPr>
        <w:pStyle w:val="paragraph"/>
      </w:pPr>
      <w:r w:rsidRPr="008D2D3D">
        <w:tab/>
        <w:t>(b)</w:t>
      </w:r>
      <w:r w:rsidRPr="008D2D3D">
        <w:tab/>
        <w:t xml:space="preserve">a particular </w:t>
      </w:r>
      <w:r w:rsidR="00D7080A" w:rsidRPr="008D2D3D">
        <w:rPr>
          <w:position w:val="6"/>
          <w:sz w:val="16"/>
        </w:rPr>
        <w:t>*</w:t>
      </w:r>
      <w:r w:rsidRPr="008D2D3D">
        <w:t>indirect participation interest;</w:t>
      </w:r>
    </w:p>
    <w:p w:rsidR="005756FC" w:rsidRPr="008D2D3D" w:rsidRDefault="005756FC" w:rsidP="005756FC">
      <w:pPr>
        <w:pStyle w:val="subsection2"/>
      </w:pPr>
      <w:r w:rsidRPr="008D2D3D">
        <w:t>held in the arrangement entity only once if it would otherwise be counted more than once.</w:t>
      </w:r>
    </w:p>
    <w:p w:rsidR="005756FC" w:rsidRPr="008D2D3D" w:rsidRDefault="005756FC" w:rsidP="005756FC">
      <w:pPr>
        <w:pStyle w:val="subsection"/>
      </w:pPr>
      <w:r w:rsidRPr="008D2D3D">
        <w:tab/>
        <w:t>(6)</w:t>
      </w:r>
      <w:r w:rsidRPr="008D2D3D">
        <w:tab/>
      </w:r>
      <w:r w:rsidR="00D33D74" w:rsidRPr="008D2D3D">
        <w:t>Subsection (</w:t>
      </w:r>
      <w:r w:rsidRPr="008D2D3D">
        <w:t>7) applies if:</w:t>
      </w:r>
    </w:p>
    <w:p w:rsidR="005756FC" w:rsidRPr="008D2D3D" w:rsidRDefault="005756FC" w:rsidP="005756FC">
      <w:pPr>
        <w:pStyle w:val="paragraph"/>
      </w:pPr>
      <w:r w:rsidRPr="008D2D3D">
        <w:lastRenderedPageBreak/>
        <w:tab/>
        <w:t>(a)</w:t>
      </w:r>
      <w:r w:rsidRPr="008D2D3D">
        <w:tab/>
        <w:t xml:space="preserve">an external entity holds </w:t>
      </w:r>
      <w:r w:rsidR="00D7080A" w:rsidRPr="008D2D3D">
        <w:rPr>
          <w:position w:val="6"/>
          <w:sz w:val="16"/>
        </w:rPr>
        <w:t>*</w:t>
      </w:r>
      <w:r w:rsidRPr="008D2D3D">
        <w:t>total participation interests in 2 or more arrangement entities; and</w:t>
      </w:r>
    </w:p>
    <w:p w:rsidR="005756FC" w:rsidRPr="008D2D3D" w:rsidRDefault="005756FC" w:rsidP="005756FC">
      <w:pPr>
        <w:pStyle w:val="paragraph"/>
      </w:pPr>
      <w:r w:rsidRPr="008D2D3D">
        <w:tab/>
        <w:t>(b)</w:t>
      </w:r>
      <w:r w:rsidRPr="008D2D3D">
        <w:tab/>
        <w:t>either:</w:t>
      </w:r>
    </w:p>
    <w:p w:rsidR="005756FC" w:rsidRPr="008D2D3D" w:rsidRDefault="005756FC" w:rsidP="005756FC">
      <w:pPr>
        <w:pStyle w:val="paragraphsub"/>
      </w:pPr>
      <w:r w:rsidRPr="008D2D3D">
        <w:tab/>
        <w:t>(i)</w:t>
      </w:r>
      <w:r w:rsidRPr="008D2D3D">
        <w:tab/>
        <w:t xml:space="preserve">the amount (the </w:t>
      </w:r>
      <w:r w:rsidRPr="008D2D3D">
        <w:rPr>
          <w:b/>
          <w:i/>
        </w:rPr>
        <w:t>lowest participation interest amount</w:t>
      </w:r>
      <w:r w:rsidRPr="008D2D3D">
        <w:t>) of one of those participation interests falls short of the amount of each of the other participation interests; or</w:t>
      </w:r>
    </w:p>
    <w:p w:rsidR="005756FC" w:rsidRPr="008D2D3D" w:rsidRDefault="005756FC" w:rsidP="005756FC">
      <w:pPr>
        <w:pStyle w:val="paragraphsub"/>
      </w:pPr>
      <w:r w:rsidRPr="008D2D3D">
        <w:tab/>
        <w:t>(ii)</w:t>
      </w:r>
      <w:r w:rsidRPr="008D2D3D">
        <w:tab/>
        <w:t xml:space="preserve">the amount (the </w:t>
      </w:r>
      <w:r w:rsidRPr="008D2D3D">
        <w:rPr>
          <w:b/>
          <w:i/>
        </w:rPr>
        <w:t>lowest participation interest amount</w:t>
      </w:r>
      <w:r w:rsidRPr="008D2D3D">
        <w:t>) of 2 or more of those participation interests is the same but falls short of the amount of each of the other participation interests.</w:t>
      </w:r>
    </w:p>
    <w:p w:rsidR="005756FC" w:rsidRPr="008D2D3D" w:rsidRDefault="005756FC" w:rsidP="005756FC">
      <w:pPr>
        <w:pStyle w:val="subsection"/>
      </w:pPr>
      <w:r w:rsidRPr="008D2D3D">
        <w:tab/>
        <w:t>(7)</w:t>
      </w:r>
      <w:r w:rsidRPr="008D2D3D">
        <w:tab/>
        <w:t xml:space="preserve">For the purposes of </w:t>
      </w:r>
      <w:r w:rsidR="00D33D74" w:rsidRPr="008D2D3D">
        <w:t>paragraph (</w:t>
      </w:r>
      <w:r w:rsidRPr="008D2D3D">
        <w:t xml:space="preserve">4)(c), treat the amount of the </w:t>
      </w:r>
      <w:r w:rsidR="00D7080A" w:rsidRPr="008D2D3D">
        <w:rPr>
          <w:position w:val="6"/>
          <w:sz w:val="16"/>
        </w:rPr>
        <w:t>*</w:t>
      </w:r>
      <w:r w:rsidRPr="008D2D3D">
        <w:t>total participation interest held by the external entity in each of the arrangement entities as being equal to the lowest participation interest amount.</w:t>
      </w:r>
    </w:p>
    <w:p w:rsidR="005756FC" w:rsidRPr="008D2D3D" w:rsidRDefault="005756FC" w:rsidP="005756FC">
      <w:pPr>
        <w:pStyle w:val="subsection"/>
      </w:pPr>
      <w:r w:rsidRPr="008D2D3D">
        <w:tab/>
        <w:t>(8)</w:t>
      </w:r>
      <w:r w:rsidRPr="008D2D3D">
        <w:tab/>
        <w:t xml:space="preserve">Each of the entities that entered into the </w:t>
      </w:r>
      <w:r w:rsidR="00D7080A" w:rsidRPr="008D2D3D">
        <w:rPr>
          <w:position w:val="6"/>
          <w:sz w:val="16"/>
        </w:rPr>
        <w:t>*</w:t>
      </w:r>
      <w:r w:rsidRPr="008D2D3D">
        <w:t>cross staple arrangement is a</w:t>
      </w:r>
      <w:r w:rsidRPr="008D2D3D">
        <w:rPr>
          <w:b/>
          <w:i/>
        </w:rPr>
        <w:t xml:space="preserve"> stapled entity</w:t>
      </w:r>
      <w:r w:rsidRPr="008D2D3D">
        <w:t xml:space="preserve"> in relation to the cross staple arrangement.</w:t>
      </w:r>
    </w:p>
    <w:p w:rsidR="005756FC" w:rsidRPr="008D2D3D" w:rsidRDefault="005756FC" w:rsidP="005756FC">
      <w:pPr>
        <w:pStyle w:val="ActHead5"/>
      </w:pPr>
      <w:bookmarkStart w:id="346" w:name="_Toc179447784"/>
      <w:r w:rsidRPr="008D2D3D">
        <w:rPr>
          <w:rStyle w:val="CharSectno"/>
        </w:rPr>
        <w:t>12</w:t>
      </w:r>
      <w:r w:rsidR="008D2D3D">
        <w:rPr>
          <w:rStyle w:val="CharSectno"/>
        </w:rPr>
        <w:noBreakHyphen/>
      </w:r>
      <w:r w:rsidRPr="008D2D3D">
        <w:rPr>
          <w:rStyle w:val="CharSectno"/>
        </w:rPr>
        <w:t>437</w:t>
      </w:r>
      <w:r w:rsidRPr="008D2D3D">
        <w:t xml:space="preserve">  Meaning of </w:t>
      </w:r>
      <w:r w:rsidRPr="008D2D3D">
        <w:rPr>
          <w:i/>
        </w:rPr>
        <w:t>MIT cross staple arrangement income</w:t>
      </w:r>
      <w:bookmarkEnd w:id="346"/>
    </w:p>
    <w:p w:rsidR="005756FC" w:rsidRPr="008D2D3D" w:rsidRDefault="005756FC" w:rsidP="005756FC">
      <w:pPr>
        <w:pStyle w:val="subsection"/>
      </w:pPr>
      <w:r w:rsidRPr="008D2D3D">
        <w:tab/>
        <w:t>(1)</w:t>
      </w:r>
      <w:r w:rsidRPr="008D2D3D">
        <w:tab/>
        <w:t>This section applies if:</w:t>
      </w:r>
    </w:p>
    <w:p w:rsidR="005756FC" w:rsidRPr="008D2D3D" w:rsidRDefault="005756FC" w:rsidP="005756FC">
      <w:pPr>
        <w:pStyle w:val="paragraph"/>
      </w:pPr>
      <w:r w:rsidRPr="008D2D3D">
        <w:tab/>
        <w:t>(a)</w:t>
      </w:r>
      <w:r w:rsidRPr="008D2D3D">
        <w:tab/>
        <w:t xml:space="preserve">an amount is included in the assessable income for an income year of a </w:t>
      </w:r>
      <w:r w:rsidR="00D7080A" w:rsidRPr="008D2D3D">
        <w:rPr>
          <w:position w:val="6"/>
          <w:sz w:val="16"/>
        </w:rPr>
        <w:t>*</w:t>
      </w:r>
      <w:r w:rsidRPr="008D2D3D">
        <w:t xml:space="preserve">managed investment trust in relation to the income year (worked out for the purposes of determining the trust’s </w:t>
      </w:r>
      <w:r w:rsidR="00D7080A" w:rsidRPr="008D2D3D">
        <w:rPr>
          <w:position w:val="6"/>
          <w:sz w:val="16"/>
        </w:rPr>
        <w:t>*</w:t>
      </w:r>
      <w:r w:rsidRPr="008D2D3D">
        <w:t xml:space="preserve">net income, or in the case of an </w:t>
      </w:r>
      <w:r w:rsidR="00D7080A" w:rsidRPr="008D2D3D">
        <w:rPr>
          <w:position w:val="6"/>
          <w:sz w:val="16"/>
        </w:rPr>
        <w:t>*</w:t>
      </w:r>
      <w:r w:rsidRPr="008D2D3D">
        <w:t>AMIT, the trust’s total assessable income, for the income year); and</w:t>
      </w:r>
    </w:p>
    <w:p w:rsidR="005756FC" w:rsidRPr="008D2D3D" w:rsidRDefault="005756FC" w:rsidP="005756FC">
      <w:pPr>
        <w:pStyle w:val="paragraph"/>
      </w:pPr>
      <w:r w:rsidRPr="008D2D3D">
        <w:tab/>
        <w:t>(b)</w:t>
      </w:r>
      <w:r w:rsidRPr="008D2D3D">
        <w:tab/>
        <w:t xml:space="preserve">the amount mentioned in </w:t>
      </w:r>
      <w:r w:rsidR="00D33D74" w:rsidRPr="008D2D3D">
        <w:t>paragraph (</w:t>
      </w:r>
      <w:r w:rsidRPr="008D2D3D">
        <w:t xml:space="preserve">a) is, or is attributable to, an amount derived, received or made from another entity (the </w:t>
      </w:r>
      <w:r w:rsidRPr="008D2D3D">
        <w:rPr>
          <w:b/>
          <w:i/>
        </w:rPr>
        <w:t>second entity</w:t>
      </w:r>
      <w:r w:rsidRPr="008D2D3D">
        <w:t>); and</w:t>
      </w:r>
    </w:p>
    <w:p w:rsidR="005756FC" w:rsidRPr="008D2D3D" w:rsidRDefault="005756FC" w:rsidP="005756FC">
      <w:pPr>
        <w:pStyle w:val="paragraph"/>
      </w:pPr>
      <w:r w:rsidRPr="008D2D3D">
        <w:tab/>
        <w:t>(c)</w:t>
      </w:r>
      <w:r w:rsidRPr="008D2D3D">
        <w:tab/>
        <w:t xml:space="preserve">the amount mentioned in </w:t>
      </w:r>
      <w:r w:rsidR="00D33D74" w:rsidRPr="008D2D3D">
        <w:t>paragraph (</w:t>
      </w:r>
      <w:r w:rsidRPr="008D2D3D">
        <w:t xml:space="preserve">a) is </w:t>
      </w:r>
      <w:r w:rsidRPr="008D2D3D">
        <w:rPr>
          <w:i/>
        </w:rPr>
        <w:t>not</w:t>
      </w:r>
      <w:r w:rsidRPr="008D2D3D">
        <w:t xml:space="preserve"> an amount mentioned in paragraph</w:t>
      </w:r>
      <w:r w:rsidR="00D33D74" w:rsidRPr="008D2D3D">
        <w:t> </w:t>
      </w:r>
      <w:r w:rsidRPr="008D2D3D">
        <w:t>12</w:t>
      </w:r>
      <w:r w:rsidR="008D2D3D">
        <w:noBreakHyphen/>
      </w:r>
      <w:r w:rsidRPr="008D2D3D">
        <w:t>405(1)(a), (b), (c), (d) or (e).</w:t>
      </w:r>
    </w:p>
    <w:p w:rsidR="005756FC" w:rsidRPr="008D2D3D" w:rsidRDefault="005756FC" w:rsidP="005756FC">
      <w:pPr>
        <w:pStyle w:val="subsection"/>
      </w:pPr>
      <w:r w:rsidRPr="008D2D3D">
        <w:tab/>
        <w:t>(2)</w:t>
      </w:r>
      <w:r w:rsidRPr="008D2D3D">
        <w:tab/>
        <w:t>The amount is</w:t>
      </w:r>
      <w:r w:rsidRPr="008D2D3D">
        <w:rPr>
          <w:b/>
          <w:i/>
        </w:rPr>
        <w:t xml:space="preserve"> MIT cross staple arrangement income</w:t>
      </w:r>
      <w:r w:rsidRPr="008D2D3D">
        <w:t xml:space="preserve"> of the </w:t>
      </w:r>
      <w:r w:rsidR="00D7080A" w:rsidRPr="008D2D3D">
        <w:rPr>
          <w:position w:val="6"/>
          <w:sz w:val="16"/>
        </w:rPr>
        <w:t>*</w:t>
      </w:r>
      <w:r w:rsidRPr="008D2D3D">
        <w:t>managed investment trust if:</w:t>
      </w:r>
    </w:p>
    <w:p w:rsidR="005756FC" w:rsidRPr="008D2D3D" w:rsidRDefault="005756FC" w:rsidP="005756FC">
      <w:pPr>
        <w:pStyle w:val="paragraph"/>
      </w:pPr>
      <w:r w:rsidRPr="008D2D3D">
        <w:tab/>
        <w:t>(a)</w:t>
      </w:r>
      <w:r w:rsidRPr="008D2D3D">
        <w:tab/>
        <w:t>either:</w:t>
      </w:r>
    </w:p>
    <w:p w:rsidR="005756FC" w:rsidRPr="008D2D3D" w:rsidRDefault="005756FC" w:rsidP="005756FC">
      <w:pPr>
        <w:pStyle w:val="paragraphsub"/>
      </w:pPr>
      <w:r w:rsidRPr="008D2D3D">
        <w:lastRenderedPageBreak/>
        <w:tab/>
        <w:t>(i)</w:t>
      </w:r>
      <w:r w:rsidRPr="008D2D3D">
        <w:tab/>
        <w:t xml:space="preserve">the </w:t>
      </w:r>
      <w:r w:rsidR="00D7080A" w:rsidRPr="008D2D3D">
        <w:rPr>
          <w:position w:val="6"/>
          <w:sz w:val="16"/>
        </w:rPr>
        <w:t>*</w:t>
      </w:r>
      <w:r w:rsidRPr="008D2D3D">
        <w:t xml:space="preserve">managed investment trust is an </w:t>
      </w:r>
      <w:r w:rsidR="00D7080A" w:rsidRPr="008D2D3D">
        <w:rPr>
          <w:position w:val="6"/>
          <w:sz w:val="16"/>
        </w:rPr>
        <w:t>*</w:t>
      </w:r>
      <w:r w:rsidRPr="008D2D3D">
        <w:t xml:space="preserve">asset entity in relation to the income year and is a </w:t>
      </w:r>
      <w:r w:rsidR="00D7080A" w:rsidRPr="008D2D3D">
        <w:rPr>
          <w:position w:val="6"/>
          <w:sz w:val="16"/>
        </w:rPr>
        <w:t>*</w:t>
      </w:r>
      <w:r w:rsidRPr="008D2D3D">
        <w:t xml:space="preserve">stapled entity in relation to a </w:t>
      </w:r>
      <w:r w:rsidR="00D7080A" w:rsidRPr="008D2D3D">
        <w:rPr>
          <w:position w:val="6"/>
          <w:sz w:val="16"/>
        </w:rPr>
        <w:t>*</w:t>
      </w:r>
      <w:r w:rsidRPr="008D2D3D">
        <w:t>cross staple arrangement; or</w:t>
      </w:r>
    </w:p>
    <w:p w:rsidR="005756FC" w:rsidRPr="008D2D3D" w:rsidRDefault="005756FC" w:rsidP="005756FC">
      <w:pPr>
        <w:pStyle w:val="paragraphsub"/>
      </w:pPr>
      <w:r w:rsidRPr="008D2D3D">
        <w:tab/>
        <w:t>(ii)</w:t>
      </w:r>
      <w:r w:rsidRPr="008D2D3D">
        <w:tab/>
        <w:t>the second entity is an asset entity in relation to the income year and is a stapled entity in relation to a cross staple arrangement; and</w:t>
      </w:r>
    </w:p>
    <w:p w:rsidR="005756FC" w:rsidRPr="008D2D3D" w:rsidRDefault="005756FC" w:rsidP="005756FC">
      <w:pPr>
        <w:pStyle w:val="paragraph"/>
      </w:pPr>
      <w:r w:rsidRPr="008D2D3D">
        <w:tab/>
        <w:t>(b)</w:t>
      </w:r>
      <w:r w:rsidRPr="008D2D3D">
        <w:tab/>
        <w:t>either:</w:t>
      </w:r>
    </w:p>
    <w:p w:rsidR="005756FC" w:rsidRPr="008D2D3D" w:rsidRDefault="005756FC" w:rsidP="005756FC">
      <w:pPr>
        <w:pStyle w:val="paragraphsub"/>
      </w:pPr>
      <w:r w:rsidRPr="008D2D3D">
        <w:tab/>
        <w:t>(i)</w:t>
      </w:r>
      <w:r w:rsidRPr="008D2D3D">
        <w:tab/>
        <w:t xml:space="preserve">if </w:t>
      </w:r>
      <w:r w:rsidR="00D33D74" w:rsidRPr="008D2D3D">
        <w:t>subparagraph (</w:t>
      </w:r>
      <w:r w:rsidRPr="008D2D3D">
        <w:t xml:space="preserve">a)(i) applies—the second entity is an </w:t>
      </w:r>
      <w:r w:rsidR="00D7080A" w:rsidRPr="008D2D3D">
        <w:rPr>
          <w:position w:val="6"/>
          <w:sz w:val="16"/>
        </w:rPr>
        <w:t>*</w:t>
      </w:r>
      <w:r w:rsidRPr="008D2D3D">
        <w:t>operating entity in relation to the income year and is a stapled entity in relation to the cross staple arrangement; or</w:t>
      </w:r>
    </w:p>
    <w:p w:rsidR="005756FC" w:rsidRPr="008D2D3D" w:rsidRDefault="005756FC" w:rsidP="005756FC">
      <w:pPr>
        <w:pStyle w:val="paragraphsub"/>
      </w:pPr>
      <w:r w:rsidRPr="008D2D3D">
        <w:tab/>
        <w:t>(ii)</w:t>
      </w:r>
      <w:r w:rsidRPr="008D2D3D">
        <w:tab/>
        <w:t xml:space="preserve">if </w:t>
      </w:r>
      <w:r w:rsidR="00D33D74" w:rsidRPr="008D2D3D">
        <w:t>subparagraph (</w:t>
      </w:r>
      <w:r w:rsidRPr="008D2D3D">
        <w:t>a)(ii) applies—another entity (the</w:t>
      </w:r>
      <w:r w:rsidRPr="008D2D3D">
        <w:rPr>
          <w:b/>
          <w:i/>
        </w:rPr>
        <w:t xml:space="preserve"> third entity</w:t>
      </w:r>
      <w:r w:rsidRPr="008D2D3D">
        <w:t>) is an operating entity in relation to the income year and is a stapled entity in relation to the cross staple arrangement; and</w:t>
      </w:r>
    </w:p>
    <w:p w:rsidR="005756FC" w:rsidRPr="008D2D3D" w:rsidRDefault="005756FC" w:rsidP="005756FC">
      <w:pPr>
        <w:pStyle w:val="paragraph"/>
      </w:pPr>
      <w:r w:rsidRPr="008D2D3D">
        <w:tab/>
        <w:t>(c)</w:t>
      </w:r>
      <w:r w:rsidRPr="008D2D3D">
        <w:tab/>
        <w:t>either:</w:t>
      </w:r>
    </w:p>
    <w:p w:rsidR="005756FC" w:rsidRPr="008D2D3D" w:rsidRDefault="005756FC" w:rsidP="005756FC">
      <w:pPr>
        <w:pStyle w:val="paragraphsub"/>
      </w:pPr>
      <w:r w:rsidRPr="008D2D3D">
        <w:tab/>
        <w:t>(i)</w:t>
      </w:r>
      <w:r w:rsidRPr="008D2D3D">
        <w:tab/>
        <w:t xml:space="preserve">if </w:t>
      </w:r>
      <w:r w:rsidR="00D33D74" w:rsidRPr="008D2D3D">
        <w:t>subparagraph (</w:t>
      </w:r>
      <w:r w:rsidRPr="008D2D3D">
        <w:t>a)(i) applies—the amount is derived, received or made by the managed investment trust from the second entity; or</w:t>
      </w:r>
    </w:p>
    <w:p w:rsidR="005756FC" w:rsidRPr="008D2D3D" w:rsidRDefault="005756FC" w:rsidP="005756FC">
      <w:pPr>
        <w:pStyle w:val="paragraphsub"/>
      </w:pPr>
      <w:r w:rsidRPr="008D2D3D">
        <w:tab/>
        <w:t>(ii)</w:t>
      </w:r>
      <w:r w:rsidRPr="008D2D3D">
        <w:tab/>
        <w:t xml:space="preserve">if </w:t>
      </w:r>
      <w:r w:rsidR="00D33D74" w:rsidRPr="008D2D3D">
        <w:t>subparagraph (</w:t>
      </w:r>
      <w:r w:rsidRPr="008D2D3D">
        <w:t>a)(ii) applies—the amount is attributable to an amount derived, received or made by the second entity from the third entity.</w:t>
      </w:r>
    </w:p>
    <w:p w:rsidR="005756FC" w:rsidRPr="008D2D3D" w:rsidRDefault="005756FC" w:rsidP="005756FC">
      <w:pPr>
        <w:pStyle w:val="subsection"/>
      </w:pPr>
      <w:r w:rsidRPr="008D2D3D">
        <w:tab/>
        <w:t>(3)</w:t>
      </w:r>
      <w:r w:rsidRPr="008D2D3D">
        <w:tab/>
        <w:t xml:space="preserve">The amount is </w:t>
      </w:r>
      <w:r w:rsidRPr="008D2D3D">
        <w:rPr>
          <w:i/>
        </w:rPr>
        <w:t>not</w:t>
      </w:r>
      <w:r w:rsidRPr="008D2D3D">
        <w:rPr>
          <w:b/>
          <w:i/>
        </w:rPr>
        <w:t xml:space="preserve"> MIT cross staple arrangement income</w:t>
      </w:r>
      <w:r w:rsidRPr="008D2D3D">
        <w:t xml:space="preserve"> of the </w:t>
      </w:r>
      <w:r w:rsidR="00D7080A" w:rsidRPr="008D2D3D">
        <w:rPr>
          <w:position w:val="6"/>
          <w:sz w:val="16"/>
        </w:rPr>
        <w:t>*</w:t>
      </w:r>
      <w:r w:rsidRPr="008D2D3D">
        <w:t xml:space="preserve">managed investment trust under </w:t>
      </w:r>
      <w:r w:rsidR="00D33D74" w:rsidRPr="008D2D3D">
        <w:t>subsection (</w:t>
      </w:r>
      <w:r w:rsidRPr="008D2D3D">
        <w:t>2) to the extent that it is</w:t>
      </w:r>
      <w:r w:rsidRPr="008D2D3D">
        <w:rPr>
          <w:i/>
        </w:rPr>
        <w:t xml:space="preserve"> </w:t>
      </w:r>
      <w:r w:rsidRPr="008D2D3D">
        <w:t>attributable to an amount that satisfies the following requirements:</w:t>
      </w:r>
    </w:p>
    <w:p w:rsidR="005756FC" w:rsidRPr="008D2D3D" w:rsidRDefault="005756FC" w:rsidP="005756FC">
      <w:pPr>
        <w:pStyle w:val="paragraph"/>
      </w:pPr>
      <w:r w:rsidRPr="008D2D3D">
        <w:tab/>
        <w:t>(a)</w:t>
      </w:r>
      <w:r w:rsidRPr="008D2D3D">
        <w:tab/>
        <w:t>the amount is derived, received or made</w:t>
      </w:r>
      <w:r w:rsidRPr="008D2D3D">
        <w:rPr>
          <w:i/>
        </w:rPr>
        <w:t xml:space="preserve"> </w:t>
      </w:r>
      <w:r w:rsidRPr="008D2D3D">
        <w:t xml:space="preserve">by a </w:t>
      </w:r>
      <w:r w:rsidR="00D7080A" w:rsidRPr="008D2D3D">
        <w:rPr>
          <w:position w:val="6"/>
          <w:sz w:val="16"/>
        </w:rPr>
        <w:t>*</w:t>
      </w:r>
      <w:r w:rsidRPr="008D2D3D">
        <w:t xml:space="preserve">stapled entity in relation to the </w:t>
      </w:r>
      <w:r w:rsidR="00D7080A" w:rsidRPr="008D2D3D">
        <w:rPr>
          <w:position w:val="6"/>
          <w:sz w:val="16"/>
        </w:rPr>
        <w:t>*</w:t>
      </w:r>
      <w:r w:rsidRPr="008D2D3D">
        <w:t>cross staple arrangement from an entity that is not a stapled entity in relation to the cross staple arrangement;</w:t>
      </w:r>
    </w:p>
    <w:p w:rsidR="005756FC" w:rsidRPr="008D2D3D" w:rsidRDefault="005756FC" w:rsidP="005756FC">
      <w:pPr>
        <w:pStyle w:val="paragraph"/>
      </w:pPr>
      <w:r w:rsidRPr="008D2D3D">
        <w:tab/>
        <w:t>(b)</w:t>
      </w:r>
      <w:r w:rsidRPr="008D2D3D">
        <w:tab/>
        <w:t xml:space="preserve">the amount mentioned in </w:t>
      </w:r>
      <w:r w:rsidR="00D33D74" w:rsidRPr="008D2D3D">
        <w:t>paragraph (</w:t>
      </w:r>
      <w:r w:rsidRPr="008D2D3D">
        <w:t xml:space="preserve">a) is </w:t>
      </w:r>
      <w:r w:rsidR="00D7080A" w:rsidRPr="008D2D3D">
        <w:rPr>
          <w:position w:val="6"/>
          <w:sz w:val="16"/>
        </w:rPr>
        <w:t>*</w:t>
      </w:r>
      <w:r w:rsidRPr="008D2D3D">
        <w:t>rent from land investment.</w:t>
      </w:r>
    </w:p>
    <w:p w:rsidR="005756FC" w:rsidRPr="008D2D3D" w:rsidRDefault="005756FC" w:rsidP="005756FC">
      <w:pPr>
        <w:pStyle w:val="subsection"/>
      </w:pPr>
      <w:r w:rsidRPr="008D2D3D">
        <w:tab/>
        <w:t>(4)</w:t>
      </w:r>
      <w:r w:rsidRPr="008D2D3D">
        <w:tab/>
        <w:t xml:space="preserve">The amount is </w:t>
      </w:r>
      <w:r w:rsidRPr="008D2D3D">
        <w:rPr>
          <w:i/>
        </w:rPr>
        <w:t>not</w:t>
      </w:r>
      <w:r w:rsidRPr="008D2D3D">
        <w:rPr>
          <w:b/>
          <w:i/>
        </w:rPr>
        <w:t xml:space="preserve"> MIT cross staple arrangement income</w:t>
      </w:r>
      <w:r w:rsidRPr="008D2D3D">
        <w:t xml:space="preserve"> of the </w:t>
      </w:r>
      <w:r w:rsidR="00D7080A" w:rsidRPr="008D2D3D">
        <w:rPr>
          <w:position w:val="6"/>
          <w:sz w:val="16"/>
        </w:rPr>
        <w:t>*</w:t>
      </w:r>
      <w:r w:rsidRPr="008D2D3D">
        <w:t xml:space="preserve">managed investment trust under </w:t>
      </w:r>
      <w:r w:rsidR="00D33D74" w:rsidRPr="008D2D3D">
        <w:t>subsection (</w:t>
      </w:r>
      <w:r w:rsidRPr="008D2D3D">
        <w:t xml:space="preserve">2) to the extent that it </w:t>
      </w:r>
      <w:r w:rsidRPr="008D2D3D">
        <w:lastRenderedPageBreak/>
        <w:t>is, or is attributable to,</w:t>
      </w:r>
      <w:r w:rsidRPr="008D2D3D">
        <w:rPr>
          <w:i/>
        </w:rPr>
        <w:t xml:space="preserve"> </w:t>
      </w:r>
      <w:r w:rsidRPr="008D2D3D">
        <w:t>an amount covered by subsection</w:t>
      </w:r>
      <w:r w:rsidR="00D33D74" w:rsidRPr="008D2D3D">
        <w:t> </w:t>
      </w:r>
      <w:r w:rsidRPr="008D2D3D">
        <w:t>12</w:t>
      </w:r>
      <w:r w:rsidR="008D2D3D">
        <w:noBreakHyphen/>
      </w:r>
      <w:r w:rsidRPr="008D2D3D">
        <w:t>438(1).</w:t>
      </w:r>
    </w:p>
    <w:p w:rsidR="005756FC" w:rsidRPr="008D2D3D" w:rsidRDefault="005756FC" w:rsidP="005756FC">
      <w:pPr>
        <w:pStyle w:val="notetext"/>
      </w:pPr>
      <w:r w:rsidRPr="008D2D3D">
        <w:t>Note:</w:t>
      </w:r>
      <w:r w:rsidRPr="008D2D3D">
        <w:tab/>
        <w:t>The managed investment trust may be an asset entity in relation to the cross staple arrangement. If so, it may have no MIT cross staple arrangement income for the income year as a result of the operation of this subsection.</w:t>
      </w:r>
    </w:p>
    <w:p w:rsidR="005756FC" w:rsidRPr="008D2D3D" w:rsidRDefault="005756FC" w:rsidP="005756FC">
      <w:pPr>
        <w:pStyle w:val="subsection"/>
      </w:pPr>
      <w:r w:rsidRPr="008D2D3D">
        <w:tab/>
        <w:t>(5)</w:t>
      </w:r>
      <w:r w:rsidRPr="008D2D3D">
        <w:tab/>
        <w:t xml:space="preserve">The amount is </w:t>
      </w:r>
      <w:r w:rsidRPr="008D2D3D">
        <w:rPr>
          <w:i/>
        </w:rPr>
        <w:t>not</w:t>
      </w:r>
      <w:r w:rsidRPr="008D2D3D">
        <w:rPr>
          <w:b/>
          <w:i/>
        </w:rPr>
        <w:t xml:space="preserve"> MIT cross staple arrangement income</w:t>
      </w:r>
      <w:r w:rsidRPr="008D2D3D">
        <w:t xml:space="preserve"> of the </w:t>
      </w:r>
      <w:r w:rsidR="00D7080A" w:rsidRPr="008D2D3D">
        <w:rPr>
          <w:position w:val="6"/>
          <w:sz w:val="16"/>
        </w:rPr>
        <w:t>*</w:t>
      </w:r>
      <w:r w:rsidRPr="008D2D3D">
        <w:t xml:space="preserve">managed investment trust under </w:t>
      </w:r>
      <w:r w:rsidR="00D33D74" w:rsidRPr="008D2D3D">
        <w:t>subsection (</w:t>
      </w:r>
      <w:r w:rsidRPr="008D2D3D">
        <w:t xml:space="preserve">2) to the extent that it is, or is attributable to, </w:t>
      </w:r>
      <w:r w:rsidR="00D7080A" w:rsidRPr="008D2D3D">
        <w:rPr>
          <w:position w:val="6"/>
          <w:sz w:val="16"/>
        </w:rPr>
        <w:t>*</w:t>
      </w:r>
      <w:r w:rsidRPr="008D2D3D">
        <w:t>rent from land investment that is:</w:t>
      </w:r>
    </w:p>
    <w:p w:rsidR="005756FC" w:rsidRPr="008D2D3D" w:rsidRDefault="005756FC" w:rsidP="005756FC">
      <w:pPr>
        <w:pStyle w:val="paragraph"/>
      </w:pPr>
      <w:r w:rsidRPr="008D2D3D">
        <w:tab/>
        <w:t>(a)</w:t>
      </w:r>
      <w:r w:rsidRPr="008D2D3D">
        <w:tab/>
        <w:t>attributable to a facility, or an improvement to a facility; and</w:t>
      </w:r>
    </w:p>
    <w:p w:rsidR="005756FC" w:rsidRPr="008D2D3D" w:rsidRDefault="005756FC" w:rsidP="005756FC">
      <w:pPr>
        <w:pStyle w:val="paragraph"/>
      </w:pPr>
      <w:r w:rsidRPr="008D2D3D">
        <w:tab/>
        <w:t>(b)</w:t>
      </w:r>
      <w:r w:rsidRPr="008D2D3D">
        <w:tab/>
        <w:t>referable to a time in the income year when the facility, or the improvement to the facility, is covered by section</w:t>
      </w:r>
      <w:r w:rsidR="00D33D74" w:rsidRPr="008D2D3D">
        <w:t> </w:t>
      </w:r>
      <w:r w:rsidRPr="008D2D3D">
        <w:t>12</w:t>
      </w:r>
      <w:r w:rsidR="008D2D3D">
        <w:noBreakHyphen/>
      </w:r>
      <w:r w:rsidRPr="008D2D3D">
        <w:t>439.</w:t>
      </w:r>
    </w:p>
    <w:p w:rsidR="005756FC" w:rsidRPr="008D2D3D" w:rsidRDefault="005756FC" w:rsidP="005756FC">
      <w:pPr>
        <w:pStyle w:val="subsection"/>
      </w:pPr>
      <w:r w:rsidRPr="008D2D3D">
        <w:tab/>
        <w:t>(6)</w:t>
      </w:r>
      <w:r w:rsidRPr="008D2D3D">
        <w:tab/>
      </w:r>
      <w:r w:rsidR="00D33D74" w:rsidRPr="008D2D3D">
        <w:t>Subsection (</w:t>
      </w:r>
      <w:r w:rsidRPr="008D2D3D">
        <w:t>7) applies if:</w:t>
      </w:r>
    </w:p>
    <w:p w:rsidR="005756FC" w:rsidRPr="008D2D3D" w:rsidRDefault="005756FC" w:rsidP="005756FC">
      <w:pPr>
        <w:pStyle w:val="paragraph"/>
      </w:pPr>
      <w:r w:rsidRPr="008D2D3D">
        <w:tab/>
        <w:t>(a)</w:t>
      </w:r>
      <w:r w:rsidRPr="008D2D3D">
        <w:tab/>
        <w:t xml:space="preserve">an </w:t>
      </w:r>
      <w:r w:rsidR="00D7080A" w:rsidRPr="008D2D3D">
        <w:rPr>
          <w:position w:val="6"/>
          <w:sz w:val="16"/>
        </w:rPr>
        <w:t>*</w:t>
      </w:r>
      <w:r w:rsidRPr="008D2D3D">
        <w:t xml:space="preserve">asset entity in relation to the income year mentioned in </w:t>
      </w:r>
      <w:r w:rsidR="00D33D74" w:rsidRPr="008D2D3D">
        <w:t>paragraph (</w:t>
      </w:r>
      <w:r w:rsidRPr="008D2D3D">
        <w:t xml:space="preserve">1)(a) makes a </w:t>
      </w:r>
      <w:r w:rsidR="00D7080A" w:rsidRPr="008D2D3D">
        <w:rPr>
          <w:position w:val="6"/>
          <w:sz w:val="16"/>
        </w:rPr>
        <w:t>*</w:t>
      </w:r>
      <w:r w:rsidRPr="008D2D3D">
        <w:t xml:space="preserve">capital gain because an </w:t>
      </w:r>
      <w:r w:rsidR="00D7080A" w:rsidRPr="008D2D3D">
        <w:rPr>
          <w:position w:val="6"/>
          <w:sz w:val="16"/>
        </w:rPr>
        <w:t>*</w:t>
      </w:r>
      <w:r w:rsidRPr="008D2D3D">
        <w:t xml:space="preserve">operating entity in relation to the income year </w:t>
      </w:r>
      <w:r w:rsidR="00D7080A" w:rsidRPr="008D2D3D">
        <w:rPr>
          <w:position w:val="6"/>
          <w:sz w:val="16"/>
        </w:rPr>
        <w:t>*</w:t>
      </w:r>
      <w:r w:rsidRPr="008D2D3D">
        <w:t>acquires an asset from the asset entity; and</w:t>
      </w:r>
    </w:p>
    <w:p w:rsidR="005756FC" w:rsidRPr="008D2D3D" w:rsidRDefault="005756FC" w:rsidP="005756FC">
      <w:pPr>
        <w:pStyle w:val="paragraph"/>
      </w:pPr>
      <w:r w:rsidRPr="008D2D3D">
        <w:tab/>
        <w:t>(b)</w:t>
      </w:r>
      <w:r w:rsidRPr="008D2D3D">
        <w:tab/>
        <w:t xml:space="preserve">the asset entity and the operating entity are </w:t>
      </w:r>
      <w:r w:rsidR="00D7080A" w:rsidRPr="008D2D3D">
        <w:rPr>
          <w:position w:val="6"/>
          <w:sz w:val="16"/>
        </w:rPr>
        <w:t>*</w:t>
      </w:r>
      <w:r w:rsidRPr="008D2D3D">
        <w:t xml:space="preserve">stapled entities in relation to the </w:t>
      </w:r>
      <w:r w:rsidR="00D7080A" w:rsidRPr="008D2D3D">
        <w:rPr>
          <w:position w:val="6"/>
          <w:sz w:val="16"/>
        </w:rPr>
        <w:t>*</w:t>
      </w:r>
      <w:r w:rsidRPr="008D2D3D">
        <w:t>cross staple arrangement.</w:t>
      </w:r>
    </w:p>
    <w:p w:rsidR="005756FC" w:rsidRPr="008D2D3D" w:rsidRDefault="005756FC" w:rsidP="005756FC">
      <w:pPr>
        <w:pStyle w:val="subsection"/>
      </w:pPr>
      <w:r w:rsidRPr="008D2D3D">
        <w:tab/>
        <w:t>(7)</w:t>
      </w:r>
      <w:r w:rsidRPr="008D2D3D">
        <w:tab/>
        <w:t xml:space="preserve">The amount is </w:t>
      </w:r>
      <w:r w:rsidRPr="008D2D3D">
        <w:rPr>
          <w:i/>
        </w:rPr>
        <w:t>not</w:t>
      </w:r>
      <w:r w:rsidRPr="008D2D3D">
        <w:rPr>
          <w:b/>
          <w:i/>
        </w:rPr>
        <w:t xml:space="preserve"> MIT cross staple arrangement income</w:t>
      </w:r>
      <w:r w:rsidRPr="008D2D3D">
        <w:t xml:space="preserve"> of the </w:t>
      </w:r>
      <w:r w:rsidR="00D7080A" w:rsidRPr="008D2D3D">
        <w:rPr>
          <w:position w:val="6"/>
          <w:sz w:val="16"/>
        </w:rPr>
        <w:t>*</w:t>
      </w:r>
      <w:r w:rsidRPr="008D2D3D">
        <w:t xml:space="preserve">managed investment trust under </w:t>
      </w:r>
      <w:r w:rsidR="00D33D74" w:rsidRPr="008D2D3D">
        <w:t>subsection (</w:t>
      </w:r>
      <w:r w:rsidRPr="008D2D3D">
        <w:t xml:space="preserve">2) to the extent that it is attributable to the </w:t>
      </w:r>
      <w:r w:rsidR="00D7080A" w:rsidRPr="008D2D3D">
        <w:rPr>
          <w:position w:val="6"/>
          <w:sz w:val="16"/>
        </w:rPr>
        <w:t>*</w:t>
      </w:r>
      <w:r w:rsidRPr="008D2D3D">
        <w:t>capital gain.</w:t>
      </w:r>
    </w:p>
    <w:p w:rsidR="005756FC" w:rsidRPr="008D2D3D" w:rsidRDefault="005756FC" w:rsidP="005756FC">
      <w:pPr>
        <w:pStyle w:val="ActHead5"/>
      </w:pPr>
      <w:bookmarkStart w:id="347" w:name="_Toc179447785"/>
      <w:r w:rsidRPr="008D2D3D">
        <w:rPr>
          <w:rStyle w:val="CharSectno"/>
        </w:rPr>
        <w:t>12</w:t>
      </w:r>
      <w:r w:rsidR="008D2D3D">
        <w:rPr>
          <w:rStyle w:val="CharSectno"/>
        </w:rPr>
        <w:noBreakHyphen/>
      </w:r>
      <w:r w:rsidRPr="008D2D3D">
        <w:rPr>
          <w:rStyle w:val="CharSectno"/>
        </w:rPr>
        <w:t>438</w:t>
      </w:r>
      <w:r w:rsidRPr="008D2D3D">
        <w:t xml:space="preserve">  MIT cross staple arrangement income—de minimis exception</w:t>
      </w:r>
      <w:bookmarkEnd w:id="347"/>
    </w:p>
    <w:p w:rsidR="005756FC" w:rsidRPr="008D2D3D" w:rsidRDefault="005756FC" w:rsidP="005756FC">
      <w:pPr>
        <w:pStyle w:val="subsection"/>
      </w:pPr>
      <w:r w:rsidRPr="008D2D3D">
        <w:tab/>
        <w:t>(1)</w:t>
      </w:r>
      <w:r w:rsidRPr="008D2D3D">
        <w:tab/>
        <w:t>For the purposes of subsection</w:t>
      </w:r>
      <w:r w:rsidR="00D33D74" w:rsidRPr="008D2D3D">
        <w:t> </w:t>
      </w:r>
      <w:r w:rsidRPr="008D2D3D">
        <w:t>12</w:t>
      </w:r>
      <w:r w:rsidR="008D2D3D">
        <w:noBreakHyphen/>
      </w:r>
      <w:r w:rsidRPr="008D2D3D">
        <w:t>437(4), this subsection covers an amount if:</w:t>
      </w:r>
    </w:p>
    <w:p w:rsidR="005756FC" w:rsidRPr="008D2D3D" w:rsidRDefault="005756FC" w:rsidP="005756FC">
      <w:pPr>
        <w:pStyle w:val="paragraph"/>
      </w:pPr>
      <w:r w:rsidRPr="008D2D3D">
        <w:tab/>
        <w:t>(a)</w:t>
      </w:r>
      <w:r w:rsidRPr="008D2D3D">
        <w:tab/>
        <w:t xml:space="preserve">the amount is </w:t>
      </w:r>
      <w:r w:rsidR="00D7080A" w:rsidRPr="008D2D3D">
        <w:rPr>
          <w:position w:val="6"/>
          <w:sz w:val="16"/>
        </w:rPr>
        <w:t>*</w:t>
      </w:r>
      <w:r w:rsidRPr="008D2D3D">
        <w:t xml:space="preserve">MIT cross staple arrangement income for the income year of an </w:t>
      </w:r>
      <w:r w:rsidR="00D7080A" w:rsidRPr="008D2D3D">
        <w:rPr>
          <w:position w:val="6"/>
          <w:sz w:val="16"/>
        </w:rPr>
        <w:t>*</w:t>
      </w:r>
      <w:r w:rsidRPr="008D2D3D">
        <w:t xml:space="preserve">asset entity in relation to the </w:t>
      </w:r>
      <w:r w:rsidR="00D7080A" w:rsidRPr="008D2D3D">
        <w:rPr>
          <w:position w:val="6"/>
          <w:sz w:val="16"/>
        </w:rPr>
        <w:t>*</w:t>
      </w:r>
      <w:r w:rsidRPr="008D2D3D">
        <w:t>cross staple arrangement; and</w:t>
      </w:r>
    </w:p>
    <w:p w:rsidR="005756FC" w:rsidRPr="008D2D3D" w:rsidRDefault="005756FC" w:rsidP="005756FC">
      <w:pPr>
        <w:pStyle w:val="paragraph"/>
      </w:pPr>
      <w:r w:rsidRPr="008D2D3D">
        <w:tab/>
        <w:t>(b)</w:t>
      </w:r>
      <w:r w:rsidRPr="008D2D3D">
        <w:tab/>
        <w:t xml:space="preserve">the MIT cross staple arrangement income of the asset entity for the previous income year does not exceed 5% of the amount mentioned in </w:t>
      </w:r>
      <w:r w:rsidR="00D33D74" w:rsidRPr="008D2D3D">
        <w:t>subsection (</w:t>
      </w:r>
      <w:r w:rsidRPr="008D2D3D">
        <w:t>3).</w:t>
      </w:r>
    </w:p>
    <w:p w:rsidR="005756FC" w:rsidRPr="008D2D3D" w:rsidRDefault="005756FC" w:rsidP="005756FC">
      <w:pPr>
        <w:pStyle w:val="subsection"/>
      </w:pPr>
      <w:r w:rsidRPr="008D2D3D">
        <w:lastRenderedPageBreak/>
        <w:tab/>
        <w:t>(2)</w:t>
      </w:r>
      <w:r w:rsidRPr="008D2D3D">
        <w:tab/>
        <w:t xml:space="preserve">For the purposes of </w:t>
      </w:r>
      <w:r w:rsidR="00D33D74" w:rsidRPr="008D2D3D">
        <w:t>subsection (</w:t>
      </w:r>
      <w:r w:rsidRPr="008D2D3D">
        <w:t xml:space="preserve">1), in working out the </w:t>
      </w:r>
      <w:r w:rsidR="00D7080A" w:rsidRPr="008D2D3D">
        <w:rPr>
          <w:position w:val="6"/>
          <w:sz w:val="16"/>
        </w:rPr>
        <w:t>*</w:t>
      </w:r>
      <w:r w:rsidRPr="008D2D3D">
        <w:t xml:space="preserve">MIT cross staple arrangement income of the </w:t>
      </w:r>
      <w:r w:rsidR="00D7080A" w:rsidRPr="008D2D3D">
        <w:rPr>
          <w:position w:val="6"/>
          <w:sz w:val="16"/>
        </w:rPr>
        <w:t>*</w:t>
      </w:r>
      <w:r w:rsidRPr="008D2D3D">
        <w:t>asset entity for the previous income year, disregard subsections</w:t>
      </w:r>
      <w:r w:rsidR="00D33D74" w:rsidRPr="008D2D3D">
        <w:t> </w:t>
      </w:r>
      <w:r w:rsidRPr="008D2D3D">
        <w:t>12</w:t>
      </w:r>
      <w:r w:rsidR="008D2D3D">
        <w:noBreakHyphen/>
      </w:r>
      <w:r w:rsidRPr="008D2D3D">
        <w:t>437(4) and (5).</w:t>
      </w:r>
    </w:p>
    <w:p w:rsidR="005756FC" w:rsidRPr="008D2D3D" w:rsidRDefault="005756FC" w:rsidP="005756FC">
      <w:pPr>
        <w:pStyle w:val="subsection"/>
      </w:pPr>
      <w:r w:rsidRPr="008D2D3D">
        <w:tab/>
        <w:t>(3)</w:t>
      </w:r>
      <w:r w:rsidRPr="008D2D3D">
        <w:tab/>
        <w:t>The amount is:</w:t>
      </w:r>
    </w:p>
    <w:p w:rsidR="005756FC" w:rsidRPr="008D2D3D" w:rsidRDefault="005756FC" w:rsidP="005756FC">
      <w:pPr>
        <w:pStyle w:val="paragraph"/>
      </w:pPr>
      <w:r w:rsidRPr="008D2D3D">
        <w:tab/>
        <w:t>(a)</w:t>
      </w:r>
      <w:r w:rsidRPr="008D2D3D">
        <w:tab/>
        <w:t xml:space="preserve">if the </w:t>
      </w:r>
      <w:r w:rsidR="00D7080A" w:rsidRPr="008D2D3D">
        <w:rPr>
          <w:position w:val="6"/>
          <w:sz w:val="16"/>
        </w:rPr>
        <w:t>*</w:t>
      </w:r>
      <w:r w:rsidRPr="008D2D3D">
        <w:t xml:space="preserve">asset entity is not an </w:t>
      </w:r>
      <w:r w:rsidR="00D7080A" w:rsidRPr="008D2D3D">
        <w:rPr>
          <w:position w:val="6"/>
          <w:sz w:val="16"/>
        </w:rPr>
        <w:t>*</w:t>
      </w:r>
      <w:r w:rsidRPr="008D2D3D">
        <w:t xml:space="preserve">AMIT for the income year—the assessable income of the asset entity for the previous income year (worked out for the purposes of determining the </w:t>
      </w:r>
      <w:r w:rsidR="00D7080A" w:rsidRPr="008D2D3D">
        <w:rPr>
          <w:position w:val="6"/>
          <w:sz w:val="16"/>
        </w:rPr>
        <w:t>*</w:t>
      </w:r>
      <w:r w:rsidRPr="008D2D3D">
        <w:t>net income of the asset entity for the income year); or</w:t>
      </w:r>
    </w:p>
    <w:p w:rsidR="005756FC" w:rsidRPr="008D2D3D" w:rsidRDefault="005756FC" w:rsidP="005756FC">
      <w:pPr>
        <w:pStyle w:val="paragraph"/>
      </w:pPr>
      <w:r w:rsidRPr="008D2D3D">
        <w:tab/>
        <w:t>(b)</w:t>
      </w:r>
      <w:r w:rsidRPr="008D2D3D">
        <w:tab/>
        <w:t>if the asset entity is an AMIT</w:t>
      </w:r>
      <w:r w:rsidRPr="008D2D3D">
        <w:rPr>
          <w:i/>
        </w:rPr>
        <w:t xml:space="preserve"> </w:t>
      </w:r>
      <w:r w:rsidRPr="008D2D3D">
        <w:t>for the income year—the total assessable income (as mentioned in subsection</w:t>
      </w:r>
      <w:r w:rsidR="00D33D74" w:rsidRPr="008D2D3D">
        <w:t> </w:t>
      </w:r>
      <w:r w:rsidRPr="008D2D3D">
        <w:t>276</w:t>
      </w:r>
      <w:r w:rsidR="008D2D3D">
        <w:noBreakHyphen/>
      </w:r>
      <w:r w:rsidRPr="008D2D3D">
        <w:t xml:space="preserve">265(2) of the </w:t>
      </w:r>
      <w:r w:rsidRPr="008D2D3D">
        <w:rPr>
          <w:i/>
        </w:rPr>
        <w:t>Income Tax Assessment Act 1997</w:t>
      </w:r>
      <w:r w:rsidRPr="008D2D3D">
        <w:t>) of the asset entity for the previous income year.</w:t>
      </w:r>
    </w:p>
    <w:p w:rsidR="005756FC" w:rsidRPr="008D2D3D" w:rsidRDefault="005756FC" w:rsidP="005756FC">
      <w:pPr>
        <w:pStyle w:val="subsection"/>
      </w:pPr>
      <w:r w:rsidRPr="008D2D3D">
        <w:tab/>
        <w:t>(4)</w:t>
      </w:r>
      <w:r w:rsidRPr="008D2D3D">
        <w:tab/>
        <w:t xml:space="preserve">For the purposes of </w:t>
      </w:r>
      <w:r w:rsidR="00D33D74" w:rsidRPr="008D2D3D">
        <w:t>subsection (</w:t>
      </w:r>
      <w:r w:rsidRPr="008D2D3D">
        <w:t xml:space="preserve">3), in working out the assessable income, or the total assessable income, of the </w:t>
      </w:r>
      <w:r w:rsidR="00D7080A" w:rsidRPr="008D2D3D">
        <w:rPr>
          <w:position w:val="6"/>
          <w:sz w:val="16"/>
        </w:rPr>
        <w:t>*</w:t>
      </w:r>
      <w:r w:rsidRPr="008D2D3D">
        <w:t xml:space="preserve">asset entity for the previous income year, disregard any </w:t>
      </w:r>
      <w:r w:rsidR="00D7080A" w:rsidRPr="008D2D3D">
        <w:rPr>
          <w:position w:val="6"/>
          <w:sz w:val="16"/>
        </w:rPr>
        <w:t>*</w:t>
      </w:r>
      <w:r w:rsidRPr="008D2D3D">
        <w:t>net capital gain of the asset entity for that year.</w:t>
      </w:r>
    </w:p>
    <w:p w:rsidR="005756FC" w:rsidRPr="008D2D3D" w:rsidRDefault="005756FC" w:rsidP="005756FC">
      <w:pPr>
        <w:pStyle w:val="subsection"/>
      </w:pPr>
      <w:r w:rsidRPr="008D2D3D">
        <w:tab/>
        <w:t>(5)</w:t>
      </w:r>
      <w:r w:rsidRPr="008D2D3D">
        <w:tab/>
        <w:t xml:space="preserve">If the </w:t>
      </w:r>
      <w:r w:rsidR="00D7080A" w:rsidRPr="008D2D3D">
        <w:rPr>
          <w:position w:val="6"/>
          <w:sz w:val="16"/>
        </w:rPr>
        <w:t>*</w:t>
      </w:r>
      <w:r w:rsidRPr="008D2D3D">
        <w:t>asset entity did not exist in the previous income year:</w:t>
      </w:r>
    </w:p>
    <w:p w:rsidR="005756FC" w:rsidRPr="008D2D3D" w:rsidRDefault="005756FC" w:rsidP="005756FC">
      <w:pPr>
        <w:pStyle w:val="paragraph"/>
      </w:pPr>
      <w:r w:rsidRPr="008D2D3D">
        <w:tab/>
        <w:t>(a)</w:t>
      </w:r>
      <w:r w:rsidRPr="008D2D3D">
        <w:tab/>
        <w:t>treat references in this section to the previous income year as instead being references to the income year; and</w:t>
      </w:r>
    </w:p>
    <w:p w:rsidR="005756FC" w:rsidRPr="008D2D3D" w:rsidRDefault="005756FC" w:rsidP="005756FC">
      <w:pPr>
        <w:pStyle w:val="paragraph"/>
      </w:pPr>
      <w:r w:rsidRPr="008D2D3D">
        <w:tab/>
        <w:t>(b)</w:t>
      </w:r>
      <w:r w:rsidRPr="008D2D3D">
        <w:tab/>
        <w:t xml:space="preserve">treat references in this section to the </w:t>
      </w:r>
      <w:r w:rsidR="00D7080A" w:rsidRPr="008D2D3D">
        <w:rPr>
          <w:position w:val="6"/>
          <w:sz w:val="16"/>
        </w:rPr>
        <w:t>*</w:t>
      </w:r>
      <w:r w:rsidRPr="008D2D3D">
        <w:t>MIT cross staple arrangement income of the asset entity as instead being references to a reasonable estimate of the MIT cross staple arrangement income of the asset entity; and</w:t>
      </w:r>
    </w:p>
    <w:p w:rsidR="005756FC" w:rsidRPr="008D2D3D" w:rsidRDefault="005756FC" w:rsidP="005756FC">
      <w:pPr>
        <w:pStyle w:val="paragraph"/>
      </w:pPr>
      <w:r w:rsidRPr="008D2D3D">
        <w:tab/>
        <w:t>(c)</w:t>
      </w:r>
      <w:r w:rsidRPr="008D2D3D">
        <w:tab/>
        <w:t>treat references in this section to the assessable income of the asset entity as instead being references to a reasonable estimate of the assessable income of the asset entity; and</w:t>
      </w:r>
    </w:p>
    <w:p w:rsidR="005756FC" w:rsidRPr="008D2D3D" w:rsidRDefault="005756FC" w:rsidP="005756FC">
      <w:pPr>
        <w:pStyle w:val="paragraph"/>
      </w:pPr>
      <w:r w:rsidRPr="008D2D3D">
        <w:tab/>
        <w:t>(d)</w:t>
      </w:r>
      <w:r w:rsidRPr="008D2D3D">
        <w:tab/>
        <w:t>treat references in this section to the total assessable income of the asset entity as instead being references to a reasonable estimate of the total assessable income of the asset entity.</w:t>
      </w:r>
    </w:p>
    <w:p w:rsidR="005756FC" w:rsidRPr="008D2D3D" w:rsidRDefault="005756FC" w:rsidP="005756FC">
      <w:pPr>
        <w:pStyle w:val="subsection"/>
      </w:pPr>
      <w:r w:rsidRPr="008D2D3D">
        <w:tab/>
        <w:t>(6)</w:t>
      </w:r>
      <w:r w:rsidRPr="008D2D3D">
        <w:tab/>
        <w:t xml:space="preserve">If the </w:t>
      </w:r>
      <w:r w:rsidR="00D7080A" w:rsidRPr="008D2D3D">
        <w:rPr>
          <w:position w:val="6"/>
          <w:sz w:val="16"/>
        </w:rPr>
        <w:t>*</w:t>
      </w:r>
      <w:r w:rsidRPr="008D2D3D">
        <w:t xml:space="preserve">asset entity exists in an income year, but is not a </w:t>
      </w:r>
      <w:r w:rsidR="00D7080A" w:rsidRPr="008D2D3D">
        <w:rPr>
          <w:position w:val="6"/>
          <w:sz w:val="16"/>
        </w:rPr>
        <w:t>*</w:t>
      </w:r>
      <w:r w:rsidRPr="008D2D3D">
        <w:t xml:space="preserve">managed investment trust in relation to that income year, for the purposes of this section, treat it as a managed investment trust in relation to that income year that is not an </w:t>
      </w:r>
      <w:r w:rsidR="00D7080A" w:rsidRPr="008D2D3D">
        <w:rPr>
          <w:position w:val="6"/>
          <w:sz w:val="16"/>
        </w:rPr>
        <w:t>*</w:t>
      </w:r>
      <w:r w:rsidRPr="008D2D3D">
        <w:t>AMIT for that income year.</w:t>
      </w:r>
    </w:p>
    <w:p w:rsidR="005756FC" w:rsidRPr="008D2D3D" w:rsidRDefault="005756FC" w:rsidP="005756FC">
      <w:pPr>
        <w:pStyle w:val="ActHead5"/>
      </w:pPr>
      <w:bookmarkStart w:id="348" w:name="_Toc179447786"/>
      <w:r w:rsidRPr="008D2D3D">
        <w:rPr>
          <w:rStyle w:val="CharSectno"/>
        </w:rPr>
        <w:lastRenderedPageBreak/>
        <w:t>12</w:t>
      </w:r>
      <w:r w:rsidR="008D2D3D">
        <w:rPr>
          <w:rStyle w:val="CharSectno"/>
        </w:rPr>
        <w:noBreakHyphen/>
      </w:r>
      <w:r w:rsidRPr="008D2D3D">
        <w:rPr>
          <w:rStyle w:val="CharSectno"/>
        </w:rPr>
        <w:t>439</w:t>
      </w:r>
      <w:r w:rsidRPr="008D2D3D">
        <w:t xml:space="preserve">  MIT cross staple arrangement income—approved economic infrastructure facility exception</w:t>
      </w:r>
      <w:bookmarkEnd w:id="348"/>
    </w:p>
    <w:p w:rsidR="005756FC" w:rsidRPr="008D2D3D" w:rsidRDefault="005756FC" w:rsidP="00F3793A">
      <w:pPr>
        <w:pStyle w:val="subsection"/>
        <w:keepNext/>
      </w:pPr>
      <w:r w:rsidRPr="008D2D3D">
        <w:tab/>
        <w:t>(1)</w:t>
      </w:r>
      <w:r w:rsidRPr="008D2D3D">
        <w:tab/>
        <w:t>This section covers a facility at a time if:</w:t>
      </w:r>
    </w:p>
    <w:p w:rsidR="005756FC" w:rsidRPr="008D2D3D" w:rsidRDefault="005756FC" w:rsidP="005756FC">
      <w:pPr>
        <w:pStyle w:val="paragraph"/>
      </w:pPr>
      <w:r w:rsidRPr="008D2D3D">
        <w:tab/>
        <w:t>(a)</w:t>
      </w:r>
      <w:r w:rsidRPr="008D2D3D">
        <w:tab/>
        <w:t>the facility is covered by an approval of the Treasurer under this section that is in force at that time; and</w:t>
      </w:r>
    </w:p>
    <w:p w:rsidR="005756FC" w:rsidRPr="008D2D3D" w:rsidRDefault="005756FC" w:rsidP="005756FC">
      <w:pPr>
        <w:pStyle w:val="paragraph"/>
      </w:pPr>
      <w:r w:rsidRPr="008D2D3D">
        <w:tab/>
        <w:t>(b)</w:t>
      </w:r>
      <w:r w:rsidRPr="008D2D3D">
        <w:tab/>
        <w:t>that time is no later than the end of the period of 15 years beginning on the day on which an asset that is part of the facility is first put to use.</w:t>
      </w:r>
    </w:p>
    <w:p w:rsidR="005756FC" w:rsidRPr="008D2D3D" w:rsidRDefault="005756FC" w:rsidP="005756FC">
      <w:pPr>
        <w:pStyle w:val="subsection"/>
      </w:pPr>
      <w:r w:rsidRPr="008D2D3D">
        <w:tab/>
        <w:t>(2)</w:t>
      </w:r>
      <w:r w:rsidRPr="008D2D3D">
        <w:tab/>
        <w:t>This section covers an improvement to a facility at a time if:</w:t>
      </w:r>
    </w:p>
    <w:p w:rsidR="005756FC" w:rsidRPr="008D2D3D" w:rsidRDefault="005756FC" w:rsidP="005756FC">
      <w:pPr>
        <w:pStyle w:val="paragraph"/>
      </w:pPr>
      <w:r w:rsidRPr="008D2D3D">
        <w:tab/>
        <w:t>(a)</w:t>
      </w:r>
      <w:r w:rsidRPr="008D2D3D">
        <w:tab/>
        <w:t>the improvement to the facility is covered by an approval of the Treasurer under this section that is in force at that time; and</w:t>
      </w:r>
    </w:p>
    <w:p w:rsidR="005756FC" w:rsidRPr="008D2D3D" w:rsidRDefault="005756FC" w:rsidP="005756FC">
      <w:pPr>
        <w:pStyle w:val="paragraph"/>
      </w:pPr>
      <w:r w:rsidRPr="008D2D3D">
        <w:tab/>
        <w:t>(b)</w:t>
      </w:r>
      <w:r w:rsidRPr="008D2D3D">
        <w:tab/>
        <w:t>that time is no later than the end of the period of 15 years beginning on the day on which an asset that is part of the facility is first put to use after it has been improved under the improvement.</w:t>
      </w:r>
    </w:p>
    <w:p w:rsidR="005756FC" w:rsidRPr="008D2D3D" w:rsidRDefault="005756FC" w:rsidP="005756FC">
      <w:pPr>
        <w:pStyle w:val="subsection"/>
      </w:pPr>
      <w:r w:rsidRPr="008D2D3D">
        <w:tab/>
        <w:t>(3)</w:t>
      </w:r>
      <w:r w:rsidRPr="008D2D3D">
        <w:tab/>
        <w:t xml:space="preserve">An </w:t>
      </w:r>
      <w:r w:rsidR="00D7080A" w:rsidRPr="008D2D3D">
        <w:rPr>
          <w:position w:val="6"/>
          <w:sz w:val="16"/>
        </w:rPr>
        <w:t>*</w:t>
      </w:r>
      <w:r w:rsidRPr="008D2D3D">
        <w:t>Australian government agency (other than the Commonwealth) may make an application to the Treasurer in respect of a facility, or an improvement to a facility, specified in the application.</w:t>
      </w:r>
    </w:p>
    <w:p w:rsidR="005756FC" w:rsidRPr="008D2D3D" w:rsidRDefault="005756FC" w:rsidP="005756FC">
      <w:pPr>
        <w:pStyle w:val="subsection"/>
      </w:pPr>
      <w:r w:rsidRPr="008D2D3D">
        <w:tab/>
        <w:t>(4)</w:t>
      </w:r>
      <w:r w:rsidRPr="008D2D3D">
        <w:tab/>
        <w:t xml:space="preserve">The Treasurer may approve the facility, or the improvement to the facility, specified in the application under </w:t>
      </w:r>
      <w:r w:rsidR="00D33D74" w:rsidRPr="008D2D3D">
        <w:t>subsection </w:t>
      </w:r>
      <w:r w:rsidR="00A601EE" w:rsidRPr="008D2D3D">
        <w:t>(3)</w:t>
      </w:r>
      <w:r w:rsidRPr="008D2D3D">
        <w:t xml:space="preserve"> if the Treasurer is satisfied that the following criteria are met:</w:t>
      </w:r>
    </w:p>
    <w:p w:rsidR="005756FC" w:rsidRPr="008D2D3D" w:rsidRDefault="005756FC" w:rsidP="005756FC">
      <w:pPr>
        <w:pStyle w:val="paragraph"/>
      </w:pPr>
      <w:r w:rsidRPr="008D2D3D">
        <w:tab/>
        <w:t>(a)</w:t>
      </w:r>
      <w:r w:rsidRPr="008D2D3D">
        <w:tab/>
        <w:t xml:space="preserve">the facility is an </w:t>
      </w:r>
      <w:r w:rsidR="00D7080A" w:rsidRPr="008D2D3D">
        <w:rPr>
          <w:position w:val="6"/>
          <w:sz w:val="16"/>
        </w:rPr>
        <w:t>*</w:t>
      </w:r>
      <w:r w:rsidRPr="008D2D3D">
        <w:t>economic infrastructure facility;</w:t>
      </w:r>
    </w:p>
    <w:p w:rsidR="005756FC" w:rsidRPr="008D2D3D" w:rsidRDefault="005756FC" w:rsidP="005756FC">
      <w:pPr>
        <w:pStyle w:val="paragraph"/>
      </w:pPr>
      <w:r w:rsidRPr="008D2D3D">
        <w:tab/>
        <w:t>(b)</w:t>
      </w:r>
      <w:r w:rsidRPr="008D2D3D">
        <w:tab/>
        <w:t>in the case of an application in respect of a facility:</w:t>
      </w:r>
    </w:p>
    <w:p w:rsidR="005756FC" w:rsidRPr="008D2D3D" w:rsidRDefault="005756FC" w:rsidP="005756FC">
      <w:pPr>
        <w:pStyle w:val="paragraphsub"/>
      </w:pPr>
      <w:r w:rsidRPr="008D2D3D">
        <w:tab/>
        <w:t>(i)</w:t>
      </w:r>
      <w:r w:rsidRPr="008D2D3D">
        <w:tab/>
        <w:t>the estimated capital expenditure on the facility is $500 million or more; and</w:t>
      </w:r>
    </w:p>
    <w:p w:rsidR="005756FC" w:rsidRPr="008D2D3D" w:rsidRDefault="005756FC" w:rsidP="005756FC">
      <w:pPr>
        <w:pStyle w:val="paragraphsub"/>
      </w:pPr>
      <w:r w:rsidRPr="008D2D3D">
        <w:tab/>
        <w:t>(ii)</w:t>
      </w:r>
      <w:r w:rsidRPr="008D2D3D">
        <w:tab/>
        <w:t>the facility is yet to be constructed; and</w:t>
      </w:r>
    </w:p>
    <w:p w:rsidR="005756FC" w:rsidRPr="008D2D3D" w:rsidRDefault="005756FC" w:rsidP="005756FC">
      <w:pPr>
        <w:pStyle w:val="paragraphsub"/>
      </w:pPr>
      <w:r w:rsidRPr="008D2D3D">
        <w:tab/>
        <w:t>(iii)</w:t>
      </w:r>
      <w:r w:rsidRPr="008D2D3D">
        <w:tab/>
        <w:t>the facility will significantly enhance the long</w:t>
      </w:r>
      <w:r w:rsidR="008D2D3D">
        <w:noBreakHyphen/>
      </w:r>
      <w:r w:rsidRPr="008D2D3D">
        <w:t>term productive capacity of the economy; and</w:t>
      </w:r>
    </w:p>
    <w:p w:rsidR="005756FC" w:rsidRPr="008D2D3D" w:rsidRDefault="005756FC" w:rsidP="005756FC">
      <w:pPr>
        <w:pStyle w:val="paragraphsub"/>
      </w:pPr>
      <w:r w:rsidRPr="008D2D3D">
        <w:tab/>
        <w:t>(iv)</w:t>
      </w:r>
      <w:r w:rsidRPr="008D2D3D">
        <w:tab/>
        <w:t>approving the facility is in the national interest;</w:t>
      </w:r>
    </w:p>
    <w:p w:rsidR="005756FC" w:rsidRPr="008D2D3D" w:rsidRDefault="005756FC" w:rsidP="005756FC">
      <w:pPr>
        <w:pStyle w:val="paragraph"/>
      </w:pPr>
      <w:r w:rsidRPr="008D2D3D">
        <w:tab/>
        <w:t>(c)</w:t>
      </w:r>
      <w:r w:rsidRPr="008D2D3D">
        <w:tab/>
        <w:t>in the case of an application in respect of an improvement to a facility:</w:t>
      </w:r>
    </w:p>
    <w:p w:rsidR="005756FC" w:rsidRPr="008D2D3D" w:rsidRDefault="005756FC" w:rsidP="005756FC">
      <w:pPr>
        <w:pStyle w:val="paragraphsub"/>
      </w:pPr>
      <w:r w:rsidRPr="008D2D3D">
        <w:lastRenderedPageBreak/>
        <w:tab/>
        <w:t>(i)</w:t>
      </w:r>
      <w:r w:rsidRPr="008D2D3D">
        <w:tab/>
        <w:t>the estimated capital expenditure on the improvement is $500 million or more; and</w:t>
      </w:r>
    </w:p>
    <w:p w:rsidR="005756FC" w:rsidRPr="008D2D3D" w:rsidRDefault="005756FC" w:rsidP="005756FC">
      <w:pPr>
        <w:pStyle w:val="paragraphsub"/>
      </w:pPr>
      <w:r w:rsidRPr="008D2D3D">
        <w:tab/>
        <w:t>(ii)</w:t>
      </w:r>
      <w:r w:rsidRPr="008D2D3D">
        <w:tab/>
        <w:t>the improvement is yet to be constructed; and</w:t>
      </w:r>
    </w:p>
    <w:p w:rsidR="005756FC" w:rsidRPr="008D2D3D" w:rsidRDefault="005756FC" w:rsidP="005756FC">
      <w:pPr>
        <w:pStyle w:val="paragraphsub"/>
      </w:pPr>
      <w:r w:rsidRPr="008D2D3D">
        <w:tab/>
        <w:t>(iii)</w:t>
      </w:r>
      <w:r w:rsidRPr="008D2D3D">
        <w:tab/>
        <w:t>the improvement will significantly enhance the long</w:t>
      </w:r>
      <w:r w:rsidR="008D2D3D">
        <w:noBreakHyphen/>
      </w:r>
      <w:r w:rsidRPr="008D2D3D">
        <w:t>term productive capacity of the economy; and</w:t>
      </w:r>
    </w:p>
    <w:p w:rsidR="005756FC" w:rsidRPr="008D2D3D" w:rsidRDefault="005756FC" w:rsidP="005756FC">
      <w:pPr>
        <w:pStyle w:val="paragraphsub"/>
      </w:pPr>
      <w:r w:rsidRPr="008D2D3D">
        <w:tab/>
        <w:t>(iv)</w:t>
      </w:r>
      <w:r w:rsidRPr="008D2D3D">
        <w:tab/>
        <w:t>approving the improvement is in the national interest.</w:t>
      </w:r>
    </w:p>
    <w:p w:rsidR="005756FC" w:rsidRPr="008D2D3D" w:rsidRDefault="005756FC" w:rsidP="005756FC">
      <w:pPr>
        <w:pStyle w:val="subsection"/>
      </w:pPr>
      <w:r w:rsidRPr="008D2D3D">
        <w:tab/>
        <w:t>(5)</w:t>
      </w:r>
      <w:r w:rsidRPr="008D2D3D">
        <w:tab/>
        <w:t>An</w:t>
      </w:r>
      <w:r w:rsidRPr="008D2D3D">
        <w:rPr>
          <w:b/>
          <w:i/>
        </w:rPr>
        <w:t xml:space="preserve"> economic infrastructure facility</w:t>
      </w:r>
      <w:r w:rsidRPr="008D2D3D">
        <w:t xml:space="preserve"> is a facility that is any of the following:</w:t>
      </w:r>
    </w:p>
    <w:p w:rsidR="005756FC" w:rsidRPr="008D2D3D" w:rsidRDefault="005756FC" w:rsidP="005756FC">
      <w:pPr>
        <w:pStyle w:val="paragraph"/>
      </w:pPr>
      <w:r w:rsidRPr="008D2D3D">
        <w:tab/>
        <w:t>(a)</w:t>
      </w:r>
      <w:r w:rsidRPr="008D2D3D">
        <w:tab/>
        <w:t>transport infrastructure;</w:t>
      </w:r>
    </w:p>
    <w:p w:rsidR="005756FC" w:rsidRPr="008D2D3D" w:rsidRDefault="005756FC" w:rsidP="005756FC">
      <w:pPr>
        <w:pStyle w:val="paragraph"/>
      </w:pPr>
      <w:r w:rsidRPr="008D2D3D">
        <w:tab/>
        <w:t>(b)</w:t>
      </w:r>
      <w:r w:rsidRPr="008D2D3D">
        <w:tab/>
        <w:t>energy infrastructure;</w:t>
      </w:r>
    </w:p>
    <w:p w:rsidR="005756FC" w:rsidRPr="008D2D3D" w:rsidRDefault="005756FC" w:rsidP="005756FC">
      <w:pPr>
        <w:pStyle w:val="paragraph"/>
      </w:pPr>
      <w:r w:rsidRPr="008D2D3D">
        <w:tab/>
        <w:t>(c)</w:t>
      </w:r>
      <w:r w:rsidRPr="008D2D3D">
        <w:tab/>
        <w:t>communications infrastructure;</w:t>
      </w:r>
    </w:p>
    <w:p w:rsidR="005756FC" w:rsidRPr="008D2D3D" w:rsidRDefault="005756FC" w:rsidP="005756FC">
      <w:pPr>
        <w:pStyle w:val="paragraph"/>
      </w:pPr>
      <w:r w:rsidRPr="008D2D3D">
        <w:tab/>
        <w:t>(d)</w:t>
      </w:r>
      <w:r w:rsidRPr="008D2D3D">
        <w:tab/>
        <w:t>water infrastructure.</w:t>
      </w:r>
    </w:p>
    <w:p w:rsidR="005756FC" w:rsidRPr="008D2D3D" w:rsidRDefault="005756FC" w:rsidP="005756FC">
      <w:pPr>
        <w:pStyle w:val="subsection"/>
      </w:pPr>
      <w:r w:rsidRPr="008D2D3D">
        <w:tab/>
        <w:t>(6)</w:t>
      </w:r>
      <w:r w:rsidRPr="008D2D3D">
        <w:tab/>
        <w:t xml:space="preserve">An approval under </w:t>
      </w:r>
      <w:r w:rsidR="00D33D74" w:rsidRPr="008D2D3D">
        <w:t>subsection (</w:t>
      </w:r>
      <w:r w:rsidRPr="008D2D3D">
        <w:t>4):</w:t>
      </w:r>
    </w:p>
    <w:p w:rsidR="005756FC" w:rsidRPr="008D2D3D" w:rsidRDefault="005756FC" w:rsidP="005756FC">
      <w:pPr>
        <w:pStyle w:val="paragraph"/>
      </w:pPr>
      <w:r w:rsidRPr="008D2D3D">
        <w:tab/>
        <w:t>(a)</w:t>
      </w:r>
      <w:r w:rsidRPr="008D2D3D">
        <w:tab/>
        <w:t>must be in writing; and</w:t>
      </w:r>
    </w:p>
    <w:p w:rsidR="005756FC" w:rsidRPr="008D2D3D" w:rsidRDefault="005756FC" w:rsidP="005756FC">
      <w:pPr>
        <w:pStyle w:val="paragraph"/>
      </w:pPr>
      <w:r w:rsidRPr="008D2D3D">
        <w:tab/>
        <w:t>(b)</w:t>
      </w:r>
      <w:r w:rsidRPr="008D2D3D">
        <w:tab/>
        <w:t>must specify the facility, or the improvement, that is approved; and</w:t>
      </w:r>
    </w:p>
    <w:p w:rsidR="005756FC" w:rsidRPr="008D2D3D" w:rsidRDefault="005756FC" w:rsidP="005756FC">
      <w:pPr>
        <w:pStyle w:val="paragraph"/>
      </w:pPr>
      <w:r w:rsidRPr="008D2D3D">
        <w:tab/>
        <w:t>(c)</w:t>
      </w:r>
      <w:r w:rsidRPr="008D2D3D">
        <w:tab/>
        <w:t>must specify the date on which the approval comes into force; and</w:t>
      </w:r>
    </w:p>
    <w:p w:rsidR="005756FC" w:rsidRPr="008D2D3D" w:rsidRDefault="005756FC" w:rsidP="005756FC">
      <w:pPr>
        <w:pStyle w:val="paragraph"/>
      </w:pPr>
      <w:r w:rsidRPr="008D2D3D">
        <w:tab/>
        <w:t>(d)</w:t>
      </w:r>
      <w:r w:rsidRPr="008D2D3D">
        <w:tab/>
        <w:t>may contain any other information that the Treasurer considers appropriate.</w:t>
      </w:r>
    </w:p>
    <w:p w:rsidR="005756FC" w:rsidRPr="008D2D3D" w:rsidRDefault="005756FC" w:rsidP="005756FC">
      <w:pPr>
        <w:pStyle w:val="subsection"/>
      </w:pPr>
      <w:r w:rsidRPr="008D2D3D">
        <w:tab/>
        <w:t>(7)</w:t>
      </w:r>
      <w:r w:rsidRPr="008D2D3D">
        <w:tab/>
        <w:t xml:space="preserve">The Treasurer may publish an approval under </w:t>
      </w:r>
      <w:r w:rsidR="00D33D74" w:rsidRPr="008D2D3D">
        <w:t>subsection (</w:t>
      </w:r>
      <w:r w:rsidRPr="008D2D3D">
        <w:t>4) in any way that he or she considers appropriate.</w:t>
      </w:r>
    </w:p>
    <w:p w:rsidR="005756FC" w:rsidRPr="008D2D3D" w:rsidRDefault="005756FC" w:rsidP="005756FC">
      <w:pPr>
        <w:pStyle w:val="subsection"/>
      </w:pPr>
      <w:r w:rsidRPr="008D2D3D">
        <w:tab/>
        <w:t>(8)</w:t>
      </w:r>
      <w:r w:rsidRPr="008D2D3D">
        <w:tab/>
        <w:t xml:space="preserve">If the Treasurer decides not to approve the facility, or the improvement to a facility, specified in the application under </w:t>
      </w:r>
      <w:r w:rsidR="00D33D74" w:rsidRPr="008D2D3D">
        <w:t>subsection (</w:t>
      </w:r>
      <w:r w:rsidRPr="008D2D3D">
        <w:t>3), the Treasurer must notify the applicant of the decision, in writing, as soon as practicable after making the decision.</w:t>
      </w:r>
    </w:p>
    <w:p w:rsidR="005756FC" w:rsidRPr="008D2D3D" w:rsidRDefault="005756FC" w:rsidP="005756FC">
      <w:pPr>
        <w:pStyle w:val="ActHead5"/>
      </w:pPr>
      <w:bookmarkStart w:id="349" w:name="_Toc179447787"/>
      <w:r w:rsidRPr="008D2D3D">
        <w:rPr>
          <w:rStyle w:val="CharSectno"/>
        </w:rPr>
        <w:t>12</w:t>
      </w:r>
      <w:r w:rsidR="008D2D3D">
        <w:rPr>
          <w:rStyle w:val="CharSectno"/>
        </w:rPr>
        <w:noBreakHyphen/>
      </w:r>
      <w:r w:rsidRPr="008D2D3D">
        <w:rPr>
          <w:rStyle w:val="CharSectno"/>
        </w:rPr>
        <w:t>440</w:t>
      </w:r>
      <w:r w:rsidRPr="008D2D3D">
        <w:t xml:space="preserve">  Transitional—MIT cross staple arrangement income</w:t>
      </w:r>
      <w:bookmarkEnd w:id="349"/>
    </w:p>
    <w:p w:rsidR="005756FC" w:rsidRPr="008D2D3D" w:rsidRDefault="005756FC" w:rsidP="005756FC">
      <w:pPr>
        <w:pStyle w:val="subsection"/>
      </w:pPr>
      <w:r w:rsidRPr="008D2D3D">
        <w:tab/>
        <w:t>(1)</w:t>
      </w:r>
      <w:r w:rsidRPr="008D2D3D">
        <w:tab/>
        <w:t>This section applies if:</w:t>
      </w:r>
    </w:p>
    <w:p w:rsidR="005756FC" w:rsidRPr="008D2D3D" w:rsidRDefault="005756FC" w:rsidP="005756FC">
      <w:pPr>
        <w:pStyle w:val="paragraph"/>
      </w:pPr>
      <w:r w:rsidRPr="008D2D3D">
        <w:tab/>
        <w:t>(a)</w:t>
      </w:r>
      <w:r w:rsidRPr="008D2D3D">
        <w:tab/>
        <w:t>before 27</w:t>
      </w:r>
      <w:r w:rsidR="00D33D74" w:rsidRPr="008D2D3D">
        <w:t> </w:t>
      </w:r>
      <w:r w:rsidRPr="008D2D3D">
        <w:t xml:space="preserve">March 2018, an </w:t>
      </w:r>
      <w:r w:rsidR="00D7080A" w:rsidRPr="008D2D3D">
        <w:rPr>
          <w:position w:val="6"/>
          <w:sz w:val="16"/>
        </w:rPr>
        <w:t>*</w:t>
      </w:r>
      <w:r w:rsidRPr="008D2D3D">
        <w:t>Australian government agency:</w:t>
      </w:r>
    </w:p>
    <w:p w:rsidR="005756FC" w:rsidRPr="008D2D3D" w:rsidRDefault="005756FC" w:rsidP="005756FC">
      <w:pPr>
        <w:pStyle w:val="paragraphsub"/>
      </w:pPr>
      <w:r w:rsidRPr="008D2D3D">
        <w:lastRenderedPageBreak/>
        <w:tab/>
        <w:t>(i)</w:t>
      </w:r>
      <w:r w:rsidRPr="008D2D3D">
        <w:tab/>
        <w:t xml:space="preserve">decided to approve the </w:t>
      </w:r>
      <w:r w:rsidR="00D7080A" w:rsidRPr="008D2D3D">
        <w:rPr>
          <w:position w:val="6"/>
          <w:sz w:val="16"/>
        </w:rPr>
        <w:t>*</w:t>
      </w:r>
      <w:r w:rsidRPr="008D2D3D">
        <w:t>acquisition, creation or lease of a facility; and</w:t>
      </w:r>
    </w:p>
    <w:p w:rsidR="005756FC" w:rsidRPr="008D2D3D" w:rsidRDefault="005756FC" w:rsidP="005756FC">
      <w:pPr>
        <w:pStyle w:val="paragraphsub"/>
      </w:pPr>
      <w:r w:rsidRPr="008D2D3D">
        <w:tab/>
        <w:t>(ii)</w:t>
      </w:r>
      <w:r w:rsidRPr="008D2D3D">
        <w:tab/>
        <w:t>publicly announced that decision; and</w:t>
      </w:r>
    </w:p>
    <w:p w:rsidR="005756FC" w:rsidRPr="008D2D3D" w:rsidRDefault="005756FC" w:rsidP="005756FC">
      <w:pPr>
        <w:pStyle w:val="paragraphsub"/>
      </w:pPr>
      <w:r w:rsidRPr="008D2D3D">
        <w:tab/>
        <w:t>(iii)</w:t>
      </w:r>
      <w:r w:rsidRPr="008D2D3D">
        <w:tab/>
        <w:t>took significant preparatory steps to implement that decision; and</w:t>
      </w:r>
    </w:p>
    <w:p w:rsidR="005756FC" w:rsidRPr="008D2D3D" w:rsidRDefault="005756FC" w:rsidP="005756FC">
      <w:pPr>
        <w:pStyle w:val="paragraph"/>
      </w:pPr>
      <w:r w:rsidRPr="008D2D3D">
        <w:tab/>
        <w:t>(b)</w:t>
      </w:r>
      <w:r w:rsidRPr="008D2D3D">
        <w:tab/>
        <w:t>either:</w:t>
      </w:r>
    </w:p>
    <w:p w:rsidR="005756FC" w:rsidRPr="008D2D3D" w:rsidRDefault="005756FC" w:rsidP="005756FC">
      <w:pPr>
        <w:pStyle w:val="paragraphsub"/>
      </w:pPr>
      <w:r w:rsidRPr="008D2D3D">
        <w:tab/>
        <w:t>(i)</w:t>
      </w:r>
      <w:r w:rsidRPr="008D2D3D">
        <w:tab/>
        <w:t xml:space="preserve">a </w:t>
      </w:r>
      <w:r w:rsidR="00D7080A" w:rsidRPr="008D2D3D">
        <w:rPr>
          <w:position w:val="6"/>
          <w:sz w:val="16"/>
        </w:rPr>
        <w:t>*</w:t>
      </w:r>
      <w:r w:rsidRPr="008D2D3D">
        <w:t>cross staple arrangement was entered into in relation to the facility before 27</w:t>
      </w:r>
      <w:r w:rsidR="00D33D74" w:rsidRPr="008D2D3D">
        <w:t> </w:t>
      </w:r>
      <w:r w:rsidRPr="008D2D3D">
        <w:t>March 2018; or</w:t>
      </w:r>
    </w:p>
    <w:p w:rsidR="005756FC" w:rsidRPr="008D2D3D" w:rsidRDefault="005756FC" w:rsidP="005756FC">
      <w:pPr>
        <w:pStyle w:val="paragraphsub"/>
      </w:pPr>
      <w:r w:rsidRPr="008D2D3D">
        <w:tab/>
        <w:t>(ii)</w:t>
      </w:r>
      <w:r w:rsidRPr="008D2D3D">
        <w:tab/>
        <w:t>it was reasonable on 27</w:t>
      </w:r>
      <w:r w:rsidR="00D33D74" w:rsidRPr="008D2D3D">
        <w:t> </w:t>
      </w:r>
      <w:r w:rsidRPr="008D2D3D">
        <w:t>March 2018 to conclude that a cross staple arrangement will be entered into in relation to the facility; and</w:t>
      </w:r>
    </w:p>
    <w:p w:rsidR="005756FC" w:rsidRPr="008D2D3D" w:rsidRDefault="005756FC" w:rsidP="005756FC">
      <w:pPr>
        <w:pStyle w:val="paragraph"/>
      </w:pPr>
      <w:r w:rsidRPr="008D2D3D">
        <w:tab/>
        <w:t>(c)</w:t>
      </w:r>
      <w:r w:rsidRPr="008D2D3D">
        <w:tab/>
        <w:t xml:space="preserve">all the entities that are </w:t>
      </w:r>
      <w:r w:rsidR="00D7080A" w:rsidRPr="008D2D3D">
        <w:rPr>
          <w:position w:val="6"/>
          <w:sz w:val="16"/>
        </w:rPr>
        <w:t>*</w:t>
      </w:r>
      <w:r w:rsidRPr="008D2D3D">
        <w:t>stapled entities in relation to the cross staple arrangement already existed before 27</w:t>
      </w:r>
      <w:r w:rsidR="00D33D74" w:rsidRPr="008D2D3D">
        <w:t> </w:t>
      </w:r>
      <w:r w:rsidRPr="008D2D3D">
        <w:t>March 2018; and</w:t>
      </w:r>
    </w:p>
    <w:p w:rsidR="005756FC" w:rsidRPr="008D2D3D" w:rsidRDefault="005756FC" w:rsidP="005756FC">
      <w:pPr>
        <w:pStyle w:val="paragraph"/>
      </w:pPr>
      <w:r w:rsidRPr="008D2D3D">
        <w:tab/>
        <w:t>(d)</w:t>
      </w:r>
      <w:r w:rsidRPr="008D2D3D">
        <w:tab/>
        <w:t xml:space="preserve">each entity that is a stapled entity in relation to the cross staple arrangement has made a choice in accordance with </w:t>
      </w:r>
      <w:r w:rsidR="00D33D74" w:rsidRPr="008D2D3D">
        <w:t>subsection (</w:t>
      </w:r>
      <w:r w:rsidRPr="008D2D3D">
        <w:t>5).</w:t>
      </w:r>
    </w:p>
    <w:p w:rsidR="005756FC" w:rsidRPr="008D2D3D" w:rsidRDefault="005756FC" w:rsidP="005756FC">
      <w:pPr>
        <w:pStyle w:val="subsection"/>
      </w:pPr>
      <w:r w:rsidRPr="008D2D3D">
        <w:tab/>
        <w:t>(2)</w:t>
      </w:r>
      <w:r w:rsidRPr="008D2D3D">
        <w:tab/>
        <w:t>This section also applies if:</w:t>
      </w:r>
    </w:p>
    <w:p w:rsidR="005756FC" w:rsidRPr="008D2D3D" w:rsidRDefault="005756FC" w:rsidP="005756FC">
      <w:pPr>
        <w:pStyle w:val="paragraph"/>
      </w:pPr>
      <w:r w:rsidRPr="008D2D3D">
        <w:tab/>
        <w:t>(a)</w:t>
      </w:r>
      <w:r w:rsidRPr="008D2D3D">
        <w:tab/>
        <w:t>any of the following applies:</w:t>
      </w:r>
    </w:p>
    <w:p w:rsidR="005756FC" w:rsidRPr="008D2D3D" w:rsidRDefault="005756FC" w:rsidP="005756FC">
      <w:pPr>
        <w:pStyle w:val="paragraphsub"/>
      </w:pPr>
      <w:r w:rsidRPr="008D2D3D">
        <w:tab/>
        <w:t>(i)</w:t>
      </w:r>
      <w:r w:rsidRPr="008D2D3D">
        <w:tab/>
        <w:t>an entity entered into a contract before 27</w:t>
      </w:r>
      <w:r w:rsidR="00D33D74" w:rsidRPr="008D2D3D">
        <w:t> </w:t>
      </w:r>
      <w:r w:rsidRPr="008D2D3D">
        <w:t xml:space="preserve">March 2018 for the </w:t>
      </w:r>
      <w:r w:rsidR="00D7080A" w:rsidRPr="008D2D3D">
        <w:rPr>
          <w:position w:val="6"/>
          <w:sz w:val="16"/>
        </w:rPr>
        <w:t>*</w:t>
      </w:r>
      <w:r w:rsidRPr="008D2D3D">
        <w:t>acquisition, creation or lease of a facility;</w:t>
      </w:r>
    </w:p>
    <w:p w:rsidR="005756FC" w:rsidRPr="008D2D3D" w:rsidRDefault="005756FC" w:rsidP="005756FC">
      <w:pPr>
        <w:pStyle w:val="paragraphsub"/>
      </w:pPr>
      <w:r w:rsidRPr="008D2D3D">
        <w:tab/>
        <w:t>(ii)</w:t>
      </w:r>
      <w:r w:rsidRPr="008D2D3D">
        <w:tab/>
        <w:t>an entity owns, or is the lessee of, a facility at a time before 27</w:t>
      </w:r>
      <w:r w:rsidR="00D33D74" w:rsidRPr="008D2D3D">
        <w:t> </w:t>
      </w:r>
      <w:r w:rsidRPr="008D2D3D">
        <w:t>March 2018; and</w:t>
      </w:r>
    </w:p>
    <w:p w:rsidR="005756FC" w:rsidRPr="008D2D3D" w:rsidRDefault="005756FC" w:rsidP="005756FC">
      <w:pPr>
        <w:pStyle w:val="paragraph"/>
      </w:pPr>
      <w:r w:rsidRPr="008D2D3D">
        <w:tab/>
        <w:t>(b)</w:t>
      </w:r>
      <w:r w:rsidRPr="008D2D3D">
        <w:tab/>
        <w:t>either:</w:t>
      </w:r>
    </w:p>
    <w:p w:rsidR="005756FC" w:rsidRPr="008D2D3D" w:rsidRDefault="005756FC" w:rsidP="005756FC">
      <w:pPr>
        <w:pStyle w:val="paragraphsub"/>
      </w:pPr>
      <w:r w:rsidRPr="008D2D3D">
        <w:tab/>
        <w:t>(i)</w:t>
      </w:r>
      <w:r w:rsidRPr="008D2D3D">
        <w:tab/>
        <w:t xml:space="preserve">a </w:t>
      </w:r>
      <w:r w:rsidR="00D7080A" w:rsidRPr="008D2D3D">
        <w:rPr>
          <w:position w:val="6"/>
          <w:sz w:val="16"/>
        </w:rPr>
        <w:t>*</w:t>
      </w:r>
      <w:r w:rsidRPr="008D2D3D">
        <w:t>cross staple arrangement was entered into in relation to the facility before 27</w:t>
      </w:r>
      <w:r w:rsidR="00D33D74" w:rsidRPr="008D2D3D">
        <w:t> </w:t>
      </w:r>
      <w:r w:rsidRPr="008D2D3D">
        <w:t>March 2018; or</w:t>
      </w:r>
    </w:p>
    <w:p w:rsidR="005756FC" w:rsidRPr="008D2D3D" w:rsidRDefault="005756FC" w:rsidP="005756FC">
      <w:pPr>
        <w:pStyle w:val="paragraphsub"/>
      </w:pPr>
      <w:r w:rsidRPr="008D2D3D">
        <w:tab/>
        <w:t>(ii)</w:t>
      </w:r>
      <w:r w:rsidRPr="008D2D3D">
        <w:tab/>
        <w:t>it was reasonable on 27</w:t>
      </w:r>
      <w:r w:rsidR="00D33D74" w:rsidRPr="008D2D3D">
        <w:t> </w:t>
      </w:r>
      <w:r w:rsidRPr="008D2D3D">
        <w:t>March 2018 to conclude that a cross staple arrangement will be entered into in relation to the facility; and</w:t>
      </w:r>
    </w:p>
    <w:p w:rsidR="005756FC" w:rsidRPr="008D2D3D" w:rsidRDefault="005756FC" w:rsidP="005756FC">
      <w:pPr>
        <w:pStyle w:val="paragraph"/>
      </w:pPr>
      <w:r w:rsidRPr="008D2D3D">
        <w:tab/>
        <w:t>(c)</w:t>
      </w:r>
      <w:r w:rsidRPr="008D2D3D">
        <w:tab/>
        <w:t xml:space="preserve">all the entities that are </w:t>
      </w:r>
      <w:r w:rsidR="00D7080A" w:rsidRPr="008D2D3D">
        <w:rPr>
          <w:position w:val="6"/>
          <w:sz w:val="16"/>
        </w:rPr>
        <w:t>*</w:t>
      </w:r>
      <w:r w:rsidRPr="008D2D3D">
        <w:t>stapled entities in relation to the cross staple arrangement already existed before 27</w:t>
      </w:r>
      <w:r w:rsidR="00D33D74" w:rsidRPr="008D2D3D">
        <w:t> </w:t>
      </w:r>
      <w:r w:rsidRPr="008D2D3D">
        <w:t>March 2018; and</w:t>
      </w:r>
    </w:p>
    <w:p w:rsidR="005756FC" w:rsidRPr="008D2D3D" w:rsidRDefault="005756FC" w:rsidP="005756FC">
      <w:pPr>
        <w:pStyle w:val="paragraph"/>
      </w:pPr>
      <w:r w:rsidRPr="008D2D3D">
        <w:lastRenderedPageBreak/>
        <w:tab/>
        <w:t>(d)</w:t>
      </w:r>
      <w:r w:rsidRPr="008D2D3D">
        <w:tab/>
        <w:t xml:space="preserve">each entity that is a stapled entity in relation to the cross staple arrangement has made a choice in accordance with </w:t>
      </w:r>
      <w:r w:rsidR="00D33D74" w:rsidRPr="008D2D3D">
        <w:t>subsection (</w:t>
      </w:r>
      <w:r w:rsidRPr="008D2D3D">
        <w:t>5).</w:t>
      </w:r>
    </w:p>
    <w:p w:rsidR="005756FC" w:rsidRPr="008D2D3D" w:rsidRDefault="005756FC" w:rsidP="005756FC">
      <w:pPr>
        <w:pStyle w:val="subsection"/>
      </w:pPr>
      <w:r w:rsidRPr="008D2D3D">
        <w:tab/>
        <w:t>(3)</w:t>
      </w:r>
      <w:r w:rsidRPr="008D2D3D">
        <w:tab/>
        <w:t xml:space="preserve">An amount included in the assessable income for an income year of a </w:t>
      </w:r>
      <w:r w:rsidR="00D7080A" w:rsidRPr="008D2D3D">
        <w:rPr>
          <w:position w:val="6"/>
          <w:sz w:val="16"/>
        </w:rPr>
        <w:t>*</w:t>
      </w:r>
      <w:r w:rsidRPr="008D2D3D">
        <w:t xml:space="preserve">managed investment trust is </w:t>
      </w:r>
      <w:r w:rsidRPr="008D2D3D">
        <w:rPr>
          <w:i/>
        </w:rPr>
        <w:t>not</w:t>
      </w:r>
      <w:r w:rsidRPr="008D2D3D">
        <w:t xml:space="preserve"> </w:t>
      </w:r>
      <w:r w:rsidRPr="008D2D3D">
        <w:rPr>
          <w:b/>
          <w:i/>
        </w:rPr>
        <w:t xml:space="preserve">MIT cross staple arrangement income </w:t>
      </w:r>
      <w:r w:rsidRPr="008D2D3D">
        <w:t>of the managed investment trust if:</w:t>
      </w:r>
    </w:p>
    <w:p w:rsidR="005756FC" w:rsidRPr="008D2D3D" w:rsidRDefault="005756FC" w:rsidP="005756FC">
      <w:pPr>
        <w:pStyle w:val="paragraph"/>
      </w:pPr>
      <w:r w:rsidRPr="008D2D3D">
        <w:tab/>
        <w:t>(a)</w:t>
      </w:r>
      <w:r w:rsidRPr="008D2D3D">
        <w:tab/>
        <w:t xml:space="preserve">the amount is, or is attributable to, an amount derived, received or made from another entity (the </w:t>
      </w:r>
      <w:r w:rsidRPr="008D2D3D">
        <w:rPr>
          <w:b/>
          <w:i/>
        </w:rPr>
        <w:t>second entity</w:t>
      </w:r>
      <w:r w:rsidRPr="008D2D3D">
        <w:t>); and</w:t>
      </w:r>
    </w:p>
    <w:p w:rsidR="005756FC" w:rsidRPr="008D2D3D" w:rsidRDefault="005756FC" w:rsidP="005756FC">
      <w:pPr>
        <w:pStyle w:val="paragraph"/>
      </w:pPr>
      <w:r w:rsidRPr="008D2D3D">
        <w:tab/>
        <w:t>(b)</w:t>
      </w:r>
      <w:r w:rsidRPr="008D2D3D">
        <w:tab/>
        <w:t>the amount relates to the facility; and</w:t>
      </w:r>
    </w:p>
    <w:p w:rsidR="005756FC" w:rsidRPr="008D2D3D" w:rsidRDefault="005756FC" w:rsidP="005756FC">
      <w:pPr>
        <w:pStyle w:val="paragraph"/>
      </w:pPr>
      <w:r w:rsidRPr="008D2D3D">
        <w:tab/>
        <w:t>(c)</w:t>
      </w:r>
      <w:r w:rsidRPr="008D2D3D">
        <w:tab/>
        <w:t xml:space="preserve">the second entity is a </w:t>
      </w:r>
      <w:r w:rsidR="00D7080A" w:rsidRPr="008D2D3D">
        <w:rPr>
          <w:position w:val="6"/>
          <w:sz w:val="16"/>
        </w:rPr>
        <w:t>*</w:t>
      </w:r>
      <w:r w:rsidRPr="008D2D3D">
        <w:t xml:space="preserve">stapled entity in relation to the </w:t>
      </w:r>
      <w:r w:rsidR="00D7080A" w:rsidRPr="008D2D3D">
        <w:rPr>
          <w:position w:val="6"/>
          <w:sz w:val="16"/>
        </w:rPr>
        <w:t>*</w:t>
      </w:r>
      <w:r w:rsidRPr="008D2D3D">
        <w:t>cross staple arrangement; and</w:t>
      </w:r>
    </w:p>
    <w:p w:rsidR="005756FC" w:rsidRPr="008D2D3D" w:rsidRDefault="005756FC" w:rsidP="005756FC">
      <w:pPr>
        <w:pStyle w:val="paragraph"/>
      </w:pPr>
      <w:r w:rsidRPr="008D2D3D">
        <w:tab/>
        <w:t>(d)</w:t>
      </w:r>
      <w:r w:rsidRPr="008D2D3D">
        <w:tab/>
        <w:t>either:</w:t>
      </w:r>
    </w:p>
    <w:p w:rsidR="005756FC" w:rsidRPr="008D2D3D" w:rsidRDefault="005756FC" w:rsidP="005756FC">
      <w:pPr>
        <w:pStyle w:val="paragraphsub"/>
      </w:pPr>
      <w:r w:rsidRPr="008D2D3D">
        <w:tab/>
        <w:t>(i)</w:t>
      </w:r>
      <w:r w:rsidRPr="008D2D3D">
        <w:tab/>
        <w:t>if subparagraph</w:t>
      </w:r>
      <w:r w:rsidR="00D33D74" w:rsidRPr="008D2D3D">
        <w:t> </w:t>
      </w:r>
      <w:r w:rsidRPr="008D2D3D">
        <w:t>12</w:t>
      </w:r>
      <w:r w:rsidR="008D2D3D">
        <w:noBreakHyphen/>
      </w:r>
      <w:r w:rsidRPr="008D2D3D">
        <w:t xml:space="preserve">437(2)(a)(i) applies—the amount is </w:t>
      </w:r>
      <w:r w:rsidR="00D7080A" w:rsidRPr="008D2D3D">
        <w:rPr>
          <w:position w:val="6"/>
          <w:sz w:val="16"/>
        </w:rPr>
        <w:t>*</w:t>
      </w:r>
      <w:r w:rsidRPr="008D2D3D">
        <w:t xml:space="preserve">rent from land investment paid from an </w:t>
      </w:r>
      <w:r w:rsidR="00D7080A" w:rsidRPr="008D2D3D">
        <w:rPr>
          <w:position w:val="6"/>
          <w:sz w:val="16"/>
        </w:rPr>
        <w:t>*</w:t>
      </w:r>
      <w:r w:rsidRPr="008D2D3D">
        <w:t>operating entity in relation to the cross staple arrangement to the managed investment trust; or</w:t>
      </w:r>
    </w:p>
    <w:p w:rsidR="005756FC" w:rsidRPr="008D2D3D" w:rsidRDefault="005756FC" w:rsidP="005756FC">
      <w:pPr>
        <w:pStyle w:val="paragraphsub"/>
      </w:pPr>
      <w:r w:rsidRPr="008D2D3D">
        <w:tab/>
        <w:t>(ii)</w:t>
      </w:r>
      <w:r w:rsidRPr="008D2D3D">
        <w:tab/>
        <w:t>if subparagraph</w:t>
      </w:r>
      <w:r w:rsidR="00D33D74" w:rsidRPr="008D2D3D">
        <w:t> </w:t>
      </w:r>
      <w:r w:rsidRPr="008D2D3D">
        <w:t>12</w:t>
      </w:r>
      <w:r w:rsidR="008D2D3D">
        <w:noBreakHyphen/>
      </w:r>
      <w:r w:rsidRPr="008D2D3D">
        <w:t xml:space="preserve">437(2)(a)(ii) applies—the amount is attributable to rent from land investment paid from an operating entity in relation to the cross staple arrangement to an </w:t>
      </w:r>
      <w:r w:rsidR="00D7080A" w:rsidRPr="008D2D3D">
        <w:rPr>
          <w:position w:val="6"/>
          <w:sz w:val="16"/>
        </w:rPr>
        <w:t>*</w:t>
      </w:r>
      <w:r w:rsidRPr="008D2D3D">
        <w:t>asset entity in relation to the cross staple arrangement; and</w:t>
      </w:r>
    </w:p>
    <w:p w:rsidR="005756FC" w:rsidRPr="008D2D3D" w:rsidRDefault="005756FC" w:rsidP="005756FC">
      <w:pPr>
        <w:pStyle w:val="paragraph"/>
      </w:pPr>
      <w:r w:rsidRPr="008D2D3D">
        <w:tab/>
        <w:t>(e)</w:t>
      </w:r>
      <w:r w:rsidRPr="008D2D3D">
        <w:tab/>
        <w:t xml:space="preserve">the time when the amount was derived, received or made by the managed investment trust meets the requirements in </w:t>
      </w:r>
      <w:r w:rsidR="00D33D74" w:rsidRPr="008D2D3D">
        <w:t>subsection (</w:t>
      </w:r>
      <w:r w:rsidRPr="008D2D3D">
        <w:t>4).</w:t>
      </w:r>
    </w:p>
    <w:p w:rsidR="005756FC" w:rsidRPr="008D2D3D" w:rsidRDefault="005756FC" w:rsidP="005756FC">
      <w:pPr>
        <w:pStyle w:val="subsection"/>
      </w:pPr>
      <w:r w:rsidRPr="008D2D3D">
        <w:tab/>
        <w:t>(4)</w:t>
      </w:r>
      <w:r w:rsidRPr="008D2D3D">
        <w:tab/>
        <w:t>The time meets the requirements in this subsection if:</w:t>
      </w:r>
    </w:p>
    <w:p w:rsidR="005756FC" w:rsidRPr="008D2D3D" w:rsidRDefault="005756FC" w:rsidP="005756FC">
      <w:pPr>
        <w:pStyle w:val="paragraph"/>
      </w:pPr>
      <w:r w:rsidRPr="008D2D3D">
        <w:tab/>
        <w:t>(a)</w:t>
      </w:r>
      <w:r w:rsidRPr="008D2D3D">
        <w:tab/>
        <w:t xml:space="preserve">where the facility to which the </w:t>
      </w:r>
      <w:r w:rsidR="00D7080A" w:rsidRPr="008D2D3D">
        <w:rPr>
          <w:position w:val="6"/>
          <w:sz w:val="16"/>
        </w:rPr>
        <w:t>*</w:t>
      </w:r>
      <w:r w:rsidRPr="008D2D3D">
        <w:t xml:space="preserve">cross staple arrangement relates is </w:t>
      </w:r>
      <w:r w:rsidRPr="008D2D3D">
        <w:rPr>
          <w:i/>
        </w:rPr>
        <w:t>not</w:t>
      </w:r>
      <w:r w:rsidRPr="008D2D3D">
        <w:t xml:space="preserve"> an </w:t>
      </w:r>
      <w:r w:rsidR="00D7080A" w:rsidRPr="008D2D3D">
        <w:rPr>
          <w:position w:val="6"/>
          <w:sz w:val="16"/>
        </w:rPr>
        <w:t>*</w:t>
      </w:r>
      <w:r w:rsidRPr="008D2D3D">
        <w:t xml:space="preserve">economic infrastructure facility—the time is before </w:t>
      </w:r>
      <w:r w:rsidR="00D7080A" w:rsidRPr="008D2D3D">
        <w:t>1 July</w:t>
      </w:r>
      <w:r w:rsidRPr="008D2D3D">
        <w:t xml:space="preserve"> 2031 and before the later of:</w:t>
      </w:r>
    </w:p>
    <w:p w:rsidR="005756FC" w:rsidRPr="008D2D3D" w:rsidRDefault="005756FC" w:rsidP="005756FC">
      <w:pPr>
        <w:pStyle w:val="paragraphsub"/>
      </w:pPr>
      <w:r w:rsidRPr="008D2D3D">
        <w:tab/>
        <w:t>(i)</w:t>
      </w:r>
      <w:r w:rsidRPr="008D2D3D">
        <w:tab/>
      </w:r>
      <w:r w:rsidR="00D7080A" w:rsidRPr="008D2D3D">
        <w:t>1 July</w:t>
      </w:r>
      <w:r w:rsidRPr="008D2D3D">
        <w:t xml:space="preserve"> 2026; and</w:t>
      </w:r>
    </w:p>
    <w:p w:rsidR="005756FC" w:rsidRPr="008D2D3D" w:rsidRDefault="005756FC" w:rsidP="005756FC">
      <w:pPr>
        <w:pStyle w:val="paragraphsub"/>
      </w:pPr>
      <w:r w:rsidRPr="008D2D3D">
        <w:tab/>
        <w:t>(ii)</w:t>
      </w:r>
      <w:r w:rsidRPr="008D2D3D">
        <w:tab/>
        <w:t>the end of the period of 7 years beginning on the earliest day on which an asset that is part of that facility is first put to use for the purpose of producing assessable income; or</w:t>
      </w:r>
    </w:p>
    <w:p w:rsidR="005756FC" w:rsidRPr="008D2D3D" w:rsidRDefault="005756FC" w:rsidP="005756FC">
      <w:pPr>
        <w:pStyle w:val="paragraph"/>
      </w:pPr>
      <w:r w:rsidRPr="008D2D3D">
        <w:lastRenderedPageBreak/>
        <w:tab/>
        <w:t>(b)</w:t>
      </w:r>
      <w:r w:rsidRPr="008D2D3D">
        <w:tab/>
        <w:t xml:space="preserve">where the facility to which the cross staple arrangement relates is an economic infrastructure facility—the time is before </w:t>
      </w:r>
      <w:r w:rsidR="00D7080A" w:rsidRPr="008D2D3D">
        <w:t>1 July</w:t>
      </w:r>
      <w:r w:rsidRPr="008D2D3D">
        <w:t xml:space="preserve"> 2039 and before the later of:</w:t>
      </w:r>
    </w:p>
    <w:p w:rsidR="005756FC" w:rsidRPr="008D2D3D" w:rsidRDefault="005756FC" w:rsidP="005756FC">
      <w:pPr>
        <w:pStyle w:val="paragraphsub"/>
      </w:pPr>
      <w:r w:rsidRPr="008D2D3D">
        <w:tab/>
        <w:t>(i)</w:t>
      </w:r>
      <w:r w:rsidRPr="008D2D3D">
        <w:tab/>
      </w:r>
      <w:r w:rsidR="00D7080A" w:rsidRPr="008D2D3D">
        <w:t>1 July</w:t>
      </w:r>
      <w:r w:rsidRPr="008D2D3D">
        <w:t xml:space="preserve"> 2034; and</w:t>
      </w:r>
    </w:p>
    <w:p w:rsidR="005756FC" w:rsidRPr="008D2D3D" w:rsidRDefault="005756FC" w:rsidP="005756FC">
      <w:pPr>
        <w:pStyle w:val="paragraphsub"/>
      </w:pPr>
      <w:r w:rsidRPr="008D2D3D">
        <w:tab/>
        <w:t>(ii)</w:t>
      </w:r>
      <w:r w:rsidRPr="008D2D3D">
        <w:tab/>
        <w:t>the end of the period of 15 years beginning on the earliest day on which an asset that is part of that facility is first put to use for the purpose of producing assessable income.</w:t>
      </w:r>
    </w:p>
    <w:p w:rsidR="005756FC" w:rsidRPr="008D2D3D" w:rsidRDefault="005756FC" w:rsidP="005756FC">
      <w:pPr>
        <w:pStyle w:val="subsection"/>
      </w:pPr>
      <w:r w:rsidRPr="008D2D3D">
        <w:tab/>
        <w:t>(5)</w:t>
      </w:r>
      <w:r w:rsidRPr="008D2D3D">
        <w:tab/>
        <w:t>An entity makes a choice in accordance with this subsection if:</w:t>
      </w:r>
    </w:p>
    <w:p w:rsidR="005756FC" w:rsidRPr="008D2D3D" w:rsidRDefault="005756FC" w:rsidP="005756FC">
      <w:pPr>
        <w:pStyle w:val="paragraph"/>
      </w:pPr>
      <w:r w:rsidRPr="008D2D3D">
        <w:tab/>
        <w:t>(a)</w:t>
      </w:r>
      <w:r w:rsidRPr="008D2D3D">
        <w:tab/>
        <w:t xml:space="preserve">the entity makes the choice in the </w:t>
      </w:r>
      <w:r w:rsidR="00D7080A" w:rsidRPr="008D2D3D">
        <w:rPr>
          <w:position w:val="6"/>
          <w:sz w:val="16"/>
        </w:rPr>
        <w:t>*</w:t>
      </w:r>
      <w:r w:rsidRPr="008D2D3D">
        <w:t>approved form; and</w:t>
      </w:r>
    </w:p>
    <w:p w:rsidR="005756FC" w:rsidRPr="008D2D3D" w:rsidRDefault="005756FC" w:rsidP="005756FC">
      <w:pPr>
        <w:pStyle w:val="paragraph"/>
      </w:pPr>
      <w:r w:rsidRPr="008D2D3D">
        <w:tab/>
        <w:t>(b)</w:t>
      </w:r>
      <w:r w:rsidRPr="008D2D3D">
        <w:tab/>
        <w:t>the entity makes the choice no later than:</w:t>
      </w:r>
    </w:p>
    <w:p w:rsidR="005756FC" w:rsidRPr="008D2D3D" w:rsidRDefault="005756FC" w:rsidP="005756FC">
      <w:pPr>
        <w:pStyle w:val="paragraphsub"/>
      </w:pPr>
      <w:r w:rsidRPr="008D2D3D">
        <w:tab/>
        <w:t>(i)</w:t>
      </w:r>
      <w:r w:rsidRPr="008D2D3D">
        <w:tab/>
        <w:t>30</w:t>
      </w:r>
      <w:r w:rsidR="00D33D74" w:rsidRPr="008D2D3D">
        <w:t> </w:t>
      </w:r>
      <w:r w:rsidRPr="008D2D3D">
        <w:t>June 2019; or</w:t>
      </w:r>
    </w:p>
    <w:p w:rsidR="005756FC" w:rsidRPr="008D2D3D" w:rsidRDefault="005756FC" w:rsidP="005756FC">
      <w:pPr>
        <w:pStyle w:val="paragraphsub"/>
      </w:pPr>
      <w:r w:rsidRPr="008D2D3D">
        <w:tab/>
        <w:t>(ii)</w:t>
      </w:r>
      <w:r w:rsidRPr="008D2D3D">
        <w:tab/>
        <w:t>a later time allowed by the Commissioner; and</w:t>
      </w:r>
    </w:p>
    <w:p w:rsidR="005756FC" w:rsidRPr="008D2D3D" w:rsidRDefault="005756FC" w:rsidP="005756FC">
      <w:pPr>
        <w:pStyle w:val="paragraph"/>
      </w:pPr>
      <w:r w:rsidRPr="008D2D3D">
        <w:tab/>
        <w:t>(c)</w:t>
      </w:r>
      <w:r w:rsidRPr="008D2D3D">
        <w:tab/>
        <w:t>the entity gives the choice to the Commissioner within 60 days after the entity makes the choice.</w:t>
      </w:r>
    </w:p>
    <w:p w:rsidR="005756FC" w:rsidRPr="008D2D3D" w:rsidRDefault="005756FC" w:rsidP="005756FC">
      <w:pPr>
        <w:pStyle w:val="subsection"/>
      </w:pPr>
      <w:r w:rsidRPr="008D2D3D">
        <w:tab/>
        <w:t>(6)</w:t>
      </w:r>
      <w:r w:rsidRPr="008D2D3D">
        <w:tab/>
        <w:t>The choice cannot be revoked.</w:t>
      </w:r>
    </w:p>
    <w:p w:rsidR="005756FC" w:rsidRPr="008D2D3D" w:rsidRDefault="005756FC" w:rsidP="005756FC">
      <w:pPr>
        <w:pStyle w:val="ActHead5"/>
      </w:pPr>
      <w:bookmarkStart w:id="350" w:name="_Toc179447788"/>
      <w:r w:rsidRPr="008D2D3D">
        <w:rPr>
          <w:rStyle w:val="CharSectno"/>
        </w:rPr>
        <w:t>12</w:t>
      </w:r>
      <w:r w:rsidR="008D2D3D">
        <w:rPr>
          <w:rStyle w:val="CharSectno"/>
        </w:rPr>
        <w:noBreakHyphen/>
      </w:r>
      <w:r w:rsidRPr="008D2D3D">
        <w:rPr>
          <w:rStyle w:val="CharSectno"/>
        </w:rPr>
        <w:t>441</w:t>
      </w:r>
      <w:r w:rsidRPr="008D2D3D">
        <w:t xml:space="preserve">  Integrity rule—concessional cross staple rent cap</w:t>
      </w:r>
      <w:bookmarkEnd w:id="350"/>
    </w:p>
    <w:p w:rsidR="005756FC" w:rsidRPr="008D2D3D" w:rsidRDefault="005756FC" w:rsidP="005756FC">
      <w:pPr>
        <w:pStyle w:val="subsection"/>
      </w:pPr>
      <w:r w:rsidRPr="008D2D3D">
        <w:tab/>
        <w:t>(1)</w:t>
      </w:r>
      <w:r w:rsidRPr="008D2D3D">
        <w:tab/>
        <w:t>This section applies if:</w:t>
      </w:r>
    </w:p>
    <w:p w:rsidR="005756FC" w:rsidRPr="008D2D3D" w:rsidRDefault="005756FC" w:rsidP="005756FC">
      <w:pPr>
        <w:pStyle w:val="paragraph"/>
      </w:pPr>
      <w:r w:rsidRPr="008D2D3D">
        <w:tab/>
        <w:t>(a)</w:t>
      </w:r>
      <w:r w:rsidRPr="008D2D3D">
        <w:tab/>
        <w:t xml:space="preserve">a </w:t>
      </w:r>
      <w:r w:rsidR="00D7080A" w:rsidRPr="008D2D3D">
        <w:rPr>
          <w:position w:val="6"/>
          <w:sz w:val="16"/>
        </w:rPr>
        <w:t>*</w:t>
      </w:r>
      <w:r w:rsidRPr="008D2D3D">
        <w:t xml:space="preserve">managed investment trust in relation to an income year derives, receives or makes an amount of </w:t>
      </w:r>
      <w:r w:rsidR="00D7080A" w:rsidRPr="008D2D3D">
        <w:rPr>
          <w:position w:val="6"/>
          <w:sz w:val="16"/>
        </w:rPr>
        <w:t>*</w:t>
      </w:r>
      <w:r w:rsidRPr="008D2D3D">
        <w:t>excepted MIT CSA income for the income year; and</w:t>
      </w:r>
    </w:p>
    <w:p w:rsidR="005756FC" w:rsidRPr="008D2D3D" w:rsidRDefault="005756FC" w:rsidP="005756FC">
      <w:pPr>
        <w:pStyle w:val="paragraph"/>
      </w:pPr>
      <w:r w:rsidRPr="008D2D3D">
        <w:tab/>
        <w:t>(b)</w:t>
      </w:r>
      <w:r w:rsidRPr="008D2D3D">
        <w:tab/>
        <w:t>if the amount is excepted MIT CSA income because of subsection</w:t>
      </w:r>
      <w:r w:rsidR="00D33D74" w:rsidRPr="008D2D3D">
        <w:t> </w:t>
      </w:r>
      <w:r w:rsidRPr="008D2D3D">
        <w:t>12</w:t>
      </w:r>
      <w:r w:rsidR="008D2D3D">
        <w:noBreakHyphen/>
      </w:r>
      <w:r w:rsidRPr="008D2D3D">
        <w:t>440(3)—paragraph</w:t>
      </w:r>
      <w:r w:rsidR="00D33D74" w:rsidRPr="008D2D3D">
        <w:t> </w:t>
      </w:r>
      <w:r w:rsidRPr="008D2D3D">
        <w:t>12</w:t>
      </w:r>
      <w:r w:rsidR="008D2D3D">
        <w:noBreakHyphen/>
      </w:r>
      <w:r w:rsidRPr="008D2D3D">
        <w:t>440(4)(b) applies (15 year concession); and</w:t>
      </w:r>
    </w:p>
    <w:p w:rsidR="005756FC" w:rsidRPr="008D2D3D" w:rsidRDefault="005756FC" w:rsidP="005756FC">
      <w:pPr>
        <w:pStyle w:val="paragraph"/>
      </w:pPr>
      <w:r w:rsidRPr="008D2D3D">
        <w:tab/>
        <w:t>(c)</w:t>
      </w:r>
      <w:r w:rsidRPr="008D2D3D">
        <w:tab/>
        <w:t xml:space="preserve">the amount of excepted MIT CSA income is, or is attributable to, </w:t>
      </w:r>
      <w:r w:rsidR="00D7080A" w:rsidRPr="008D2D3D">
        <w:rPr>
          <w:position w:val="6"/>
          <w:sz w:val="16"/>
        </w:rPr>
        <w:t>*</w:t>
      </w:r>
      <w:r w:rsidRPr="008D2D3D">
        <w:t xml:space="preserve">rent from land investment under a lease (the </w:t>
      </w:r>
      <w:r w:rsidRPr="008D2D3D">
        <w:rPr>
          <w:b/>
          <w:i/>
        </w:rPr>
        <w:t>cross staple lease</w:t>
      </w:r>
      <w:r w:rsidRPr="008D2D3D">
        <w:t>) entered into by:</w:t>
      </w:r>
    </w:p>
    <w:p w:rsidR="005756FC" w:rsidRPr="008D2D3D" w:rsidRDefault="005756FC" w:rsidP="005756FC">
      <w:pPr>
        <w:pStyle w:val="paragraphsub"/>
      </w:pPr>
      <w:r w:rsidRPr="008D2D3D">
        <w:tab/>
        <w:t>(i)</w:t>
      </w:r>
      <w:r w:rsidRPr="008D2D3D">
        <w:tab/>
        <w:t xml:space="preserve">the </w:t>
      </w:r>
      <w:r w:rsidR="00D7080A" w:rsidRPr="008D2D3D">
        <w:rPr>
          <w:position w:val="6"/>
          <w:sz w:val="16"/>
        </w:rPr>
        <w:t>*</w:t>
      </w:r>
      <w:r w:rsidRPr="008D2D3D">
        <w:t>asset entity mentioned in paragraph</w:t>
      </w:r>
      <w:r w:rsidR="00D33D74" w:rsidRPr="008D2D3D">
        <w:t> </w:t>
      </w:r>
      <w:r w:rsidRPr="008D2D3D">
        <w:t>12</w:t>
      </w:r>
      <w:r w:rsidR="008D2D3D">
        <w:noBreakHyphen/>
      </w:r>
      <w:r w:rsidRPr="008D2D3D">
        <w:t xml:space="preserve">437(2)(a) (the </w:t>
      </w:r>
      <w:r w:rsidRPr="008D2D3D">
        <w:rPr>
          <w:b/>
          <w:i/>
        </w:rPr>
        <w:t>relevant asset entity</w:t>
      </w:r>
      <w:r w:rsidRPr="008D2D3D">
        <w:t>); and</w:t>
      </w:r>
    </w:p>
    <w:p w:rsidR="005756FC" w:rsidRPr="008D2D3D" w:rsidRDefault="005756FC" w:rsidP="005756FC">
      <w:pPr>
        <w:pStyle w:val="paragraphsub"/>
      </w:pPr>
      <w:r w:rsidRPr="008D2D3D">
        <w:tab/>
        <w:t>(ii)</w:t>
      </w:r>
      <w:r w:rsidRPr="008D2D3D">
        <w:tab/>
        <w:t xml:space="preserve">the </w:t>
      </w:r>
      <w:r w:rsidR="00D7080A" w:rsidRPr="008D2D3D">
        <w:rPr>
          <w:position w:val="6"/>
          <w:sz w:val="16"/>
        </w:rPr>
        <w:t>*</w:t>
      </w:r>
      <w:r w:rsidRPr="008D2D3D">
        <w:t>operating entity mentioned in paragraph</w:t>
      </w:r>
      <w:r w:rsidR="00D33D74" w:rsidRPr="008D2D3D">
        <w:t> </w:t>
      </w:r>
      <w:r w:rsidRPr="008D2D3D">
        <w:t>12</w:t>
      </w:r>
      <w:r w:rsidR="008D2D3D">
        <w:noBreakHyphen/>
      </w:r>
      <w:r w:rsidRPr="008D2D3D">
        <w:t xml:space="preserve">437(2)(b) (the </w:t>
      </w:r>
      <w:r w:rsidRPr="008D2D3D">
        <w:rPr>
          <w:b/>
          <w:i/>
        </w:rPr>
        <w:t>relevant operating entity</w:t>
      </w:r>
      <w:r w:rsidRPr="008D2D3D">
        <w:t>).</w:t>
      </w:r>
    </w:p>
    <w:p w:rsidR="005756FC" w:rsidRPr="008D2D3D" w:rsidRDefault="005756FC" w:rsidP="005756FC">
      <w:pPr>
        <w:pStyle w:val="subsection"/>
      </w:pPr>
      <w:r w:rsidRPr="008D2D3D">
        <w:lastRenderedPageBreak/>
        <w:tab/>
        <w:t>(2)</w:t>
      </w:r>
      <w:r w:rsidRPr="008D2D3D">
        <w:tab/>
        <w:t xml:space="preserve">To the extent (if any) that the amount of the relevant asset entity’s </w:t>
      </w:r>
      <w:r w:rsidR="00D7080A" w:rsidRPr="008D2D3D">
        <w:rPr>
          <w:position w:val="6"/>
          <w:sz w:val="16"/>
        </w:rPr>
        <w:t>*</w:t>
      </w:r>
      <w:r w:rsidRPr="008D2D3D">
        <w:t xml:space="preserve">excepted MIT CSA income exceeds its </w:t>
      </w:r>
      <w:r w:rsidR="00D7080A" w:rsidRPr="008D2D3D">
        <w:rPr>
          <w:position w:val="6"/>
          <w:sz w:val="16"/>
        </w:rPr>
        <w:t>*</w:t>
      </w:r>
      <w:r w:rsidRPr="008D2D3D">
        <w:t xml:space="preserve">concessional cross staple rent cap for the income year, the following provisions do not apply to the amount of the </w:t>
      </w:r>
      <w:r w:rsidR="00D7080A" w:rsidRPr="008D2D3D">
        <w:rPr>
          <w:position w:val="6"/>
          <w:sz w:val="16"/>
        </w:rPr>
        <w:t>*</w:t>
      </w:r>
      <w:r w:rsidRPr="008D2D3D">
        <w:t xml:space="preserve">managed investment trust’s excepted MIT CSA income mentioned in </w:t>
      </w:r>
      <w:r w:rsidR="00D33D74" w:rsidRPr="008D2D3D">
        <w:t>paragraph (</w:t>
      </w:r>
      <w:r w:rsidRPr="008D2D3D">
        <w:t>1)(a):</w:t>
      </w:r>
    </w:p>
    <w:p w:rsidR="005756FC" w:rsidRPr="008D2D3D" w:rsidRDefault="005756FC" w:rsidP="005756FC">
      <w:pPr>
        <w:pStyle w:val="paragraph"/>
      </w:pPr>
      <w:r w:rsidRPr="008D2D3D">
        <w:tab/>
        <w:t>(a)</w:t>
      </w:r>
      <w:r w:rsidRPr="008D2D3D">
        <w:tab/>
        <w:t>subsection</w:t>
      </w:r>
      <w:r w:rsidR="00D33D74" w:rsidRPr="008D2D3D">
        <w:t> </w:t>
      </w:r>
      <w:r w:rsidRPr="008D2D3D">
        <w:t>12</w:t>
      </w:r>
      <w:r w:rsidR="008D2D3D">
        <w:noBreakHyphen/>
      </w:r>
      <w:r w:rsidRPr="008D2D3D">
        <w:t>437(5);</w:t>
      </w:r>
    </w:p>
    <w:p w:rsidR="005756FC" w:rsidRPr="008D2D3D" w:rsidRDefault="005756FC" w:rsidP="005756FC">
      <w:pPr>
        <w:pStyle w:val="paragraph"/>
      </w:pPr>
      <w:r w:rsidRPr="008D2D3D">
        <w:tab/>
        <w:t>(b)</w:t>
      </w:r>
      <w:r w:rsidRPr="008D2D3D">
        <w:tab/>
        <w:t>subsection</w:t>
      </w:r>
      <w:r w:rsidR="00D33D74" w:rsidRPr="008D2D3D">
        <w:t> </w:t>
      </w:r>
      <w:r w:rsidRPr="008D2D3D">
        <w:t>12</w:t>
      </w:r>
      <w:r w:rsidR="008D2D3D">
        <w:noBreakHyphen/>
      </w:r>
      <w:r w:rsidRPr="008D2D3D">
        <w:t>440(3).</w:t>
      </w:r>
    </w:p>
    <w:p w:rsidR="005756FC" w:rsidRPr="008D2D3D" w:rsidRDefault="005756FC" w:rsidP="005756FC">
      <w:pPr>
        <w:pStyle w:val="subsection"/>
      </w:pPr>
      <w:r w:rsidRPr="008D2D3D">
        <w:tab/>
        <w:t>(3)</w:t>
      </w:r>
      <w:r w:rsidRPr="008D2D3D">
        <w:tab/>
        <w:t xml:space="preserve">If the relevant asset entity is not a </w:t>
      </w:r>
      <w:r w:rsidR="00D7080A" w:rsidRPr="008D2D3D">
        <w:rPr>
          <w:position w:val="6"/>
          <w:sz w:val="16"/>
        </w:rPr>
        <w:t>*</w:t>
      </w:r>
      <w:r w:rsidRPr="008D2D3D">
        <w:t xml:space="preserve">managed investment trust in relation to the income year, for the purposes of </w:t>
      </w:r>
      <w:r w:rsidR="00D33D74" w:rsidRPr="008D2D3D">
        <w:t>subsection (</w:t>
      </w:r>
      <w:r w:rsidRPr="008D2D3D">
        <w:t>2), treat it as a managed investment trust in relation to the income year.</w:t>
      </w:r>
    </w:p>
    <w:p w:rsidR="005756FC" w:rsidRPr="008D2D3D" w:rsidRDefault="005756FC" w:rsidP="005756FC">
      <w:pPr>
        <w:pStyle w:val="ActHead5"/>
      </w:pPr>
      <w:bookmarkStart w:id="351" w:name="_Toc179447789"/>
      <w:r w:rsidRPr="008D2D3D">
        <w:rPr>
          <w:rStyle w:val="CharSectno"/>
        </w:rPr>
        <w:t>12</w:t>
      </w:r>
      <w:r w:rsidR="008D2D3D">
        <w:rPr>
          <w:rStyle w:val="CharSectno"/>
        </w:rPr>
        <w:noBreakHyphen/>
      </w:r>
      <w:r w:rsidRPr="008D2D3D">
        <w:rPr>
          <w:rStyle w:val="CharSectno"/>
        </w:rPr>
        <w:t>442</w:t>
      </w:r>
      <w:r w:rsidRPr="008D2D3D">
        <w:t xml:space="preserve">  Meaning of </w:t>
      </w:r>
      <w:r w:rsidRPr="008D2D3D">
        <w:rPr>
          <w:i/>
        </w:rPr>
        <w:t>excepted</w:t>
      </w:r>
      <w:r w:rsidRPr="008D2D3D">
        <w:t xml:space="preserve"> </w:t>
      </w:r>
      <w:r w:rsidRPr="008D2D3D">
        <w:rPr>
          <w:i/>
        </w:rPr>
        <w:t>MIT CSA income</w:t>
      </w:r>
      <w:bookmarkEnd w:id="351"/>
    </w:p>
    <w:p w:rsidR="005756FC" w:rsidRPr="008D2D3D" w:rsidRDefault="005756FC" w:rsidP="005756FC">
      <w:pPr>
        <w:pStyle w:val="subsection"/>
      </w:pPr>
      <w:r w:rsidRPr="008D2D3D">
        <w:tab/>
      </w:r>
      <w:r w:rsidRPr="008D2D3D">
        <w:tab/>
        <w:t xml:space="preserve">An amount is </w:t>
      </w:r>
      <w:r w:rsidRPr="008D2D3D">
        <w:rPr>
          <w:b/>
          <w:i/>
        </w:rPr>
        <w:t>excepted MIT CSA income</w:t>
      </w:r>
      <w:r w:rsidRPr="008D2D3D">
        <w:t xml:space="preserve"> of a </w:t>
      </w:r>
      <w:r w:rsidR="00D7080A" w:rsidRPr="008D2D3D">
        <w:rPr>
          <w:position w:val="6"/>
          <w:sz w:val="16"/>
        </w:rPr>
        <w:t>*</w:t>
      </w:r>
      <w:r w:rsidRPr="008D2D3D">
        <w:t xml:space="preserve">managed investment trust in relation to an income year if it would be </w:t>
      </w:r>
      <w:r w:rsidR="00D7080A" w:rsidRPr="008D2D3D">
        <w:rPr>
          <w:position w:val="6"/>
          <w:sz w:val="16"/>
        </w:rPr>
        <w:t>*</w:t>
      </w:r>
      <w:r w:rsidRPr="008D2D3D">
        <w:t>MIT cross staple arrangement income of the managed investment trust but for any of the following provisions:</w:t>
      </w:r>
    </w:p>
    <w:p w:rsidR="005756FC" w:rsidRPr="008D2D3D" w:rsidRDefault="005756FC" w:rsidP="005756FC">
      <w:pPr>
        <w:pStyle w:val="paragraph"/>
      </w:pPr>
      <w:r w:rsidRPr="008D2D3D">
        <w:tab/>
        <w:t>(a)</w:t>
      </w:r>
      <w:r w:rsidRPr="008D2D3D">
        <w:tab/>
        <w:t>subsection</w:t>
      </w:r>
      <w:r w:rsidR="00D33D74" w:rsidRPr="008D2D3D">
        <w:t> </w:t>
      </w:r>
      <w:r w:rsidRPr="008D2D3D">
        <w:t>12</w:t>
      </w:r>
      <w:r w:rsidR="008D2D3D">
        <w:noBreakHyphen/>
      </w:r>
      <w:r w:rsidRPr="008D2D3D">
        <w:t>437(5);</w:t>
      </w:r>
    </w:p>
    <w:p w:rsidR="005756FC" w:rsidRPr="008D2D3D" w:rsidRDefault="005756FC" w:rsidP="005756FC">
      <w:pPr>
        <w:pStyle w:val="paragraph"/>
      </w:pPr>
      <w:r w:rsidRPr="008D2D3D">
        <w:tab/>
        <w:t>(b)</w:t>
      </w:r>
      <w:r w:rsidRPr="008D2D3D">
        <w:tab/>
        <w:t>subsection</w:t>
      </w:r>
      <w:r w:rsidR="00D33D74" w:rsidRPr="008D2D3D">
        <w:t> </w:t>
      </w:r>
      <w:r w:rsidRPr="008D2D3D">
        <w:t>12</w:t>
      </w:r>
      <w:r w:rsidR="008D2D3D">
        <w:noBreakHyphen/>
      </w:r>
      <w:r w:rsidRPr="008D2D3D">
        <w:t>440(3).</w:t>
      </w:r>
    </w:p>
    <w:p w:rsidR="005756FC" w:rsidRPr="008D2D3D" w:rsidRDefault="005756FC" w:rsidP="005756FC">
      <w:pPr>
        <w:pStyle w:val="ActHead5"/>
      </w:pPr>
      <w:bookmarkStart w:id="352" w:name="_Toc179447790"/>
      <w:r w:rsidRPr="008D2D3D">
        <w:rPr>
          <w:rStyle w:val="CharSectno"/>
        </w:rPr>
        <w:t>12</w:t>
      </w:r>
      <w:r w:rsidR="008D2D3D">
        <w:rPr>
          <w:rStyle w:val="CharSectno"/>
        </w:rPr>
        <w:noBreakHyphen/>
      </w:r>
      <w:r w:rsidRPr="008D2D3D">
        <w:rPr>
          <w:rStyle w:val="CharSectno"/>
        </w:rPr>
        <w:t>443</w:t>
      </w:r>
      <w:r w:rsidRPr="008D2D3D">
        <w:t xml:space="preserve">  Concessional cross staple rent cap—existing lease with specified rent or rent method</w:t>
      </w:r>
      <w:bookmarkEnd w:id="352"/>
    </w:p>
    <w:p w:rsidR="005756FC" w:rsidRPr="008D2D3D" w:rsidRDefault="005756FC" w:rsidP="005756FC">
      <w:pPr>
        <w:pStyle w:val="subsection"/>
      </w:pPr>
      <w:r w:rsidRPr="008D2D3D">
        <w:tab/>
        <w:t>(1)</w:t>
      </w:r>
      <w:r w:rsidRPr="008D2D3D">
        <w:tab/>
        <w:t>This section applies if:</w:t>
      </w:r>
    </w:p>
    <w:p w:rsidR="005756FC" w:rsidRPr="008D2D3D" w:rsidRDefault="005756FC" w:rsidP="005756FC">
      <w:pPr>
        <w:pStyle w:val="paragraph"/>
      </w:pPr>
      <w:r w:rsidRPr="008D2D3D">
        <w:tab/>
        <w:t>(a)</w:t>
      </w:r>
      <w:r w:rsidRPr="008D2D3D">
        <w:tab/>
        <w:t>the amount mentioned in subsection</w:t>
      </w:r>
      <w:r w:rsidR="00D33D74" w:rsidRPr="008D2D3D">
        <w:t> </w:t>
      </w:r>
      <w:r w:rsidRPr="008D2D3D">
        <w:t>12</w:t>
      </w:r>
      <w:r w:rsidR="008D2D3D">
        <w:noBreakHyphen/>
      </w:r>
      <w:r w:rsidRPr="008D2D3D">
        <w:t xml:space="preserve">441(1) is </w:t>
      </w:r>
      <w:r w:rsidR="00D7080A" w:rsidRPr="008D2D3D">
        <w:rPr>
          <w:position w:val="6"/>
          <w:sz w:val="16"/>
        </w:rPr>
        <w:t>*</w:t>
      </w:r>
      <w:r w:rsidRPr="008D2D3D">
        <w:t>excepted MIT CSA income because of subsection</w:t>
      </w:r>
      <w:r w:rsidR="00D33D74" w:rsidRPr="008D2D3D">
        <w:t> </w:t>
      </w:r>
      <w:r w:rsidRPr="008D2D3D">
        <w:t>12</w:t>
      </w:r>
      <w:r w:rsidR="008D2D3D">
        <w:noBreakHyphen/>
      </w:r>
      <w:r w:rsidRPr="008D2D3D">
        <w:t>440(3); and</w:t>
      </w:r>
    </w:p>
    <w:p w:rsidR="005756FC" w:rsidRPr="008D2D3D" w:rsidRDefault="005756FC" w:rsidP="005756FC">
      <w:pPr>
        <w:pStyle w:val="paragraph"/>
      </w:pPr>
      <w:r w:rsidRPr="008D2D3D">
        <w:tab/>
        <w:t>(b)</w:t>
      </w:r>
      <w:r w:rsidRPr="008D2D3D">
        <w:tab/>
        <w:t>the cross staple lease was entered into before 27</w:t>
      </w:r>
      <w:r w:rsidR="00D33D74" w:rsidRPr="008D2D3D">
        <w:t> </w:t>
      </w:r>
      <w:r w:rsidRPr="008D2D3D">
        <w:t>March 2018; and</w:t>
      </w:r>
    </w:p>
    <w:p w:rsidR="005756FC" w:rsidRPr="008D2D3D" w:rsidRDefault="005756FC" w:rsidP="005756FC">
      <w:pPr>
        <w:pStyle w:val="paragraph"/>
      </w:pPr>
      <w:r w:rsidRPr="008D2D3D">
        <w:tab/>
        <w:t>(c)</w:t>
      </w:r>
      <w:r w:rsidRPr="008D2D3D">
        <w:tab/>
        <w:t>the cross staple lease, or associated documents, specified any of the following before 27</w:t>
      </w:r>
      <w:r w:rsidR="00D33D74" w:rsidRPr="008D2D3D">
        <w:t> </w:t>
      </w:r>
      <w:r w:rsidRPr="008D2D3D">
        <w:t>March 2018:</w:t>
      </w:r>
    </w:p>
    <w:p w:rsidR="005756FC" w:rsidRPr="008D2D3D" w:rsidRDefault="005756FC" w:rsidP="005756FC">
      <w:pPr>
        <w:pStyle w:val="paragraphsub"/>
      </w:pPr>
      <w:r w:rsidRPr="008D2D3D">
        <w:tab/>
        <w:t>(i)</w:t>
      </w:r>
      <w:r w:rsidRPr="008D2D3D">
        <w:tab/>
        <w:t>the amount of annual rent under the lease for the first year of the lease that ends after 27</w:t>
      </w:r>
      <w:r w:rsidR="00D33D74" w:rsidRPr="008D2D3D">
        <w:t> </w:t>
      </w:r>
      <w:r w:rsidRPr="008D2D3D">
        <w:t>March 2018;</w:t>
      </w:r>
    </w:p>
    <w:p w:rsidR="005756FC" w:rsidRPr="008D2D3D" w:rsidRDefault="005756FC" w:rsidP="005756FC">
      <w:pPr>
        <w:pStyle w:val="paragraphsub"/>
      </w:pPr>
      <w:r w:rsidRPr="008D2D3D">
        <w:tab/>
        <w:t>(ii)</w:t>
      </w:r>
      <w:r w:rsidRPr="008D2D3D">
        <w:tab/>
        <w:t>an objective method for determining the amount of annual rent under the lease; and</w:t>
      </w:r>
    </w:p>
    <w:p w:rsidR="005756FC" w:rsidRPr="008D2D3D" w:rsidRDefault="005756FC" w:rsidP="005756FC">
      <w:pPr>
        <w:pStyle w:val="paragraph"/>
      </w:pPr>
      <w:r w:rsidRPr="008D2D3D">
        <w:lastRenderedPageBreak/>
        <w:tab/>
        <w:t>(d)</w:t>
      </w:r>
      <w:r w:rsidRPr="008D2D3D">
        <w:tab/>
        <w:t xml:space="preserve">if </w:t>
      </w:r>
      <w:r w:rsidR="00D33D74" w:rsidRPr="008D2D3D">
        <w:t>subparagraph (</w:t>
      </w:r>
      <w:r w:rsidRPr="008D2D3D">
        <w:t>c)(ii) applies—the method is set out in the cross staple lease, or the associated documents, before 27</w:t>
      </w:r>
      <w:r w:rsidR="00D33D74" w:rsidRPr="008D2D3D">
        <w:t> </w:t>
      </w:r>
      <w:r w:rsidRPr="008D2D3D">
        <w:t>March 2018.</w:t>
      </w:r>
    </w:p>
    <w:p w:rsidR="005756FC" w:rsidRPr="008D2D3D" w:rsidRDefault="005756FC" w:rsidP="005756FC">
      <w:pPr>
        <w:pStyle w:val="subsection"/>
      </w:pPr>
      <w:r w:rsidRPr="008D2D3D">
        <w:tab/>
        <w:t>(2)</w:t>
      </w:r>
      <w:r w:rsidRPr="008D2D3D">
        <w:tab/>
        <w:t xml:space="preserve">If </w:t>
      </w:r>
      <w:r w:rsidR="00D33D74" w:rsidRPr="008D2D3D">
        <w:t>subparagraph (</w:t>
      </w:r>
      <w:r w:rsidRPr="008D2D3D">
        <w:t xml:space="preserve">1)(c)(ii) applies, the </w:t>
      </w:r>
      <w:r w:rsidRPr="008D2D3D">
        <w:rPr>
          <w:b/>
          <w:i/>
        </w:rPr>
        <w:t xml:space="preserve">concessional cross staple rent cap </w:t>
      </w:r>
      <w:r w:rsidRPr="008D2D3D">
        <w:t xml:space="preserve">for an income year of the </w:t>
      </w:r>
      <w:r w:rsidR="00D7080A" w:rsidRPr="008D2D3D">
        <w:rPr>
          <w:position w:val="6"/>
          <w:sz w:val="16"/>
        </w:rPr>
        <w:t>*</w:t>
      </w:r>
      <w:r w:rsidRPr="008D2D3D">
        <w:t>managed investment trust is the amount of annual rent determined for the income year under the method mentioned in that subparagraph.</w:t>
      </w:r>
    </w:p>
    <w:p w:rsidR="005756FC" w:rsidRPr="008D2D3D" w:rsidRDefault="005756FC" w:rsidP="005756FC">
      <w:pPr>
        <w:pStyle w:val="subsection"/>
      </w:pPr>
      <w:r w:rsidRPr="008D2D3D">
        <w:tab/>
        <w:t>(3)</w:t>
      </w:r>
      <w:r w:rsidRPr="008D2D3D">
        <w:tab/>
        <w:t xml:space="preserve">If </w:t>
      </w:r>
      <w:r w:rsidR="00D33D74" w:rsidRPr="008D2D3D">
        <w:t>subparagraph (</w:t>
      </w:r>
      <w:r w:rsidRPr="008D2D3D">
        <w:t xml:space="preserve">1)(c)(ii) does not apply, the </w:t>
      </w:r>
      <w:r w:rsidRPr="008D2D3D">
        <w:rPr>
          <w:b/>
          <w:i/>
        </w:rPr>
        <w:t xml:space="preserve">concessional cross staple rent cap </w:t>
      </w:r>
      <w:r w:rsidRPr="008D2D3D">
        <w:t xml:space="preserve">for an income year of the </w:t>
      </w:r>
      <w:r w:rsidR="00D7080A" w:rsidRPr="008D2D3D">
        <w:rPr>
          <w:position w:val="6"/>
          <w:sz w:val="16"/>
        </w:rPr>
        <w:t>*</w:t>
      </w:r>
      <w:r w:rsidRPr="008D2D3D">
        <w:t>managed investment trust is:</w:t>
      </w:r>
    </w:p>
    <w:p w:rsidR="005756FC" w:rsidRPr="008D2D3D" w:rsidRDefault="005756FC" w:rsidP="005756FC">
      <w:pPr>
        <w:pStyle w:val="paragraph"/>
      </w:pPr>
      <w:r w:rsidRPr="008D2D3D">
        <w:tab/>
        <w:t>(a)</w:t>
      </w:r>
      <w:r w:rsidRPr="008D2D3D">
        <w:tab/>
        <w:t xml:space="preserve">for an income year where the lease, or the associated documents, specify the amount of annual rent for the corresponding year of the lease under </w:t>
      </w:r>
      <w:r w:rsidR="00D33D74" w:rsidRPr="008D2D3D">
        <w:t>subsection (</w:t>
      </w:r>
      <w:r w:rsidRPr="008D2D3D">
        <w:t>4)—that amount; or</w:t>
      </w:r>
    </w:p>
    <w:p w:rsidR="005756FC" w:rsidRPr="008D2D3D" w:rsidRDefault="005756FC" w:rsidP="005756FC">
      <w:pPr>
        <w:pStyle w:val="paragraph"/>
      </w:pPr>
      <w:r w:rsidRPr="008D2D3D">
        <w:tab/>
        <w:t>(b)</w:t>
      </w:r>
      <w:r w:rsidRPr="008D2D3D">
        <w:tab/>
        <w:t xml:space="preserve">for an income year where that amount is not so specified—the amount worked out under </w:t>
      </w:r>
      <w:r w:rsidR="00D33D74" w:rsidRPr="008D2D3D">
        <w:t>paragraph (</w:t>
      </w:r>
      <w:r w:rsidRPr="008D2D3D">
        <w:t>a) in relation to the most recent year of the lease for which an amount is so specified, indexed annually in accordance with Subdivision</w:t>
      </w:r>
      <w:r w:rsidR="00D33D74" w:rsidRPr="008D2D3D">
        <w:t> </w:t>
      </w:r>
      <w:r w:rsidRPr="008D2D3D">
        <w:t>960</w:t>
      </w:r>
      <w:r w:rsidR="008D2D3D">
        <w:noBreakHyphen/>
      </w:r>
      <w:r w:rsidRPr="008D2D3D">
        <w:t xml:space="preserve">M of the </w:t>
      </w:r>
      <w:r w:rsidRPr="008D2D3D">
        <w:rPr>
          <w:i/>
        </w:rPr>
        <w:t>Income Tax Assessment Act 1997</w:t>
      </w:r>
      <w:r w:rsidRPr="008D2D3D">
        <w:t>.</w:t>
      </w:r>
    </w:p>
    <w:p w:rsidR="005756FC" w:rsidRPr="008D2D3D" w:rsidRDefault="005756FC" w:rsidP="005756FC">
      <w:pPr>
        <w:pStyle w:val="subsection"/>
      </w:pPr>
      <w:r w:rsidRPr="008D2D3D">
        <w:tab/>
        <w:t>(4)</w:t>
      </w:r>
      <w:r w:rsidRPr="008D2D3D">
        <w:tab/>
        <w:t>An income year and a year of the lease correspond to each other under this subsection if both of those years end:</w:t>
      </w:r>
    </w:p>
    <w:p w:rsidR="005756FC" w:rsidRPr="008D2D3D" w:rsidRDefault="005756FC" w:rsidP="005756FC">
      <w:pPr>
        <w:pStyle w:val="paragraph"/>
      </w:pPr>
      <w:r w:rsidRPr="008D2D3D">
        <w:tab/>
        <w:t>(a)</w:t>
      </w:r>
      <w:r w:rsidRPr="008D2D3D">
        <w:tab/>
        <w:t>after a particular 27</w:t>
      </w:r>
      <w:r w:rsidR="00D33D74" w:rsidRPr="008D2D3D">
        <w:t> </w:t>
      </w:r>
      <w:r w:rsidRPr="008D2D3D">
        <w:t>March; and</w:t>
      </w:r>
    </w:p>
    <w:p w:rsidR="005756FC" w:rsidRPr="008D2D3D" w:rsidRDefault="005756FC" w:rsidP="005756FC">
      <w:pPr>
        <w:pStyle w:val="paragraph"/>
      </w:pPr>
      <w:r w:rsidRPr="008D2D3D">
        <w:tab/>
        <w:t>(b)</w:t>
      </w:r>
      <w:r w:rsidRPr="008D2D3D">
        <w:tab/>
        <w:t>on or before the next 27</w:t>
      </w:r>
      <w:r w:rsidR="00D33D74" w:rsidRPr="008D2D3D">
        <w:t> </w:t>
      </w:r>
      <w:r w:rsidRPr="008D2D3D">
        <w:t>March.</w:t>
      </w:r>
    </w:p>
    <w:p w:rsidR="005756FC" w:rsidRPr="008D2D3D" w:rsidRDefault="005756FC" w:rsidP="005756FC">
      <w:pPr>
        <w:pStyle w:val="ActHead5"/>
      </w:pPr>
      <w:bookmarkStart w:id="353" w:name="_Toc179447791"/>
      <w:r w:rsidRPr="008D2D3D">
        <w:rPr>
          <w:rStyle w:val="CharSectno"/>
        </w:rPr>
        <w:t>12</w:t>
      </w:r>
      <w:r w:rsidR="008D2D3D">
        <w:rPr>
          <w:rStyle w:val="CharSectno"/>
        </w:rPr>
        <w:noBreakHyphen/>
      </w:r>
      <w:r w:rsidRPr="008D2D3D">
        <w:rPr>
          <w:rStyle w:val="CharSectno"/>
        </w:rPr>
        <w:t>444</w:t>
      </w:r>
      <w:r w:rsidRPr="008D2D3D">
        <w:t xml:space="preserve">  Concessional cross staple rent cap—general</w:t>
      </w:r>
      <w:bookmarkEnd w:id="353"/>
    </w:p>
    <w:p w:rsidR="005756FC" w:rsidRPr="008D2D3D" w:rsidRDefault="005756FC" w:rsidP="005756FC">
      <w:pPr>
        <w:pStyle w:val="subsection"/>
      </w:pPr>
      <w:r w:rsidRPr="008D2D3D">
        <w:tab/>
        <w:t>(1)</w:t>
      </w:r>
      <w:r w:rsidRPr="008D2D3D">
        <w:tab/>
        <w:t>This section applies if section</w:t>
      </w:r>
      <w:r w:rsidR="00D33D74" w:rsidRPr="008D2D3D">
        <w:t> </w:t>
      </w:r>
      <w:r w:rsidRPr="008D2D3D">
        <w:t>12</w:t>
      </w:r>
      <w:r w:rsidR="008D2D3D">
        <w:noBreakHyphen/>
      </w:r>
      <w:r w:rsidRPr="008D2D3D">
        <w:t>443 does not apply.</w:t>
      </w:r>
    </w:p>
    <w:p w:rsidR="005756FC" w:rsidRPr="008D2D3D" w:rsidRDefault="005756FC" w:rsidP="005756FC">
      <w:pPr>
        <w:pStyle w:val="subsection"/>
      </w:pPr>
      <w:r w:rsidRPr="008D2D3D">
        <w:tab/>
        <w:t>(2)</w:t>
      </w:r>
      <w:r w:rsidRPr="008D2D3D">
        <w:tab/>
        <w:t xml:space="preserve">The </w:t>
      </w:r>
      <w:r w:rsidRPr="008D2D3D">
        <w:rPr>
          <w:b/>
          <w:i/>
        </w:rPr>
        <w:t xml:space="preserve">concessional cross staple rent cap </w:t>
      </w:r>
      <w:r w:rsidRPr="008D2D3D">
        <w:t xml:space="preserve">for an income year of the </w:t>
      </w:r>
      <w:r w:rsidR="00D7080A" w:rsidRPr="008D2D3D">
        <w:rPr>
          <w:position w:val="6"/>
          <w:sz w:val="16"/>
        </w:rPr>
        <w:t>*</w:t>
      </w:r>
      <w:r w:rsidRPr="008D2D3D">
        <w:t>managed investment trust is worked out as follows:</w:t>
      </w:r>
    </w:p>
    <w:p w:rsidR="005756FC" w:rsidRPr="008D2D3D" w:rsidRDefault="005756FC" w:rsidP="005756FC">
      <w:pPr>
        <w:pStyle w:val="paragraph"/>
      </w:pPr>
      <w:r w:rsidRPr="008D2D3D">
        <w:tab/>
        <w:t>(a)</w:t>
      </w:r>
      <w:r w:rsidRPr="008D2D3D">
        <w:tab/>
        <w:t>first, work out a reasonable estimate of whichever of the following is applicable:</w:t>
      </w:r>
    </w:p>
    <w:p w:rsidR="005756FC" w:rsidRPr="008D2D3D" w:rsidRDefault="005756FC" w:rsidP="005756FC">
      <w:pPr>
        <w:pStyle w:val="paragraphsub"/>
      </w:pPr>
      <w:r w:rsidRPr="008D2D3D">
        <w:tab/>
        <w:t>(i)</w:t>
      </w:r>
      <w:r w:rsidRPr="008D2D3D">
        <w:tab/>
        <w:t xml:space="preserve">if the relevant asset entity is a trust that is not an </w:t>
      </w:r>
      <w:r w:rsidR="00D7080A" w:rsidRPr="008D2D3D">
        <w:rPr>
          <w:position w:val="6"/>
          <w:sz w:val="16"/>
        </w:rPr>
        <w:t>*</w:t>
      </w:r>
      <w:r w:rsidRPr="008D2D3D">
        <w:t xml:space="preserve">AMIT—the relevant asset entity’s </w:t>
      </w:r>
      <w:r w:rsidR="00D7080A" w:rsidRPr="008D2D3D">
        <w:rPr>
          <w:position w:val="6"/>
          <w:sz w:val="16"/>
        </w:rPr>
        <w:t>*</w:t>
      </w:r>
      <w:r w:rsidRPr="008D2D3D">
        <w:t xml:space="preserve">net income, or </w:t>
      </w:r>
      <w:r w:rsidR="00D7080A" w:rsidRPr="008D2D3D">
        <w:rPr>
          <w:position w:val="6"/>
          <w:sz w:val="16"/>
        </w:rPr>
        <w:t>*</w:t>
      </w:r>
      <w:r w:rsidRPr="008D2D3D">
        <w:t>tax loss, for the income year;</w:t>
      </w:r>
    </w:p>
    <w:p w:rsidR="005756FC" w:rsidRPr="008D2D3D" w:rsidRDefault="005756FC" w:rsidP="005756FC">
      <w:pPr>
        <w:pStyle w:val="paragraphsub"/>
      </w:pPr>
      <w:r w:rsidRPr="008D2D3D">
        <w:lastRenderedPageBreak/>
        <w:tab/>
        <w:t>(ii)</w:t>
      </w:r>
      <w:r w:rsidRPr="008D2D3D">
        <w:tab/>
        <w:t xml:space="preserve">if the relevant asset entity is an AMIT—the sum of the relevant asset entity’s </w:t>
      </w:r>
      <w:r w:rsidR="00D7080A" w:rsidRPr="008D2D3D">
        <w:rPr>
          <w:position w:val="6"/>
          <w:sz w:val="16"/>
        </w:rPr>
        <w:t>*</w:t>
      </w:r>
      <w:r w:rsidRPr="008D2D3D">
        <w:t>trust components with the character of assessable income, or the relevant asset entity’s tax loss, for the income year;</w:t>
      </w:r>
    </w:p>
    <w:p w:rsidR="005756FC" w:rsidRPr="008D2D3D" w:rsidRDefault="005756FC" w:rsidP="005756FC">
      <w:pPr>
        <w:pStyle w:val="paragraphsub"/>
      </w:pPr>
      <w:r w:rsidRPr="008D2D3D">
        <w:tab/>
        <w:t>(iii)</w:t>
      </w:r>
      <w:r w:rsidRPr="008D2D3D">
        <w:tab/>
        <w:t>if the relevant asset entity is a partnership—the relevant asset entity’s net income, or partnership loss (within the meaning of section</w:t>
      </w:r>
      <w:r w:rsidR="00D33D74" w:rsidRPr="008D2D3D">
        <w:t> </w:t>
      </w:r>
      <w:r w:rsidRPr="008D2D3D">
        <w:t xml:space="preserve">90 of the </w:t>
      </w:r>
      <w:r w:rsidRPr="008D2D3D">
        <w:rPr>
          <w:i/>
        </w:rPr>
        <w:t>Income Tax Assessment Act 1936</w:t>
      </w:r>
      <w:r w:rsidRPr="008D2D3D">
        <w:t>), for the income year;</w:t>
      </w:r>
    </w:p>
    <w:p w:rsidR="005756FC" w:rsidRPr="008D2D3D" w:rsidRDefault="005756FC" w:rsidP="005756FC">
      <w:pPr>
        <w:pStyle w:val="paragraph"/>
      </w:pPr>
      <w:r w:rsidRPr="008D2D3D">
        <w:tab/>
        <w:t>(b)</w:t>
      </w:r>
      <w:r w:rsidRPr="008D2D3D">
        <w:tab/>
        <w:t>next, work out a reasonable estimate of whichever of the following is applicable:</w:t>
      </w:r>
    </w:p>
    <w:p w:rsidR="005756FC" w:rsidRPr="008D2D3D" w:rsidRDefault="005756FC" w:rsidP="005756FC">
      <w:pPr>
        <w:pStyle w:val="paragraphsub"/>
      </w:pPr>
      <w:r w:rsidRPr="008D2D3D">
        <w:tab/>
        <w:t>(i)</w:t>
      </w:r>
      <w:r w:rsidRPr="008D2D3D">
        <w:tab/>
        <w:t>if the relevant operating entity is a trust that is not an AMIT—the operating asset entity’s net income, or tax loss, for the income year;</w:t>
      </w:r>
    </w:p>
    <w:p w:rsidR="005756FC" w:rsidRPr="008D2D3D" w:rsidRDefault="005756FC" w:rsidP="005756FC">
      <w:pPr>
        <w:pStyle w:val="paragraphsub"/>
      </w:pPr>
      <w:r w:rsidRPr="008D2D3D">
        <w:tab/>
        <w:t>(ii)</w:t>
      </w:r>
      <w:r w:rsidRPr="008D2D3D">
        <w:tab/>
        <w:t>if the relevant operating entity is a partnership—the relevant operating entity’s net income, or partnership loss (within the meaning of section</w:t>
      </w:r>
      <w:r w:rsidR="00D33D74" w:rsidRPr="008D2D3D">
        <w:t> </w:t>
      </w:r>
      <w:r w:rsidRPr="008D2D3D">
        <w:t xml:space="preserve">90 of the </w:t>
      </w:r>
      <w:r w:rsidRPr="008D2D3D">
        <w:rPr>
          <w:i/>
        </w:rPr>
        <w:t>Income Tax Assessment Act 1936</w:t>
      </w:r>
      <w:r w:rsidRPr="008D2D3D">
        <w:t>), for the income year;</w:t>
      </w:r>
    </w:p>
    <w:p w:rsidR="005756FC" w:rsidRPr="008D2D3D" w:rsidRDefault="005756FC" w:rsidP="005756FC">
      <w:pPr>
        <w:pStyle w:val="paragraphsub"/>
      </w:pPr>
      <w:r w:rsidRPr="008D2D3D">
        <w:tab/>
        <w:t>(iii)</w:t>
      </w:r>
      <w:r w:rsidRPr="008D2D3D">
        <w:tab/>
        <w:t>otherwise—the relevant operating entity’s taxable income or tax loss for the income year;</w:t>
      </w:r>
    </w:p>
    <w:p w:rsidR="005756FC" w:rsidRPr="008D2D3D" w:rsidRDefault="005756FC" w:rsidP="005756FC">
      <w:pPr>
        <w:pStyle w:val="paragraph"/>
      </w:pPr>
      <w:r w:rsidRPr="008D2D3D">
        <w:tab/>
        <w:t>(c)</w:t>
      </w:r>
      <w:r w:rsidRPr="008D2D3D">
        <w:tab/>
        <w:t xml:space="preserve">next, add the results of </w:t>
      </w:r>
      <w:r w:rsidR="00D33D74" w:rsidRPr="008D2D3D">
        <w:t>paragraphs (</w:t>
      </w:r>
      <w:r w:rsidRPr="008D2D3D">
        <w:t>a) and (b);</w:t>
      </w:r>
    </w:p>
    <w:p w:rsidR="005756FC" w:rsidRPr="008D2D3D" w:rsidRDefault="005756FC" w:rsidP="005756FC">
      <w:pPr>
        <w:pStyle w:val="paragraph"/>
      </w:pPr>
      <w:r w:rsidRPr="008D2D3D">
        <w:tab/>
        <w:t>(d)</w:t>
      </w:r>
      <w:r w:rsidRPr="008D2D3D">
        <w:tab/>
        <w:t xml:space="preserve">next, multiply the result of </w:t>
      </w:r>
      <w:r w:rsidR="00D33D74" w:rsidRPr="008D2D3D">
        <w:t>paragraph (</w:t>
      </w:r>
      <w:r w:rsidRPr="008D2D3D">
        <w:t>c) by 0.8;</w:t>
      </w:r>
    </w:p>
    <w:p w:rsidR="005756FC" w:rsidRPr="008D2D3D" w:rsidRDefault="005756FC" w:rsidP="005756FC">
      <w:pPr>
        <w:pStyle w:val="paragraph"/>
      </w:pPr>
      <w:r w:rsidRPr="008D2D3D">
        <w:tab/>
        <w:t>(e)</w:t>
      </w:r>
      <w:r w:rsidRPr="008D2D3D">
        <w:tab/>
        <w:t xml:space="preserve">next, subtract the result of </w:t>
      </w:r>
      <w:r w:rsidR="00D33D74" w:rsidRPr="008D2D3D">
        <w:t>paragraph (</w:t>
      </w:r>
      <w:r w:rsidRPr="008D2D3D">
        <w:t xml:space="preserve">a) from the result of </w:t>
      </w:r>
      <w:r w:rsidR="00D33D74" w:rsidRPr="008D2D3D">
        <w:t>paragraph (</w:t>
      </w:r>
      <w:r w:rsidRPr="008D2D3D">
        <w:t>d);</w:t>
      </w:r>
    </w:p>
    <w:p w:rsidR="005756FC" w:rsidRPr="008D2D3D" w:rsidRDefault="005756FC" w:rsidP="005756FC">
      <w:pPr>
        <w:pStyle w:val="paragraph"/>
      </w:pPr>
      <w:r w:rsidRPr="008D2D3D">
        <w:tab/>
        <w:t>(f)</w:t>
      </w:r>
      <w:r w:rsidRPr="008D2D3D">
        <w:tab/>
        <w:t xml:space="preserve">next, add the amount of </w:t>
      </w:r>
      <w:r w:rsidR="00D7080A" w:rsidRPr="008D2D3D">
        <w:rPr>
          <w:position w:val="6"/>
          <w:sz w:val="16"/>
        </w:rPr>
        <w:t>*</w:t>
      </w:r>
      <w:r w:rsidRPr="008D2D3D">
        <w:t>excepted MIT CSA income mentioned in subsection</w:t>
      </w:r>
      <w:r w:rsidR="00D33D74" w:rsidRPr="008D2D3D">
        <w:t> </w:t>
      </w:r>
      <w:r w:rsidRPr="008D2D3D">
        <w:t>12</w:t>
      </w:r>
      <w:r w:rsidR="008D2D3D">
        <w:noBreakHyphen/>
      </w:r>
      <w:r w:rsidRPr="008D2D3D">
        <w:t xml:space="preserve">441(1) to the result of </w:t>
      </w:r>
      <w:r w:rsidR="00D33D74" w:rsidRPr="008D2D3D">
        <w:t>paragraph (</w:t>
      </w:r>
      <w:r w:rsidRPr="008D2D3D">
        <w:t>e).</w:t>
      </w:r>
    </w:p>
    <w:p w:rsidR="005756FC" w:rsidRPr="008D2D3D" w:rsidRDefault="005756FC" w:rsidP="005756FC">
      <w:pPr>
        <w:pStyle w:val="subsection2"/>
      </w:pPr>
      <w:r w:rsidRPr="008D2D3D">
        <w:t xml:space="preserve">If the result of </w:t>
      </w:r>
      <w:r w:rsidR="00D33D74" w:rsidRPr="008D2D3D">
        <w:t>paragraph (</w:t>
      </w:r>
      <w:r w:rsidRPr="008D2D3D">
        <w:t xml:space="preserve">f) is a positive number, the </w:t>
      </w:r>
      <w:r w:rsidRPr="008D2D3D">
        <w:rPr>
          <w:b/>
          <w:i/>
        </w:rPr>
        <w:t xml:space="preserve">concessional cross staple rent cap </w:t>
      </w:r>
      <w:r w:rsidRPr="008D2D3D">
        <w:t xml:space="preserve">is that result. Otherwise, the </w:t>
      </w:r>
      <w:r w:rsidRPr="008D2D3D">
        <w:rPr>
          <w:b/>
          <w:i/>
        </w:rPr>
        <w:t xml:space="preserve">concessional cross staple rent cap </w:t>
      </w:r>
      <w:r w:rsidRPr="008D2D3D">
        <w:t>is nil.</w:t>
      </w:r>
    </w:p>
    <w:p w:rsidR="005756FC" w:rsidRPr="008D2D3D" w:rsidRDefault="005756FC" w:rsidP="005756FC">
      <w:pPr>
        <w:pStyle w:val="subsection"/>
      </w:pPr>
      <w:r w:rsidRPr="008D2D3D">
        <w:tab/>
        <w:t>(3)</w:t>
      </w:r>
      <w:r w:rsidRPr="008D2D3D">
        <w:tab/>
        <w:t xml:space="preserve">For the purposes of </w:t>
      </w:r>
      <w:r w:rsidR="00D33D74" w:rsidRPr="008D2D3D">
        <w:t>paragraphs (</w:t>
      </w:r>
      <w:r w:rsidRPr="008D2D3D">
        <w:t>2)(a) and (b):</w:t>
      </w:r>
    </w:p>
    <w:p w:rsidR="005756FC" w:rsidRPr="008D2D3D" w:rsidRDefault="005756FC" w:rsidP="005756FC">
      <w:pPr>
        <w:pStyle w:val="paragraph"/>
      </w:pPr>
      <w:r w:rsidRPr="008D2D3D">
        <w:tab/>
        <w:t>(a)</w:t>
      </w:r>
      <w:r w:rsidRPr="008D2D3D">
        <w:tab/>
        <w:t xml:space="preserve">treat the amount of a </w:t>
      </w:r>
      <w:r w:rsidR="00D7080A" w:rsidRPr="008D2D3D">
        <w:rPr>
          <w:position w:val="6"/>
          <w:sz w:val="16"/>
        </w:rPr>
        <w:t>*</w:t>
      </w:r>
      <w:r w:rsidRPr="008D2D3D">
        <w:t>tax loss, or of a partnership loss (within the meaning of section</w:t>
      </w:r>
      <w:r w:rsidR="00D33D74" w:rsidRPr="008D2D3D">
        <w:t> </w:t>
      </w:r>
      <w:r w:rsidRPr="008D2D3D">
        <w:t xml:space="preserve">90 of the </w:t>
      </w:r>
      <w:r w:rsidRPr="008D2D3D">
        <w:rPr>
          <w:i/>
        </w:rPr>
        <w:t>Income Tax Assessment Act 1936</w:t>
      </w:r>
      <w:r w:rsidRPr="008D2D3D">
        <w:t>), as a negative number; and</w:t>
      </w:r>
    </w:p>
    <w:p w:rsidR="005756FC" w:rsidRPr="008D2D3D" w:rsidRDefault="005756FC" w:rsidP="005756FC">
      <w:pPr>
        <w:pStyle w:val="paragraph"/>
      </w:pPr>
      <w:r w:rsidRPr="008D2D3D">
        <w:tab/>
        <w:t>(b)</w:t>
      </w:r>
      <w:r w:rsidRPr="008D2D3D">
        <w:tab/>
        <w:t xml:space="preserve">disregard any </w:t>
      </w:r>
      <w:r w:rsidR="00D7080A" w:rsidRPr="008D2D3D">
        <w:rPr>
          <w:position w:val="6"/>
          <w:sz w:val="16"/>
        </w:rPr>
        <w:t>*</w:t>
      </w:r>
      <w:r w:rsidRPr="008D2D3D">
        <w:t>tax loss for a previous income year of the relevant asset entity or relevant operating entity.</w:t>
      </w:r>
    </w:p>
    <w:p w:rsidR="005756FC" w:rsidRPr="008D2D3D" w:rsidRDefault="005756FC" w:rsidP="005756FC">
      <w:pPr>
        <w:pStyle w:val="ActHead5"/>
      </w:pPr>
      <w:bookmarkStart w:id="354" w:name="_Toc179447792"/>
      <w:r w:rsidRPr="008D2D3D">
        <w:rPr>
          <w:rStyle w:val="CharSectno"/>
        </w:rPr>
        <w:lastRenderedPageBreak/>
        <w:t>12</w:t>
      </w:r>
      <w:r w:rsidR="008D2D3D">
        <w:rPr>
          <w:rStyle w:val="CharSectno"/>
        </w:rPr>
        <w:noBreakHyphen/>
      </w:r>
      <w:r w:rsidRPr="008D2D3D">
        <w:rPr>
          <w:rStyle w:val="CharSectno"/>
        </w:rPr>
        <w:t>445</w:t>
      </w:r>
      <w:r w:rsidRPr="008D2D3D">
        <w:t xml:space="preserve">  Asset entity to allocate deductions first against rental income that is not MIT cross staple arrangement income</w:t>
      </w:r>
      <w:bookmarkEnd w:id="354"/>
    </w:p>
    <w:p w:rsidR="005756FC" w:rsidRPr="008D2D3D" w:rsidRDefault="005756FC" w:rsidP="005756FC">
      <w:pPr>
        <w:pStyle w:val="subsection"/>
      </w:pPr>
      <w:r w:rsidRPr="008D2D3D">
        <w:tab/>
        <w:t>(1)</w:t>
      </w:r>
      <w:r w:rsidRPr="008D2D3D">
        <w:tab/>
        <w:t>This section applies if:</w:t>
      </w:r>
    </w:p>
    <w:p w:rsidR="005756FC" w:rsidRPr="008D2D3D" w:rsidRDefault="005756FC" w:rsidP="005756FC">
      <w:pPr>
        <w:pStyle w:val="paragraph"/>
      </w:pPr>
      <w:r w:rsidRPr="008D2D3D">
        <w:tab/>
        <w:t>(a)</w:t>
      </w:r>
      <w:r w:rsidRPr="008D2D3D">
        <w:tab/>
        <w:t xml:space="preserve">an entity is an </w:t>
      </w:r>
      <w:r w:rsidR="00D7080A" w:rsidRPr="008D2D3D">
        <w:rPr>
          <w:position w:val="6"/>
          <w:sz w:val="16"/>
        </w:rPr>
        <w:t>*</w:t>
      </w:r>
      <w:r w:rsidRPr="008D2D3D">
        <w:t xml:space="preserve">asset entity in relation to an income year and is a </w:t>
      </w:r>
      <w:r w:rsidR="00D7080A" w:rsidRPr="008D2D3D">
        <w:rPr>
          <w:position w:val="6"/>
          <w:sz w:val="16"/>
        </w:rPr>
        <w:t>*</w:t>
      </w:r>
      <w:r w:rsidRPr="008D2D3D">
        <w:t xml:space="preserve">stapled entity in relation to a </w:t>
      </w:r>
      <w:r w:rsidR="00D7080A" w:rsidRPr="008D2D3D">
        <w:rPr>
          <w:position w:val="6"/>
          <w:sz w:val="16"/>
        </w:rPr>
        <w:t>*</w:t>
      </w:r>
      <w:r w:rsidRPr="008D2D3D">
        <w:t>cross staple arrangement; and</w:t>
      </w:r>
    </w:p>
    <w:p w:rsidR="005756FC" w:rsidRPr="008D2D3D" w:rsidRDefault="005756FC" w:rsidP="005756FC">
      <w:pPr>
        <w:pStyle w:val="paragraph"/>
      </w:pPr>
      <w:r w:rsidRPr="008D2D3D">
        <w:tab/>
        <w:t>(b)</w:t>
      </w:r>
      <w:r w:rsidRPr="008D2D3D">
        <w:tab/>
        <w:t xml:space="preserve">the entity is entitled to a deduction for the income year against its assessable income that arises from </w:t>
      </w:r>
      <w:r w:rsidR="00D7080A" w:rsidRPr="008D2D3D">
        <w:rPr>
          <w:position w:val="6"/>
          <w:sz w:val="16"/>
        </w:rPr>
        <w:t>*</w:t>
      </w:r>
      <w:r w:rsidRPr="008D2D3D">
        <w:t>rent from land investment that it derives or receives in the income year; and</w:t>
      </w:r>
    </w:p>
    <w:p w:rsidR="005756FC" w:rsidRPr="008D2D3D" w:rsidRDefault="005756FC" w:rsidP="005756FC">
      <w:pPr>
        <w:pStyle w:val="paragraph"/>
      </w:pPr>
      <w:r w:rsidRPr="008D2D3D">
        <w:tab/>
        <w:t>(c)</w:t>
      </w:r>
      <w:r w:rsidRPr="008D2D3D">
        <w:tab/>
        <w:t xml:space="preserve">the entity derives, receives or makes an amount of </w:t>
      </w:r>
      <w:r w:rsidR="00D7080A" w:rsidRPr="008D2D3D">
        <w:rPr>
          <w:position w:val="6"/>
          <w:sz w:val="16"/>
        </w:rPr>
        <w:t>*</w:t>
      </w:r>
      <w:r w:rsidRPr="008D2D3D">
        <w:t>excepted MIT CSA income in the income year (disregarding this section and subsection</w:t>
      </w:r>
      <w:r w:rsidR="00D33D74" w:rsidRPr="008D2D3D">
        <w:t> </w:t>
      </w:r>
      <w:r w:rsidRPr="008D2D3D">
        <w:t>12</w:t>
      </w:r>
      <w:r w:rsidR="008D2D3D">
        <w:noBreakHyphen/>
      </w:r>
      <w:r w:rsidRPr="008D2D3D">
        <w:t>441(2)); and</w:t>
      </w:r>
    </w:p>
    <w:p w:rsidR="005756FC" w:rsidRPr="008D2D3D" w:rsidRDefault="005756FC" w:rsidP="005756FC">
      <w:pPr>
        <w:pStyle w:val="paragraph"/>
      </w:pPr>
      <w:r w:rsidRPr="008D2D3D">
        <w:tab/>
        <w:t>(d)</w:t>
      </w:r>
      <w:r w:rsidRPr="008D2D3D">
        <w:tab/>
        <w:t xml:space="preserve">the amount of that excepted MIT CSA income exceeds the entity’s </w:t>
      </w:r>
      <w:r w:rsidR="00D7080A" w:rsidRPr="008D2D3D">
        <w:rPr>
          <w:position w:val="6"/>
          <w:sz w:val="16"/>
        </w:rPr>
        <w:t>*</w:t>
      </w:r>
      <w:r w:rsidRPr="008D2D3D">
        <w:t>concessional cross staple rent cap for the income year.</w:t>
      </w:r>
    </w:p>
    <w:p w:rsidR="005756FC" w:rsidRPr="008D2D3D" w:rsidRDefault="005756FC" w:rsidP="005756FC">
      <w:pPr>
        <w:pStyle w:val="subsection"/>
      </w:pPr>
      <w:r w:rsidRPr="008D2D3D">
        <w:tab/>
        <w:t>(2)</w:t>
      </w:r>
      <w:r w:rsidRPr="008D2D3D">
        <w:tab/>
        <w:t xml:space="preserve">The amount of the deduction can only be deducted against an amount of assessable income of the </w:t>
      </w:r>
      <w:r w:rsidR="00D7080A" w:rsidRPr="008D2D3D">
        <w:rPr>
          <w:position w:val="6"/>
          <w:sz w:val="16"/>
        </w:rPr>
        <w:t>*</w:t>
      </w:r>
      <w:r w:rsidRPr="008D2D3D">
        <w:t>asset entity as follows:</w:t>
      </w:r>
    </w:p>
    <w:p w:rsidR="005756FC" w:rsidRPr="008D2D3D" w:rsidRDefault="005756FC" w:rsidP="005756FC">
      <w:pPr>
        <w:pStyle w:val="paragraph"/>
      </w:pPr>
      <w:r w:rsidRPr="008D2D3D">
        <w:tab/>
        <w:t>(a)</w:t>
      </w:r>
      <w:r w:rsidRPr="008D2D3D">
        <w:tab/>
        <w:t xml:space="preserve">first, the amount can only be deducted against an amount of assessable income that is </w:t>
      </w:r>
      <w:r w:rsidR="00D7080A" w:rsidRPr="008D2D3D">
        <w:rPr>
          <w:position w:val="6"/>
          <w:sz w:val="16"/>
        </w:rPr>
        <w:t>*</w:t>
      </w:r>
      <w:r w:rsidRPr="008D2D3D">
        <w:t xml:space="preserve">excepted MIT CSA income, to the extent that the excepted MIT CSA income does not exceed the entity’s </w:t>
      </w:r>
      <w:r w:rsidR="00D7080A" w:rsidRPr="008D2D3D">
        <w:rPr>
          <w:position w:val="6"/>
          <w:sz w:val="16"/>
        </w:rPr>
        <w:t>*</w:t>
      </w:r>
      <w:r w:rsidRPr="008D2D3D">
        <w:t>concessional cross staple rent cap for the income year;</w:t>
      </w:r>
    </w:p>
    <w:p w:rsidR="005756FC" w:rsidRPr="008D2D3D" w:rsidRDefault="005756FC" w:rsidP="005756FC">
      <w:pPr>
        <w:pStyle w:val="paragraph"/>
      </w:pPr>
      <w:r w:rsidRPr="008D2D3D">
        <w:tab/>
        <w:t>(b)</w:t>
      </w:r>
      <w:r w:rsidRPr="008D2D3D">
        <w:tab/>
        <w:t xml:space="preserve">next, if an amount of the deduction remains after applying the rule in </w:t>
      </w:r>
      <w:r w:rsidR="00D33D74" w:rsidRPr="008D2D3D">
        <w:t>paragraph (</w:t>
      </w:r>
      <w:r w:rsidRPr="008D2D3D">
        <w:t xml:space="preserve">a), the amount can only be deducted against an amount of assessable income that is </w:t>
      </w:r>
      <w:r w:rsidR="00D7080A" w:rsidRPr="008D2D3D">
        <w:rPr>
          <w:position w:val="6"/>
          <w:sz w:val="16"/>
        </w:rPr>
        <w:t>*</w:t>
      </w:r>
      <w:r w:rsidRPr="008D2D3D">
        <w:t>MIT cross staple arrangement income;</w:t>
      </w:r>
    </w:p>
    <w:p w:rsidR="005756FC" w:rsidRPr="008D2D3D" w:rsidRDefault="005756FC" w:rsidP="005756FC">
      <w:pPr>
        <w:pStyle w:val="paragraph"/>
      </w:pPr>
      <w:r w:rsidRPr="008D2D3D">
        <w:tab/>
        <w:t>(c)</w:t>
      </w:r>
      <w:r w:rsidRPr="008D2D3D">
        <w:tab/>
        <w:t xml:space="preserve">next, if an amount of the deduction remains after applying the rules in </w:t>
      </w:r>
      <w:r w:rsidR="00D33D74" w:rsidRPr="008D2D3D">
        <w:t>paragraphs (</w:t>
      </w:r>
      <w:r w:rsidRPr="008D2D3D">
        <w:t>a) and (b), the amount can be deducted against an amount of assessable income in accordance with other provisions of this Act.</w:t>
      </w:r>
    </w:p>
    <w:p w:rsidR="005756FC" w:rsidRPr="008D2D3D" w:rsidRDefault="005756FC" w:rsidP="005756FC">
      <w:pPr>
        <w:pStyle w:val="subsection"/>
      </w:pPr>
      <w:r w:rsidRPr="008D2D3D">
        <w:tab/>
        <w:t>(3)</w:t>
      </w:r>
      <w:r w:rsidRPr="008D2D3D">
        <w:tab/>
        <w:t xml:space="preserve">If the </w:t>
      </w:r>
      <w:r w:rsidR="00D7080A" w:rsidRPr="008D2D3D">
        <w:rPr>
          <w:position w:val="6"/>
          <w:sz w:val="16"/>
        </w:rPr>
        <w:t>*</w:t>
      </w:r>
      <w:r w:rsidRPr="008D2D3D">
        <w:t xml:space="preserve">asset entity is not a </w:t>
      </w:r>
      <w:r w:rsidR="00D7080A" w:rsidRPr="008D2D3D">
        <w:rPr>
          <w:position w:val="6"/>
          <w:sz w:val="16"/>
        </w:rPr>
        <w:t>*</w:t>
      </w:r>
      <w:r w:rsidRPr="008D2D3D">
        <w:t xml:space="preserve">managed investment trust in relation to the income year, for the purposes of determining whether an amount of its assessable income for the income year is </w:t>
      </w:r>
      <w:r w:rsidR="00D7080A" w:rsidRPr="008D2D3D">
        <w:rPr>
          <w:position w:val="6"/>
          <w:sz w:val="16"/>
        </w:rPr>
        <w:t>*</w:t>
      </w:r>
      <w:r w:rsidRPr="008D2D3D">
        <w:t xml:space="preserve">MIT cross </w:t>
      </w:r>
      <w:r w:rsidRPr="008D2D3D">
        <w:lastRenderedPageBreak/>
        <w:t>staple arrangement income, treat it as a managed investment trust in relation to the income year.</w:t>
      </w:r>
    </w:p>
    <w:p w:rsidR="005756FC" w:rsidRPr="008D2D3D" w:rsidRDefault="005756FC" w:rsidP="005756FC">
      <w:pPr>
        <w:pStyle w:val="ActHead5"/>
      </w:pPr>
      <w:bookmarkStart w:id="355" w:name="_Toc179447793"/>
      <w:r w:rsidRPr="008D2D3D">
        <w:rPr>
          <w:rStyle w:val="CharSectno"/>
        </w:rPr>
        <w:t>12</w:t>
      </w:r>
      <w:r w:rsidR="008D2D3D">
        <w:rPr>
          <w:rStyle w:val="CharSectno"/>
        </w:rPr>
        <w:noBreakHyphen/>
      </w:r>
      <w:r w:rsidRPr="008D2D3D">
        <w:rPr>
          <w:rStyle w:val="CharSectno"/>
        </w:rPr>
        <w:t>446</w:t>
      </w:r>
      <w:r w:rsidRPr="008D2D3D">
        <w:t xml:space="preserve">  Meaning of </w:t>
      </w:r>
      <w:r w:rsidRPr="008D2D3D">
        <w:rPr>
          <w:i/>
        </w:rPr>
        <w:t>MIT trading trust income</w:t>
      </w:r>
      <w:bookmarkEnd w:id="355"/>
    </w:p>
    <w:p w:rsidR="005756FC" w:rsidRPr="008D2D3D" w:rsidRDefault="005756FC" w:rsidP="005756FC">
      <w:pPr>
        <w:pStyle w:val="subsection"/>
      </w:pPr>
      <w:r w:rsidRPr="008D2D3D">
        <w:tab/>
        <w:t>(1)</w:t>
      </w:r>
      <w:r w:rsidRPr="008D2D3D">
        <w:tab/>
        <w:t>This section applies if:</w:t>
      </w:r>
    </w:p>
    <w:p w:rsidR="005756FC" w:rsidRPr="008D2D3D" w:rsidRDefault="005756FC" w:rsidP="005756FC">
      <w:pPr>
        <w:pStyle w:val="paragraph"/>
      </w:pPr>
      <w:r w:rsidRPr="008D2D3D">
        <w:tab/>
        <w:t>(a)</w:t>
      </w:r>
      <w:r w:rsidRPr="008D2D3D">
        <w:tab/>
        <w:t xml:space="preserve">an amount is included in the assessable income for an income year of a </w:t>
      </w:r>
      <w:r w:rsidR="00D7080A" w:rsidRPr="008D2D3D">
        <w:rPr>
          <w:position w:val="6"/>
          <w:sz w:val="16"/>
        </w:rPr>
        <w:t>*</w:t>
      </w:r>
      <w:r w:rsidRPr="008D2D3D">
        <w:t xml:space="preserve">managed investment trust in relation to the income year (worked out for the purposes of determining the trust’s </w:t>
      </w:r>
      <w:r w:rsidR="00D7080A" w:rsidRPr="008D2D3D">
        <w:rPr>
          <w:position w:val="6"/>
          <w:sz w:val="16"/>
        </w:rPr>
        <w:t>*</w:t>
      </w:r>
      <w:r w:rsidRPr="008D2D3D">
        <w:t xml:space="preserve">net income, or in the case of an </w:t>
      </w:r>
      <w:r w:rsidR="00D7080A" w:rsidRPr="008D2D3D">
        <w:rPr>
          <w:position w:val="6"/>
          <w:sz w:val="16"/>
        </w:rPr>
        <w:t>*</w:t>
      </w:r>
      <w:r w:rsidRPr="008D2D3D">
        <w:t>AMIT, the trust’s total assessable income, for the income year); and</w:t>
      </w:r>
    </w:p>
    <w:p w:rsidR="005756FC" w:rsidRPr="008D2D3D" w:rsidRDefault="005756FC" w:rsidP="005756FC">
      <w:pPr>
        <w:pStyle w:val="paragraph"/>
      </w:pPr>
      <w:r w:rsidRPr="008D2D3D">
        <w:tab/>
        <w:t>(b)</w:t>
      </w:r>
      <w:r w:rsidRPr="008D2D3D">
        <w:tab/>
        <w:t xml:space="preserve">the amount mentioned in </w:t>
      </w:r>
      <w:r w:rsidR="00D33D74" w:rsidRPr="008D2D3D">
        <w:t>paragraph (</w:t>
      </w:r>
      <w:r w:rsidRPr="008D2D3D">
        <w:t xml:space="preserve">a) is, or is attributable to, an amount derived, received or made from another entity (the </w:t>
      </w:r>
      <w:r w:rsidRPr="008D2D3D">
        <w:rPr>
          <w:b/>
          <w:i/>
        </w:rPr>
        <w:t>second entity</w:t>
      </w:r>
      <w:r w:rsidRPr="008D2D3D">
        <w:t>); and</w:t>
      </w:r>
    </w:p>
    <w:p w:rsidR="005756FC" w:rsidRPr="008D2D3D" w:rsidRDefault="005756FC" w:rsidP="005756FC">
      <w:pPr>
        <w:pStyle w:val="paragraph"/>
      </w:pPr>
      <w:r w:rsidRPr="008D2D3D">
        <w:tab/>
        <w:t>(c)</w:t>
      </w:r>
      <w:r w:rsidRPr="008D2D3D">
        <w:tab/>
        <w:t xml:space="preserve">the amount mentioned in </w:t>
      </w:r>
      <w:r w:rsidR="00D33D74" w:rsidRPr="008D2D3D">
        <w:t>paragraph (</w:t>
      </w:r>
      <w:r w:rsidRPr="008D2D3D">
        <w:t xml:space="preserve">a) is </w:t>
      </w:r>
      <w:r w:rsidRPr="008D2D3D">
        <w:rPr>
          <w:i/>
        </w:rPr>
        <w:t>not</w:t>
      </w:r>
      <w:r w:rsidRPr="008D2D3D">
        <w:t xml:space="preserve"> an amount mentioned in paragraph</w:t>
      </w:r>
      <w:r w:rsidR="00D33D74" w:rsidRPr="008D2D3D">
        <w:t> </w:t>
      </w:r>
      <w:r w:rsidRPr="008D2D3D">
        <w:t>12</w:t>
      </w:r>
      <w:r w:rsidR="008D2D3D">
        <w:noBreakHyphen/>
      </w:r>
      <w:r w:rsidRPr="008D2D3D">
        <w:t>405(1)(a), (b), (c), (d) or (e).</w:t>
      </w:r>
    </w:p>
    <w:p w:rsidR="005756FC" w:rsidRPr="008D2D3D" w:rsidRDefault="005756FC" w:rsidP="005756FC">
      <w:pPr>
        <w:pStyle w:val="subsection"/>
      </w:pPr>
      <w:r w:rsidRPr="008D2D3D">
        <w:tab/>
        <w:t>(2)</w:t>
      </w:r>
      <w:r w:rsidRPr="008D2D3D">
        <w:tab/>
        <w:t>The amount is</w:t>
      </w:r>
      <w:r w:rsidRPr="008D2D3D">
        <w:rPr>
          <w:b/>
          <w:i/>
        </w:rPr>
        <w:t xml:space="preserve"> MIT trading trust income</w:t>
      </w:r>
      <w:r w:rsidRPr="008D2D3D">
        <w:t xml:space="preserve"> of the </w:t>
      </w:r>
      <w:r w:rsidR="00D7080A" w:rsidRPr="008D2D3D">
        <w:rPr>
          <w:position w:val="6"/>
          <w:sz w:val="16"/>
        </w:rPr>
        <w:t>*</w:t>
      </w:r>
      <w:r w:rsidRPr="008D2D3D">
        <w:t>managed investment trust if:</w:t>
      </w:r>
    </w:p>
    <w:p w:rsidR="005756FC" w:rsidRPr="008D2D3D" w:rsidRDefault="005756FC" w:rsidP="005756FC">
      <w:pPr>
        <w:pStyle w:val="paragraph"/>
      </w:pPr>
      <w:r w:rsidRPr="008D2D3D">
        <w:tab/>
        <w:t>(a)</w:t>
      </w:r>
      <w:r w:rsidRPr="008D2D3D">
        <w:tab/>
        <w:t xml:space="preserve">the managed investment trust holds a </w:t>
      </w:r>
      <w:r w:rsidR="00D7080A" w:rsidRPr="008D2D3D">
        <w:rPr>
          <w:position w:val="6"/>
          <w:sz w:val="16"/>
        </w:rPr>
        <w:t>*</w:t>
      </w:r>
      <w:r w:rsidRPr="008D2D3D">
        <w:t>total participation interest in the second entity of greater than nil; and</w:t>
      </w:r>
    </w:p>
    <w:p w:rsidR="005756FC" w:rsidRPr="008D2D3D" w:rsidRDefault="005756FC" w:rsidP="005756FC">
      <w:pPr>
        <w:pStyle w:val="paragraph"/>
      </w:pPr>
      <w:r w:rsidRPr="008D2D3D">
        <w:tab/>
        <w:t>(b)</w:t>
      </w:r>
      <w:r w:rsidRPr="008D2D3D">
        <w:tab/>
        <w:t>the amount arises because of that total participation interest; and</w:t>
      </w:r>
    </w:p>
    <w:p w:rsidR="005756FC" w:rsidRPr="008D2D3D" w:rsidRDefault="005756FC" w:rsidP="005756FC">
      <w:pPr>
        <w:pStyle w:val="paragraph"/>
      </w:pPr>
      <w:r w:rsidRPr="008D2D3D">
        <w:tab/>
        <w:t>(c)</w:t>
      </w:r>
      <w:r w:rsidRPr="008D2D3D">
        <w:tab/>
        <w:t>the second entity:</w:t>
      </w:r>
    </w:p>
    <w:p w:rsidR="005756FC" w:rsidRPr="008D2D3D" w:rsidRDefault="005756FC" w:rsidP="005756FC">
      <w:pPr>
        <w:pStyle w:val="paragraphsub"/>
      </w:pPr>
      <w:r w:rsidRPr="008D2D3D">
        <w:tab/>
        <w:t>(i)</w:t>
      </w:r>
      <w:r w:rsidRPr="008D2D3D">
        <w:tab/>
        <w:t>is a trading trust for the purposes of Division</w:t>
      </w:r>
      <w:r w:rsidR="00D33D74" w:rsidRPr="008D2D3D">
        <w:t> </w:t>
      </w:r>
      <w:r w:rsidRPr="008D2D3D">
        <w:t xml:space="preserve">6C of Part III of the </w:t>
      </w:r>
      <w:r w:rsidRPr="008D2D3D">
        <w:rPr>
          <w:i/>
        </w:rPr>
        <w:t>Income Tax Assessment Act 1936</w:t>
      </w:r>
      <w:r w:rsidRPr="008D2D3D">
        <w:t xml:space="preserve"> in relation to the income year; or</w:t>
      </w:r>
    </w:p>
    <w:p w:rsidR="005756FC" w:rsidRPr="008D2D3D" w:rsidRDefault="005756FC" w:rsidP="005756FC">
      <w:pPr>
        <w:pStyle w:val="paragraphsub"/>
      </w:pPr>
      <w:r w:rsidRPr="008D2D3D">
        <w:tab/>
        <w:t>(ii)</w:t>
      </w:r>
      <w:r w:rsidRPr="008D2D3D">
        <w:tab/>
        <w:t>is a partnership or a trust that is not a unit trust, but would be such a trading trust in relation to the income year if it were a unit trust throughout the income year; and</w:t>
      </w:r>
    </w:p>
    <w:p w:rsidR="005756FC" w:rsidRPr="008D2D3D" w:rsidRDefault="005756FC" w:rsidP="005756FC">
      <w:pPr>
        <w:pStyle w:val="paragraph"/>
      </w:pPr>
      <w:r w:rsidRPr="008D2D3D">
        <w:tab/>
        <w:t>(d)</w:t>
      </w:r>
      <w:r w:rsidRPr="008D2D3D">
        <w:tab/>
        <w:t xml:space="preserve">the second entity is not a </w:t>
      </w:r>
      <w:r w:rsidR="00D7080A" w:rsidRPr="008D2D3D">
        <w:rPr>
          <w:position w:val="6"/>
          <w:sz w:val="16"/>
        </w:rPr>
        <w:t>*</w:t>
      </w:r>
      <w:r w:rsidRPr="008D2D3D">
        <w:t>public trading trust in relation to the income year.</w:t>
      </w:r>
    </w:p>
    <w:p w:rsidR="005756FC" w:rsidRPr="008D2D3D" w:rsidRDefault="005756FC" w:rsidP="005756FC">
      <w:pPr>
        <w:pStyle w:val="subsection"/>
      </w:pPr>
      <w:r w:rsidRPr="008D2D3D">
        <w:tab/>
        <w:t>(3)</w:t>
      </w:r>
      <w:r w:rsidRPr="008D2D3D">
        <w:tab/>
        <w:t xml:space="preserve">The amount is </w:t>
      </w:r>
      <w:r w:rsidRPr="008D2D3D">
        <w:rPr>
          <w:i/>
        </w:rPr>
        <w:t>not</w:t>
      </w:r>
      <w:r w:rsidRPr="008D2D3D">
        <w:rPr>
          <w:b/>
          <w:i/>
        </w:rPr>
        <w:t xml:space="preserve"> MIT trading trust income</w:t>
      </w:r>
      <w:r w:rsidRPr="008D2D3D">
        <w:t xml:space="preserve"> of the </w:t>
      </w:r>
      <w:r w:rsidR="00D7080A" w:rsidRPr="008D2D3D">
        <w:rPr>
          <w:position w:val="6"/>
          <w:sz w:val="16"/>
        </w:rPr>
        <w:t>*</w:t>
      </w:r>
      <w:r w:rsidRPr="008D2D3D">
        <w:t xml:space="preserve">managed investment trust under </w:t>
      </w:r>
      <w:r w:rsidR="00D33D74" w:rsidRPr="008D2D3D">
        <w:t>subsection (</w:t>
      </w:r>
      <w:r w:rsidRPr="008D2D3D">
        <w:t xml:space="preserve">2) to the extent that it is </w:t>
      </w:r>
      <w:r w:rsidRPr="008D2D3D">
        <w:lastRenderedPageBreak/>
        <w:t xml:space="preserve">attributable to a </w:t>
      </w:r>
      <w:r w:rsidR="00D7080A" w:rsidRPr="008D2D3D">
        <w:rPr>
          <w:position w:val="6"/>
          <w:sz w:val="16"/>
        </w:rPr>
        <w:t>*</w:t>
      </w:r>
      <w:r w:rsidRPr="008D2D3D">
        <w:t xml:space="preserve">capital gain made from </w:t>
      </w:r>
      <w:r w:rsidR="00D7080A" w:rsidRPr="008D2D3D">
        <w:rPr>
          <w:position w:val="6"/>
          <w:sz w:val="16"/>
        </w:rPr>
        <w:t>*</w:t>
      </w:r>
      <w:r w:rsidRPr="008D2D3D">
        <w:t xml:space="preserve">CGT event E4 or </w:t>
      </w:r>
      <w:r w:rsidR="00D7080A" w:rsidRPr="008D2D3D">
        <w:rPr>
          <w:position w:val="6"/>
          <w:sz w:val="16"/>
        </w:rPr>
        <w:t>*</w:t>
      </w:r>
      <w:r w:rsidRPr="008D2D3D">
        <w:t>CGT event E10.</w:t>
      </w:r>
    </w:p>
    <w:p w:rsidR="005756FC" w:rsidRPr="008D2D3D" w:rsidRDefault="005756FC" w:rsidP="005756FC">
      <w:pPr>
        <w:pStyle w:val="ActHead5"/>
      </w:pPr>
      <w:bookmarkStart w:id="356" w:name="_Toc179447794"/>
      <w:r w:rsidRPr="008D2D3D">
        <w:rPr>
          <w:rStyle w:val="CharSectno"/>
        </w:rPr>
        <w:t>12</w:t>
      </w:r>
      <w:r w:rsidR="008D2D3D">
        <w:rPr>
          <w:rStyle w:val="CharSectno"/>
        </w:rPr>
        <w:noBreakHyphen/>
      </w:r>
      <w:r w:rsidRPr="008D2D3D">
        <w:rPr>
          <w:rStyle w:val="CharSectno"/>
        </w:rPr>
        <w:t>447</w:t>
      </w:r>
      <w:r w:rsidRPr="008D2D3D">
        <w:t xml:space="preserve">  Transitional—</w:t>
      </w:r>
      <w:r w:rsidRPr="008D2D3D">
        <w:rPr>
          <w:i/>
        </w:rPr>
        <w:t>MIT trading trust income</w:t>
      </w:r>
      <w:bookmarkEnd w:id="356"/>
    </w:p>
    <w:p w:rsidR="005756FC" w:rsidRPr="008D2D3D" w:rsidRDefault="005756FC" w:rsidP="005756FC">
      <w:pPr>
        <w:pStyle w:val="subsection"/>
      </w:pPr>
      <w:r w:rsidRPr="008D2D3D">
        <w:tab/>
        <w:t>(1)</w:t>
      </w:r>
      <w:r w:rsidRPr="008D2D3D">
        <w:tab/>
        <w:t>This section applies if:</w:t>
      </w:r>
    </w:p>
    <w:p w:rsidR="005756FC" w:rsidRPr="008D2D3D" w:rsidRDefault="005756FC" w:rsidP="005756FC">
      <w:pPr>
        <w:pStyle w:val="paragraph"/>
      </w:pPr>
      <w:r w:rsidRPr="008D2D3D">
        <w:tab/>
        <w:t>(a)</w:t>
      </w:r>
      <w:r w:rsidRPr="008D2D3D">
        <w:tab/>
        <w:t xml:space="preserve">an amount (the </w:t>
      </w:r>
      <w:r w:rsidRPr="008D2D3D">
        <w:rPr>
          <w:b/>
          <w:i/>
        </w:rPr>
        <w:t>relevant amount</w:t>
      </w:r>
      <w:r w:rsidRPr="008D2D3D">
        <w:t xml:space="preserve">) included in the assessable income for an income year of a </w:t>
      </w:r>
      <w:r w:rsidR="00D7080A" w:rsidRPr="008D2D3D">
        <w:rPr>
          <w:position w:val="6"/>
          <w:sz w:val="16"/>
        </w:rPr>
        <w:t>*</w:t>
      </w:r>
      <w:r w:rsidRPr="008D2D3D">
        <w:t xml:space="preserve">managed investment trust is </w:t>
      </w:r>
      <w:r w:rsidR="00D7080A" w:rsidRPr="008D2D3D">
        <w:rPr>
          <w:position w:val="6"/>
          <w:sz w:val="16"/>
        </w:rPr>
        <w:t>*</w:t>
      </w:r>
      <w:r w:rsidRPr="008D2D3D">
        <w:t>MIT trading trust income of the managed investment trust (disregarding this section); and</w:t>
      </w:r>
    </w:p>
    <w:p w:rsidR="005756FC" w:rsidRPr="008D2D3D" w:rsidRDefault="005756FC" w:rsidP="005756FC">
      <w:pPr>
        <w:pStyle w:val="paragraph"/>
      </w:pPr>
      <w:r w:rsidRPr="008D2D3D">
        <w:tab/>
        <w:t>(b)</w:t>
      </w:r>
      <w:r w:rsidRPr="008D2D3D">
        <w:tab/>
        <w:t>immediately before 27</w:t>
      </w:r>
      <w:r w:rsidR="00D33D74" w:rsidRPr="008D2D3D">
        <w:t> </w:t>
      </w:r>
      <w:r w:rsidRPr="008D2D3D">
        <w:t xml:space="preserve">March 2018, the managed investment trust held a </w:t>
      </w:r>
      <w:r w:rsidR="00D7080A" w:rsidRPr="008D2D3D">
        <w:rPr>
          <w:position w:val="6"/>
          <w:sz w:val="16"/>
        </w:rPr>
        <w:t>*</w:t>
      </w:r>
      <w:r w:rsidRPr="008D2D3D">
        <w:t xml:space="preserve">total participation interest (the </w:t>
      </w:r>
      <w:r w:rsidRPr="008D2D3D">
        <w:rPr>
          <w:b/>
          <w:i/>
        </w:rPr>
        <w:t>pre</w:t>
      </w:r>
      <w:r w:rsidR="008D2D3D">
        <w:rPr>
          <w:b/>
          <w:i/>
        </w:rPr>
        <w:noBreakHyphen/>
      </w:r>
      <w:r w:rsidRPr="008D2D3D">
        <w:rPr>
          <w:b/>
          <w:i/>
        </w:rPr>
        <w:t>announcement TPI</w:t>
      </w:r>
      <w:r w:rsidRPr="008D2D3D">
        <w:t>) of greater than nil in the second entity mentioned in subsection</w:t>
      </w:r>
      <w:r w:rsidR="00D33D74" w:rsidRPr="008D2D3D">
        <w:t> </w:t>
      </w:r>
      <w:r w:rsidRPr="008D2D3D">
        <w:t>12</w:t>
      </w:r>
      <w:r w:rsidR="008D2D3D">
        <w:noBreakHyphen/>
      </w:r>
      <w:r w:rsidRPr="008D2D3D">
        <w:t xml:space="preserve">446(1) (the </w:t>
      </w:r>
      <w:r w:rsidRPr="008D2D3D">
        <w:rPr>
          <w:b/>
          <w:i/>
        </w:rPr>
        <w:t>second entity</w:t>
      </w:r>
      <w:r w:rsidRPr="008D2D3D">
        <w:t>); and</w:t>
      </w:r>
    </w:p>
    <w:p w:rsidR="005756FC" w:rsidRPr="008D2D3D" w:rsidRDefault="005756FC" w:rsidP="005756FC">
      <w:pPr>
        <w:pStyle w:val="paragraph"/>
      </w:pPr>
      <w:r w:rsidRPr="008D2D3D">
        <w:tab/>
        <w:t>(c)</w:t>
      </w:r>
      <w:r w:rsidRPr="008D2D3D">
        <w:tab/>
        <w:t xml:space="preserve">the relevant amount was derived, received or made by the managed investment trust before </w:t>
      </w:r>
      <w:r w:rsidR="00D7080A" w:rsidRPr="008D2D3D">
        <w:t>1 July</w:t>
      </w:r>
      <w:r w:rsidRPr="008D2D3D">
        <w:t xml:space="preserve"> 2026.</w:t>
      </w:r>
    </w:p>
    <w:p w:rsidR="005756FC" w:rsidRPr="008D2D3D" w:rsidRDefault="005756FC" w:rsidP="005756FC">
      <w:pPr>
        <w:pStyle w:val="subsection"/>
      </w:pPr>
      <w:r w:rsidRPr="008D2D3D">
        <w:tab/>
        <w:t>(2)</w:t>
      </w:r>
      <w:r w:rsidRPr="008D2D3D">
        <w:tab/>
        <w:t xml:space="preserve">Treat part of the relevant amount as not being </w:t>
      </w:r>
      <w:r w:rsidR="00D7080A" w:rsidRPr="008D2D3D">
        <w:rPr>
          <w:position w:val="6"/>
          <w:sz w:val="16"/>
        </w:rPr>
        <w:t>*</w:t>
      </w:r>
      <w:r w:rsidRPr="008D2D3D">
        <w:t xml:space="preserve">MIT trading trust income of the </w:t>
      </w:r>
      <w:r w:rsidR="00D7080A" w:rsidRPr="008D2D3D">
        <w:rPr>
          <w:position w:val="6"/>
          <w:sz w:val="16"/>
        </w:rPr>
        <w:t>*</w:t>
      </w:r>
      <w:r w:rsidRPr="008D2D3D">
        <w:t>managed investment trust.</w:t>
      </w:r>
    </w:p>
    <w:p w:rsidR="005756FC" w:rsidRPr="008D2D3D" w:rsidRDefault="005756FC" w:rsidP="005756FC">
      <w:pPr>
        <w:pStyle w:val="subsection"/>
      </w:pPr>
      <w:r w:rsidRPr="008D2D3D">
        <w:tab/>
        <w:t>(3)</w:t>
      </w:r>
      <w:r w:rsidRPr="008D2D3D">
        <w:tab/>
        <w:t xml:space="preserve">That </w:t>
      </w:r>
      <w:r w:rsidR="00125E81" w:rsidRPr="008D2D3D">
        <w:t>part i</w:t>
      </w:r>
      <w:r w:rsidRPr="008D2D3D">
        <w:t xml:space="preserve">s equal to the relevant amount multiplied by the fraction worked out under </w:t>
      </w:r>
      <w:r w:rsidR="00D33D74" w:rsidRPr="008D2D3D">
        <w:t>subsections (</w:t>
      </w:r>
      <w:r w:rsidRPr="008D2D3D">
        <w:t>4) and (5).</w:t>
      </w:r>
    </w:p>
    <w:p w:rsidR="005756FC" w:rsidRPr="008D2D3D" w:rsidRDefault="005756FC" w:rsidP="005756FC">
      <w:pPr>
        <w:pStyle w:val="subsection"/>
      </w:pPr>
      <w:r w:rsidRPr="008D2D3D">
        <w:tab/>
        <w:t>(4)</w:t>
      </w:r>
      <w:r w:rsidRPr="008D2D3D">
        <w:tab/>
        <w:t xml:space="preserve">If the </w:t>
      </w:r>
      <w:r w:rsidR="00D7080A" w:rsidRPr="008D2D3D">
        <w:rPr>
          <w:position w:val="6"/>
          <w:sz w:val="16"/>
        </w:rPr>
        <w:t>*</w:t>
      </w:r>
      <w:r w:rsidRPr="008D2D3D">
        <w:t xml:space="preserve">total participation interest (the </w:t>
      </w:r>
      <w:r w:rsidRPr="008D2D3D">
        <w:rPr>
          <w:b/>
          <w:i/>
        </w:rPr>
        <w:t>post</w:t>
      </w:r>
      <w:r w:rsidR="008D2D3D">
        <w:rPr>
          <w:b/>
          <w:i/>
        </w:rPr>
        <w:noBreakHyphen/>
      </w:r>
      <w:r w:rsidRPr="008D2D3D">
        <w:rPr>
          <w:b/>
          <w:i/>
        </w:rPr>
        <w:t>announcement TPI</w:t>
      </w:r>
      <w:r w:rsidRPr="008D2D3D">
        <w:t xml:space="preserve">) held by the </w:t>
      </w:r>
      <w:r w:rsidR="00D7080A" w:rsidRPr="008D2D3D">
        <w:rPr>
          <w:position w:val="6"/>
          <w:sz w:val="16"/>
        </w:rPr>
        <w:t>*</w:t>
      </w:r>
      <w:r w:rsidRPr="008D2D3D">
        <w:t>managed investment trust in the second entity at the end of the most recent income year ending before it derived, received or made the relevant amount exceeds the pre</w:t>
      </w:r>
      <w:r w:rsidR="008D2D3D">
        <w:noBreakHyphen/>
      </w:r>
      <w:r w:rsidRPr="008D2D3D">
        <w:t>announcement TPI, work out that fraction by dividing:</w:t>
      </w:r>
    </w:p>
    <w:p w:rsidR="005756FC" w:rsidRPr="008D2D3D" w:rsidRDefault="005756FC" w:rsidP="005756FC">
      <w:pPr>
        <w:pStyle w:val="paragraph"/>
      </w:pPr>
      <w:r w:rsidRPr="008D2D3D">
        <w:tab/>
        <w:t>(a)</w:t>
      </w:r>
      <w:r w:rsidRPr="008D2D3D">
        <w:tab/>
        <w:t>the pre</w:t>
      </w:r>
      <w:r w:rsidR="008D2D3D">
        <w:noBreakHyphen/>
      </w:r>
      <w:r w:rsidRPr="008D2D3D">
        <w:t>announcement TPI;</w:t>
      </w:r>
    </w:p>
    <w:p w:rsidR="005756FC" w:rsidRPr="008D2D3D" w:rsidRDefault="005756FC" w:rsidP="005756FC">
      <w:pPr>
        <w:pStyle w:val="subsection2"/>
      </w:pPr>
      <w:r w:rsidRPr="008D2D3D">
        <w:t>by:</w:t>
      </w:r>
    </w:p>
    <w:p w:rsidR="005756FC" w:rsidRPr="008D2D3D" w:rsidRDefault="005756FC" w:rsidP="005756FC">
      <w:pPr>
        <w:pStyle w:val="paragraph"/>
      </w:pPr>
      <w:r w:rsidRPr="008D2D3D">
        <w:tab/>
        <w:t>(b)</w:t>
      </w:r>
      <w:r w:rsidRPr="008D2D3D">
        <w:tab/>
        <w:t>the post</w:t>
      </w:r>
      <w:r w:rsidR="008D2D3D">
        <w:noBreakHyphen/>
      </w:r>
      <w:r w:rsidRPr="008D2D3D">
        <w:t>announcement TPI.</w:t>
      </w:r>
    </w:p>
    <w:p w:rsidR="005756FC" w:rsidRPr="008D2D3D" w:rsidRDefault="005756FC" w:rsidP="005756FC">
      <w:pPr>
        <w:pStyle w:val="subsection"/>
      </w:pPr>
      <w:r w:rsidRPr="008D2D3D">
        <w:tab/>
        <w:t>(5)</w:t>
      </w:r>
      <w:r w:rsidRPr="008D2D3D">
        <w:tab/>
        <w:t>Otherwise, the fraction is 1.</w:t>
      </w:r>
    </w:p>
    <w:p w:rsidR="005756FC" w:rsidRPr="008D2D3D" w:rsidRDefault="005756FC" w:rsidP="005756FC">
      <w:pPr>
        <w:pStyle w:val="ActHead5"/>
      </w:pPr>
      <w:bookmarkStart w:id="357" w:name="_Toc179447795"/>
      <w:r w:rsidRPr="008D2D3D">
        <w:rPr>
          <w:rStyle w:val="CharSectno"/>
        </w:rPr>
        <w:lastRenderedPageBreak/>
        <w:t>12</w:t>
      </w:r>
      <w:r w:rsidR="008D2D3D">
        <w:rPr>
          <w:rStyle w:val="CharSectno"/>
        </w:rPr>
        <w:noBreakHyphen/>
      </w:r>
      <w:r w:rsidRPr="008D2D3D">
        <w:rPr>
          <w:rStyle w:val="CharSectno"/>
        </w:rPr>
        <w:t>448</w:t>
      </w:r>
      <w:r w:rsidRPr="008D2D3D">
        <w:t xml:space="preserve">  Meaning of </w:t>
      </w:r>
      <w:r w:rsidRPr="008D2D3D">
        <w:rPr>
          <w:i/>
        </w:rPr>
        <w:t>MIT agricultural income</w:t>
      </w:r>
      <w:r w:rsidRPr="008D2D3D">
        <w:t xml:space="preserve">, </w:t>
      </w:r>
      <w:r w:rsidRPr="008D2D3D">
        <w:rPr>
          <w:i/>
        </w:rPr>
        <w:t>Australian agricultural land for rent</w:t>
      </w:r>
      <w:r w:rsidRPr="008D2D3D">
        <w:t xml:space="preserve"> and </w:t>
      </w:r>
      <w:r w:rsidRPr="008D2D3D">
        <w:rPr>
          <w:i/>
        </w:rPr>
        <w:t>Division</w:t>
      </w:r>
      <w:r w:rsidR="00D33D74" w:rsidRPr="008D2D3D">
        <w:rPr>
          <w:i/>
        </w:rPr>
        <w:t> </w:t>
      </w:r>
      <w:r w:rsidRPr="008D2D3D">
        <w:rPr>
          <w:i/>
        </w:rPr>
        <w:t>6C land</w:t>
      </w:r>
      <w:bookmarkEnd w:id="357"/>
    </w:p>
    <w:p w:rsidR="005756FC" w:rsidRPr="008D2D3D" w:rsidRDefault="005756FC" w:rsidP="005756FC">
      <w:pPr>
        <w:pStyle w:val="subsection"/>
      </w:pPr>
      <w:r w:rsidRPr="008D2D3D">
        <w:tab/>
        <w:t>(1)</w:t>
      </w:r>
      <w:r w:rsidRPr="008D2D3D">
        <w:tab/>
        <w:t>This section applies if:</w:t>
      </w:r>
    </w:p>
    <w:p w:rsidR="005756FC" w:rsidRPr="008D2D3D" w:rsidRDefault="005756FC" w:rsidP="005756FC">
      <w:pPr>
        <w:pStyle w:val="paragraph"/>
      </w:pPr>
      <w:r w:rsidRPr="008D2D3D">
        <w:tab/>
        <w:t>(a)</w:t>
      </w:r>
      <w:r w:rsidRPr="008D2D3D">
        <w:tab/>
        <w:t xml:space="preserve">an amount is included in the assessable income for an income year of a </w:t>
      </w:r>
      <w:r w:rsidR="00D7080A" w:rsidRPr="008D2D3D">
        <w:rPr>
          <w:position w:val="6"/>
          <w:sz w:val="16"/>
        </w:rPr>
        <w:t>*</w:t>
      </w:r>
      <w:r w:rsidRPr="008D2D3D">
        <w:t xml:space="preserve">managed investment trust in relation to the income year (worked out for the purposes of determining the trust’s </w:t>
      </w:r>
      <w:r w:rsidR="00D7080A" w:rsidRPr="008D2D3D">
        <w:rPr>
          <w:position w:val="6"/>
          <w:sz w:val="16"/>
        </w:rPr>
        <w:t>*</w:t>
      </w:r>
      <w:r w:rsidRPr="008D2D3D">
        <w:t xml:space="preserve">net income, or in the case of an </w:t>
      </w:r>
      <w:r w:rsidR="00D7080A" w:rsidRPr="008D2D3D">
        <w:rPr>
          <w:position w:val="6"/>
          <w:sz w:val="16"/>
        </w:rPr>
        <w:t>*</w:t>
      </w:r>
      <w:r w:rsidRPr="008D2D3D">
        <w:t>AMIT, the trust’s total assessable income, for the income year); and</w:t>
      </w:r>
    </w:p>
    <w:p w:rsidR="005756FC" w:rsidRPr="008D2D3D" w:rsidRDefault="005756FC" w:rsidP="005756FC">
      <w:pPr>
        <w:pStyle w:val="paragraph"/>
      </w:pPr>
      <w:r w:rsidRPr="008D2D3D">
        <w:tab/>
        <w:t>(b)</w:t>
      </w:r>
      <w:r w:rsidRPr="008D2D3D">
        <w:tab/>
        <w:t xml:space="preserve">the amount mentioned in </w:t>
      </w:r>
      <w:r w:rsidR="00D33D74" w:rsidRPr="008D2D3D">
        <w:t>paragraph (</w:t>
      </w:r>
      <w:r w:rsidRPr="008D2D3D">
        <w:t xml:space="preserve">a) is </w:t>
      </w:r>
      <w:r w:rsidRPr="008D2D3D">
        <w:rPr>
          <w:i/>
        </w:rPr>
        <w:t>not</w:t>
      </w:r>
      <w:r w:rsidRPr="008D2D3D">
        <w:t xml:space="preserve"> an amount mentioned in paragraph</w:t>
      </w:r>
      <w:r w:rsidR="00D33D74" w:rsidRPr="008D2D3D">
        <w:t> </w:t>
      </w:r>
      <w:r w:rsidRPr="008D2D3D">
        <w:t>12</w:t>
      </w:r>
      <w:r w:rsidR="008D2D3D">
        <w:noBreakHyphen/>
      </w:r>
      <w:r w:rsidRPr="008D2D3D">
        <w:t>405(1)(a), (b), (c), (d) or (e).</w:t>
      </w:r>
    </w:p>
    <w:p w:rsidR="005756FC" w:rsidRPr="008D2D3D" w:rsidRDefault="005756FC" w:rsidP="005756FC">
      <w:pPr>
        <w:pStyle w:val="subsection"/>
      </w:pPr>
      <w:r w:rsidRPr="008D2D3D">
        <w:tab/>
        <w:t>(2)</w:t>
      </w:r>
      <w:r w:rsidRPr="008D2D3D">
        <w:tab/>
        <w:t>The amount is</w:t>
      </w:r>
      <w:r w:rsidRPr="008D2D3D">
        <w:rPr>
          <w:b/>
          <w:i/>
        </w:rPr>
        <w:t xml:space="preserve"> MIT agricultural income</w:t>
      </w:r>
      <w:r w:rsidRPr="008D2D3D">
        <w:t xml:space="preserve"> of the </w:t>
      </w:r>
      <w:r w:rsidR="00D7080A" w:rsidRPr="008D2D3D">
        <w:rPr>
          <w:position w:val="6"/>
          <w:sz w:val="16"/>
        </w:rPr>
        <w:t>*</w:t>
      </w:r>
      <w:r w:rsidRPr="008D2D3D">
        <w:t xml:space="preserve">managed investment trust to the extent that it is attributable to an asset that is </w:t>
      </w:r>
      <w:r w:rsidR="00D7080A" w:rsidRPr="008D2D3D">
        <w:rPr>
          <w:position w:val="6"/>
          <w:sz w:val="16"/>
        </w:rPr>
        <w:t>*</w:t>
      </w:r>
      <w:r w:rsidRPr="008D2D3D">
        <w:t>Australian agricultural land for rent (whether or not held by the managed investment trust).</w:t>
      </w:r>
    </w:p>
    <w:p w:rsidR="005756FC" w:rsidRPr="008D2D3D" w:rsidRDefault="005756FC" w:rsidP="005756FC">
      <w:pPr>
        <w:pStyle w:val="subsection"/>
      </w:pPr>
      <w:r w:rsidRPr="008D2D3D">
        <w:tab/>
        <w:t>(3)</w:t>
      </w:r>
      <w:r w:rsidRPr="008D2D3D">
        <w:tab/>
      </w:r>
      <w:r w:rsidRPr="008D2D3D">
        <w:rPr>
          <w:b/>
          <w:i/>
        </w:rPr>
        <w:t>Australian agricultural land for rent</w:t>
      </w:r>
      <w:r w:rsidRPr="008D2D3D">
        <w:t xml:space="preserve"> is </w:t>
      </w:r>
      <w:r w:rsidR="00D7080A" w:rsidRPr="008D2D3D">
        <w:rPr>
          <w:position w:val="6"/>
          <w:sz w:val="16"/>
        </w:rPr>
        <w:t>*</w:t>
      </w:r>
      <w:r w:rsidRPr="008D2D3D">
        <w:t>Division</w:t>
      </w:r>
      <w:r w:rsidR="00D33D74" w:rsidRPr="008D2D3D">
        <w:t> </w:t>
      </w:r>
      <w:r w:rsidRPr="008D2D3D">
        <w:t>6C land situated in Australia that:</w:t>
      </w:r>
    </w:p>
    <w:p w:rsidR="005756FC" w:rsidRPr="008D2D3D" w:rsidRDefault="005756FC" w:rsidP="005756FC">
      <w:pPr>
        <w:pStyle w:val="paragraph"/>
      </w:pPr>
      <w:r w:rsidRPr="008D2D3D">
        <w:tab/>
        <w:t>(a)</w:t>
      </w:r>
      <w:r w:rsidRPr="008D2D3D">
        <w:tab/>
        <w:t xml:space="preserve">is used, or could reasonably be used, for carrying on a </w:t>
      </w:r>
      <w:r w:rsidR="00D7080A" w:rsidRPr="008D2D3D">
        <w:rPr>
          <w:position w:val="6"/>
          <w:sz w:val="16"/>
        </w:rPr>
        <w:t>*</w:t>
      </w:r>
      <w:r w:rsidRPr="008D2D3D">
        <w:t>primary production business; and</w:t>
      </w:r>
    </w:p>
    <w:p w:rsidR="005756FC" w:rsidRPr="008D2D3D" w:rsidRDefault="005756FC" w:rsidP="005756FC">
      <w:pPr>
        <w:pStyle w:val="paragraph"/>
      </w:pPr>
      <w:r w:rsidRPr="008D2D3D">
        <w:tab/>
        <w:t>(b)</w:t>
      </w:r>
      <w:r w:rsidRPr="008D2D3D">
        <w:tab/>
        <w:t>is held primarily for the purposes of deriving or receiving rent.</w:t>
      </w:r>
    </w:p>
    <w:p w:rsidR="005756FC" w:rsidRPr="008D2D3D" w:rsidRDefault="005756FC" w:rsidP="005756FC">
      <w:pPr>
        <w:pStyle w:val="subsection"/>
      </w:pPr>
      <w:r w:rsidRPr="008D2D3D">
        <w:tab/>
        <w:t>(4)</w:t>
      </w:r>
      <w:r w:rsidRPr="008D2D3D">
        <w:tab/>
        <w:t xml:space="preserve">For the purposes of this section, if an </w:t>
      </w:r>
      <w:r w:rsidR="00D7080A" w:rsidRPr="008D2D3D">
        <w:rPr>
          <w:position w:val="6"/>
          <w:sz w:val="16"/>
        </w:rPr>
        <w:t>*</w:t>
      </w:r>
      <w:r w:rsidRPr="008D2D3D">
        <w:t xml:space="preserve">economic infrastructure facility is a fixture on </w:t>
      </w:r>
      <w:r w:rsidR="00D7080A" w:rsidRPr="008D2D3D">
        <w:rPr>
          <w:position w:val="6"/>
          <w:sz w:val="16"/>
        </w:rPr>
        <w:t>*</w:t>
      </w:r>
      <w:r w:rsidRPr="008D2D3D">
        <w:t>Australian agricultural land for rent:</w:t>
      </w:r>
    </w:p>
    <w:p w:rsidR="005756FC" w:rsidRPr="008D2D3D" w:rsidRDefault="005756FC" w:rsidP="005756FC">
      <w:pPr>
        <w:pStyle w:val="paragraph"/>
      </w:pPr>
      <w:r w:rsidRPr="008D2D3D">
        <w:tab/>
        <w:t>(a)</w:t>
      </w:r>
      <w:r w:rsidRPr="008D2D3D">
        <w:tab/>
        <w:t>treat the economic infrastructure facility as being separate from the Australian agricultural land for rent; and</w:t>
      </w:r>
    </w:p>
    <w:p w:rsidR="005756FC" w:rsidRPr="008D2D3D" w:rsidRDefault="005756FC" w:rsidP="005756FC">
      <w:pPr>
        <w:pStyle w:val="paragraph"/>
      </w:pPr>
      <w:r w:rsidRPr="008D2D3D">
        <w:tab/>
        <w:t>(b)</w:t>
      </w:r>
      <w:r w:rsidRPr="008D2D3D">
        <w:tab/>
        <w:t xml:space="preserve">treat the economic infrastructure facility as </w:t>
      </w:r>
      <w:r w:rsidRPr="008D2D3D">
        <w:rPr>
          <w:i/>
        </w:rPr>
        <w:t>not</w:t>
      </w:r>
      <w:r w:rsidRPr="008D2D3D">
        <w:t xml:space="preserve"> being Australian agricultural land for rent.</w:t>
      </w:r>
    </w:p>
    <w:p w:rsidR="005756FC" w:rsidRPr="008D2D3D" w:rsidRDefault="005756FC" w:rsidP="005756FC">
      <w:pPr>
        <w:pStyle w:val="subsection"/>
      </w:pPr>
      <w:r w:rsidRPr="008D2D3D">
        <w:tab/>
        <w:t>(5)</w:t>
      </w:r>
      <w:r w:rsidRPr="008D2D3D">
        <w:tab/>
      </w:r>
      <w:r w:rsidRPr="008D2D3D">
        <w:rPr>
          <w:b/>
          <w:i/>
        </w:rPr>
        <w:t>Division</w:t>
      </w:r>
      <w:r w:rsidR="00D33D74" w:rsidRPr="008D2D3D">
        <w:rPr>
          <w:b/>
          <w:i/>
        </w:rPr>
        <w:t> </w:t>
      </w:r>
      <w:r w:rsidRPr="008D2D3D">
        <w:rPr>
          <w:b/>
          <w:i/>
        </w:rPr>
        <w:t xml:space="preserve">6C land </w:t>
      </w:r>
      <w:r w:rsidRPr="008D2D3D">
        <w:t>is land (within the meaning of Division</w:t>
      </w:r>
      <w:r w:rsidR="00D33D74" w:rsidRPr="008D2D3D">
        <w:t> </w:t>
      </w:r>
      <w:r w:rsidRPr="008D2D3D">
        <w:t xml:space="preserve">6C of Part III of the </w:t>
      </w:r>
      <w:r w:rsidRPr="008D2D3D">
        <w:rPr>
          <w:i/>
        </w:rPr>
        <w:t>Income Tax Assessment Act 1936</w:t>
      </w:r>
      <w:r w:rsidRPr="008D2D3D">
        <w:t>), and includes a thing if an investment in the thing would be an investment in land under subsection</w:t>
      </w:r>
      <w:r w:rsidR="00D33D74" w:rsidRPr="008D2D3D">
        <w:t> </w:t>
      </w:r>
      <w:r w:rsidRPr="008D2D3D">
        <w:t>102MB(1) of that Act.</w:t>
      </w:r>
    </w:p>
    <w:p w:rsidR="005756FC" w:rsidRPr="008D2D3D" w:rsidRDefault="005756FC" w:rsidP="005756FC">
      <w:pPr>
        <w:pStyle w:val="ActHead5"/>
      </w:pPr>
      <w:bookmarkStart w:id="358" w:name="_Toc179447796"/>
      <w:r w:rsidRPr="008D2D3D">
        <w:rPr>
          <w:rStyle w:val="CharSectno"/>
        </w:rPr>
        <w:lastRenderedPageBreak/>
        <w:t>12</w:t>
      </w:r>
      <w:r w:rsidR="008D2D3D">
        <w:rPr>
          <w:rStyle w:val="CharSectno"/>
        </w:rPr>
        <w:noBreakHyphen/>
      </w:r>
      <w:r w:rsidRPr="008D2D3D">
        <w:rPr>
          <w:rStyle w:val="CharSectno"/>
        </w:rPr>
        <w:t>449</w:t>
      </w:r>
      <w:r w:rsidRPr="008D2D3D">
        <w:t xml:space="preserve">  Transitional—MIT agricultural income</w:t>
      </w:r>
      <w:bookmarkEnd w:id="358"/>
    </w:p>
    <w:p w:rsidR="005756FC" w:rsidRPr="008D2D3D" w:rsidRDefault="005756FC" w:rsidP="005756FC">
      <w:pPr>
        <w:pStyle w:val="subsection"/>
      </w:pPr>
      <w:r w:rsidRPr="008D2D3D">
        <w:tab/>
        <w:t>(1)</w:t>
      </w:r>
      <w:r w:rsidRPr="008D2D3D">
        <w:tab/>
        <w:t>This section applies if:</w:t>
      </w:r>
    </w:p>
    <w:p w:rsidR="005756FC" w:rsidRPr="008D2D3D" w:rsidRDefault="005756FC" w:rsidP="005756FC">
      <w:pPr>
        <w:pStyle w:val="paragraph"/>
      </w:pPr>
      <w:r w:rsidRPr="008D2D3D">
        <w:tab/>
        <w:t>(a)</w:t>
      </w:r>
      <w:r w:rsidRPr="008D2D3D">
        <w:tab/>
        <w:t xml:space="preserve">an amount (the </w:t>
      </w:r>
      <w:r w:rsidRPr="008D2D3D">
        <w:rPr>
          <w:b/>
          <w:i/>
        </w:rPr>
        <w:t>relevant amount</w:t>
      </w:r>
      <w:r w:rsidRPr="008D2D3D">
        <w:t xml:space="preserve">) is included in the assessable income for an income year of a </w:t>
      </w:r>
      <w:r w:rsidR="00D7080A" w:rsidRPr="008D2D3D">
        <w:rPr>
          <w:position w:val="6"/>
          <w:sz w:val="16"/>
        </w:rPr>
        <w:t>*</w:t>
      </w:r>
      <w:r w:rsidRPr="008D2D3D">
        <w:t xml:space="preserve">managed investment trust in relation to the income year (worked out for the purposes of determining the trust’s </w:t>
      </w:r>
      <w:r w:rsidR="00D7080A" w:rsidRPr="008D2D3D">
        <w:rPr>
          <w:position w:val="6"/>
          <w:sz w:val="16"/>
        </w:rPr>
        <w:t>*</w:t>
      </w:r>
      <w:r w:rsidRPr="008D2D3D">
        <w:t xml:space="preserve">net income, or in the case of an </w:t>
      </w:r>
      <w:r w:rsidR="00D7080A" w:rsidRPr="008D2D3D">
        <w:rPr>
          <w:position w:val="6"/>
          <w:sz w:val="16"/>
        </w:rPr>
        <w:t>*</w:t>
      </w:r>
      <w:r w:rsidRPr="008D2D3D">
        <w:t>AMIT, the trust’s total assessable income, for the income year); and</w:t>
      </w:r>
    </w:p>
    <w:p w:rsidR="005756FC" w:rsidRPr="008D2D3D" w:rsidRDefault="005756FC" w:rsidP="005756FC">
      <w:pPr>
        <w:pStyle w:val="paragraph"/>
      </w:pPr>
      <w:r w:rsidRPr="008D2D3D">
        <w:tab/>
        <w:t>(b)</w:t>
      </w:r>
      <w:r w:rsidRPr="008D2D3D">
        <w:tab/>
        <w:t xml:space="preserve">the relevant amount would be </w:t>
      </w:r>
      <w:r w:rsidR="00D7080A" w:rsidRPr="008D2D3D">
        <w:rPr>
          <w:position w:val="6"/>
          <w:sz w:val="16"/>
        </w:rPr>
        <w:t>*</w:t>
      </w:r>
      <w:r w:rsidRPr="008D2D3D">
        <w:t xml:space="preserve">MIT agricultural income (disregarding this section) of the managed investment trust because it is attributable to an asset that is </w:t>
      </w:r>
      <w:r w:rsidR="00D7080A" w:rsidRPr="008D2D3D">
        <w:rPr>
          <w:position w:val="6"/>
          <w:sz w:val="16"/>
        </w:rPr>
        <w:t>*</w:t>
      </w:r>
      <w:r w:rsidRPr="008D2D3D">
        <w:t>Australian agricultural land for rent; and</w:t>
      </w:r>
    </w:p>
    <w:p w:rsidR="005756FC" w:rsidRPr="008D2D3D" w:rsidRDefault="005756FC" w:rsidP="005756FC">
      <w:pPr>
        <w:pStyle w:val="paragraph"/>
      </w:pPr>
      <w:r w:rsidRPr="008D2D3D">
        <w:tab/>
        <w:t>(c)</w:t>
      </w:r>
      <w:r w:rsidRPr="008D2D3D">
        <w:tab/>
        <w:t xml:space="preserve">the managed investment trust derived, received or made the relevant amount before </w:t>
      </w:r>
      <w:r w:rsidR="00D7080A" w:rsidRPr="008D2D3D">
        <w:t>1 July</w:t>
      </w:r>
      <w:r w:rsidRPr="008D2D3D">
        <w:t xml:space="preserve"> 2026; and</w:t>
      </w:r>
    </w:p>
    <w:p w:rsidR="005756FC" w:rsidRPr="008D2D3D" w:rsidRDefault="005756FC" w:rsidP="005756FC">
      <w:pPr>
        <w:pStyle w:val="paragraph"/>
      </w:pPr>
      <w:r w:rsidRPr="008D2D3D">
        <w:tab/>
        <w:t>(d)</w:t>
      </w:r>
      <w:r w:rsidRPr="008D2D3D">
        <w:tab/>
        <w:t>if the managed investment trust derived, received or made the relevant amount because the managed investment trust held the asset:</w:t>
      </w:r>
    </w:p>
    <w:p w:rsidR="005756FC" w:rsidRPr="008D2D3D" w:rsidRDefault="005756FC" w:rsidP="005756FC">
      <w:pPr>
        <w:pStyle w:val="paragraphsub"/>
      </w:pPr>
      <w:r w:rsidRPr="008D2D3D">
        <w:tab/>
        <w:t>(i)</w:t>
      </w:r>
      <w:r w:rsidRPr="008D2D3D">
        <w:tab/>
        <w:t>the managed investment trust held the asset just before 27</w:t>
      </w:r>
      <w:r w:rsidR="00D33D74" w:rsidRPr="008D2D3D">
        <w:t> </w:t>
      </w:r>
      <w:r w:rsidRPr="008D2D3D">
        <w:t>March 2018; or</w:t>
      </w:r>
    </w:p>
    <w:p w:rsidR="005756FC" w:rsidRPr="008D2D3D" w:rsidRDefault="005756FC" w:rsidP="005756FC">
      <w:pPr>
        <w:pStyle w:val="paragraphsub"/>
      </w:pPr>
      <w:r w:rsidRPr="008D2D3D">
        <w:tab/>
        <w:t>(ii)</w:t>
      </w:r>
      <w:r w:rsidRPr="008D2D3D">
        <w:tab/>
        <w:t>before 27</w:t>
      </w:r>
      <w:r w:rsidR="00D33D74" w:rsidRPr="008D2D3D">
        <w:t> </w:t>
      </w:r>
      <w:r w:rsidRPr="008D2D3D">
        <w:t xml:space="preserve">March 2018, the managed investment trust entered into a contract for the </w:t>
      </w:r>
      <w:r w:rsidR="00D7080A" w:rsidRPr="008D2D3D">
        <w:rPr>
          <w:position w:val="6"/>
          <w:sz w:val="16"/>
        </w:rPr>
        <w:t>*</w:t>
      </w:r>
      <w:r w:rsidRPr="008D2D3D">
        <w:t>acquisition or lease of the asset; and</w:t>
      </w:r>
    </w:p>
    <w:p w:rsidR="005756FC" w:rsidRPr="008D2D3D" w:rsidRDefault="005756FC" w:rsidP="005756FC">
      <w:pPr>
        <w:pStyle w:val="paragraph"/>
      </w:pPr>
      <w:r w:rsidRPr="008D2D3D">
        <w:tab/>
        <w:t>(e)</w:t>
      </w:r>
      <w:r w:rsidRPr="008D2D3D">
        <w:tab/>
        <w:t>if the managed investment trust derived, received or made the relevant amount because another entity (the</w:t>
      </w:r>
      <w:r w:rsidRPr="008D2D3D">
        <w:rPr>
          <w:b/>
          <w:i/>
        </w:rPr>
        <w:t xml:space="preserve"> second entity</w:t>
      </w:r>
      <w:r w:rsidRPr="008D2D3D">
        <w:t>) held the asset:</w:t>
      </w:r>
    </w:p>
    <w:p w:rsidR="005756FC" w:rsidRPr="008D2D3D" w:rsidRDefault="005756FC" w:rsidP="005756FC">
      <w:pPr>
        <w:pStyle w:val="paragraphsub"/>
      </w:pPr>
      <w:r w:rsidRPr="008D2D3D">
        <w:tab/>
        <w:t>(i)</w:t>
      </w:r>
      <w:r w:rsidRPr="008D2D3D">
        <w:tab/>
        <w:t>the second entity held the asset just before 27</w:t>
      </w:r>
      <w:r w:rsidR="00D33D74" w:rsidRPr="008D2D3D">
        <w:t> </w:t>
      </w:r>
      <w:r w:rsidRPr="008D2D3D">
        <w:t>March 2018; or</w:t>
      </w:r>
    </w:p>
    <w:p w:rsidR="005756FC" w:rsidRPr="008D2D3D" w:rsidRDefault="005756FC" w:rsidP="005756FC">
      <w:pPr>
        <w:pStyle w:val="paragraphsub"/>
      </w:pPr>
      <w:r w:rsidRPr="008D2D3D">
        <w:tab/>
        <w:t>(ii)</w:t>
      </w:r>
      <w:r w:rsidRPr="008D2D3D">
        <w:tab/>
        <w:t>before 27</w:t>
      </w:r>
      <w:r w:rsidR="00D33D74" w:rsidRPr="008D2D3D">
        <w:t> </w:t>
      </w:r>
      <w:r w:rsidRPr="008D2D3D">
        <w:t>March 2018, the second entity entered into a contract for the acquisition or lease</w:t>
      </w:r>
      <w:r w:rsidRPr="008D2D3D">
        <w:rPr>
          <w:i/>
        </w:rPr>
        <w:t xml:space="preserve"> </w:t>
      </w:r>
      <w:r w:rsidRPr="008D2D3D">
        <w:t>of the asset; and</w:t>
      </w:r>
    </w:p>
    <w:p w:rsidR="005756FC" w:rsidRPr="008D2D3D" w:rsidRDefault="005756FC" w:rsidP="005756FC">
      <w:pPr>
        <w:pStyle w:val="paragraph"/>
      </w:pPr>
      <w:r w:rsidRPr="008D2D3D">
        <w:tab/>
        <w:t>(f)</w:t>
      </w:r>
      <w:r w:rsidRPr="008D2D3D">
        <w:tab/>
        <w:t xml:space="preserve">if </w:t>
      </w:r>
      <w:r w:rsidR="00D33D74" w:rsidRPr="008D2D3D">
        <w:t>paragraph (</w:t>
      </w:r>
      <w:r w:rsidRPr="008D2D3D">
        <w:t>e) applies—immediately before 27</w:t>
      </w:r>
      <w:r w:rsidR="00D33D74" w:rsidRPr="008D2D3D">
        <w:t> </w:t>
      </w:r>
      <w:r w:rsidRPr="008D2D3D">
        <w:t xml:space="preserve">March 2018, the managed investment trust held a </w:t>
      </w:r>
      <w:r w:rsidR="00D7080A" w:rsidRPr="008D2D3D">
        <w:rPr>
          <w:position w:val="6"/>
          <w:sz w:val="16"/>
        </w:rPr>
        <w:t>*</w:t>
      </w:r>
      <w:r w:rsidRPr="008D2D3D">
        <w:t xml:space="preserve">total participation interest (the </w:t>
      </w:r>
      <w:r w:rsidRPr="008D2D3D">
        <w:rPr>
          <w:b/>
          <w:i/>
        </w:rPr>
        <w:t>pre</w:t>
      </w:r>
      <w:r w:rsidR="008D2D3D">
        <w:rPr>
          <w:b/>
          <w:i/>
        </w:rPr>
        <w:noBreakHyphen/>
      </w:r>
      <w:r w:rsidRPr="008D2D3D">
        <w:rPr>
          <w:b/>
          <w:i/>
        </w:rPr>
        <w:t>announcement TPI</w:t>
      </w:r>
      <w:r w:rsidRPr="008D2D3D">
        <w:t>) of greater than nil in the second entity.</w:t>
      </w:r>
    </w:p>
    <w:p w:rsidR="005756FC" w:rsidRPr="008D2D3D" w:rsidRDefault="005756FC" w:rsidP="005756FC">
      <w:pPr>
        <w:pStyle w:val="subsection"/>
      </w:pPr>
      <w:r w:rsidRPr="008D2D3D">
        <w:lastRenderedPageBreak/>
        <w:tab/>
        <w:t>(2)</w:t>
      </w:r>
      <w:r w:rsidRPr="008D2D3D">
        <w:tab/>
        <w:t xml:space="preserve">If </w:t>
      </w:r>
      <w:r w:rsidR="00D33D74" w:rsidRPr="008D2D3D">
        <w:t>paragraph (</w:t>
      </w:r>
      <w:r w:rsidRPr="008D2D3D">
        <w:t xml:space="preserve">1)(d) applies, treat the relevant amount as not being </w:t>
      </w:r>
      <w:r w:rsidR="00D7080A" w:rsidRPr="008D2D3D">
        <w:rPr>
          <w:position w:val="6"/>
          <w:sz w:val="16"/>
        </w:rPr>
        <w:t>*</w:t>
      </w:r>
      <w:r w:rsidRPr="008D2D3D">
        <w:t xml:space="preserve">MIT agricultural income of the </w:t>
      </w:r>
      <w:r w:rsidR="00D7080A" w:rsidRPr="008D2D3D">
        <w:rPr>
          <w:position w:val="6"/>
          <w:sz w:val="16"/>
        </w:rPr>
        <w:t>*</w:t>
      </w:r>
      <w:r w:rsidRPr="008D2D3D">
        <w:t>managed investment trust.</w:t>
      </w:r>
    </w:p>
    <w:p w:rsidR="005756FC" w:rsidRPr="008D2D3D" w:rsidRDefault="005756FC" w:rsidP="005756FC">
      <w:pPr>
        <w:pStyle w:val="subsection"/>
      </w:pPr>
      <w:r w:rsidRPr="008D2D3D">
        <w:tab/>
        <w:t>(3)</w:t>
      </w:r>
      <w:r w:rsidRPr="008D2D3D">
        <w:tab/>
        <w:t xml:space="preserve">If </w:t>
      </w:r>
      <w:r w:rsidR="00D33D74" w:rsidRPr="008D2D3D">
        <w:t>paragraph (</w:t>
      </w:r>
      <w:r w:rsidRPr="008D2D3D">
        <w:t xml:space="preserve">1)(e) applies, treat part of the relevant amount as not being </w:t>
      </w:r>
      <w:r w:rsidR="00D7080A" w:rsidRPr="008D2D3D">
        <w:rPr>
          <w:position w:val="6"/>
          <w:sz w:val="16"/>
        </w:rPr>
        <w:t>*</w:t>
      </w:r>
      <w:r w:rsidRPr="008D2D3D">
        <w:t xml:space="preserve">MIT agricultural income of the </w:t>
      </w:r>
      <w:r w:rsidR="00D7080A" w:rsidRPr="008D2D3D">
        <w:rPr>
          <w:position w:val="6"/>
          <w:sz w:val="16"/>
        </w:rPr>
        <w:t>*</w:t>
      </w:r>
      <w:r w:rsidRPr="008D2D3D">
        <w:t>managed investment trust.</w:t>
      </w:r>
    </w:p>
    <w:p w:rsidR="005756FC" w:rsidRPr="008D2D3D" w:rsidRDefault="005756FC" w:rsidP="005756FC">
      <w:pPr>
        <w:pStyle w:val="subsection"/>
      </w:pPr>
      <w:r w:rsidRPr="008D2D3D">
        <w:tab/>
        <w:t>(4)</w:t>
      </w:r>
      <w:r w:rsidRPr="008D2D3D">
        <w:tab/>
        <w:t xml:space="preserve">That </w:t>
      </w:r>
      <w:r w:rsidR="00125E81" w:rsidRPr="008D2D3D">
        <w:t>part i</w:t>
      </w:r>
      <w:r w:rsidRPr="008D2D3D">
        <w:t xml:space="preserve">s equal to the relevant amount multiplied by the fraction worked out under </w:t>
      </w:r>
      <w:r w:rsidR="00D33D74" w:rsidRPr="008D2D3D">
        <w:t>subsections (</w:t>
      </w:r>
      <w:r w:rsidRPr="008D2D3D">
        <w:t>5) and (6).</w:t>
      </w:r>
    </w:p>
    <w:p w:rsidR="005756FC" w:rsidRPr="008D2D3D" w:rsidRDefault="005756FC" w:rsidP="005756FC">
      <w:pPr>
        <w:pStyle w:val="subsection"/>
      </w:pPr>
      <w:r w:rsidRPr="008D2D3D">
        <w:tab/>
        <w:t>(5)</w:t>
      </w:r>
      <w:r w:rsidRPr="008D2D3D">
        <w:tab/>
        <w:t xml:space="preserve">If the </w:t>
      </w:r>
      <w:r w:rsidR="00D7080A" w:rsidRPr="008D2D3D">
        <w:rPr>
          <w:position w:val="6"/>
          <w:sz w:val="16"/>
        </w:rPr>
        <w:t>*</w:t>
      </w:r>
      <w:r w:rsidRPr="008D2D3D">
        <w:t xml:space="preserve">total participation interest (the </w:t>
      </w:r>
      <w:r w:rsidRPr="008D2D3D">
        <w:rPr>
          <w:b/>
          <w:i/>
        </w:rPr>
        <w:t>post</w:t>
      </w:r>
      <w:r w:rsidR="008D2D3D">
        <w:rPr>
          <w:b/>
          <w:i/>
        </w:rPr>
        <w:noBreakHyphen/>
      </w:r>
      <w:r w:rsidRPr="008D2D3D">
        <w:rPr>
          <w:b/>
          <w:i/>
        </w:rPr>
        <w:t>announcement TPI</w:t>
      </w:r>
      <w:r w:rsidRPr="008D2D3D">
        <w:t xml:space="preserve">) held by the </w:t>
      </w:r>
      <w:r w:rsidR="00D7080A" w:rsidRPr="008D2D3D">
        <w:rPr>
          <w:position w:val="6"/>
          <w:sz w:val="16"/>
        </w:rPr>
        <w:t>*</w:t>
      </w:r>
      <w:r w:rsidRPr="008D2D3D">
        <w:t>managed investment trust in the second entity at the end of the most recent income year ending before it derived, received or made the relevant amount exceeds the pre</w:t>
      </w:r>
      <w:r w:rsidR="008D2D3D">
        <w:noBreakHyphen/>
      </w:r>
      <w:r w:rsidRPr="008D2D3D">
        <w:t>announcement TPI, work out that fraction by dividing:</w:t>
      </w:r>
    </w:p>
    <w:p w:rsidR="005756FC" w:rsidRPr="008D2D3D" w:rsidRDefault="005756FC" w:rsidP="005756FC">
      <w:pPr>
        <w:pStyle w:val="paragraph"/>
      </w:pPr>
      <w:r w:rsidRPr="008D2D3D">
        <w:tab/>
        <w:t>(a)</w:t>
      </w:r>
      <w:r w:rsidRPr="008D2D3D">
        <w:tab/>
        <w:t>the pre</w:t>
      </w:r>
      <w:r w:rsidR="008D2D3D">
        <w:noBreakHyphen/>
      </w:r>
      <w:r w:rsidRPr="008D2D3D">
        <w:t>announcement TPI;</w:t>
      </w:r>
    </w:p>
    <w:p w:rsidR="005756FC" w:rsidRPr="008D2D3D" w:rsidRDefault="005756FC" w:rsidP="005756FC">
      <w:pPr>
        <w:pStyle w:val="subsection2"/>
      </w:pPr>
      <w:r w:rsidRPr="008D2D3D">
        <w:t>by:</w:t>
      </w:r>
    </w:p>
    <w:p w:rsidR="005756FC" w:rsidRPr="008D2D3D" w:rsidRDefault="005756FC" w:rsidP="005756FC">
      <w:pPr>
        <w:pStyle w:val="paragraph"/>
      </w:pPr>
      <w:r w:rsidRPr="008D2D3D">
        <w:tab/>
        <w:t>(b)</w:t>
      </w:r>
      <w:r w:rsidRPr="008D2D3D">
        <w:tab/>
        <w:t>the post</w:t>
      </w:r>
      <w:r w:rsidR="008D2D3D">
        <w:noBreakHyphen/>
      </w:r>
      <w:r w:rsidRPr="008D2D3D">
        <w:t>announcement TPI.</w:t>
      </w:r>
    </w:p>
    <w:p w:rsidR="005756FC" w:rsidRPr="008D2D3D" w:rsidRDefault="005756FC" w:rsidP="005756FC">
      <w:pPr>
        <w:pStyle w:val="subsection"/>
      </w:pPr>
      <w:r w:rsidRPr="008D2D3D">
        <w:tab/>
        <w:t>(6)</w:t>
      </w:r>
      <w:r w:rsidRPr="008D2D3D">
        <w:tab/>
        <w:t>Otherwise, the fraction is 1.</w:t>
      </w:r>
    </w:p>
    <w:p w:rsidR="005756FC" w:rsidRPr="008D2D3D" w:rsidRDefault="005756FC" w:rsidP="005756FC">
      <w:pPr>
        <w:pStyle w:val="ActHead5"/>
      </w:pPr>
      <w:bookmarkStart w:id="359" w:name="_Toc179447797"/>
      <w:r w:rsidRPr="008D2D3D">
        <w:rPr>
          <w:rStyle w:val="CharSectno"/>
        </w:rPr>
        <w:t>12</w:t>
      </w:r>
      <w:r w:rsidR="008D2D3D">
        <w:rPr>
          <w:rStyle w:val="CharSectno"/>
        </w:rPr>
        <w:noBreakHyphen/>
      </w:r>
      <w:r w:rsidRPr="008D2D3D">
        <w:rPr>
          <w:rStyle w:val="CharSectno"/>
        </w:rPr>
        <w:t>450</w:t>
      </w:r>
      <w:r w:rsidRPr="008D2D3D">
        <w:t xml:space="preserve">  Meaning of </w:t>
      </w:r>
      <w:r w:rsidRPr="008D2D3D">
        <w:rPr>
          <w:i/>
        </w:rPr>
        <w:t>MIT residential housing income</w:t>
      </w:r>
      <w:bookmarkEnd w:id="359"/>
    </w:p>
    <w:p w:rsidR="005756FC" w:rsidRPr="008D2D3D" w:rsidRDefault="005756FC" w:rsidP="005756FC">
      <w:pPr>
        <w:pStyle w:val="subsection"/>
      </w:pPr>
      <w:r w:rsidRPr="008D2D3D">
        <w:tab/>
        <w:t>(1)</w:t>
      </w:r>
      <w:r w:rsidRPr="008D2D3D">
        <w:tab/>
        <w:t>This section applies if:</w:t>
      </w:r>
    </w:p>
    <w:p w:rsidR="005756FC" w:rsidRPr="008D2D3D" w:rsidRDefault="005756FC" w:rsidP="005756FC">
      <w:pPr>
        <w:pStyle w:val="paragraph"/>
      </w:pPr>
      <w:r w:rsidRPr="008D2D3D">
        <w:tab/>
        <w:t>(a)</w:t>
      </w:r>
      <w:r w:rsidRPr="008D2D3D">
        <w:tab/>
        <w:t xml:space="preserve">an amount is included in the assessable income for an income year of a </w:t>
      </w:r>
      <w:r w:rsidR="00D7080A" w:rsidRPr="008D2D3D">
        <w:rPr>
          <w:position w:val="6"/>
          <w:sz w:val="16"/>
        </w:rPr>
        <w:t>*</w:t>
      </w:r>
      <w:r w:rsidRPr="008D2D3D">
        <w:t xml:space="preserve">managed investment trust in relation to the income year (worked out for the purposes of determining the trust’s </w:t>
      </w:r>
      <w:r w:rsidR="00D7080A" w:rsidRPr="008D2D3D">
        <w:rPr>
          <w:position w:val="6"/>
          <w:sz w:val="16"/>
        </w:rPr>
        <w:t>*</w:t>
      </w:r>
      <w:r w:rsidRPr="008D2D3D">
        <w:t xml:space="preserve">net income, or in the case of an </w:t>
      </w:r>
      <w:r w:rsidR="00D7080A" w:rsidRPr="008D2D3D">
        <w:rPr>
          <w:position w:val="6"/>
          <w:sz w:val="16"/>
        </w:rPr>
        <w:t>*</w:t>
      </w:r>
      <w:r w:rsidRPr="008D2D3D">
        <w:t>AMIT, the trust’s total assessable income, for the income year); and</w:t>
      </w:r>
    </w:p>
    <w:p w:rsidR="005756FC" w:rsidRPr="008D2D3D" w:rsidRDefault="005756FC" w:rsidP="005756FC">
      <w:pPr>
        <w:pStyle w:val="paragraph"/>
      </w:pPr>
      <w:r w:rsidRPr="008D2D3D">
        <w:tab/>
        <w:t>(b)</w:t>
      </w:r>
      <w:r w:rsidRPr="008D2D3D">
        <w:tab/>
        <w:t xml:space="preserve">the amount mentioned in </w:t>
      </w:r>
      <w:r w:rsidR="00D33D74" w:rsidRPr="008D2D3D">
        <w:t>paragraph (</w:t>
      </w:r>
      <w:r w:rsidRPr="008D2D3D">
        <w:t xml:space="preserve">a) is </w:t>
      </w:r>
      <w:r w:rsidRPr="008D2D3D">
        <w:rPr>
          <w:i/>
        </w:rPr>
        <w:t>not</w:t>
      </w:r>
      <w:r w:rsidRPr="008D2D3D">
        <w:t xml:space="preserve"> an amount mentioned in paragraph</w:t>
      </w:r>
      <w:r w:rsidR="00D33D74" w:rsidRPr="008D2D3D">
        <w:t> </w:t>
      </w:r>
      <w:r w:rsidRPr="008D2D3D">
        <w:t>12</w:t>
      </w:r>
      <w:r w:rsidR="008D2D3D">
        <w:noBreakHyphen/>
      </w:r>
      <w:r w:rsidRPr="008D2D3D">
        <w:t>405(1)(a), (b), (c), (d) or (e).</w:t>
      </w:r>
    </w:p>
    <w:p w:rsidR="005756FC" w:rsidRPr="008D2D3D" w:rsidRDefault="005756FC" w:rsidP="005756FC">
      <w:pPr>
        <w:pStyle w:val="subsection"/>
      </w:pPr>
      <w:r w:rsidRPr="008D2D3D">
        <w:tab/>
        <w:t>(2)</w:t>
      </w:r>
      <w:r w:rsidRPr="008D2D3D">
        <w:tab/>
        <w:t>The amount is</w:t>
      </w:r>
      <w:r w:rsidRPr="008D2D3D">
        <w:rPr>
          <w:b/>
          <w:i/>
        </w:rPr>
        <w:t xml:space="preserve"> MIT residential housing income</w:t>
      </w:r>
      <w:r w:rsidRPr="008D2D3D">
        <w:t xml:space="preserve"> of the </w:t>
      </w:r>
      <w:r w:rsidR="00D7080A" w:rsidRPr="008D2D3D">
        <w:rPr>
          <w:position w:val="6"/>
          <w:sz w:val="16"/>
        </w:rPr>
        <w:t>*</w:t>
      </w:r>
      <w:r w:rsidRPr="008D2D3D">
        <w:t xml:space="preserve">managed investment trust to the extent that it is attributable to a </w:t>
      </w:r>
      <w:r w:rsidR="00D7080A" w:rsidRPr="008D2D3D">
        <w:rPr>
          <w:position w:val="6"/>
          <w:sz w:val="16"/>
        </w:rPr>
        <w:t>*</w:t>
      </w:r>
      <w:r w:rsidRPr="008D2D3D">
        <w:t>residential dwelling asset (whether or not held by the managed investment trust).</w:t>
      </w:r>
    </w:p>
    <w:p w:rsidR="005756FC" w:rsidRPr="008D2D3D" w:rsidRDefault="005756FC" w:rsidP="005756FC">
      <w:pPr>
        <w:pStyle w:val="SubsectionHead"/>
      </w:pPr>
      <w:r w:rsidRPr="008D2D3D">
        <w:lastRenderedPageBreak/>
        <w:t>Asset used to provide affordable housing</w:t>
      </w:r>
    </w:p>
    <w:p w:rsidR="005756FC" w:rsidRPr="008D2D3D" w:rsidRDefault="005756FC" w:rsidP="005756FC">
      <w:pPr>
        <w:pStyle w:val="subsection"/>
      </w:pPr>
      <w:r w:rsidRPr="008D2D3D">
        <w:tab/>
        <w:t>(3)</w:t>
      </w:r>
      <w:r w:rsidRPr="008D2D3D">
        <w:tab/>
        <w:t xml:space="preserve">The amount is </w:t>
      </w:r>
      <w:r w:rsidRPr="008D2D3D">
        <w:rPr>
          <w:i/>
        </w:rPr>
        <w:t>not</w:t>
      </w:r>
      <w:r w:rsidRPr="008D2D3D">
        <w:rPr>
          <w:b/>
          <w:i/>
        </w:rPr>
        <w:t xml:space="preserve"> MIT residential housing income</w:t>
      </w:r>
      <w:r w:rsidRPr="008D2D3D">
        <w:t xml:space="preserve"> of the </w:t>
      </w:r>
      <w:r w:rsidR="00D7080A" w:rsidRPr="008D2D3D">
        <w:rPr>
          <w:position w:val="6"/>
          <w:sz w:val="16"/>
        </w:rPr>
        <w:t>*</w:t>
      </w:r>
      <w:r w:rsidRPr="008D2D3D">
        <w:t xml:space="preserve">managed investment trust under </w:t>
      </w:r>
      <w:r w:rsidR="00D33D74" w:rsidRPr="008D2D3D">
        <w:t>subsection (</w:t>
      </w:r>
      <w:r w:rsidRPr="008D2D3D">
        <w:t xml:space="preserve">2) to the extent that it is referable to the use of the </w:t>
      </w:r>
      <w:r w:rsidR="00D7080A" w:rsidRPr="008D2D3D">
        <w:rPr>
          <w:position w:val="6"/>
          <w:sz w:val="16"/>
        </w:rPr>
        <w:t>*</w:t>
      </w:r>
      <w:r w:rsidRPr="008D2D3D">
        <w:t xml:space="preserve">residential dwelling asset to </w:t>
      </w:r>
      <w:r w:rsidR="00D7080A" w:rsidRPr="008D2D3D">
        <w:rPr>
          <w:position w:val="6"/>
          <w:sz w:val="16"/>
        </w:rPr>
        <w:t>*</w:t>
      </w:r>
      <w:r w:rsidRPr="008D2D3D">
        <w:t>provide affordable housing.</w:t>
      </w:r>
    </w:p>
    <w:p w:rsidR="005756FC" w:rsidRPr="008D2D3D" w:rsidRDefault="005756FC" w:rsidP="005756FC">
      <w:pPr>
        <w:pStyle w:val="subsection"/>
      </w:pPr>
      <w:r w:rsidRPr="008D2D3D">
        <w:tab/>
        <w:t>(4)</w:t>
      </w:r>
      <w:r w:rsidRPr="008D2D3D">
        <w:tab/>
        <w:t xml:space="preserve">If the amount is, or is attributable to, a </w:t>
      </w:r>
      <w:r w:rsidR="00D7080A" w:rsidRPr="008D2D3D">
        <w:rPr>
          <w:position w:val="6"/>
          <w:sz w:val="16"/>
        </w:rPr>
        <w:t>*</w:t>
      </w:r>
      <w:r w:rsidRPr="008D2D3D">
        <w:t xml:space="preserve">capital gain from a </w:t>
      </w:r>
      <w:r w:rsidR="00D7080A" w:rsidRPr="008D2D3D">
        <w:rPr>
          <w:position w:val="6"/>
          <w:sz w:val="16"/>
        </w:rPr>
        <w:t>*</w:t>
      </w:r>
      <w:r w:rsidRPr="008D2D3D">
        <w:t xml:space="preserve">CGT event, </w:t>
      </w:r>
      <w:r w:rsidR="00D33D74" w:rsidRPr="008D2D3D">
        <w:t>subsection (</w:t>
      </w:r>
      <w:r w:rsidRPr="008D2D3D">
        <w:t>3) applies only if:</w:t>
      </w:r>
    </w:p>
    <w:p w:rsidR="005756FC" w:rsidRPr="008D2D3D" w:rsidRDefault="005756FC" w:rsidP="005756FC">
      <w:pPr>
        <w:pStyle w:val="paragraph"/>
      </w:pPr>
      <w:r w:rsidRPr="008D2D3D">
        <w:tab/>
        <w:t>(a)</w:t>
      </w:r>
      <w:r w:rsidRPr="008D2D3D">
        <w:tab/>
        <w:t xml:space="preserve">the entity that held the </w:t>
      </w:r>
      <w:r w:rsidR="00D7080A" w:rsidRPr="008D2D3D">
        <w:rPr>
          <w:position w:val="6"/>
          <w:sz w:val="16"/>
        </w:rPr>
        <w:t>*</w:t>
      </w:r>
      <w:r w:rsidRPr="008D2D3D">
        <w:t xml:space="preserve">residential dwelling asset just before the time (the </w:t>
      </w:r>
      <w:r w:rsidRPr="008D2D3D">
        <w:rPr>
          <w:b/>
          <w:i/>
        </w:rPr>
        <w:t>CGT event time</w:t>
      </w:r>
      <w:r w:rsidRPr="008D2D3D">
        <w:t>) when the CGT event happened had held it for at least 3,650 days (consecutive or not); and</w:t>
      </w:r>
    </w:p>
    <w:p w:rsidR="005756FC" w:rsidRPr="008D2D3D" w:rsidRDefault="005756FC" w:rsidP="005756FC">
      <w:pPr>
        <w:pStyle w:val="paragraph"/>
      </w:pPr>
      <w:r w:rsidRPr="008D2D3D">
        <w:tab/>
        <w:t>(b)</w:t>
      </w:r>
      <w:r w:rsidRPr="008D2D3D">
        <w:tab/>
        <w:t>each of those days satisfies the following requirements:</w:t>
      </w:r>
    </w:p>
    <w:p w:rsidR="005756FC" w:rsidRPr="008D2D3D" w:rsidRDefault="005756FC" w:rsidP="005756FC">
      <w:pPr>
        <w:pStyle w:val="paragraphsub"/>
      </w:pPr>
      <w:r w:rsidRPr="008D2D3D">
        <w:tab/>
        <w:t>(i)</w:t>
      </w:r>
      <w:r w:rsidRPr="008D2D3D">
        <w:tab/>
        <w:t xml:space="preserve">the day is on or after </w:t>
      </w:r>
      <w:r w:rsidR="00D7080A" w:rsidRPr="008D2D3D">
        <w:t>1 July</w:t>
      </w:r>
      <w:r w:rsidRPr="008D2D3D">
        <w:t xml:space="preserve"> 2017 and before the CGT event time;</w:t>
      </w:r>
    </w:p>
    <w:p w:rsidR="005756FC" w:rsidRPr="008D2D3D" w:rsidRDefault="005756FC" w:rsidP="005756FC">
      <w:pPr>
        <w:pStyle w:val="paragraphsub"/>
      </w:pPr>
      <w:r w:rsidRPr="008D2D3D">
        <w:tab/>
        <w:t>(ii)</w:t>
      </w:r>
      <w:r w:rsidRPr="008D2D3D">
        <w:tab/>
        <w:t xml:space="preserve">the residential dwelling asset was used on the day to </w:t>
      </w:r>
      <w:r w:rsidR="00D7080A" w:rsidRPr="008D2D3D">
        <w:rPr>
          <w:position w:val="6"/>
          <w:sz w:val="16"/>
        </w:rPr>
        <w:t>*</w:t>
      </w:r>
      <w:r w:rsidRPr="008D2D3D">
        <w:t>provide affordable housing.</w:t>
      </w:r>
    </w:p>
    <w:p w:rsidR="005756FC" w:rsidRPr="008D2D3D" w:rsidRDefault="005756FC" w:rsidP="005756FC">
      <w:pPr>
        <w:pStyle w:val="ActHead5"/>
      </w:pPr>
      <w:bookmarkStart w:id="360" w:name="_Toc179447798"/>
      <w:r w:rsidRPr="008D2D3D">
        <w:rPr>
          <w:rStyle w:val="CharSectno"/>
        </w:rPr>
        <w:t>12</w:t>
      </w:r>
      <w:r w:rsidR="008D2D3D">
        <w:rPr>
          <w:rStyle w:val="CharSectno"/>
        </w:rPr>
        <w:noBreakHyphen/>
      </w:r>
      <w:r w:rsidRPr="008D2D3D">
        <w:rPr>
          <w:rStyle w:val="CharSectno"/>
        </w:rPr>
        <w:t>451</w:t>
      </w:r>
      <w:r w:rsidRPr="008D2D3D">
        <w:t xml:space="preserve">  Transitional—MIT residential housing income</w:t>
      </w:r>
      <w:bookmarkEnd w:id="360"/>
    </w:p>
    <w:p w:rsidR="005756FC" w:rsidRPr="008D2D3D" w:rsidRDefault="005756FC" w:rsidP="005756FC">
      <w:pPr>
        <w:pStyle w:val="subsection"/>
      </w:pPr>
      <w:r w:rsidRPr="008D2D3D">
        <w:tab/>
        <w:t>(1)</w:t>
      </w:r>
      <w:r w:rsidRPr="008D2D3D">
        <w:tab/>
        <w:t>This section applies if:</w:t>
      </w:r>
    </w:p>
    <w:p w:rsidR="005756FC" w:rsidRPr="008D2D3D" w:rsidRDefault="005756FC" w:rsidP="005756FC">
      <w:pPr>
        <w:pStyle w:val="paragraph"/>
      </w:pPr>
      <w:r w:rsidRPr="008D2D3D">
        <w:tab/>
        <w:t>(a)</w:t>
      </w:r>
      <w:r w:rsidRPr="008D2D3D">
        <w:tab/>
        <w:t>an amount (the</w:t>
      </w:r>
      <w:r w:rsidRPr="008D2D3D">
        <w:rPr>
          <w:b/>
          <w:i/>
        </w:rPr>
        <w:t xml:space="preserve"> relevant amount</w:t>
      </w:r>
      <w:r w:rsidRPr="008D2D3D">
        <w:t xml:space="preserve">) is included in the assessable income for an income year of a </w:t>
      </w:r>
      <w:r w:rsidR="00D7080A" w:rsidRPr="008D2D3D">
        <w:rPr>
          <w:position w:val="6"/>
          <w:sz w:val="16"/>
        </w:rPr>
        <w:t>*</w:t>
      </w:r>
      <w:r w:rsidRPr="008D2D3D">
        <w:t xml:space="preserve">managed investment trust in relation to the income year (worked out for the purposes of determining the trust’s </w:t>
      </w:r>
      <w:r w:rsidR="00D7080A" w:rsidRPr="008D2D3D">
        <w:rPr>
          <w:position w:val="6"/>
          <w:sz w:val="16"/>
        </w:rPr>
        <w:t>*</w:t>
      </w:r>
      <w:r w:rsidRPr="008D2D3D">
        <w:t xml:space="preserve">net income, or in the case of an </w:t>
      </w:r>
      <w:r w:rsidR="00D7080A" w:rsidRPr="008D2D3D">
        <w:rPr>
          <w:position w:val="6"/>
          <w:sz w:val="16"/>
        </w:rPr>
        <w:t>*</w:t>
      </w:r>
      <w:r w:rsidRPr="008D2D3D">
        <w:t>AMIT, the trust’s total assessable income, for the income year); and</w:t>
      </w:r>
    </w:p>
    <w:p w:rsidR="005756FC" w:rsidRPr="008D2D3D" w:rsidRDefault="005756FC" w:rsidP="005756FC">
      <w:pPr>
        <w:pStyle w:val="paragraph"/>
      </w:pPr>
      <w:r w:rsidRPr="008D2D3D">
        <w:tab/>
        <w:t>(b)</w:t>
      </w:r>
      <w:r w:rsidRPr="008D2D3D">
        <w:tab/>
        <w:t xml:space="preserve">the relevant amount would be </w:t>
      </w:r>
      <w:r w:rsidR="00D7080A" w:rsidRPr="008D2D3D">
        <w:rPr>
          <w:position w:val="6"/>
          <w:sz w:val="16"/>
        </w:rPr>
        <w:t>*</w:t>
      </w:r>
      <w:r w:rsidRPr="008D2D3D">
        <w:t xml:space="preserve">MIT residential housing income (disregarding this section) of the </w:t>
      </w:r>
      <w:r w:rsidR="00D7080A" w:rsidRPr="008D2D3D">
        <w:rPr>
          <w:position w:val="6"/>
          <w:sz w:val="16"/>
        </w:rPr>
        <w:t>*</w:t>
      </w:r>
      <w:r w:rsidRPr="008D2D3D">
        <w:t xml:space="preserve">managed investment trust because it is attributable to a facility that consists of or contains a </w:t>
      </w:r>
      <w:r w:rsidR="00D7080A" w:rsidRPr="008D2D3D">
        <w:rPr>
          <w:position w:val="6"/>
          <w:sz w:val="16"/>
        </w:rPr>
        <w:t>*</w:t>
      </w:r>
      <w:r w:rsidRPr="008D2D3D">
        <w:t>residential dwelling asset; and</w:t>
      </w:r>
    </w:p>
    <w:p w:rsidR="005756FC" w:rsidRPr="008D2D3D" w:rsidRDefault="005756FC" w:rsidP="005756FC">
      <w:pPr>
        <w:pStyle w:val="paragraph"/>
      </w:pPr>
      <w:r w:rsidRPr="008D2D3D">
        <w:tab/>
        <w:t>(c)</w:t>
      </w:r>
      <w:r w:rsidRPr="008D2D3D">
        <w:tab/>
        <w:t>the managed investment trust derived, received or made the relevant amount before 1</w:t>
      </w:r>
      <w:r w:rsidR="00D33D74" w:rsidRPr="008D2D3D">
        <w:t> </w:t>
      </w:r>
      <w:r w:rsidRPr="008D2D3D">
        <w:t>October 2027; and</w:t>
      </w:r>
    </w:p>
    <w:p w:rsidR="005756FC" w:rsidRPr="008D2D3D" w:rsidRDefault="005756FC" w:rsidP="005756FC">
      <w:pPr>
        <w:pStyle w:val="paragraph"/>
      </w:pPr>
      <w:r w:rsidRPr="008D2D3D">
        <w:tab/>
        <w:t>(d)</w:t>
      </w:r>
      <w:r w:rsidRPr="008D2D3D">
        <w:tab/>
        <w:t>if the managed investment trust derived, received or made the relevant amount because the managed investment trust held the facility:</w:t>
      </w:r>
    </w:p>
    <w:p w:rsidR="005756FC" w:rsidRPr="008D2D3D" w:rsidRDefault="005756FC" w:rsidP="005756FC">
      <w:pPr>
        <w:pStyle w:val="paragraphsub"/>
      </w:pPr>
      <w:r w:rsidRPr="008D2D3D">
        <w:lastRenderedPageBreak/>
        <w:tab/>
        <w:t>(i)</w:t>
      </w:r>
      <w:r w:rsidRPr="008D2D3D">
        <w:tab/>
        <w:t xml:space="preserve">the managed investment trust held the facility just before the time mentioned in </w:t>
      </w:r>
      <w:r w:rsidR="00D33D74" w:rsidRPr="008D2D3D">
        <w:t>subsection (</w:t>
      </w:r>
      <w:r w:rsidRPr="008D2D3D">
        <w:t>7); or</w:t>
      </w:r>
    </w:p>
    <w:p w:rsidR="005756FC" w:rsidRPr="008D2D3D" w:rsidRDefault="005756FC" w:rsidP="005756FC">
      <w:pPr>
        <w:pStyle w:val="paragraphsub"/>
      </w:pPr>
      <w:r w:rsidRPr="008D2D3D">
        <w:tab/>
        <w:t>(ii)</w:t>
      </w:r>
      <w:r w:rsidRPr="008D2D3D">
        <w:tab/>
        <w:t xml:space="preserve">before the time mentioned in </w:t>
      </w:r>
      <w:r w:rsidR="00D33D74" w:rsidRPr="008D2D3D">
        <w:t>subsection (</w:t>
      </w:r>
      <w:r w:rsidRPr="008D2D3D">
        <w:t xml:space="preserve">7), the managed investment trust entered into a contract for the </w:t>
      </w:r>
      <w:r w:rsidR="00D7080A" w:rsidRPr="008D2D3D">
        <w:rPr>
          <w:position w:val="6"/>
          <w:sz w:val="16"/>
        </w:rPr>
        <w:t>*</w:t>
      </w:r>
      <w:r w:rsidRPr="008D2D3D">
        <w:t>acquisition, creation or lease of the facility; and</w:t>
      </w:r>
    </w:p>
    <w:p w:rsidR="005756FC" w:rsidRPr="008D2D3D" w:rsidRDefault="005756FC" w:rsidP="005756FC">
      <w:pPr>
        <w:pStyle w:val="paragraph"/>
      </w:pPr>
      <w:r w:rsidRPr="008D2D3D">
        <w:tab/>
        <w:t>(e)</w:t>
      </w:r>
      <w:r w:rsidRPr="008D2D3D">
        <w:tab/>
        <w:t>if the managed investment trust derived, received or made the relevant amount because another entity (the</w:t>
      </w:r>
      <w:r w:rsidRPr="008D2D3D">
        <w:rPr>
          <w:b/>
          <w:i/>
        </w:rPr>
        <w:t xml:space="preserve"> second entity</w:t>
      </w:r>
      <w:r w:rsidRPr="008D2D3D">
        <w:t>) held the facility:</w:t>
      </w:r>
    </w:p>
    <w:p w:rsidR="005756FC" w:rsidRPr="008D2D3D" w:rsidRDefault="005756FC" w:rsidP="005756FC">
      <w:pPr>
        <w:pStyle w:val="paragraphsub"/>
      </w:pPr>
      <w:r w:rsidRPr="008D2D3D">
        <w:tab/>
        <w:t>(i)</w:t>
      </w:r>
      <w:r w:rsidRPr="008D2D3D">
        <w:tab/>
        <w:t xml:space="preserve">the second entity held the facility just before the time mentioned in </w:t>
      </w:r>
      <w:r w:rsidR="00D33D74" w:rsidRPr="008D2D3D">
        <w:t>subsection (</w:t>
      </w:r>
      <w:r w:rsidRPr="008D2D3D">
        <w:t>7); or</w:t>
      </w:r>
    </w:p>
    <w:p w:rsidR="005756FC" w:rsidRPr="008D2D3D" w:rsidRDefault="005756FC" w:rsidP="005756FC">
      <w:pPr>
        <w:pStyle w:val="paragraphsub"/>
      </w:pPr>
      <w:r w:rsidRPr="008D2D3D">
        <w:tab/>
        <w:t>(ii)</w:t>
      </w:r>
      <w:r w:rsidRPr="008D2D3D">
        <w:tab/>
        <w:t xml:space="preserve">before the time mentioned in </w:t>
      </w:r>
      <w:r w:rsidR="00D33D74" w:rsidRPr="008D2D3D">
        <w:t>subsection (</w:t>
      </w:r>
      <w:r w:rsidRPr="008D2D3D">
        <w:t>7), the second entity entered into a contract for the acquisition, creation or lease of the facility; and</w:t>
      </w:r>
    </w:p>
    <w:p w:rsidR="005756FC" w:rsidRPr="008D2D3D" w:rsidRDefault="005756FC" w:rsidP="005756FC">
      <w:pPr>
        <w:pStyle w:val="paragraph"/>
      </w:pPr>
      <w:r w:rsidRPr="008D2D3D">
        <w:tab/>
        <w:t>(f)</w:t>
      </w:r>
      <w:r w:rsidRPr="008D2D3D">
        <w:tab/>
        <w:t xml:space="preserve">if </w:t>
      </w:r>
      <w:r w:rsidR="00D33D74" w:rsidRPr="008D2D3D">
        <w:t>paragraph (</w:t>
      </w:r>
      <w:r w:rsidRPr="008D2D3D">
        <w:t xml:space="preserve">e) applies—immediately before the time mentioned in </w:t>
      </w:r>
      <w:r w:rsidR="00D33D74" w:rsidRPr="008D2D3D">
        <w:t>subsection (</w:t>
      </w:r>
      <w:r w:rsidRPr="008D2D3D">
        <w:t xml:space="preserve">7), the managed investment trust held a </w:t>
      </w:r>
      <w:r w:rsidR="00D7080A" w:rsidRPr="008D2D3D">
        <w:rPr>
          <w:position w:val="6"/>
          <w:sz w:val="16"/>
        </w:rPr>
        <w:t>*</w:t>
      </w:r>
      <w:r w:rsidRPr="008D2D3D">
        <w:t xml:space="preserve">total participation interest (the </w:t>
      </w:r>
      <w:r w:rsidRPr="008D2D3D">
        <w:rPr>
          <w:b/>
          <w:i/>
        </w:rPr>
        <w:t>pre</w:t>
      </w:r>
      <w:r w:rsidR="008D2D3D">
        <w:rPr>
          <w:b/>
          <w:i/>
        </w:rPr>
        <w:noBreakHyphen/>
      </w:r>
      <w:r w:rsidRPr="008D2D3D">
        <w:rPr>
          <w:b/>
          <w:i/>
        </w:rPr>
        <w:t>announcement TPI</w:t>
      </w:r>
      <w:r w:rsidRPr="008D2D3D">
        <w:t>) of greater than nil in the second entity.</w:t>
      </w:r>
    </w:p>
    <w:p w:rsidR="005756FC" w:rsidRPr="008D2D3D" w:rsidRDefault="005756FC" w:rsidP="005756FC">
      <w:pPr>
        <w:pStyle w:val="subsection"/>
      </w:pPr>
      <w:r w:rsidRPr="008D2D3D">
        <w:tab/>
        <w:t>(2)</w:t>
      </w:r>
      <w:r w:rsidRPr="008D2D3D">
        <w:tab/>
        <w:t xml:space="preserve">If </w:t>
      </w:r>
      <w:r w:rsidR="00D33D74" w:rsidRPr="008D2D3D">
        <w:t>paragraph (</w:t>
      </w:r>
      <w:r w:rsidRPr="008D2D3D">
        <w:t xml:space="preserve">1)(d) applies, treat the relevant amount as </w:t>
      </w:r>
      <w:r w:rsidRPr="008D2D3D">
        <w:rPr>
          <w:i/>
        </w:rPr>
        <w:t>not</w:t>
      </w:r>
      <w:r w:rsidRPr="008D2D3D">
        <w:t xml:space="preserve"> being </w:t>
      </w:r>
      <w:r w:rsidR="00D7080A" w:rsidRPr="008D2D3D">
        <w:rPr>
          <w:position w:val="6"/>
          <w:sz w:val="16"/>
        </w:rPr>
        <w:t>*</w:t>
      </w:r>
      <w:r w:rsidRPr="008D2D3D">
        <w:t xml:space="preserve">MIT residential housing income of the </w:t>
      </w:r>
      <w:r w:rsidR="00D7080A" w:rsidRPr="008D2D3D">
        <w:rPr>
          <w:position w:val="6"/>
          <w:sz w:val="16"/>
        </w:rPr>
        <w:t>*</w:t>
      </w:r>
      <w:r w:rsidRPr="008D2D3D">
        <w:t>managed investment trust.</w:t>
      </w:r>
    </w:p>
    <w:p w:rsidR="005756FC" w:rsidRPr="008D2D3D" w:rsidRDefault="005756FC" w:rsidP="005756FC">
      <w:pPr>
        <w:pStyle w:val="subsection"/>
      </w:pPr>
      <w:r w:rsidRPr="008D2D3D">
        <w:tab/>
        <w:t>(3)</w:t>
      </w:r>
      <w:r w:rsidRPr="008D2D3D">
        <w:tab/>
        <w:t xml:space="preserve">If </w:t>
      </w:r>
      <w:r w:rsidR="00D33D74" w:rsidRPr="008D2D3D">
        <w:t>paragraph (</w:t>
      </w:r>
      <w:r w:rsidRPr="008D2D3D">
        <w:t xml:space="preserve">1)(e) applies, treat part of the relevant amount as </w:t>
      </w:r>
      <w:r w:rsidRPr="008D2D3D">
        <w:rPr>
          <w:i/>
        </w:rPr>
        <w:t>not</w:t>
      </w:r>
      <w:r w:rsidRPr="008D2D3D">
        <w:t xml:space="preserve"> being </w:t>
      </w:r>
      <w:r w:rsidR="00D7080A" w:rsidRPr="008D2D3D">
        <w:rPr>
          <w:position w:val="6"/>
          <w:sz w:val="16"/>
        </w:rPr>
        <w:t>*</w:t>
      </w:r>
      <w:r w:rsidRPr="008D2D3D">
        <w:t xml:space="preserve">MIT residential housing income of the </w:t>
      </w:r>
      <w:r w:rsidR="00D7080A" w:rsidRPr="008D2D3D">
        <w:rPr>
          <w:position w:val="6"/>
          <w:sz w:val="16"/>
        </w:rPr>
        <w:t>*</w:t>
      </w:r>
      <w:r w:rsidRPr="008D2D3D">
        <w:t>managed investment trust.</w:t>
      </w:r>
    </w:p>
    <w:p w:rsidR="005756FC" w:rsidRPr="008D2D3D" w:rsidRDefault="005756FC" w:rsidP="005756FC">
      <w:pPr>
        <w:pStyle w:val="subsection"/>
      </w:pPr>
      <w:r w:rsidRPr="008D2D3D">
        <w:tab/>
        <w:t>(4)</w:t>
      </w:r>
      <w:r w:rsidRPr="008D2D3D">
        <w:tab/>
        <w:t xml:space="preserve">That </w:t>
      </w:r>
      <w:r w:rsidR="00125E81" w:rsidRPr="008D2D3D">
        <w:t>part i</w:t>
      </w:r>
      <w:r w:rsidRPr="008D2D3D">
        <w:t xml:space="preserve">s equal to the relevant amount multiplied by the fraction worked out under </w:t>
      </w:r>
      <w:r w:rsidR="00D33D74" w:rsidRPr="008D2D3D">
        <w:t>subsections (</w:t>
      </w:r>
      <w:r w:rsidRPr="008D2D3D">
        <w:t>5) and (6).</w:t>
      </w:r>
    </w:p>
    <w:p w:rsidR="005756FC" w:rsidRPr="008D2D3D" w:rsidRDefault="005756FC" w:rsidP="005756FC">
      <w:pPr>
        <w:pStyle w:val="subsection"/>
      </w:pPr>
      <w:r w:rsidRPr="008D2D3D">
        <w:tab/>
        <w:t>(5)</w:t>
      </w:r>
      <w:r w:rsidRPr="008D2D3D">
        <w:tab/>
        <w:t xml:space="preserve">If the </w:t>
      </w:r>
      <w:r w:rsidR="00D7080A" w:rsidRPr="008D2D3D">
        <w:rPr>
          <w:position w:val="6"/>
          <w:sz w:val="16"/>
        </w:rPr>
        <w:t>*</w:t>
      </w:r>
      <w:r w:rsidRPr="008D2D3D">
        <w:t xml:space="preserve">total participation interest (the </w:t>
      </w:r>
      <w:r w:rsidRPr="008D2D3D">
        <w:rPr>
          <w:b/>
          <w:i/>
        </w:rPr>
        <w:t>post</w:t>
      </w:r>
      <w:r w:rsidR="008D2D3D">
        <w:rPr>
          <w:b/>
          <w:i/>
        </w:rPr>
        <w:noBreakHyphen/>
      </w:r>
      <w:r w:rsidRPr="008D2D3D">
        <w:rPr>
          <w:b/>
          <w:i/>
        </w:rPr>
        <w:t>announcement TPI</w:t>
      </w:r>
      <w:r w:rsidRPr="008D2D3D">
        <w:t xml:space="preserve">) held by the </w:t>
      </w:r>
      <w:r w:rsidR="00D7080A" w:rsidRPr="008D2D3D">
        <w:rPr>
          <w:position w:val="6"/>
          <w:sz w:val="16"/>
        </w:rPr>
        <w:t>*</w:t>
      </w:r>
      <w:r w:rsidRPr="008D2D3D">
        <w:t>managed investment trust in the second entity at the end of the most recent income year ending before it derived, received or made the relevant amount exceeds the pre</w:t>
      </w:r>
      <w:r w:rsidR="008D2D3D">
        <w:noBreakHyphen/>
      </w:r>
      <w:r w:rsidRPr="008D2D3D">
        <w:t>announcement TPI, work out that fraction by dividing:</w:t>
      </w:r>
    </w:p>
    <w:p w:rsidR="005756FC" w:rsidRPr="008D2D3D" w:rsidRDefault="005756FC" w:rsidP="005756FC">
      <w:pPr>
        <w:pStyle w:val="paragraph"/>
      </w:pPr>
      <w:r w:rsidRPr="008D2D3D">
        <w:tab/>
        <w:t>(a)</w:t>
      </w:r>
      <w:r w:rsidRPr="008D2D3D">
        <w:tab/>
        <w:t>the pre</w:t>
      </w:r>
      <w:r w:rsidR="008D2D3D">
        <w:noBreakHyphen/>
      </w:r>
      <w:r w:rsidRPr="008D2D3D">
        <w:t>announcement TPI;</w:t>
      </w:r>
    </w:p>
    <w:p w:rsidR="005756FC" w:rsidRPr="008D2D3D" w:rsidRDefault="005756FC" w:rsidP="005756FC">
      <w:pPr>
        <w:pStyle w:val="subsection2"/>
      </w:pPr>
      <w:r w:rsidRPr="008D2D3D">
        <w:t>by:</w:t>
      </w:r>
    </w:p>
    <w:p w:rsidR="005756FC" w:rsidRPr="008D2D3D" w:rsidRDefault="005756FC" w:rsidP="005756FC">
      <w:pPr>
        <w:pStyle w:val="paragraph"/>
      </w:pPr>
      <w:r w:rsidRPr="008D2D3D">
        <w:tab/>
        <w:t>(b)</w:t>
      </w:r>
      <w:r w:rsidRPr="008D2D3D">
        <w:tab/>
        <w:t>the post</w:t>
      </w:r>
      <w:r w:rsidR="008D2D3D">
        <w:noBreakHyphen/>
      </w:r>
      <w:r w:rsidRPr="008D2D3D">
        <w:t>announcement TPI.</w:t>
      </w:r>
    </w:p>
    <w:p w:rsidR="005756FC" w:rsidRPr="008D2D3D" w:rsidRDefault="005756FC" w:rsidP="005756FC">
      <w:pPr>
        <w:pStyle w:val="subsection"/>
      </w:pPr>
      <w:r w:rsidRPr="008D2D3D">
        <w:tab/>
        <w:t>(6)</w:t>
      </w:r>
      <w:r w:rsidRPr="008D2D3D">
        <w:tab/>
        <w:t>Otherwise, the fraction is 1.</w:t>
      </w:r>
    </w:p>
    <w:p w:rsidR="005756FC" w:rsidRPr="008D2D3D" w:rsidRDefault="005756FC" w:rsidP="005756FC">
      <w:pPr>
        <w:pStyle w:val="subsection"/>
      </w:pPr>
      <w:r w:rsidRPr="008D2D3D">
        <w:lastRenderedPageBreak/>
        <w:tab/>
        <w:t>(7)</w:t>
      </w:r>
      <w:r w:rsidRPr="008D2D3D">
        <w:tab/>
        <w:t>The time is 4.30 pm, by legal time in the Australian Capital Territory, on 1</w:t>
      </w:r>
      <w:r w:rsidR="00456DA8" w:rsidRPr="008D2D3D">
        <w:t>4 September</w:t>
      </w:r>
      <w:r w:rsidRPr="008D2D3D">
        <w:t xml:space="preserve"> 2017.</w:t>
      </w:r>
    </w:p>
    <w:p w:rsidR="005756FC" w:rsidRPr="008D2D3D" w:rsidRDefault="005756FC" w:rsidP="005756FC">
      <w:pPr>
        <w:pStyle w:val="ActHead5"/>
      </w:pPr>
      <w:bookmarkStart w:id="361" w:name="_Toc179447799"/>
      <w:r w:rsidRPr="008D2D3D">
        <w:rPr>
          <w:rStyle w:val="CharSectno"/>
        </w:rPr>
        <w:t>12</w:t>
      </w:r>
      <w:r w:rsidR="008D2D3D">
        <w:rPr>
          <w:rStyle w:val="CharSectno"/>
        </w:rPr>
        <w:noBreakHyphen/>
      </w:r>
      <w:r w:rsidRPr="008D2D3D">
        <w:rPr>
          <w:rStyle w:val="CharSectno"/>
        </w:rPr>
        <w:t>452</w:t>
      </w:r>
      <w:r w:rsidRPr="008D2D3D">
        <w:t xml:space="preserve">  Meaning of </w:t>
      </w:r>
      <w:r w:rsidRPr="008D2D3D">
        <w:rPr>
          <w:i/>
        </w:rPr>
        <w:t>residential dwelling asset</w:t>
      </w:r>
      <w:bookmarkEnd w:id="361"/>
    </w:p>
    <w:p w:rsidR="005756FC" w:rsidRPr="008D2D3D" w:rsidRDefault="005756FC" w:rsidP="005756FC">
      <w:pPr>
        <w:pStyle w:val="subsection"/>
      </w:pPr>
      <w:r w:rsidRPr="008D2D3D">
        <w:tab/>
        <w:t>(1)</w:t>
      </w:r>
      <w:r w:rsidRPr="008D2D3D">
        <w:tab/>
        <w:t xml:space="preserve">A </w:t>
      </w:r>
      <w:r w:rsidRPr="008D2D3D">
        <w:rPr>
          <w:b/>
          <w:i/>
        </w:rPr>
        <w:t>residential dwelling asset</w:t>
      </w:r>
      <w:r w:rsidRPr="008D2D3D">
        <w:t xml:space="preserve"> is an asset that:</w:t>
      </w:r>
    </w:p>
    <w:p w:rsidR="005756FC" w:rsidRPr="008D2D3D" w:rsidRDefault="005756FC" w:rsidP="005756FC">
      <w:pPr>
        <w:pStyle w:val="paragraph"/>
      </w:pPr>
      <w:r w:rsidRPr="008D2D3D">
        <w:tab/>
        <w:t>(a)</w:t>
      </w:r>
      <w:r w:rsidRPr="008D2D3D">
        <w:tab/>
        <w:t xml:space="preserve">is a </w:t>
      </w:r>
      <w:r w:rsidR="00D7080A" w:rsidRPr="008D2D3D">
        <w:rPr>
          <w:position w:val="6"/>
          <w:sz w:val="16"/>
        </w:rPr>
        <w:t>*</w:t>
      </w:r>
      <w:r w:rsidRPr="008D2D3D">
        <w:t>dwelling; and</w:t>
      </w:r>
    </w:p>
    <w:p w:rsidR="005756FC" w:rsidRPr="008D2D3D" w:rsidRDefault="005756FC" w:rsidP="005756FC">
      <w:pPr>
        <w:pStyle w:val="paragraph"/>
      </w:pPr>
      <w:r w:rsidRPr="008D2D3D">
        <w:tab/>
        <w:t>(b)</w:t>
      </w:r>
      <w:r w:rsidRPr="008D2D3D">
        <w:tab/>
        <w:t xml:space="preserve">is </w:t>
      </w:r>
      <w:r w:rsidR="00D7080A" w:rsidRPr="008D2D3D">
        <w:rPr>
          <w:position w:val="6"/>
          <w:sz w:val="16"/>
        </w:rPr>
        <w:t>*</w:t>
      </w:r>
      <w:r w:rsidRPr="008D2D3D">
        <w:t>taxable Australian real property; and</w:t>
      </w:r>
    </w:p>
    <w:p w:rsidR="005756FC" w:rsidRPr="008D2D3D" w:rsidRDefault="005756FC" w:rsidP="005756FC">
      <w:pPr>
        <w:pStyle w:val="paragraph"/>
      </w:pPr>
      <w:r w:rsidRPr="008D2D3D">
        <w:tab/>
        <w:t>(c)</w:t>
      </w:r>
      <w:r w:rsidRPr="008D2D3D">
        <w:tab/>
        <w:t xml:space="preserve">is </w:t>
      </w:r>
      <w:r w:rsidR="00D7080A" w:rsidRPr="008D2D3D">
        <w:rPr>
          <w:position w:val="6"/>
          <w:sz w:val="16"/>
        </w:rPr>
        <w:t>*</w:t>
      </w:r>
      <w:r w:rsidRPr="008D2D3D">
        <w:t xml:space="preserve">residential premises (other than </w:t>
      </w:r>
      <w:r w:rsidR="00D7080A" w:rsidRPr="008D2D3D">
        <w:rPr>
          <w:position w:val="6"/>
          <w:sz w:val="16"/>
        </w:rPr>
        <w:t>*</w:t>
      </w:r>
      <w:r w:rsidRPr="008D2D3D">
        <w:t>commercial residential premises); and</w:t>
      </w:r>
    </w:p>
    <w:p w:rsidR="005756FC" w:rsidRPr="008D2D3D" w:rsidRDefault="005756FC" w:rsidP="005756FC">
      <w:pPr>
        <w:pStyle w:val="paragraph"/>
      </w:pPr>
      <w:r w:rsidRPr="008D2D3D">
        <w:tab/>
        <w:t>(d)</w:t>
      </w:r>
      <w:r w:rsidRPr="008D2D3D">
        <w:tab/>
        <w:t xml:space="preserve">is </w:t>
      </w:r>
      <w:r w:rsidRPr="008D2D3D">
        <w:rPr>
          <w:i/>
        </w:rPr>
        <w:t>not</w:t>
      </w:r>
      <w:r w:rsidRPr="008D2D3D">
        <w:t xml:space="preserve"> a dwelling that:</w:t>
      </w:r>
    </w:p>
    <w:p w:rsidR="005756FC" w:rsidRPr="008D2D3D" w:rsidRDefault="005756FC" w:rsidP="005756FC">
      <w:pPr>
        <w:pStyle w:val="paragraphsub"/>
      </w:pPr>
      <w:r w:rsidRPr="008D2D3D">
        <w:tab/>
        <w:t>(i)</w:t>
      </w:r>
      <w:r w:rsidRPr="008D2D3D">
        <w:tab/>
        <w:t xml:space="preserve">is used primarily to provide specialist disability accommodation (within the meaning of the </w:t>
      </w:r>
      <w:r w:rsidRPr="008D2D3D">
        <w:rPr>
          <w:i/>
        </w:rPr>
        <w:t>National Disability Insurance Scheme (Specialist Disability Accommodation Conditions) Rule</w:t>
      </w:r>
      <w:r w:rsidR="00D33D74" w:rsidRPr="008D2D3D">
        <w:rPr>
          <w:i/>
        </w:rPr>
        <w:t> </w:t>
      </w:r>
      <w:r w:rsidRPr="008D2D3D">
        <w:rPr>
          <w:i/>
        </w:rPr>
        <w:t>2018</w:t>
      </w:r>
      <w:r w:rsidRPr="008D2D3D">
        <w:t>); and</w:t>
      </w:r>
    </w:p>
    <w:p w:rsidR="005756FC" w:rsidRPr="008D2D3D" w:rsidRDefault="005756FC" w:rsidP="005756FC">
      <w:pPr>
        <w:pStyle w:val="paragraphsub"/>
      </w:pPr>
      <w:r w:rsidRPr="008D2D3D">
        <w:tab/>
        <w:t>(ii)</w:t>
      </w:r>
      <w:r w:rsidRPr="008D2D3D">
        <w:tab/>
        <w:t>is enrolled in accordance with section</w:t>
      </w:r>
      <w:r w:rsidR="00D33D74" w:rsidRPr="008D2D3D">
        <w:t> </w:t>
      </w:r>
      <w:r w:rsidRPr="008D2D3D">
        <w:t>6 of that Rule; and</w:t>
      </w:r>
    </w:p>
    <w:p w:rsidR="005756FC" w:rsidRPr="008D2D3D" w:rsidRDefault="005756FC" w:rsidP="005756FC">
      <w:pPr>
        <w:pStyle w:val="paragraph"/>
      </w:pPr>
      <w:r w:rsidRPr="008D2D3D">
        <w:tab/>
        <w:t>(e)</w:t>
      </w:r>
      <w:r w:rsidRPr="008D2D3D">
        <w:tab/>
        <w:t xml:space="preserve">is </w:t>
      </w:r>
      <w:r w:rsidRPr="008D2D3D">
        <w:rPr>
          <w:i/>
        </w:rPr>
        <w:t>not</w:t>
      </w:r>
      <w:r w:rsidRPr="008D2D3D">
        <w:t xml:space="preserve"> a dwelling that:</w:t>
      </w:r>
    </w:p>
    <w:p w:rsidR="005756FC" w:rsidRPr="008D2D3D" w:rsidRDefault="005756FC" w:rsidP="005756FC">
      <w:pPr>
        <w:pStyle w:val="paragraphsub"/>
      </w:pPr>
      <w:r w:rsidRPr="008D2D3D">
        <w:tab/>
        <w:t>(i)</w:t>
      </w:r>
      <w:r w:rsidRPr="008D2D3D">
        <w:tab/>
        <w:t>is used primarily to provide disability accommodation; and</w:t>
      </w:r>
    </w:p>
    <w:p w:rsidR="005756FC" w:rsidRPr="008D2D3D" w:rsidRDefault="005756FC" w:rsidP="005756FC">
      <w:pPr>
        <w:pStyle w:val="paragraphsub"/>
      </w:pPr>
      <w:r w:rsidRPr="008D2D3D">
        <w:tab/>
        <w:t>(ii)</w:t>
      </w:r>
      <w:r w:rsidRPr="008D2D3D">
        <w:tab/>
        <w:t>is a dwelling of a kind prescribed by the regulations for the purposes of this subparagraph.</w:t>
      </w:r>
    </w:p>
    <w:p w:rsidR="005756FC" w:rsidRPr="008D2D3D" w:rsidRDefault="005756FC" w:rsidP="005756FC">
      <w:pPr>
        <w:pStyle w:val="subsection"/>
      </w:pPr>
      <w:r w:rsidRPr="008D2D3D">
        <w:tab/>
        <w:t>(2)</w:t>
      </w:r>
      <w:r w:rsidRPr="008D2D3D">
        <w:tab/>
        <w:t>Section</w:t>
      </w:r>
      <w:r w:rsidR="00D33D74" w:rsidRPr="008D2D3D">
        <w:t> </w:t>
      </w:r>
      <w:r w:rsidRPr="008D2D3D">
        <w:t>118</w:t>
      </w:r>
      <w:r w:rsidR="008D2D3D">
        <w:noBreakHyphen/>
      </w:r>
      <w:r w:rsidRPr="008D2D3D">
        <w:t>120 (Extension to adjacent land) applies in relation to this section in the same way as it applies in relation to Subdivision</w:t>
      </w:r>
      <w:r w:rsidR="00D33D74" w:rsidRPr="008D2D3D">
        <w:t> </w:t>
      </w:r>
      <w:r w:rsidRPr="008D2D3D">
        <w:t>118</w:t>
      </w:r>
      <w:r w:rsidR="008D2D3D">
        <w:noBreakHyphen/>
      </w:r>
      <w:r w:rsidRPr="008D2D3D">
        <w:t>B.</w:t>
      </w:r>
    </w:p>
    <w:p w:rsidR="005756FC" w:rsidRPr="008D2D3D" w:rsidRDefault="005756FC" w:rsidP="005756FC">
      <w:pPr>
        <w:pStyle w:val="subsection"/>
      </w:pPr>
      <w:r w:rsidRPr="008D2D3D">
        <w:tab/>
        <w:t>(3)</w:t>
      </w:r>
      <w:r w:rsidRPr="008D2D3D">
        <w:tab/>
        <w:t>To avoid doubt, for the purposes of applying section</w:t>
      </w:r>
      <w:r w:rsidR="00D33D74" w:rsidRPr="008D2D3D">
        <w:t> </w:t>
      </w:r>
      <w:r w:rsidRPr="008D2D3D">
        <w:t>118</w:t>
      </w:r>
      <w:r w:rsidR="008D2D3D">
        <w:noBreakHyphen/>
      </w:r>
      <w:r w:rsidRPr="008D2D3D">
        <w:t xml:space="preserve">120 in relation to this section, a </w:t>
      </w:r>
      <w:r w:rsidR="00D7080A" w:rsidRPr="008D2D3D">
        <w:rPr>
          <w:position w:val="6"/>
          <w:sz w:val="16"/>
        </w:rPr>
        <w:t>*</w:t>
      </w:r>
      <w:r w:rsidRPr="008D2D3D">
        <w:t xml:space="preserve">dwelling’s </w:t>
      </w:r>
      <w:r w:rsidR="00D7080A" w:rsidRPr="008D2D3D">
        <w:rPr>
          <w:position w:val="6"/>
          <w:sz w:val="16"/>
        </w:rPr>
        <w:t>*</w:t>
      </w:r>
      <w:r w:rsidRPr="008D2D3D">
        <w:t>adjacent land may include land used primarily for private or domestic purposes in association with the dwelling and with one or more other dwellings.</w:t>
      </w:r>
    </w:p>
    <w:p w:rsidR="005756FC" w:rsidRPr="008D2D3D" w:rsidRDefault="005756FC" w:rsidP="005756FC">
      <w:pPr>
        <w:pStyle w:val="ActHead5"/>
      </w:pPr>
      <w:bookmarkStart w:id="362" w:name="_Toc179447800"/>
      <w:r w:rsidRPr="008D2D3D">
        <w:rPr>
          <w:rStyle w:val="CharSectno"/>
        </w:rPr>
        <w:t>12</w:t>
      </w:r>
      <w:r w:rsidR="008D2D3D">
        <w:rPr>
          <w:rStyle w:val="CharSectno"/>
        </w:rPr>
        <w:noBreakHyphen/>
      </w:r>
      <w:r w:rsidRPr="008D2D3D">
        <w:rPr>
          <w:rStyle w:val="CharSectno"/>
        </w:rPr>
        <w:t>453</w:t>
      </w:r>
      <w:r w:rsidRPr="008D2D3D">
        <w:t xml:space="preserve">  MIT agricultural income and MIT residential housing income—capital gains in relation to membership interests</w:t>
      </w:r>
      <w:bookmarkEnd w:id="362"/>
    </w:p>
    <w:p w:rsidR="005756FC" w:rsidRPr="008D2D3D" w:rsidRDefault="005756FC" w:rsidP="005756FC">
      <w:pPr>
        <w:pStyle w:val="subsection"/>
      </w:pPr>
      <w:r w:rsidRPr="008D2D3D">
        <w:tab/>
        <w:t>(1)</w:t>
      </w:r>
      <w:r w:rsidRPr="008D2D3D">
        <w:tab/>
      </w:r>
      <w:r w:rsidR="00D33D74" w:rsidRPr="008D2D3D">
        <w:t>Subsection (</w:t>
      </w:r>
      <w:r w:rsidRPr="008D2D3D">
        <w:t>2) applies if:</w:t>
      </w:r>
    </w:p>
    <w:p w:rsidR="005756FC" w:rsidRPr="008D2D3D" w:rsidRDefault="005756FC" w:rsidP="005756FC">
      <w:pPr>
        <w:pStyle w:val="paragraph"/>
      </w:pPr>
      <w:r w:rsidRPr="008D2D3D">
        <w:lastRenderedPageBreak/>
        <w:tab/>
        <w:t>(a)</w:t>
      </w:r>
      <w:r w:rsidRPr="008D2D3D">
        <w:tab/>
        <w:t>any of the following provisions apply in relation to an amount:</w:t>
      </w:r>
    </w:p>
    <w:p w:rsidR="005756FC" w:rsidRPr="008D2D3D" w:rsidRDefault="005756FC" w:rsidP="005756FC">
      <w:pPr>
        <w:pStyle w:val="paragraphsub"/>
      </w:pPr>
      <w:r w:rsidRPr="008D2D3D">
        <w:tab/>
        <w:t>(i)</w:t>
      </w:r>
      <w:r w:rsidRPr="008D2D3D">
        <w:tab/>
        <w:t>section</w:t>
      </w:r>
      <w:r w:rsidR="00D33D74" w:rsidRPr="008D2D3D">
        <w:t> </w:t>
      </w:r>
      <w:r w:rsidRPr="008D2D3D">
        <w:t>12</w:t>
      </w:r>
      <w:r w:rsidR="008D2D3D">
        <w:noBreakHyphen/>
      </w:r>
      <w:r w:rsidRPr="008D2D3D">
        <w:t>448;</w:t>
      </w:r>
    </w:p>
    <w:p w:rsidR="005756FC" w:rsidRPr="008D2D3D" w:rsidRDefault="005756FC" w:rsidP="005756FC">
      <w:pPr>
        <w:pStyle w:val="paragraphsub"/>
      </w:pPr>
      <w:r w:rsidRPr="008D2D3D">
        <w:tab/>
        <w:t>(ii)</w:t>
      </w:r>
      <w:r w:rsidRPr="008D2D3D">
        <w:tab/>
        <w:t>section</w:t>
      </w:r>
      <w:r w:rsidR="00D33D74" w:rsidRPr="008D2D3D">
        <w:t> </w:t>
      </w:r>
      <w:r w:rsidRPr="008D2D3D">
        <w:t>12</w:t>
      </w:r>
      <w:r w:rsidR="008D2D3D">
        <w:noBreakHyphen/>
      </w:r>
      <w:r w:rsidRPr="008D2D3D">
        <w:t>450; and</w:t>
      </w:r>
    </w:p>
    <w:p w:rsidR="005756FC" w:rsidRPr="008D2D3D" w:rsidRDefault="005756FC" w:rsidP="005756FC">
      <w:pPr>
        <w:pStyle w:val="paragraph"/>
      </w:pPr>
      <w:r w:rsidRPr="008D2D3D">
        <w:tab/>
        <w:t>(b)</w:t>
      </w:r>
      <w:r w:rsidRPr="008D2D3D">
        <w:tab/>
        <w:t xml:space="preserve">the amount is, or is attributable to, a </w:t>
      </w:r>
      <w:r w:rsidR="00D7080A" w:rsidRPr="008D2D3D">
        <w:rPr>
          <w:position w:val="6"/>
          <w:sz w:val="16"/>
        </w:rPr>
        <w:t>*</w:t>
      </w:r>
      <w:r w:rsidRPr="008D2D3D">
        <w:t xml:space="preserve">capital gain from a </w:t>
      </w:r>
      <w:r w:rsidR="00D7080A" w:rsidRPr="008D2D3D">
        <w:rPr>
          <w:position w:val="6"/>
          <w:sz w:val="16"/>
        </w:rPr>
        <w:t>*</w:t>
      </w:r>
      <w:r w:rsidRPr="008D2D3D">
        <w:t xml:space="preserve">CGT event in relation to an asset that is a </w:t>
      </w:r>
      <w:r w:rsidR="00D7080A" w:rsidRPr="008D2D3D">
        <w:rPr>
          <w:position w:val="6"/>
          <w:sz w:val="16"/>
        </w:rPr>
        <w:t>*</w:t>
      </w:r>
      <w:r w:rsidRPr="008D2D3D">
        <w:t>membership interest in an entity; and</w:t>
      </w:r>
    </w:p>
    <w:p w:rsidR="005756FC" w:rsidRPr="008D2D3D" w:rsidRDefault="005756FC" w:rsidP="005756FC">
      <w:pPr>
        <w:pStyle w:val="paragraph"/>
      </w:pPr>
      <w:r w:rsidRPr="008D2D3D">
        <w:tab/>
        <w:t>(c)</w:t>
      </w:r>
      <w:r w:rsidRPr="008D2D3D">
        <w:tab/>
        <w:t>just before the CGT event happened, the entity held, directly or indirectly, one or more assets that are any of the following;</w:t>
      </w:r>
    </w:p>
    <w:p w:rsidR="005756FC" w:rsidRPr="008D2D3D" w:rsidRDefault="005756FC" w:rsidP="005756FC">
      <w:pPr>
        <w:pStyle w:val="paragraphsub"/>
      </w:pPr>
      <w:r w:rsidRPr="008D2D3D">
        <w:tab/>
        <w:t>(i)</w:t>
      </w:r>
      <w:r w:rsidRPr="008D2D3D">
        <w:tab/>
      </w:r>
      <w:r w:rsidR="00D7080A" w:rsidRPr="008D2D3D">
        <w:rPr>
          <w:position w:val="6"/>
          <w:sz w:val="16"/>
        </w:rPr>
        <w:t>*</w:t>
      </w:r>
      <w:r w:rsidRPr="008D2D3D">
        <w:t>Australian agricultural land for rent;</w:t>
      </w:r>
    </w:p>
    <w:p w:rsidR="005756FC" w:rsidRPr="008D2D3D" w:rsidRDefault="005756FC" w:rsidP="005756FC">
      <w:pPr>
        <w:pStyle w:val="paragraphsub"/>
      </w:pPr>
      <w:r w:rsidRPr="008D2D3D">
        <w:tab/>
        <w:t>(ii)</w:t>
      </w:r>
      <w:r w:rsidRPr="008D2D3D">
        <w:tab/>
        <w:t xml:space="preserve">a </w:t>
      </w:r>
      <w:r w:rsidR="00D7080A" w:rsidRPr="008D2D3D">
        <w:rPr>
          <w:position w:val="6"/>
          <w:sz w:val="16"/>
        </w:rPr>
        <w:t>*</w:t>
      </w:r>
      <w:r w:rsidRPr="008D2D3D">
        <w:t>residential dwelling asset.</w:t>
      </w:r>
    </w:p>
    <w:p w:rsidR="005756FC" w:rsidRPr="008D2D3D" w:rsidRDefault="005756FC" w:rsidP="005756FC">
      <w:pPr>
        <w:pStyle w:val="subsection"/>
      </w:pPr>
      <w:r w:rsidRPr="008D2D3D">
        <w:tab/>
        <w:t>(2)</w:t>
      </w:r>
      <w:r w:rsidRPr="008D2D3D">
        <w:tab/>
        <w:t>For the purposes of subsections</w:t>
      </w:r>
      <w:r w:rsidR="00D33D74" w:rsidRPr="008D2D3D">
        <w:t> </w:t>
      </w:r>
      <w:r w:rsidRPr="008D2D3D">
        <w:t>12</w:t>
      </w:r>
      <w:r w:rsidR="008D2D3D">
        <w:noBreakHyphen/>
      </w:r>
      <w:r w:rsidRPr="008D2D3D">
        <w:t>448(2) and 12</w:t>
      </w:r>
      <w:r w:rsidR="008D2D3D">
        <w:noBreakHyphen/>
      </w:r>
      <w:r w:rsidRPr="008D2D3D">
        <w:t>450(2):</w:t>
      </w:r>
    </w:p>
    <w:p w:rsidR="005756FC" w:rsidRPr="008D2D3D" w:rsidRDefault="005756FC" w:rsidP="005756FC">
      <w:pPr>
        <w:pStyle w:val="paragraph"/>
      </w:pPr>
      <w:r w:rsidRPr="008D2D3D">
        <w:tab/>
        <w:t>(a)</w:t>
      </w:r>
      <w:r w:rsidRPr="008D2D3D">
        <w:tab/>
        <w:t xml:space="preserve">in a case where the </w:t>
      </w:r>
      <w:r w:rsidR="00D7080A" w:rsidRPr="008D2D3D">
        <w:rPr>
          <w:position w:val="6"/>
          <w:sz w:val="16"/>
        </w:rPr>
        <w:t>*</w:t>
      </w:r>
      <w:r w:rsidRPr="008D2D3D">
        <w:t xml:space="preserve">membership interest mentioned in </w:t>
      </w:r>
      <w:r w:rsidR="00D33D74" w:rsidRPr="008D2D3D">
        <w:t>subsection (</w:t>
      </w:r>
      <w:r w:rsidRPr="008D2D3D">
        <w:t>1) passes the principal asset test in section</w:t>
      </w:r>
      <w:r w:rsidR="00D33D74" w:rsidRPr="008D2D3D">
        <w:t> </w:t>
      </w:r>
      <w:r w:rsidRPr="008D2D3D">
        <w:t>855</w:t>
      </w:r>
      <w:r w:rsidR="008D2D3D">
        <w:noBreakHyphen/>
      </w:r>
      <w:r w:rsidRPr="008D2D3D">
        <w:t>30 of the</w:t>
      </w:r>
      <w:r w:rsidRPr="008D2D3D">
        <w:rPr>
          <w:i/>
        </w:rPr>
        <w:t xml:space="preserve"> Income Tax Assessment Act 1997 </w:t>
      </w:r>
      <w:r w:rsidRPr="008D2D3D">
        <w:t xml:space="preserve">immediately before the time the </w:t>
      </w:r>
      <w:r w:rsidR="00D7080A" w:rsidRPr="008D2D3D">
        <w:rPr>
          <w:position w:val="6"/>
          <w:sz w:val="16"/>
        </w:rPr>
        <w:t>*</w:t>
      </w:r>
      <w:r w:rsidRPr="008D2D3D">
        <w:t>CGT event happens:</w:t>
      </w:r>
    </w:p>
    <w:p w:rsidR="005756FC" w:rsidRPr="008D2D3D" w:rsidRDefault="005756FC" w:rsidP="005756FC">
      <w:pPr>
        <w:pStyle w:val="paragraphsub"/>
      </w:pPr>
      <w:r w:rsidRPr="008D2D3D">
        <w:tab/>
        <w:t>(i)</w:t>
      </w:r>
      <w:r w:rsidRPr="008D2D3D">
        <w:tab/>
        <w:t xml:space="preserve">if the assets mentioned in </w:t>
      </w:r>
      <w:r w:rsidR="00D33D74" w:rsidRPr="008D2D3D">
        <w:t>paragraph (</w:t>
      </w:r>
      <w:r w:rsidRPr="008D2D3D">
        <w:t xml:space="preserve">1)(c) are all </w:t>
      </w:r>
      <w:r w:rsidR="00D7080A" w:rsidRPr="008D2D3D">
        <w:rPr>
          <w:position w:val="6"/>
          <w:sz w:val="16"/>
        </w:rPr>
        <w:t>*</w:t>
      </w:r>
      <w:r w:rsidRPr="008D2D3D">
        <w:t xml:space="preserve">Australian agricultural land for rent—treat the </w:t>
      </w:r>
      <w:r w:rsidR="00D7080A" w:rsidRPr="008D2D3D">
        <w:rPr>
          <w:position w:val="6"/>
          <w:sz w:val="16"/>
        </w:rPr>
        <w:t>*</w:t>
      </w:r>
      <w:r w:rsidRPr="008D2D3D">
        <w:t>capital gain as being wholly attributable to the Australian agricultural land for rent; or</w:t>
      </w:r>
    </w:p>
    <w:p w:rsidR="005756FC" w:rsidRPr="008D2D3D" w:rsidRDefault="005756FC" w:rsidP="005756FC">
      <w:pPr>
        <w:pStyle w:val="paragraphsub"/>
      </w:pPr>
      <w:r w:rsidRPr="008D2D3D">
        <w:tab/>
        <w:t>(ii)</w:t>
      </w:r>
      <w:r w:rsidRPr="008D2D3D">
        <w:tab/>
        <w:t xml:space="preserve">if the assets mentioned in </w:t>
      </w:r>
      <w:r w:rsidR="00D33D74" w:rsidRPr="008D2D3D">
        <w:t>paragraph (</w:t>
      </w:r>
      <w:r w:rsidRPr="008D2D3D">
        <w:t xml:space="preserve">1)(c) are all </w:t>
      </w:r>
      <w:r w:rsidR="00D7080A" w:rsidRPr="008D2D3D">
        <w:rPr>
          <w:position w:val="6"/>
          <w:sz w:val="16"/>
        </w:rPr>
        <w:t>*</w:t>
      </w:r>
      <w:r w:rsidRPr="008D2D3D">
        <w:t>residential dwelling assets—treat the capital gain as being wholly attributable to residential dwelling assets; or</w:t>
      </w:r>
    </w:p>
    <w:p w:rsidR="005756FC" w:rsidRPr="008D2D3D" w:rsidRDefault="005756FC" w:rsidP="005756FC">
      <w:pPr>
        <w:pStyle w:val="paragraphsub"/>
      </w:pPr>
      <w:r w:rsidRPr="008D2D3D">
        <w:tab/>
        <w:t>(iii)</w:t>
      </w:r>
      <w:r w:rsidRPr="008D2D3D">
        <w:tab/>
        <w:t xml:space="preserve">if all the assets mentioned in </w:t>
      </w:r>
      <w:r w:rsidR="00D33D74" w:rsidRPr="008D2D3D">
        <w:t>paragraph (</w:t>
      </w:r>
      <w:r w:rsidRPr="008D2D3D">
        <w:t xml:space="preserve">1)(c) are Australian agricultural land for rent and residential dwelling assets, and the </w:t>
      </w:r>
      <w:r w:rsidR="00D7080A" w:rsidRPr="008D2D3D">
        <w:rPr>
          <w:position w:val="6"/>
          <w:sz w:val="16"/>
        </w:rPr>
        <w:t>*</w:t>
      </w:r>
      <w:r w:rsidRPr="008D2D3D">
        <w:t>market value of the membership interest that is attributable to Australian agricultural land for rent equals or exceeds the market value of the membership interest that is attributable to residential dwelling assets—treat the capital gain as being wholly attributable to Australian agricultural land for rent; or</w:t>
      </w:r>
    </w:p>
    <w:p w:rsidR="005756FC" w:rsidRPr="008D2D3D" w:rsidRDefault="005756FC" w:rsidP="005756FC">
      <w:pPr>
        <w:pStyle w:val="paragraphsub"/>
      </w:pPr>
      <w:r w:rsidRPr="008D2D3D">
        <w:tab/>
        <w:t>(iv)</w:t>
      </w:r>
      <w:r w:rsidRPr="008D2D3D">
        <w:tab/>
        <w:t xml:space="preserve">if all the assets mentioned in </w:t>
      </w:r>
      <w:r w:rsidR="00D33D74" w:rsidRPr="008D2D3D">
        <w:t>paragraph (</w:t>
      </w:r>
      <w:r w:rsidRPr="008D2D3D">
        <w:t xml:space="preserve">1)(c) are Australian agricultural land for rent and residential </w:t>
      </w:r>
      <w:r w:rsidRPr="008D2D3D">
        <w:lastRenderedPageBreak/>
        <w:t>dwelling assets, and the market value of the membership interest that is attributable to Australian agricultural land for rent falls short of the market value of the membership interest that is attributable to residential dwelling assets—treat the capital gain as being wholly attributable to residential dwelling assets; or</w:t>
      </w:r>
    </w:p>
    <w:p w:rsidR="005756FC" w:rsidRPr="008D2D3D" w:rsidRDefault="005756FC" w:rsidP="005756FC">
      <w:pPr>
        <w:pStyle w:val="paragraph"/>
      </w:pPr>
      <w:r w:rsidRPr="008D2D3D">
        <w:tab/>
        <w:t>(b)</w:t>
      </w:r>
      <w:r w:rsidRPr="008D2D3D">
        <w:tab/>
        <w:t>in any other case—treat the capital gain:</w:t>
      </w:r>
    </w:p>
    <w:p w:rsidR="005756FC" w:rsidRPr="008D2D3D" w:rsidRDefault="005756FC" w:rsidP="005756FC">
      <w:pPr>
        <w:pStyle w:val="paragraphsub"/>
      </w:pPr>
      <w:r w:rsidRPr="008D2D3D">
        <w:tab/>
        <w:t>(i)</w:t>
      </w:r>
      <w:r w:rsidRPr="008D2D3D">
        <w:tab/>
        <w:t>as not being attributable to Australian agricultural land for rent; and</w:t>
      </w:r>
    </w:p>
    <w:p w:rsidR="005756FC" w:rsidRPr="008D2D3D" w:rsidRDefault="005756FC" w:rsidP="005756FC">
      <w:pPr>
        <w:pStyle w:val="paragraphsub"/>
      </w:pPr>
      <w:r w:rsidRPr="008D2D3D">
        <w:tab/>
        <w:t>(ii)</w:t>
      </w:r>
      <w:r w:rsidRPr="008D2D3D">
        <w:tab/>
        <w:t>as not being attributable to residential dwelling assets.</w:t>
      </w:r>
    </w:p>
    <w:p w:rsidR="005756FC" w:rsidRPr="008D2D3D" w:rsidRDefault="005756FC" w:rsidP="005756FC">
      <w:pPr>
        <w:pStyle w:val="subsection"/>
      </w:pPr>
      <w:r w:rsidRPr="008D2D3D">
        <w:tab/>
        <w:t>(3)</w:t>
      </w:r>
      <w:r w:rsidRPr="008D2D3D">
        <w:tab/>
        <w:t xml:space="preserve">For the purposes of </w:t>
      </w:r>
      <w:r w:rsidR="00D33D74" w:rsidRPr="008D2D3D">
        <w:t>subsection (</w:t>
      </w:r>
      <w:r w:rsidRPr="008D2D3D">
        <w:t xml:space="preserve">2), in determining whether the </w:t>
      </w:r>
      <w:r w:rsidR="00D7080A" w:rsidRPr="008D2D3D">
        <w:rPr>
          <w:position w:val="6"/>
          <w:sz w:val="16"/>
        </w:rPr>
        <w:t>*</w:t>
      </w:r>
      <w:r w:rsidRPr="008D2D3D">
        <w:t>membership interest passes the principal asset test, treat references in section</w:t>
      </w:r>
      <w:r w:rsidR="00D33D74" w:rsidRPr="008D2D3D">
        <w:t> </w:t>
      </w:r>
      <w:r w:rsidRPr="008D2D3D">
        <w:t>855</w:t>
      </w:r>
      <w:r w:rsidR="008D2D3D">
        <w:noBreakHyphen/>
      </w:r>
      <w:r w:rsidRPr="008D2D3D">
        <w:t>30 of the</w:t>
      </w:r>
      <w:r w:rsidRPr="008D2D3D">
        <w:rPr>
          <w:i/>
        </w:rPr>
        <w:t xml:space="preserve"> Income Tax Assessment Act 1997</w:t>
      </w:r>
      <w:r w:rsidRPr="008D2D3D">
        <w:t xml:space="preserve"> to </w:t>
      </w:r>
      <w:r w:rsidR="00D7080A" w:rsidRPr="008D2D3D">
        <w:rPr>
          <w:position w:val="6"/>
          <w:sz w:val="16"/>
        </w:rPr>
        <w:t>*</w:t>
      </w:r>
      <w:r w:rsidRPr="008D2D3D">
        <w:t>taxable Australian real property as instead being references to an asset that is any of the following:</w:t>
      </w:r>
    </w:p>
    <w:p w:rsidR="005756FC" w:rsidRPr="008D2D3D" w:rsidRDefault="005756FC" w:rsidP="005756FC">
      <w:pPr>
        <w:pStyle w:val="paragraph"/>
      </w:pPr>
      <w:r w:rsidRPr="008D2D3D">
        <w:tab/>
        <w:t>(a)</w:t>
      </w:r>
      <w:r w:rsidRPr="008D2D3D">
        <w:tab/>
      </w:r>
      <w:r w:rsidR="00D7080A" w:rsidRPr="008D2D3D">
        <w:rPr>
          <w:position w:val="6"/>
          <w:sz w:val="16"/>
        </w:rPr>
        <w:t>*</w:t>
      </w:r>
      <w:r w:rsidRPr="008D2D3D">
        <w:t>Australian agricultural land for rent;</w:t>
      </w:r>
    </w:p>
    <w:p w:rsidR="005756FC" w:rsidRPr="008D2D3D" w:rsidRDefault="005756FC" w:rsidP="005756FC">
      <w:pPr>
        <w:pStyle w:val="paragraph"/>
      </w:pPr>
      <w:r w:rsidRPr="008D2D3D">
        <w:tab/>
        <w:t>(b)</w:t>
      </w:r>
      <w:r w:rsidRPr="008D2D3D">
        <w:tab/>
        <w:t xml:space="preserve">a </w:t>
      </w:r>
      <w:r w:rsidR="00D7080A" w:rsidRPr="008D2D3D">
        <w:rPr>
          <w:position w:val="6"/>
          <w:sz w:val="16"/>
        </w:rPr>
        <w:t>*</w:t>
      </w:r>
      <w:r w:rsidRPr="008D2D3D">
        <w:t>residential dwelling asset.</w:t>
      </w:r>
    </w:p>
    <w:p w:rsidR="005756FC" w:rsidRPr="008D2D3D" w:rsidRDefault="005756FC" w:rsidP="005756FC">
      <w:pPr>
        <w:pStyle w:val="subsection"/>
      </w:pPr>
      <w:r w:rsidRPr="008D2D3D">
        <w:tab/>
        <w:t>(4)</w:t>
      </w:r>
      <w:r w:rsidRPr="008D2D3D">
        <w:tab/>
        <w:t xml:space="preserve">For the purposes of this section, in working out the </w:t>
      </w:r>
      <w:r w:rsidR="00D7080A" w:rsidRPr="008D2D3D">
        <w:rPr>
          <w:position w:val="6"/>
          <w:sz w:val="16"/>
        </w:rPr>
        <w:t>*</w:t>
      </w:r>
      <w:r w:rsidRPr="008D2D3D">
        <w:t xml:space="preserve">market value of an asset, work out that market value just before the time the </w:t>
      </w:r>
      <w:r w:rsidR="00D7080A" w:rsidRPr="008D2D3D">
        <w:rPr>
          <w:position w:val="6"/>
          <w:sz w:val="16"/>
        </w:rPr>
        <w:t>*</w:t>
      </w:r>
      <w:r w:rsidRPr="008D2D3D">
        <w:t xml:space="preserve">CGT event mentioned in </w:t>
      </w:r>
      <w:r w:rsidR="00D33D74" w:rsidRPr="008D2D3D">
        <w:t>paragraph (</w:t>
      </w:r>
      <w:r w:rsidRPr="008D2D3D">
        <w:t>1)(b) happens.</w:t>
      </w:r>
    </w:p>
    <w:p w:rsidR="0009374C" w:rsidRPr="008D2D3D" w:rsidRDefault="0009374C" w:rsidP="007569F5">
      <w:pPr>
        <w:pStyle w:val="ActHead4"/>
      </w:pPr>
      <w:bookmarkStart w:id="363" w:name="_Toc179447801"/>
      <w:r w:rsidRPr="008D2D3D">
        <w:rPr>
          <w:rStyle w:val="CharSubdNo"/>
        </w:rPr>
        <w:t>Subdivision</w:t>
      </w:r>
      <w:r w:rsidR="00D33D74" w:rsidRPr="008D2D3D">
        <w:rPr>
          <w:rStyle w:val="CharSubdNo"/>
        </w:rPr>
        <w:t> </w:t>
      </w:r>
      <w:r w:rsidRPr="008D2D3D">
        <w:rPr>
          <w:rStyle w:val="CharSubdNo"/>
        </w:rPr>
        <w:t>12</w:t>
      </w:r>
      <w:r w:rsidR="008D2D3D">
        <w:rPr>
          <w:rStyle w:val="CharSubdNo"/>
        </w:rPr>
        <w:noBreakHyphen/>
      </w:r>
      <w:r w:rsidRPr="008D2D3D">
        <w:rPr>
          <w:rStyle w:val="CharSubdNo"/>
        </w:rPr>
        <w:t>J</w:t>
      </w:r>
      <w:r w:rsidRPr="008D2D3D">
        <w:t>—</w:t>
      </w:r>
      <w:r w:rsidRPr="008D2D3D">
        <w:rPr>
          <w:rStyle w:val="CharSubdText"/>
        </w:rPr>
        <w:t>FHSS released amounts</w:t>
      </w:r>
      <w:bookmarkEnd w:id="363"/>
    </w:p>
    <w:p w:rsidR="0009374C" w:rsidRPr="008D2D3D" w:rsidRDefault="0009374C" w:rsidP="0009374C">
      <w:pPr>
        <w:pStyle w:val="TofSectsHeading"/>
      </w:pPr>
      <w:r w:rsidRPr="008D2D3D">
        <w:t>Table of sections</w:t>
      </w:r>
    </w:p>
    <w:p w:rsidR="0009374C" w:rsidRPr="008D2D3D" w:rsidRDefault="0009374C" w:rsidP="0009374C">
      <w:pPr>
        <w:pStyle w:val="TofSectsSection"/>
      </w:pPr>
      <w:r w:rsidRPr="008D2D3D">
        <w:t>12</w:t>
      </w:r>
      <w:r w:rsidR="008D2D3D">
        <w:noBreakHyphen/>
      </w:r>
      <w:r w:rsidRPr="008D2D3D">
        <w:t>460</w:t>
      </w:r>
      <w:r w:rsidRPr="008D2D3D">
        <w:tab/>
        <w:t>FHSS released amounts</w:t>
      </w:r>
    </w:p>
    <w:p w:rsidR="0009374C" w:rsidRPr="008D2D3D" w:rsidRDefault="0009374C" w:rsidP="0009374C">
      <w:pPr>
        <w:pStyle w:val="ActHead5"/>
      </w:pPr>
      <w:bookmarkStart w:id="364" w:name="_Toc179447802"/>
      <w:r w:rsidRPr="008D2D3D">
        <w:rPr>
          <w:rStyle w:val="CharSectno"/>
        </w:rPr>
        <w:t>12</w:t>
      </w:r>
      <w:r w:rsidR="008D2D3D">
        <w:rPr>
          <w:rStyle w:val="CharSectno"/>
        </w:rPr>
        <w:noBreakHyphen/>
      </w:r>
      <w:r w:rsidRPr="008D2D3D">
        <w:rPr>
          <w:rStyle w:val="CharSectno"/>
        </w:rPr>
        <w:t>460</w:t>
      </w:r>
      <w:r w:rsidRPr="008D2D3D">
        <w:t xml:space="preserve">  FHSS released amounts</w:t>
      </w:r>
      <w:bookmarkEnd w:id="364"/>
    </w:p>
    <w:p w:rsidR="0009374C" w:rsidRPr="008D2D3D" w:rsidRDefault="0009374C" w:rsidP="007569F5">
      <w:pPr>
        <w:pStyle w:val="subsection"/>
      </w:pPr>
      <w:r w:rsidRPr="008D2D3D">
        <w:tab/>
      </w:r>
      <w:r w:rsidRPr="008D2D3D">
        <w:tab/>
        <w:t xml:space="preserve">The Commissioner must withhold an amount from the </w:t>
      </w:r>
      <w:r w:rsidR="00D7080A" w:rsidRPr="008D2D3D">
        <w:rPr>
          <w:position w:val="6"/>
          <w:sz w:val="16"/>
        </w:rPr>
        <w:t>*</w:t>
      </w:r>
      <w:r w:rsidRPr="008D2D3D">
        <w:t>FHSS released amounts paid in respect of a person.</w:t>
      </w:r>
    </w:p>
    <w:p w:rsidR="005F5929" w:rsidRPr="008D2D3D" w:rsidRDefault="005F5929" w:rsidP="005F5929">
      <w:pPr>
        <w:pStyle w:val="ActHead4"/>
        <w:pageBreakBefore/>
      </w:pPr>
      <w:bookmarkStart w:id="365" w:name="_Toc179447803"/>
      <w:r w:rsidRPr="008D2D3D">
        <w:rPr>
          <w:rStyle w:val="CharSubdNo"/>
        </w:rPr>
        <w:lastRenderedPageBreak/>
        <w:t>Division</w:t>
      </w:r>
      <w:r w:rsidR="00D33D74" w:rsidRPr="008D2D3D">
        <w:rPr>
          <w:rStyle w:val="CharSubdNo"/>
        </w:rPr>
        <w:t> </w:t>
      </w:r>
      <w:r w:rsidRPr="008D2D3D">
        <w:rPr>
          <w:rStyle w:val="CharSubdNo"/>
        </w:rPr>
        <w:t>12A</w:t>
      </w:r>
      <w:r w:rsidRPr="008D2D3D">
        <w:t>—</w:t>
      </w:r>
      <w:r w:rsidRPr="008D2D3D">
        <w:rPr>
          <w:rStyle w:val="CharSubdText"/>
        </w:rPr>
        <w:t>Distributions by AMITs (including deemed payments)</w:t>
      </w:r>
      <w:bookmarkEnd w:id="365"/>
    </w:p>
    <w:p w:rsidR="005F5929" w:rsidRPr="008D2D3D" w:rsidRDefault="005F5929" w:rsidP="005F5929">
      <w:pPr>
        <w:pStyle w:val="TofSectsHeading"/>
      </w:pPr>
      <w:r w:rsidRPr="008D2D3D">
        <w:t>Table of Subdivisions</w:t>
      </w:r>
    </w:p>
    <w:p w:rsidR="005F5929" w:rsidRPr="008D2D3D" w:rsidRDefault="005F5929" w:rsidP="005F5929">
      <w:pPr>
        <w:pStyle w:val="TofSectsSubdiv"/>
      </w:pPr>
      <w:r w:rsidRPr="008D2D3D">
        <w:tab/>
        <w:t>Guide to Division</w:t>
      </w:r>
      <w:r w:rsidR="00D33D74" w:rsidRPr="008D2D3D">
        <w:t> </w:t>
      </w:r>
      <w:r w:rsidRPr="008D2D3D">
        <w:t>12A</w:t>
      </w:r>
    </w:p>
    <w:p w:rsidR="005F5929" w:rsidRPr="008D2D3D" w:rsidRDefault="005F5929" w:rsidP="005F5929">
      <w:pPr>
        <w:pStyle w:val="TofSectsSubdiv"/>
      </w:pPr>
      <w:r w:rsidRPr="008D2D3D">
        <w:t>12A</w:t>
      </w:r>
      <w:r w:rsidR="008D2D3D">
        <w:noBreakHyphen/>
      </w:r>
      <w:r w:rsidRPr="008D2D3D">
        <w:t>A</w:t>
      </w:r>
      <w:r w:rsidRPr="008D2D3D">
        <w:tab/>
        <w:t>Distributions by AMITs relating to dividend, interest and royalties</w:t>
      </w:r>
    </w:p>
    <w:p w:rsidR="005F5929" w:rsidRPr="008D2D3D" w:rsidRDefault="005F5929" w:rsidP="005F5929">
      <w:pPr>
        <w:pStyle w:val="TofSectsSubdiv"/>
      </w:pPr>
      <w:r w:rsidRPr="008D2D3D">
        <w:t>12A</w:t>
      </w:r>
      <w:r w:rsidR="008D2D3D">
        <w:noBreakHyphen/>
      </w:r>
      <w:r w:rsidRPr="008D2D3D">
        <w:t>B</w:t>
      </w:r>
      <w:r w:rsidRPr="008D2D3D">
        <w:tab/>
        <w:t>Distributions by AMITs relating to Subdivision</w:t>
      </w:r>
      <w:r w:rsidR="00D33D74" w:rsidRPr="008D2D3D">
        <w:t> </w:t>
      </w:r>
      <w:r w:rsidRPr="008D2D3D">
        <w:t>12</w:t>
      </w:r>
      <w:r w:rsidR="008D2D3D">
        <w:noBreakHyphen/>
      </w:r>
      <w:r w:rsidRPr="008D2D3D">
        <w:t>H fund payments</w:t>
      </w:r>
    </w:p>
    <w:p w:rsidR="005F5929" w:rsidRPr="008D2D3D" w:rsidRDefault="005F5929" w:rsidP="005F5929">
      <w:pPr>
        <w:pStyle w:val="TofSectsSubdiv"/>
      </w:pPr>
      <w:r w:rsidRPr="008D2D3D">
        <w:t>12A</w:t>
      </w:r>
      <w:r w:rsidR="008D2D3D">
        <w:noBreakHyphen/>
      </w:r>
      <w:r w:rsidRPr="008D2D3D">
        <w:t>C</w:t>
      </w:r>
      <w:r w:rsidRPr="008D2D3D">
        <w:tab/>
        <w:t>Deemed payments by AMITs etc.</w:t>
      </w:r>
    </w:p>
    <w:p w:rsidR="005F5929" w:rsidRPr="008D2D3D" w:rsidRDefault="005F5929" w:rsidP="005F5929">
      <w:pPr>
        <w:pStyle w:val="ActHead4"/>
      </w:pPr>
      <w:bookmarkStart w:id="366" w:name="_Toc179447804"/>
      <w:r w:rsidRPr="008D2D3D">
        <w:t>Guide to Division</w:t>
      </w:r>
      <w:r w:rsidR="00D33D74" w:rsidRPr="008D2D3D">
        <w:t> </w:t>
      </w:r>
      <w:r w:rsidRPr="008D2D3D">
        <w:t>12A</w:t>
      </w:r>
      <w:bookmarkEnd w:id="366"/>
    </w:p>
    <w:p w:rsidR="005F5929" w:rsidRPr="008D2D3D" w:rsidRDefault="005F5929" w:rsidP="005F5929">
      <w:pPr>
        <w:pStyle w:val="ActHead5"/>
      </w:pPr>
      <w:bookmarkStart w:id="367" w:name="_Toc179447805"/>
      <w:r w:rsidRPr="008D2D3D">
        <w:rPr>
          <w:rStyle w:val="CharSectno"/>
        </w:rPr>
        <w:t>12A</w:t>
      </w:r>
      <w:r w:rsidR="008D2D3D">
        <w:rPr>
          <w:rStyle w:val="CharSectno"/>
        </w:rPr>
        <w:noBreakHyphen/>
      </w:r>
      <w:r w:rsidRPr="008D2D3D">
        <w:rPr>
          <w:rStyle w:val="CharSectno"/>
        </w:rPr>
        <w:t>1</w:t>
      </w:r>
      <w:r w:rsidRPr="008D2D3D">
        <w:t xml:space="preserve">  What this Division is about</w:t>
      </w:r>
      <w:bookmarkEnd w:id="367"/>
    </w:p>
    <w:p w:rsidR="005F5929" w:rsidRPr="008D2D3D" w:rsidRDefault="005F5929" w:rsidP="005F5929">
      <w:pPr>
        <w:pStyle w:val="SOText"/>
      </w:pPr>
      <w:r w:rsidRPr="008D2D3D">
        <w:t>When a withholding MIT that is an AMIT gives a member an AMMA statement, the trustee is deemed to have made a payment to the member.</w:t>
      </w:r>
    </w:p>
    <w:p w:rsidR="005F5929" w:rsidRPr="008D2D3D" w:rsidRDefault="005F5929" w:rsidP="005F5929">
      <w:pPr>
        <w:pStyle w:val="SOText"/>
      </w:pPr>
      <w:r w:rsidRPr="008D2D3D">
        <w:t>The deemed payment can flow through one or more custodians, giving rise to subsequent deemed payments.</w:t>
      </w:r>
    </w:p>
    <w:p w:rsidR="005F5929" w:rsidRPr="008D2D3D" w:rsidRDefault="005F5929" w:rsidP="005F5929">
      <w:pPr>
        <w:pStyle w:val="SOText"/>
      </w:pPr>
      <w:r w:rsidRPr="008D2D3D">
        <w:t>Withholding liabilities under Subdivisions</w:t>
      </w:r>
      <w:r w:rsidR="00D33D74" w:rsidRPr="008D2D3D">
        <w:t> </w:t>
      </w:r>
      <w:r w:rsidRPr="008D2D3D">
        <w:t>12</w:t>
      </w:r>
      <w:r w:rsidR="008D2D3D">
        <w:noBreakHyphen/>
      </w:r>
      <w:r w:rsidRPr="008D2D3D">
        <w:t>F and 12</w:t>
      </w:r>
      <w:r w:rsidR="008D2D3D">
        <w:noBreakHyphen/>
      </w:r>
      <w:r w:rsidRPr="008D2D3D">
        <w:t>H do not apply in relation to deemed payments (although analogous liabilities may arise under Subdivision</w:t>
      </w:r>
      <w:r w:rsidR="00D33D74" w:rsidRPr="008D2D3D">
        <w:t> </w:t>
      </w:r>
      <w:r w:rsidRPr="008D2D3D">
        <w:t>12A</w:t>
      </w:r>
      <w:r w:rsidR="008D2D3D">
        <w:noBreakHyphen/>
      </w:r>
      <w:r w:rsidRPr="008D2D3D">
        <w:t>C).</w:t>
      </w:r>
    </w:p>
    <w:p w:rsidR="005F5929" w:rsidRPr="008D2D3D" w:rsidRDefault="005F5929" w:rsidP="005F5929">
      <w:pPr>
        <w:pStyle w:val="SOText"/>
      </w:pPr>
      <w:r w:rsidRPr="008D2D3D">
        <w:t>AMIT trustees, custodians and other entities may be required to give notices etc. to recipients of such deemed payments.</w:t>
      </w:r>
    </w:p>
    <w:p w:rsidR="005F5929" w:rsidRPr="008D2D3D" w:rsidRDefault="005F5929" w:rsidP="005F5929">
      <w:pPr>
        <w:pStyle w:val="ActHead4"/>
      </w:pPr>
      <w:bookmarkStart w:id="368" w:name="_Toc179447806"/>
      <w:r w:rsidRPr="008D2D3D">
        <w:rPr>
          <w:rStyle w:val="CharSubdNo"/>
        </w:rPr>
        <w:lastRenderedPageBreak/>
        <w:t>Subdivision</w:t>
      </w:r>
      <w:r w:rsidR="00D33D74" w:rsidRPr="008D2D3D">
        <w:rPr>
          <w:rStyle w:val="CharSubdNo"/>
        </w:rPr>
        <w:t> </w:t>
      </w:r>
      <w:r w:rsidRPr="008D2D3D">
        <w:rPr>
          <w:rStyle w:val="CharSubdNo"/>
        </w:rPr>
        <w:t>12A</w:t>
      </w:r>
      <w:r w:rsidR="008D2D3D">
        <w:rPr>
          <w:rStyle w:val="CharSubdNo"/>
        </w:rPr>
        <w:noBreakHyphen/>
      </w:r>
      <w:r w:rsidRPr="008D2D3D">
        <w:rPr>
          <w:rStyle w:val="CharSubdNo"/>
        </w:rPr>
        <w:t>A</w:t>
      </w:r>
      <w:r w:rsidRPr="008D2D3D">
        <w:t>—</w:t>
      </w:r>
      <w:r w:rsidRPr="008D2D3D">
        <w:rPr>
          <w:rStyle w:val="CharSubdText"/>
        </w:rPr>
        <w:t>Distributions by AMITs relating to dividend, interest and royalties</w:t>
      </w:r>
      <w:bookmarkEnd w:id="368"/>
    </w:p>
    <w:p w:rsidR="005F5929" w:rsidRPr="008D2D3D" w:rsidRDefault="005F5929" w:rsidP="005F5929">
      <w:pPr>
        <w:pStyle w:val="ActHead4"/>
      </w:pPr>
      <w:bookmarkStart w:id="369" w:name="_Toc179447807"/>
      <w:r w:rsidRPr="008D2D3D">
        <w:t>Guide to Subdivision</w:t>
      </w:r>
      <w:r w:rsidR="00D33D74" w:rsidRPr="008D2D3D">
        <w:t> </w:t>
      </w:r>
      <w:r w:rsidRPr="008D2D3D">
        <w:t>12A</w:t>
      </w:r>
      <w:r w:rsidR="008D2D3D">
        <w:noBreakHyphen/>
      </w:r>
      <w:r w:rsidRPr="008D2D3D">
        <w:t>A</w:t>
      </w:r>
      <w:bookmarkEnd w:id="369"/>
    </w:p>
    <w:p w:rsidR="005F5929" w:rsidRPr="008D2D3D" w:rsidRDefault="005F5929" w:rsidP="005F5929">
      <w:pPr>
        <w:pStyle w:val="ActHead5"/>
      </w:pPr>
      <w:bookmarkStart w:id="370" w:name="_Toc179447808"/>
      <w:r w:rsidRPr="008D2D3D">
        <w:rPr>
          <w:rStyle w:val="CharSectno"/>
        </w:rPr>
        <w:t>12A</w:t>
      </w:r>
      <w:r w:rsidR="008D2D3D">
        <w:rPr>
          <w:rStyle w:val="CharSectno"/>
        </w:rPr>
        <w:noBreakHyphen/>
      </w:r>
      <w:r w:rsidRPr="008D2D3D">
        <w:rPr>
          <w:rStyle w:val="CharSectno"/>
        </w:rPr>
        <w:t>5</w:t>
      </w:r>
      <w:r w:rsidRPr="008D2D3D">
        <w:t xml:space="preserve">  What this Subdivision is about</w:t>
      </w:r>
      <w:bookmarkEnd w:id="370"/>
    </w:p>
    <w:p w:rsidR="005F5929" w:rsidRPr="008D2D3D" w:rsidRDefault="005F5929" w:rsidP="005F5929">
      <w:pPr>
        <w:pStyle w:val="SOText"/>
      </w:pPr>
      <w:r w:rsidRPr="008D2D3D">
        <w:t>Withholding liabilities under Subdivision</w:t>
      </w:r>
      <w:r w:rsidR="00D33D74" w:rsidRPr="008D2D3D">
        <w:t> </w:t>
      </w:r>
      <w:r w:rsidRPr="008D2D3D">
        <w:t>12</w:t>
      </w:r>
      <w:r w:rsidR="008D2D3D">
        <w:noBreakHyphen/>
      </w:r>
      <w:r w:rsidRPr="008D2D3D">
        <w:t>F do not apply in relation to deemed payments arising under Subdivision</w:t>
      </w:r>
      <w:r w:rsidR="00D33D74" w:rsidRPr="008D2D3D">
        <w:t> </w:t>
      </w:r>
      <w:r w:rsidRPr="008D2D3D">
        <w:t>12A</w:t>
      </w:r>
      <w:r w:rsidR="008D2D3D">
        <w:noBreakHyphen/>
      </w:r>
      <w:r w:rsidRPr="008D2D3D">
        <w:t>C relating to dividends, interest or royalties (although analogous liabilities may arise under Subdivision</w:t>
      </w:r>
      <w:r w:rsidR="00D33D74" w:rsidRPr="008D2D3D">
        <w:t> </w:t>
      </w:r>
      <w:r w:rsidRPr="008D2D3D">
        <w:t>12A</w:t>
      </w:r>
      <w:r w:rsidR="008D2D3D">
        <w:noBreakHyphen/>
      </w:r>
      <w:r w:rsidRPr="008D2D3D">
        <w:t>C).</w:t>
      </w:r>
    </w:p>
    <w:p w:rsidR="005F5929" w:rsidRPr="008D2D3D" w:rsidRDefault="005F5929" w:rsidP="005F5929">
      <w:pPr>
        <w:pStyle w:val="SOText"/>
      </w:pPr>
      <w:r w:rsidRPr="008D2D3D">
        <w:t>AMIT trustees, custodians and other entities may be required to give notices etc. to recipients of such deemed payments.</w:t>
      </w:r>
    </w:p>
    <w:p w:rsidR="005F5929" w:rsidRPr="008D2D3D" w:rsidRDefault="005F5929" w:rsidP="005F5929">
      <w:pPr>
        <w:pStyle w:val="TofSectsHeading"/>
      </w:pPr>
      <w:r w:rsidRPr="008D2D3D">
        <w:t>Table of sections</w:t>
      </w:r>
    </w:p>
    <w:p w:rsidR="005F5929" w:rsidRPr="008D2D3D" w:rsidRDefault="005F5929" w:rsidP="005F5929">
      <w:pPr>
        <w:pStyle w:val="TofSectsGroupHeading"/>
      </w:pPr>
      <w:r w:rsidRPr="008D2D3D">
        <w:t>Operative provisions</w:t>
      </w:r>
    </w:p>
    <w:p w:rsidR="005F5929" w:rsidRPr="008D2D3D" w:rsidRDefault="005F5929" w:rsidP="005F5929">
      <w:pPr>
        <w:pStyle w:val="TofSectsSection"/>
      </w:pPr>
      <w:r w:rsidRPr="008D2D3D">
        <w:t>12A</w:t>
      </w:r>
      <w:r w:rsidR="008D2D3D">
        <w:noBreakHyphen/>
      </w:r>
      <w:r w:rsidRPr="008D2D3D">
        <w:t>10</w:t>
      </w:r>
      <w:r w:rsidRPr="008D2D3D">
        <w:tab/>
        <w:t>Deemed payments—no obligation to withhold under Subdivision</w:t>
      </w:r>
      <w:r w:rsidR="00D33D74" w:rsidRPr="008D2D3D">
        <w:t> </w:t>
      </w:r>
      <w:r w:rsidRPr="008D2D3D">
        <w:t>12</w:t>
      </w:r>
      <w:r w:rsidR="008D2D3D">
        <w:noBreakHyphen/>
      </w:r>
      <w:r w:rsidRPr="008D2D3D">
        <w:t>F (dividend, interest and royalty payments)</w:t>
      </w:r>
    </w:p>
    <w:p w:rsidR="005F5929" w:rsidRPr="008D2D3D" w:rsidRDefault="005F5929" w:rsidP="005F5929">
      <w:pPr>
        <w:pStyle w:val="TofSectsSection"/>
      </w:pPr>
      <w:r w:rsidRPr="008D2D3D">
        <w:t>12A</w:t>
      </w:r>
      <w:r w:rsidR="008D2D3D">
        <w:noBreakHyphen/>
      </w:r>
      <w:r w:rsidRPr="008D2D3D">
        <w:t>15</w:t>
      </w:r>
      <w:r w:rsidRPr="008D2D3D">
        <w:tab/>
        <w:t>Dividend, interest or royalty payments relating to AMIT—requirement to give notice or make information available</w:t>
      </w:r>
    </w:p>
    <w:p w:rsidR="005F5929" w:rsidRPr="008D2D3D" w:rsidRDefault="005F5929" w:rsidP="005F5929">
      <w:pPr>
        <w:pStyle w:val="TofSectsSection"/>
      </w:pPr>
      <w:r w:rsidRPr="008D2D3D">
        <w:t>12A</w:t>
      </w:r>
      <w:r w:rsidR="008D2D3D">
        <w:noBreakHyphen/>
      </w:r>
      <w:r w:rsidRPr="008D2D3D">
        <w:t>20</w:t>
      </w:r>
      <w:r w:rsidRPr="008D2D3D">
        <w:tab/>
        <w:t>Failure to give notice or make information available under section</w:t>
      </w:r>
      <w:r w:rsidR="00D33D74" w:rsidRPr="008D2D3D">
        <w:t> </w:t>
      </w:r>
      <w:r w:rsidRPr="008D2D3D">
        <w:t>12A</w:t>
      </w:r>
      <w:r w:rsidR="008D2D3D">
        <w:noBreakHyphen/>
      </w:r>
      <w:r w:rsidRPr="008D2D3D">
        <w:t>15: administrative penalty</w:t>
      </w:r>
    </w:p>
    <w:p w:rsidR="005F5929" w:rsidRPr="008D2D3D" w:rsidRDefault="005F5929" w:rsidP="005F5929">
      <w:pPr>
        <w:pStyle w:val="TofSectsSection"/>
        <w:rPr>
          <w:rStyle w:val="CharBoldItalic"/>
        </w:rPr>
      </w:pPr>
      <w:r w:rsidRPr="008D2D3D">
        <w:t>12A</w:t>
      </w:r>
      <w:r w:rsidR="008D2D3D">
        <w:noBreakHyphen/>
      </w:r>
      <w:r w:rsidRPr="008D2D3D">
        <w:t>25</w:t>
      </w:r>
      <w:r w:rsidRPr="008D2D3D">
        <w:tab/>
        <w:t xml:space="preserve">Meaning of </w:t>
      </w:r>
      <w:r w:rsidRPr="008D2D3D">
        <w:rPr>
          <w:rStyle w:val="CharBoldItalic"/>
        </w:rPr>
        <w:t>AMIT DIR payment</w:t>
      </w:r>
    </w:p>
    <w:p w:rsidR="005F5929" w:rsidRPr="008D2D3D" w:rsidRDefault="005F5929" w:rsidP="005F5929">
      <w:pPr>
        <w:pStyle w:val="TofSectsSection"/>
      </w:pPr>
      <w:r w:rsidRPr="008D2D3D">
        <w:t>12A</w:t>
      </w:r>
      <w:r w:rsidR="008D2D3D">
        <w:noBreakHyphen/>
      </w:r>
      <w:r w:rsidRPr="008D2D3D">
        <w:t>30</w:t>
      </w:r>
      <w:r w:rsidRPr="008D2D3D">
        <w:tab/>
        <w:t xml:space="preserve">Meaning of </w:t>
      </w:r>
      <w:r w:rsidRPr="008D2D3D">
        <w:rPr>
          <w:rStyle w:val="CharBoldItalic"/>
        </w:rPr>
        <w:t>AMIT dividend payment</w:t>
      </w:r>
    </w:p>
    <w:p w:rsidR="005F5929" w:rsidRPr="008D2D3D" w:rsidRDefault="005F5929" w:rsidP="005F5929">
      <w:pPr>
        <w:pStyle w:val="TofSectsSection"/>
      </w:pPr>
      <w:r w:rsidRPr="008D2D3D">
        <w:t>12A</w:t>
      </w:r>
      <w:r w:rsidR="008D2D3D">
        <w:noBreakHyphen/>
      </w:r>
      <w:r w:rsidRPr="008D2D3D">
        <w:t>35</w:t>
      </w:r>
      <w:r w:rsidRPr="008D2D3D">
        <w:tab/>
        <w:t xml:space="preserve">Meaning of </w:t>
      </w:r>
      <w:r w:rsidRPr="008D2D3D">
        <w:rPr>
          <w:rStyle w:val="CharBoldItalic"/>
        </w:rPr>
        <w:t>AMIT interest payment</w:t>
      </w:r>
    </w:p>
    <w:p w:rsidR="005F5929" w:rsidRPr="008D2D3D" w:rsidRDefault="005F5929" w:rsidP="005F5929">
      <w:pPr>
        <w:pStyle w:val="TofSectsSection"/>
      </w:pPr>
      <w:r w:rsidRPr="008D2D3D">
        <w:t>12A</w:t>
      </w:r>
      <w:r w:rsidR="008D2D3D">
        <w:noBreakHyphen/>
      </w:r>
      <w:r w:rsidRPr="008D2D3D">
        <w:t>40</w:t>
      </w:r>
      <w:r w:rsidRPr="008D2D3D">
        <w:tab/>
        <w:t xml:space="preserve">Meaning of </w:t>
      </w:r>
      <w:r w:rsidRPr="008D2D3D">
        <w:rPr>
          <w:rStyle w:val="CharBoldItalic"/>
        </w:rPr>
        <w:t>AMIT royalty payment</w:t>
      </w:r>
    </w:p>
    <w:p w:rsidR="005F5929" w:rsidRPr="008D2D3D" w:rsidRDefault="005F5929" w:rsidP="005F5929">
      <w:pPr>
        <w:pStyle w:val="ActHead4"/>
      </w:pPr>
      <w:bookmarkStart w:id="371" w:name="_Toc179447809"/>
      <w:r w:rsidRPr="008D2D3D">
        <w:t>Operative provisions</w:t>
      </w:r>
      <w:bookmarkEnd w:id="371"/>
    </w:p>
    <w:p w:rsidR="005F5929" w:rsidRPr="008D2D3D" w:rsidRDefault="005F5929" w:rsidP="005F5929">
      <w:pPr>
        <w:pStyle w:val="ActHead5"/>
      </w:pPr>
      <w:bookmarkStart w:id="372" w:name="_Toc179447810"/>
      <w:r w:rsidRPr="008D2D3D">
        <w:rPr>
          <w:rStyle w:val="CharSectno"/>
        </w:rPr>
        <w:t>12A</w:t>
      </w:r>
      <w:r w:rsidR="008D2D3D">
        <w:rPr>
          <w:rStyle w:val="CharSectno"/>
        </w:rPr>
        <w:noBreakHyphen/>
      </w:r>
      <w:r w:rsidRPr="008D2D3D">
        <w:rPr>
          <w:rStyle w:val="CharSectno"/>
        </w:rPr>
        <w:t>10</w:t>
      </w:r>
      <w:r w:rsidRPr="008D2D3D">
        <w:t xml:space="preserve">  Deemed payments—no obligation to withhold under Subdivision</w:t>
      </w:r>
      <w:r w:rsidR="00D33D74" w:rsidRPr="008D2D3D">
        <w:t> </w:t>
      </w:r>
      <w:r w:rsidRPr="008D2D3D">
        <w:t>12</w:t>
      </w:r>
      <w:r w:rsidR="008D2D3D">
        <w:noBreakHyphen/>
      </w:r>
      <w:r w:rsidRPr="008D2D3D">
        <w:t>F (dividend, interest and royalty payments)</w:t>
      </w:r>
      <w:bookmarkEnd w:id="372"/>
    </w:p>
    <w:p w:rsidR="005F5929" w:rsidRPr="008D2D3D" w:rsidRDefault="005F5929" w:rsidP="005F5929">
      <w:pPr>
        <w:pStyle w:val="subsection"/>
      </w:pPr>
      <w:r w:rsidRPr="008D2D3D">
        <w:tab/>
        <w:t>(1)</w:t>
      </w:r>
      <w:r w:rsidRPr="008D2D3D">
        <w:tab/>
        <w:t>If the entity that receives a payment as mentioned in subsection</w:t>
      </w:r>
      <w:r w:rsidR="00D33D74" w:rsidRPr="008D2D3D">
        <w:t> </w:t>
      </w:r>
      <w:r w:rsidRPr="008D2D3D">
        <w:t>12</w:t>
      </w:r>
      <w:r w:rsidR="008D2D3D">
        <w:noBreakHyphen/>
      </w:r>
      <w:r w:rsidRPr="008D2D3D">
        <w:t>215(1), 12</w:t>
      </w:r>
      <w:r w:rsidR="008D2D3D">
        <w:noBreakHyphen/>
      </w:r>
      <w:r w:rsidRPr="008D2D3D">
        <w:t>250(1) or 12</w:t>
      </w:r>
      <w:r w:rsidR="008D2D3D">
        <w:noBreakHyphen/>
      </w:r>
      <w:r w:rsidRPr="008D2D3D">
        <w:t xml:space="preserve">285(1) is the trustee of an </w:t>
      </w:r>
      <w:r w:rsidR="00D7080A" w:rsidRPr="008D2D3D">
        <w:rPr>
          <w:position w:val="6"/>
          <w:sz w:val="16"/>
        </w:rPr>
        <w:lastRenderedPageBreak/>
        <w:t>*</w:t>
      </w:r>
      <w:r w:rsidRPr="008D2D3D">
        <w:t>AMIT, the entity need not withhold an amount under that subsection from the payment if the payment arises because of the operation of section</w:t>
      </w:r>
      <w:r w:rsidR="00D33D74" w:rsidRPr="008D2D3D">
        <w:t> </w:t>
      </w:r>
      <w:r w:rsidRPr="008D2D3D">
        <w:t>12A</w:t>
      </w:r>
      <w:r w:rsidR="008D2D3D">
        <w:noBreakHyphen/>
      </w:r>
      <w:r w:rsidRPr="008D2D3D">
        <w:t>205 (deemed payments).</w:t>
      </w:r>
    </w:p>
    <w:p w:rsidR="005F5929" w:rsidRPr="008D2D3D" w:rsidRDefault="005F5929" w:rsidP="005F5929">
      <w:pPr>
        <w:pStyle w:val="notetext"/>
      </w:pPr>
      <w:r w:rsidRPr="008D2D3D">
        <w:t>Note:</w:t>
      </w:r>
      <w:r w:rsidRPr="008D2D3D">
        <w:tab/>
        <w:t>The trustee may have to pay the Commissioner an amount in respect of the deemed payment (see Subdivision</w:t>
      </w:r>
      <w:r w:rsidR="00D33D74" w:rsidRPr="008D2D3D">
        <w:t> </w:t>
      </w:r>
      <w:r w:rsidRPr="008D2D3D">
        <w:t>12A</w:t>
      </w:r>
      <w:r w:rsidR="008D2D3D">
        <w:noBreakHyphen/>
      </w:r>
      <w:r w:rsidRPr="008D2D3D">
        <w:t>C).</w:t>
      </w:r>
    </w:p>
    <w:p w:rsidR="005F5929" w:rsidRPr="008D2D3D" w:rsidRDefault="005F5929" w:rsidP="005F5929">
      <w:pPr>
        <w:pStyle w:val="subsection"/>
      </w:pPr>
      <w:r w:rsidRPr="008D2D3D">
        <w:tab/>
        <w:t>(2)</w:t>
      </w:r>
      <w:r w:rsidRPr="008D2D3D">
        <w:tab/>
      </w:r>
      <w:r w:rsidR="00D33D74" w:rsidRPr="008D2D3D">
        <w:t>Subsection (</w:t>
      </w:r>
      <w:r w:rsidRPr="008D2D3D">
        <w:t>3) applies if:</w:t>
      </w:r>
    </w:p>
    <w:p w:rsidR="005F5929" w:rsidRPr="008D2D3D" w:rsidRDefault="005F5929" w:rsidP="005F5929">
      <w:pPr>
        <w:pStyle w:val="paragraph"/>
      </w:pPr>
      <w:r w:rsidRPr="008D2D3D">
        <w:tab/>
        <w:t>(a)</w:t>
      </w:r>
      <w:r w:rsidRPr="008D2D3D">
        <w:tab/>
        <w:t>the entity that receives a payment as mentioned in subsection</w:t>
      </w:r>
      <w:r w:rsidR="00D33D74" w:rsidRPr="008D2D3D">
        <w:t> </w:t>
      </w:r>
      <w:r w:rsidRPr="008D2D3D">
        <w:t>12</w:t>
      </w:r>
      <w:r w:rsidR="008D2D3D">
        <w:noBreakHyphen/>
      </w:r>
      <w:r w:rsidRPr="008D2D3D">
        <w:t>215(1), 12</w:t>
      </w:r>
      <w:r w:rsidR="008D2D3D">
        <w:noBreakHyphen/>
      </w:r>
      <w:r w:rsidRPr="008D2D3D">
        <w:t>250(1) or 12</w:t>
      </w:r>
      <w:r w:rsidR="008D2D3D">
        <w:noBreakHyphen/>
      </w:r>
      <w:r w:rsidRPr="008D2D3D">
        <w:t xml:space="preserve">285(1) is a </w:t>
      </w:r>
      <w:r w:rsidR="00D7080A" w:rsidRPr="008D2D3D">
        <w:rPr>
          <w:position w:val="6"/>
          <w:sz w:val="16"/>
        </w:rPr>
        <w:t>*</w:t>
      </w:r>
      <w:r w:rsidRPr="008D2D3D">
        <w:t>custodian; and</w:t>
      </w:r>
    </w:p>
    <w:p w:rsidR="005F5929" w:rsidRPr="008D2D3D" w:rsidRDefault="005F5929" w:rsidP="005F5929">
      <w:pPr>
        <w:pStyle w:val="paragraph"/>
      </w:pPr>
      <w:r w:rsidRPr="008D2D3D">
        <w:tab/>
        <w:t>(b)</w:t>
      </w:r>
      <w:r w:rsidRPr="008D2D3D">
        <w:tab/>
        <w:t xml:space="preserve">it received the payment from an </w:t>
      </w:r>
      <w:r w:rsidR="00D7080A" w:rsidRPr="008D2D3D">
        <w:rPr>
          <w:position w:val="6"/>
          <w:sz w:val="16"/>
        </w:rPr>
        <w:t>*</w:t>
      </w:r>
      <w:r w:rsidRPr="008D2D3D">
        <w:t>AMIT.</w:t>
      </w:r>
    </w:p>
    <w:p w:rsidR="005F5929" w:rsidRPr="008D2D3D" w:rsidRDefault="005F5929" w:rsidP="005F5929">
      <w:pPr>
        <w:pStyle w:val="subsection"/>
      </w:pPr>
      <w:r w:rsidRPr="008D2D3D">
        <w:tab/>
        <w:t>(3)</w:t>
      </w:r>
      <w:r w:rsidRPr="008D2D3D">
        <w:tab/>
        <w:t>The entity need not withhold an amount under that subsection from the payment mentioned in that subsection if:</w:t>
      </w:r>
    </w:p>
    <w:p w:rsidR="005F5929" w:rsidRPr="008D2D3D" w:rsidRDefault="005F5929" w:rsidP="005F5929">
      <w:pPr>
        <w:pStyle w:val="paragraph"/>
      </w:pPr>
      <w:r w:rsidRPr="008D2D3D">
        <w:tab/>
        <w:t>(a)</w:t>
      </w:r>
      <w:r w:rsidRPr="008D2D3D">
        <w:tab/>
        <w:t>the payment arises because of the operation of section</w:t>
      </w:r>
      <w:r w:rsidR="00D33D74" w:rsidRPr="008D2D3D">
        <w:t> </w:t>
      </w:r>
      <w:r w:rsidRPr="008D2D3D">
        <w:t>12A</w:t>
      </w:r>
      <w:r w:rsidR="008D2D3D">
        <w:noBreakHyphen/>
      </w:r>
      <w:r w:rsidRPr="008D2D3D">
        <w:t>205 (deemed payments); or</w:t>
      </w:r>
    </w:p>
    <w:p w:rsidR="005F5929" w:rsidRPr="008D2D3D" w:rsidRDefault="005F5929" w:rsidP="005F5929">
      <w:pPr>
        <w:pStyle w:val="paragraph"/>
      </w:pPr>
      <w:r w:rsidRPr="008D2D3D">
        <w:tab/>
        <w:t>(b)</w:t>
      </w:r>
      <w:r w:rsidRPr="008D2D3D">
        <w:tab/>
        <w:t xml:space="preserve">the payment is a </w:t>
      </w:r>
      <w:r w:rsidR="00D7080A" w:rsidRPr="008D2D3D">
        <w:rPr>
          <w:position w:val="6"/>
          <w:sz w:val="16"/>
        </w:rPr>
        <w:t>*</w:t>
      </w:r>
      <w:r w:rsidRPr="008D2D3D">
        <w:t>post</w:t>
      </w:r>
      <w:r w:rsidR="008D2D3D">
        <w:noBreakHyphen/>
      </w:r>
      <w:r w:rsidRPr="008D2D3D">
        <w:t>AMMA actual payment in respect of a payment that so arises.</w:t>
      </w:r>
    </w:p>
    <w:p w:rsidR="005F5929" w:rsidRPr="008D2D3D" w:rsidRDefault="005F5929" w:rsidP="005F5929">
      <w:pPr>
        <w:pStyle w:val="notetext"/>
      </w:pPr>
      <w:r w:rsidRPr="008D2D3D">
        <w:t>Note:</w:t>
      </w:r>
      <w:r w:rsidRPr="008D2D3D">
        <w:tab/>
        <w:t>Either or both of the trustee of the AMIT concerned and the custodian may have to pay the Commissioner an amount in respect of the deemed payment (see Subdivision</w:t>
      </w:r>
      <w:r w:rsidR="00D33D74" w:rsidRPr="008D2D3D">
        <w:t> </w:t>
      </w:r>
      <w:r w:rsidRPr="008D2D3D">
        <w:t>12A</w:t>
      </w:r>
      <w:r w:rsidR="008D2D3D">
        <w:noBreakHyphen/>
      </w:r>
      <w:r w:rsidRPr="008D2D3D">
        <w:t>C).</w:t>
      </w:r>
    </w:p>
    <w:p w:rsidR="005F5929" w:rsidRPr="008D2D3D" w:rsidRDefault="005F5929" w:rsidP="005F5929">
      <w:pPr>
        <w:pStyle w:val="subsection"/>
      </w:pPr>
      <w:r w:rsidRPr="008D2D3D">
        <w:tab/>
        <w:t>(4)</w:t>
      </w:r>
      <w:r w:rsidRPr="008D2D3D">
        <w:tab/>
        <w:t>Disregard this section for the purposes of section</w:t>
      </w:r>
      <w:r w:rsidR="00D33D74" w:rsidRPr="008D2D3D">
        <w:t> </w:t>
      </w:r>
      <w:r w:rsidRPr="008D2D3D">
        <w:t>12A</w:t>
      </w:r>
      <w:r w:rsidR="008D2D3D">
        <w:noBreakHyphen/>
      </w:r>
      <w:r w:rsidRPr="008D2D3D">
        <w:t>15.</w:t>
      </w:r>
    </w:p>
    <w:p w:rsidR="005F5929" w:rsidRPr="008D2D3D" w:rsidRDefault="005F5929" w:rsidP="005F5929">
      <w:pPr>
        <w:pStyle w:val="ActHead5"/>
      </w:pPr>
      <w:bookmarkStart w:id="373" w:name="_Toc179447811"/>
      <w:r w:rsidRPr="008D2D3D">
        <w:rPr>
          <w:rStyle w:val="CharSectno"/>
        </w:rPr>
        <w:t>12A</w:t>
      </w:r>
      <w:r w:rsidR="008D2D3D">
        <w:rPr>
          <w:rStyle w:val="CharSectno"/>
        </w:rPr>
        <w:noBreakHyphen/>
      </w:r>
      <w:r w:rsidRPr="008D2D3D">
        <w:rPr>
          <w:rStyle w:val="CharSectno"/>
        </w:rPr>
        <w:t>15</w:t>
      </w:r>
      <w:r w:rsidRPr="008D2D3D">
        <w:t xml:space="preserve">  Dividend, interest or royalty payments relating to AMIT—requirement to give notice or make information available</w:t>
      </w:r>
      <w:bookmarkEnd w:id="373"/>
    </w:p>
    <w:p w:rsidR="005F5929" w:rsidRPr="008D2D3D" w:rsidRDefault="005F5929" w:rsidP="005F5929">
      <w:pPr>
        <w:pStyle w:val="SubsectionHead"/>
      </w:pPr>
      <w:r w:rsidRPr="008D2D3D">
        <w:t>AMITs and custodians</w:t>
      </w:r>
    </w:p>
    <w:p w:rsidR="005F5929" w:rsidRPr="008D2D3D" w:rsidRDefault="005F5929" w:rsidP="005F5929">
      <w:pPr>
        <w:pStyle w:val="subsection"/>
      </w:pPr>
      <w:r w:rsidRPr="008D2D3D">
        <w:tab/>
        <w:t>(1)</w:t>
      </w:r>
      <w:r w:rsidRPr="008D2D3D">
        <w:tab/>
        <w:t xml:space="preserve">An entity that is an </w:t>
      </w:r>
      <w:r w:rsidR="00D7080A" w:rsidRPr="008D2D3D">
        <w:rPr>
          <w:position w:val="6"/>
          <w:sz w:val="16"/>
        </w:rPr>
        <w:t>*</w:t>
      </w:r>
      <w:r w:rsidRPr="008D2D3D">
        <w:t xml:space="preserve">AMIT or a </w:t>
      </w:r>
      <w:r w:rsidR="00D7080A" w:rsidRPr="008D2D3D">
        <w:rPr>
          <w:position w:val="6"/>
          <w:sz w:val="16"/>
        </w:rPr>
        <w:t>*</w:t>
      </w:r>
      <w:r w:rsidRPr="008D2D3D">
        <w:t xml:space="preserve">custodian must comply with </w:t>
      </w:r>
      <w:r w:rsidR="00D33D74" w:rsidRPr="008D2D3D">
        <w:t>subsection (</w:t>
      </w:r>
      <w:r w:rsidRPr="008D2D3D">
        <w:t>2) if:</w:t>
      </w:r>
    </w:p>
    <w:p w:rsidR="005F5929" w:rsidRPr="008D2D3D" w:rsidRDefault="005F5929" w:rsidP="005F5929">
      <w:pPr>
        <w:pStyle w:val="paragraph"/>
      </w:pPr>
      <w:r w:rsidRPr="008D2D3D">
        <w:tab/>
        <w:t>(a)</w:t>
      </w:r>
      <w:r w:rsidRPr="008D2D3D">
        <w:tab/>
        <w:t xml:space="preserve">the entity makes a payment to another entity (the </w:t>
      </w:r>
      <w:r w:rsidRPr="008D2D3D">
        <w:rPr>
          <w:b/>
          <w:i/>
        </w:rPr>
        <w:t>recipient</w:t>
      </w:r>
      <w:r w:rsidRPr="008D2D3D">
        <w:t>) from which an amount would have been required to be withheld under Subdivision</w:t>
      </w:r>
      <w:r w:rsidR="00D33D74" w:rsidRPr="008D2D3D">
        <w:t> </w:t>
      </w:r>
      <w:r w:rsidRPr="008D2D3D">
        <w:t>12</w:t>
      </w:r>
      <w:r w:rsidR="008D2D3D">
        <w:noBreakHyphen/>
      </w:r>
      <w:r w:rsidRPr="008D2D3D">
        <w:t>F if:</w:t>
      </w:r>
    </w:p>
    <w:p w:rsidR="005F5929" w:rsidRPr="008D2D3D" w:rsidRDefault="005F5929" w:rsidP="005F5929">
      <w:pPr>
        <w:pStyle w:val="paragraphsub"/>
      </w:pPr>
      <w:r w:rsidRPr="008D2D3D">
        <w:tab/>
        <w:t>(i)</w:t>
      </w:r>
      <w:r w:rsidRPr="008D2D3D">
        <w:tab/>
        <w:t>the entity were a company; and</w:t>
      </w:r>
    </w:p>
    <w:p w:rsidR="005F5929" w:rsidRPr="008D2D3D" w:rsidRDefault="005F5929" w:rsidP="005F5929">
      <w:pPr>
        <w:pStyle w:val="paragraphsub"/>
      </w:pPr>
      <w:r w:rsidRPr="008D2D3D">
        <w:tab/>
        <w:t>(ii)</w:t>
      </w:r>
      <w:r w:rsidRPr="008D2D3D">
        <w:tab/>
        <w:t>the payment had been made to a foreign resident; and</w:t>
      </w:r>
    </w:p>
    <w:p w:rsidR="005F5929" w:rsidRPr="008D2D3D" w:rsidRDefault="005F5929" w:rsidP="005F5929">
      <w:pPr>
        <w:pStyle w:val="paragraphsub"/>
      </w:pPr>
      <w:r w:rsidRPr="008D2D3D">
        <w:lastRenderedPageBreak/>
        <w:tab/>
        <w:t>(iii)</w:t>
      </w:r>
      <w:r w:rsidRPr="008D2D3D">
        <w:tab/>
        <w:t>the condition in either or both of paragraphs 12</w:t>
      </w:r>
      <w:r w:rsidR="008D2D3D">
        <w:noBreakHyphen/>
      </w:r>
      <w:r w:rsidRPr="008D2D3D">
        <w:t>210(a) or (b), of paragraphs 12</w:t>
      </w:r>
      <w:r w:rsidR="008D2D3D">
        <w:noBreakHyphen/>
      </w:r>
      <w:r w:rsidRPr="008D2D3D">
        <w:t>245(a) or (b) or of paragraphs 12</w:t>
      </w:r>
      <w:r w:rsidR="008D2D3D">
        <w:noBreakHyphen/>
      </w:r>
      <w:r w:rsidRPr="008D2D3D">
        <w:t>280(a) or (b) (as the case requires) were satisfied; and</w:t>
      </w:r>
    </w:p>
    <w:p w:rsidR="005F5929" w:rsidRPr="008D2D3D" w:rsidRDefault="005F5929" w:rsidP="005F5929">
      <w:pPr>
        <w:pStyle w:val="paragraph"/>
      </w:pPr>
      <w:r w:rsidRPr="008D2D3D">
        <w:tab/>
        <w:t>(b)</w:t>
      </w:r>
      <w:r w:rsidRPr="008D2D3D">
        <w:tab/>
        <w:t>an amount is not required to be withheld from the payment because:</w:t>
      </w:r>
    </w:p>
    <w:p w:rsidR="005F5929" w:rsidRPr="008D2D3D" w:rsidRDefault="005F5929" w:rsidP="005F5929">
      <w:pPr>
        <w:pStyle w:val="paragraphsub"/>
      </w:pPr>
      <w:r w:rsidRPr="008D2D3D">
        <w:tab/>
        <w:t>(i)</w:t>
      </w:r>
      <w:r w:rsidRPr="008D2D3D">
        <w:tab/>
        <w:t xml:space="preserve">the recipient is </w:t>
      </w:r>
      <w:r w:rsidRPr="008D2D3D">
        <w:rPr>
          <w:i/>
        </w:rPr>
        <w:t>not</w:t>
      </w:r>
      <w:r w:rsidRPr="008D2D3D">
        <w:t xml:space="preserve"> a foreign resident; or</w:t>
      </w:r>
    </w:p>
    <w:p w:rsidR="005F5929" w:rsidRPr="008D2D3D" w:rsidRDefault="005F5929" w:rsidP="005F5929">
      <w:pPr>
        <w:pStyle w:val="paragraphsub"/>
      </w:pPr>
      <w:r w:rsidRPr="008D2D3D">
        <w:tab/>
        <w:t>(ii)</w:t>
      </w:r>
      <w:r w:rsidRPr="008D2D3D">
        <w:tab/>
        <w:t>the recipient is a foreign resident carrying on business in Australia at or through a permanent establishment (within the meaning of subsection</w:t>
      </w:r>
      <w:r w:rsidR="00D33D74" w:rsidRPr="008D2D3D">
        <w:t> </w:t>
      </w:r>
      <w:r w:rsidRPr="008D2D3D">
        <w:t xml:space="preserve">128B(3F) of the </w:t>
      </w:r>
      <w:r w:rsidRPr="008D2D3D">
        <w:rPr>
          <w:i/>
        </w:rPr>
        <w:t>Income Tax Assessment Act 1936</w:t>
      </w:r>
      <w:r w:rsidRPr="008D2D3D">
        <w:t>) of the recipient in Australia, and the payment is attributable to the permanent establishment; and</w:t>
      </w:r>
    </w:p>
    <w:p w:rsidR="005F5929" w:rsidRPr="008D2D3D" w:rsidRDefault="005F5929" w:rsidP="005F5929">
      <w:pPr>
        <w:pStyle w:val="paragraph"/>
      </w:pPr>
      <w:r w:rsidRPr="008D2D3D">
        <w:tab/>
        <w:t>(c)</w:t>
      </w:r>
      <w:r w:rsidRPr="008D2D3D">
        <w:tab/>
        <w:t>the payment is any of the following:</w:t>
      </w:r>
    </w:p>
    <w:p w:rsidR="005F5929" w:rsidRPr="008D2D3D" w:rsidRDefault="005F5929" w:rsidP="005F5929">
      <w:pPr>
        <w:pStyle w:val="paragraphsub"/>
      </w:pPr>
      <w:r w:rsidRPr="008D2D3D">
        <w:tab/>
        <w:t>(i)</w:t>
      </w:r>
      <w:r w:rsidRPr="008D2D3D">
        <w:tab/>
        <w:t>a payment that arises because of the operation of section</w:t>
      </w:r>
      <w:r w:rsidR="00D33D74" w:rsidRPr="008D2D3D">
        <w:t> </w:t>
      </w:r>
      <w:r w:rsidRPr="008D2D3D">
        <w:t>12A</w:t>
      </w:r>
      <w:r w:rsidR="008D2D3D">
        <w:noBreakHyphen/>
      </w:r>
      <w:r w:rsidRPr="008D2D3D">
        <w:t>205 (deemed payments);</w:t>
      </w:r>
    </w:p>
    <w:p w:rsidR="005F5929" w:rsidRPr="008D2D3D" w:rsidRDefault="005F5929" w:rsidP="005F5929">
      <w:pPr>
        <w:pStyle w:val="paragraphsub"/>
      </w:pPr>
      <w:r w:rsidRPr="008D2D3D">
        <w:tab/>
        <w:t>(ii)</w:t>
      </w:r>
      <w:r w:rsidRPr="008D2D3D">
        <w:tab/>
        <w:t xml:space="preserve">a </w:t>
      </w:r>
      <w:r w:rsidR="00D7080A" w:rsidRPr="008D2D3D">
        <w:rPr>
          <w:position w:val="6"/>
          <w:sz w:val="16"/>
        </w:rPr>
        <w:t>*</w:t>
      </w:r>
      <w:r w:rsidRPr="008D2D3D">
        <w:t>pre</w:t>
      </w:r>
      <w:r w:rsidR="008D2D3D">
        <w:noBreakHyphen/>
      </w:r>
      <w:r w:rsidRPr="008D2D3D">
        <w:t>AMMA actual payment in respect of a payment that so arises.</w:t>
      </w:r>
    </w:p>
    <w:p w:rsidR="005F5929" w:rsidRPr="008D2D3D" w:rsidRDefault="005F5929" w:rsidP="005F5929">
      <w:pPr>
        <w:pStyle w:val="subsection"/>
      </w:pPr>
      <w:r w:rsidRPr="008D2D3D">
        <w:tab/>
        <w:t>(2)</w:t>
      </w:r>
      <w:r w:rsidRPr="008D2D3D">
        <w:tab/>
        <w:t>The entity must:</w:t>
      </w:r>
    </w:p>
    <w:p w:rsidR="005F5929" w:rsidRPr="008D2D3D" w:rsidRDefault="005F5929" w:rsidP="005F5929">
      <w:pPr>
        <w:pStyle w:val="paragraph"/>
      </w:pPr>
      <w:r w:rsidRPr="008D2D3D">
        <w:tab/>
        <w:t>(a)</w:t>
      </w:r>
      <w:r w:rsidRPr="008D2D3D">
        <w:tab/>
        <w:t xml:space="preserve">give to the recipient a written notice containing the details specified in </w:t>
      </w:r>
      <w:r w:rsidR="00D33D74" w:rsidRPr="008D2D3D">
        <w:t>subsection (</w:t>
      </w:r>
      <w:r w:rsidRPr="008D2D3D">
        <w:t>3); or</w:t>
      </w:r>
    </w:p>
    <w:p w:rsidR="005F5929" w:rsidRPr="008D2D3D" w:rsidRDefault="005F5929" w:rsidP="005F5929">
      <w:pPr>
        <w:pStyle w:val="paragraph"/>
      </w:pPr>
      <w:r w:rsidRPr="008D2D3D">
        <w:tab/>
        <w:t>(b)</w:t>
      </w:r>
      <w:r w:rsidRPr="008D2D3D">
        <w:tab/>
        <w:t>make those details available on a website in a way that the details are readily accessible to the recipient for not less than 5 continuous years.</w:t>
      </w:r>
    </w:p>
    <w:p w:rsidR="005F5929" w:rsidRPr="008D2D3D" w:rsidRDefault="005F5929" w:rsidP="005F5929">
      <w:pPr>
        <w:pStyle w:val="subsection"/>
      </w:pPr>
      <w:r w:rsidRPr="008D2D3D">
        <w:tab/>
        <w:t>(3)</w:t>
      </w:r>
      <w:r w:rsidRPr="008D2D3D">
        <w:tab/>
        <w:t>The notice must be given, or the details must be made available on a website, before or at the time when the payment is made and:</w:t>
      </w:r>
    </w:p>
    <w:p w:rsidR="005F5929" w:rsidRPr="008D2D3D" w:rsidRDefault="005F5929" w:rsidP="005F5929">
      <w:pPr>
        <w:pStyle w:val="paragraph"/>
      </w:pPr>
      <w:r w:rsidRPr="008D2D3D">
        <w:tab/>
        <w:t>(a)</w:t>
      </w:r>
      <w:r w:rsidRPr="008D2D3D">
        <w:tab/>
        <w:t>must specify the part of the payment from which an amount would have been so required to have been withheld; and</w:t>
      </w:r>
    </w:p>
    <w:p w:rsidR="005F5929" w:rsidRPr="008D2D3D" w:rsidRDefault="005F5929" w:rsidP="005F5929">
      <w:pPr>
        <w:pStyle w:val="paragraph"/>
      </w:pPr>
      <w:r w:rsidRPr="008D2D3D">
        <w:tab/>
        <w:t>(b)</w:t>
      </w:r>
      <w:r w:rsidRPr="008D2D3D">
        <w:tab/>
        <w:t xml:space="preserve">must specify the income year of the </w:t>
      </w:r>
      <w:r w:rsidR="00D7080A" w:rsidRPr="008D2D3D">
        <w:rPr>
          <w:position w:val="6"/>
          <w:sz w:val="16"/>
        </w:rPr>
        <w:t>*</w:t>
      </w:r>
      <w:r w:rsidRPr="008D2D3D">
        <w:t>AMIT to which that part relates.</w:t>
      </w:r>
    </w:p>
    <w:p w:rsidR="005F5929" w:rsidRPr="008D2D3D" w:rsidRDefault="005F5929" w:rsidP="005F5929">
      <w:pPr>
        <w:pStyle w:val="notetext"/>
      </w:pPr>
      <w:r w:rsidRPr="008D2D3D">
        <w:t>Note:</w:t>
      </w:r>
      <w:r w:rsidRPr="008D2D3D">
        <w:tab/>
        <w:t>Failure to give the notice or make the details available as required by this section incurs an administrative penalty: see section</w:t>
      </w:r>
      <w:r w:rsidR="00D33D74" w:rsidRPr="008D2D3D">
        <w:t> </w:t>
      </w:r>
      <w:r w:rsidRPr="008D2D3D">
        <w:t>12A</w:t>
      </w:r>
      <w:r w:rsidR="008D2D3D">
        <w:noBreakHyphen/>
      </w:r>
      <w:r w:rsidRPr="008D2D3D">
        <w:t>20.</w:t>
      </w:r>
    </w:p>
    <w:p w:rsidR="005F5929" w:rsidRPr="008D2D3D" w:rsidRDefault="005F5929" w:rsidP="005F5929">
      <w:pPr>
        <w:pStyle w:val="SubsectionHead"/>
      </w:pPr>
      <w:r w:rsidRPr="008D2D3D">
        <w:lastRenderedPageBreak/>
        <w:t>Other entities</w:t>
      </w:r>
    </w:p>
    <w:p w:rsidR="005F5929" w:rsidRPr="008D2D3D" w:rsidRDefault="005F5929" w:rsidP="005F5929">
      <w:pPr>
        <w:pStyle w:val="subsection"/>
      </w:pPr>
      <w:r w:rsidRPr="008D2D3D">
        <w:tab/>
        <w:t>(4)</w:t>
      </w:r>
      <w:r w:rsidRPr="008D2D3D">
        <w:tab/>
        <w:t xml:space="preserve">An entity that is not an </w:t>
      </w:r>
      <w:r w:rsidR="00D7080A" w:rsidRPr="008D2D3D">
        <w:rPr>
          <w:position w:val="6"/>
          <w:sz w:val="16"/>
        </w:rPr>
        <w:t>*</w:t>
      </w:r>
      <w:r w:rsidRPr="008D2D3D">
        <w:t xml:space="preserve">AMIT or a </w:t>
      </w:r>
      <w:r w:rsidR="00D7080A" w:rsidRPr="008D2D3D">
        <w:rPr>
          <w:position w:val="6"/>
          <w:sz w:val="16"/>
        </w:rPr>
        <w:t>*</w:t>
      </w:r>
      <w:r w:rsidRPr="008D2D3D">
        <w:t xml:space="preserve">custodian must comply with </w:t>
      </w:r>
      <w:r w:rsidR="00D33D74" w:rsidRPr="008D2D3D">
        <w:t>subsection (</w:t>
      </w:r>
      <w:r w:rsidRPr="008D2D3D">
        <w:t>5) if:</w:t>
      </w:r>
    </w:p>
    <w:p w:rsidR="005F5929" w:rsidRPr="008D2D3D" w:rsidRDefault="005F5929" w:rsidP="005F5929">
      <w:pPr>
        <w:pStyle w:val="paragraph"/>
      </w:pPr>
      <w:r w:rsidRPr="008D2D3D">
        <w:tab/>
        <w:t>(a)</w:t>
      </w:r>
      <w:r w:rsidRPr="008D2D3D">
        <w:tab/>
        <w:t>the entity receives a payment; and</w:t>
      </w:r>
    </w:p>
    <w:p w:rsidR="005F5929" w:rsidRPr="008D2D3D" w:rsidRDefault="005F5929" w:rsidP="005F5929">
      <w:pPr>
        <w:pStyle w:val="paragraph"/>
      </w:pPr>
      <w:r w:rsidRPr="008D2D3D">
        <w:tab/>
        <w:t>(b)</w:t>
      </w:r>
      <w:r w:rsidRPr="008D2D3D">
        <w:tab/>
        <w:t xml:space="preserve">another entity (the </w:t>
      </w:r>
      <w:r w:rsidRPr="008D2D3D">
        <w:rPr>
          <w:b/>
          <w:i/>
        </w:rPr>
        <w:t>subsequent</w:t>
      </w:r>
      <w:r w:rsidRPr="008D2D3D">
        <w:rPr>
          <w:i/>
        </w:rPr>
        <w:t xml:space="preserve"> </w:t>
      </w:r>
      <w:r w:rsidRPr="008D2D3D">
        <w:rPr>
          <w:b/>
          <w:i/>
        </w:rPr>
        <w:t>recipient</w:t>
      </w:r>
      <w:r w:rsidRPr="008D2D3D">
        <w:t>) is or becomes entitled:</w:t>
      </w:r>
    </w:p>
    <w:p w:rsidR="005F5929" w:rsidRPr="008D2D3D" w:rsidRDefault="005F5929" w:rsidP="005F5929">
      <w:pPr>
        <w:pStyle w:val="paragraphsub"/>
      </w:pPr>
      <w:r w:rsidRPr="008D2D3D">
        <w:tab/>
        <w:t>(i)</w:t>
      </w:r>
      <w:r w:rsidRPr="008D2D3D">
        <w:tab/>
        <w:t>to receive from the entity; or</w:t>
      </w:r>
    </w:p>
    <w:p w:rsidR="005F5929" w:rsidRPr="008D2D3D" w:rsidRDefault="005F5929" w:rsidP="005F5929">
      <w:pPr>
        <w:pStyle w:val="paragraphsub"/>
      </w:pPr>
      <w:r w:rsidRPr="008D2D3D">
        <w:tab/>
        <w:t>(ii)</w:t>
      </w:r>
      <w:r w:rsidRPr="008D2D3D">
        <w:tab/>
        <w:t>to have the entity credit to the subsequent recipient, or otherwise deal with on the subsequent recipient’s behalf or as the subsequent recipient directs;</w:t>
      </w:r>
    </w:p>
    <w:p w:rsidR="005F5929" w:rsidRPr="008D2D3D" w:rsidRDefault="005F5929" w:rsidP="005F5929">
      <w:pPr>
        <w:pStyle w:val="paragraph"/>
      </w:pPr>
      <w:r w:rsidRPr="008D2D3D">
        <w:tab/>
      </w:r>
      <w:r w:rsidRPr="008D2D3D">
        <w:tab/>
        <w:t>an amount attributable to the payment; and</w:t>
      </w:r>
    </w:p>
    <w:p w:rsidR="005F5929" w:rsidRPr="008D2D3D" w:rsidRDefault="005F5929" w:rsidP="005F5929">
      <w:pPr>
        <w:pStyle w:val="paragraph"/>
      </w:pPr>
      <w:r w:rsidRPr="008D2D3D">
        <w:tab/>
        <w:t>(c)</w:t>
      </w:r>
      <w:r w:rsidRPr="008D2D3D">
        <w:tab/>
        <w:t>the entity would have been required to withhold an amount from the payment under subsection</w:t>
      </w:r>
      <w:r w:rsidR="00D33D74" w:rsidRPr="008D2D3D">
        <w:t> </w:t>
      </w:r>
      <w:r w:rsidRPr="008D2D3D">
        <w:t>12</w:t>
      </w:r>
      <w:r w:rsidR="008D2D3D">
        <w:noBreakHyphen/>
      </w:r>
      <w:r w:rsidRPr="008D2D3D">
        <w:t>215(1), 12</w:t>
      </w:r>
      <w:r w:rsidR="008D2D3D">
        <w:noBreakHyphen/>
      </w:r>
      <w:r w:rsidRPr="008D2D3D">
        <w:t>250(1) or 12</w:t>
      </w:r>
      <w:r w:rsidR="008D2D3D">
        <w:noBreakHyphen/>
      </w:r>
      <w:r w:rsidRPr="008D2D3D">
        <w:t>285(1) if the subsequent recipient had been a foreign resident; and</w:t>
      </w:r>
    </w:p>
    <w:p w:rsidR="005F5929" w:rsidRPr="008D2D3D" w:rsidRDefault="005F5929" w:rsidP="005F5929">
      <w:pPr>
        <w:pStyle w:val="paragraph"/>
      </w:pPr>
      <w:r w:rsidRPr="008D2D3D">
        <w:tab/>
        <w:t>(d)</w:t>
      </w:r>
      <w:r w:rsidRPr="008D2D3D">
        <w:tab/>
        <w:t>an amount is not required to be withheld from the payment because:</w:t>
      </w:r>
    </w:p>
    <w:p w:rsidR="005F5929" w:rsidRPr="008D2D3D" w:rsidRDefault="005F5929" w:rsidP="005F5929">
      <w:pPr>
        <w:pStyle w:val="paragraphsub"/>
      </w:pPr>
      <w:r w:rsidRPr="008D2D3D">
        <w:tab/>
        <w:t>(i)</w:t>
      </w:r>
      <w:r w:rsidRPr="008D2D3D">
        <w:tab/>
        <w:t xml:space="preserve">the subsequent recipient is </w:t>
      </w:r>
      <w:r w:rsidRPr="008D2D3D">
        <w:rPr>
          <w:i/>
        </w:rPr>
        <w:t>not</w:t>
      </w:r>
      <w:r w:rsidRPr="008D2D3D">
        <w:t xml:space="preserve"> a foreign resident; or</w:t>
      </w:r>
    </w:p>
    <w:p w:rsidR="005F5929" w:rsidRPr="008D2D3D" w:rsidRDefault="005F5929" w:rsidP="005F5929">
      <w:pPr>
        <w:pStyle w:val="paragraphsub"/>
      </w:pPr>
      <w:r w:rsidRPr="008D2D3D">
        <w:tab/>
        <w:t>(ii)</w:t>
      </w:r>
      <w:r w:rsidRPr="008D2D3D">
        <w:tab/>
        <w:t>the subsequent recipient is a foreign resident carrying on business in Australia at or through a permanent establishment (within the meaning of subsection</w:t>
      </w:r>
      <w:r w:rsidR="00D33D74" w:rsidRPr="008D2D3D">
        <w:t> </w:t>
      </w:r>
      <w:r w:rsidRPr="008D2D3D">
        <w:t xml:space="preserve">128B(3F) of the </w:t>
      </w:r>
      <w:r w:rsidRPr="008D2D3D">
        <w:rPr>
          <w:i/>
        </w:rPr>
        <w:t>Income Tax Assessment Act 1936</w:t>
      </w:r>
      <w:r w:rsidRPr="008D2D3D">
        <w:t>) of the subsequent recipient in Australia, and the payment is attributable to the permanent establishment; and</w:t>
      </w:r>
    </w:p>
    <w:p w:rsidR="005F5929" w:rsidRPr="008D2D3D" w:rsidRDefault="005F5929" w:rsidP="005F5929">
      <w:pPr>
        <w:pStyle w:val="paragraph"/>
      </w:pPr>
      <w:r w:rsidRPr="008D2D3D">
        <w:tab/>
        <w:t>(e)</w:t>
      </w:r>
      <w:r w:rsidRPr="008D2D3D">
        <w:tab/>
        <w:t>the payment is any of the following:</w:t>
      </w:r>
    </w:p>
    <w:p w:rsidR="005F5929" w:rsidRPr="008D2D3D" w:rsidRDefault="005F5929" w:rsidP="005F5929">
      <w:pPr>
        <w:pStyle w:val="paragraphsub"/>
      </w:pPr>
      <w:r w:rsidRPr="008D2D3D">
        <w:tab/>
        <w:t>(i)</w:t>
      </w:r>
      <w:r w:rsidRPr="008D2D3D">
        <w:tab/>
        <w:t>a payment that arises because of the operation of section</w:t>
      </w:r>
      <w:r w:rsidR="00D33D74" w:rsidRPr="008D2D3D">
        <w:t> </w:t>
      </w:r>
      <w:r w:rsidRPr="008D2D3D">
        <w:t>12A</w:t>
      </w:r>
      <w:r w:rsidR="008D2D3D">
        <w:noBreakHyphen/>
      </w:r>
      <w:r w:rsidRPr="008D2D3D">
        <w:t>205 (deemed payments);</w:t>
      </w:r>
    </w:p>
    <w:p w:rsidR="005F5929" w:rsidRPr="008D2D3D" w:rsidRDefault="005F5929" w:rsidP="005F5929">
      <w:pPr>
        <w:pStyle w:val="paragraphsub"/>
      </w:pPr>
      <w:r w:rsidRPr="008D2D3D">
        <w:tab/>
        <w:t>(ii)</w:t>
      </w:r>
      <w:r w:rsidRPr="008D2D3D">
        <w:tab/>
        <w:t xml:space="preserve">a </w:t>
      </w:r>
      <w:r w:rsidR="00D7080A" w:rsidRPr="008D2D3D">
        <w:rPr>
          <w:position w:val="6"/>
          <w:sz w:val="16"/>
        </w:rPr>
        <w:t>*</w:t>
      </w:r>
      <w:r w:rsidRPr="008D2D3D">
        <w:t>pre</w:t>
      </w:r>
      <w:r w:rsidR="008D2D3D">
        <w:noBreakHyphen/>
      </w:r>
      <w:r w:rsidRPr="008D2D3D">
        <w:t>AMMA actual payment in respect of a payment that so arises.</w:t>
      </w:r>
    </w:p>
    <w:p w:rsidR="005F5929" w:rsidRPr="008D2D3D" w:rsidRDefault="005F5929" w:rsidP="005F5929">
      <w:pPr>
        <w:pStyle w:val="subsection"/>
      </w:pPr>
      <w:r w:rsidRPr="008D2D3D">
        <w:tab/>
        <w:t>(5)</w:t>
      </w:r>
      <w:r w:rsidRPr="008D2D3D">
        <w:tab/>
        <w:t>The entity must:</w:t>
      </w:r>
    </w:p>
    <w:p w:rsidR="005F5929" w:rsidRPr="008D2D3D" w:rsidRDefault="005F5929" w:rsidP="005F5929">
      <w:pPr>
        <w:pStyle w:val="paragraph"/>
      </w:pPr>
      <w:r w:rsidRPr="008D2D3D">
        <w:tab/>
        <w:t>(a)</w:t>
      </w:r>
      <w:r w:rsidRPr="008D2D3D">
        <w:tab/>
        <w:t xml:space="preserve">give to the subsequent recipient a written notice containing the details specified in </w:t>
      </w:r>
      <w:r w:rsidR="00D33D74" w:rsidRPr="008D2D3D">
        <w:t>subsection (</w:t>
      </w:r>
      <w:r w:rsidRPr="008D2D3D">
        <w:t>6); or</w:t>
      </w:r>
    </w:p>
    <w:p w:rsidR="005F5929" w:rsidRPr="008D2D3D" w:rsidRDefault="005F5929" w:rsidP="005F5929">
      <w:pPr>
        <w:pStyle w:val="paragraph"/>
      </w:pPr>
      <w:r w:rsidRPr="008D2D3D">
        <w:lastRenderedPageBreak/>
        <w:tab/>
        <w:t>(b)</w:t>
      </w:r>
      <w:r w:rsidRPr="008D2D3D">
        <w:tab/>
        <w:t>make those details available on a website in a way that the details are readily accessible to the subsequent recipient for not less than 5 continuous years.</w:t>
      </w:r>
    </w:p>
    <w:p w:rsidR="005F5929" w:rsidRPr="008D2D3D" w:rsidRDefault="005F5929" w:rsidP="005F5929">
      <w:pPr>
        <w:pStyle w:val="subsection"/>
      </w:pPr>
      <w:r w:rsidRPr="008D2D3D">
        <w:tab/>
        <w:t>(6)</w:t>
      </w:r>
      <w:r w:rsidRPr="008D2D3D">
        <w:tab/>
        <w:t>The notice must be given, or the details must be made available on a website, before or at the time when the amount is paid or credited to the subsequent recipient, or is dealt with on the subsequent recipient’s behalf or as the subsequent recipient directs, and:</w:t>
      </w:r>
    </w:p>
    <w:p w:rsidR="005F5929" w:rsidRPr="008D2D3D" w:rsidRDefault="005F5929" w:rsidP="005F5929">
      <w:pPr>
        <w:pStyle w:val="paragraph"/>
      </w:pPr>
      <w:r w:rsidRPr="008D2D3D">
        <w:tab/>
        <w:t>(a)</w:t>
      </w:r>
      <w:r w:rsidRPr="008D2D3D">
        <w:tab/>
        <w:t xml:space="preserve">must specify the part of the payment referred to in </w:t>
      </w:r>
      <w:r w:rsidR="00D33D74" w:rsidRPr="008D2D3D">
        <w:t>paragraph (</w:t>
      </w:r>
      <w:r w:rsidRPr="008D2D3D">
        <w:t>4)(a) from which an amount would have been so required to have been withheld; and</w:t>
      </w:r>
    </w:p>
    <w:p w:rsidR="005F5929" w:rsidRPr="008D2D3D" w:rsidRDefault="005F5929" w:rsidP="005F5929">
      <w:pPr>
        <w:pStyle w:val="paragraph"/>
      </w:pPr>
      <w:r w:rsidRPr="008D2D3D">
        <w:tab/>
        <w:t>(b)</w:t>
      </w:r>
      <w:r w:rsidRPr="008D2D3D">
        <w:tab/>
        <w:t xml:space="preserve">must specify the income year of the </w:t>
      </w:r>
      <w:r w:rsidR="00D7080A" w:rsidRPr="008D2D3D">
        <w:rPr>
          <w:position w:val="6"/>
          <w:sz w:val="16"/>
        </w:rPr>
        <w:t>*</w:t>
      </w:r>
      <w:r w:rsidRPr="008D2D3D">
        <w:t>AMIT to which that part relates.</w:t>
      </w:r>
    </w:p>
    <w:p w:rsidR="005F5929" w:rsidRPr="008D2D3D" w:rsidRDefault="005F5929" w:rsidP="005F5929">
      <w:pPr>
        <w:pStyle w:val="notetext"/>
      </w:pPr>
      <w:r w:rsidRPr="008D2D3D">
        <w:t>Note:</w:t>
      </w:r>
      <w:r w:rsidRPr="008D2D3D">
        <w:tab/>
        <w:t>Failure to give the notice or make the details available as required by this section incurs an administrative penalty: see section</w:t>
      </w:r>
      <w:r w:rsidR="00D33D74" w:rsidRPr="008D2D3D">
        <w:t> </w:t>
      </w:r>
      <w:r w:rsidRPr="008D2D3D">
        <w:t>12A</w:t>
      </w:r>
      <w:r w:rsidR="008D2D3D">
        <w:noBreakHyphen/>
      </w:r>
      <w:r w:rsidRPr="008D2D3D">
        <w:t>20.</w:t>
      </w:r>
    </w:p>
    <w:p w:rsidR="005F5929" w:rsidRPr="008D2D3D" w:rsidRDefault="005F5929" w:rsidP="005F5929">
      <w:pPr>
        <w:pStyle w:val="ActHead5"/>
      </w:pPr>
      <w:bookmarkStart w:id="374" w:name="_Toc179447812"/>
      <w:r w:rsidRPr="008D2D3D">
        <w:rPr>
          <w:rStyle w:val="CharSectno"/>
        </w:rPr>
        <w:t>12A</w:t>
      </w:r>
      <w:r w:rsidR="008D2D3D">
        <w:rPr>
          <w:rStyle w:val="CharSectno"/>
        </w:rPr>
        <w:noBreakHyphen/>
      </w:r>
      <w:r w:rsidRPr="008D2D3D">
        <w:rPr>
          <w:rStyle w:val="CharSectno"/>
        </w:rPr>
        <w:t>20</w:t>
      </w:r>
      <w:r w:rsidRPr="008D2D3D">
        <w:t xml:space="preserve">  Failure to give notice or make information available under section</w:t>
      </w:r>
      <w:r w:rsidR="00D33D74" w:rsidRPr="008D2D3D">
        <w:t> </w:t>
      </w:r>
      <w:r w:rsidRPr="008D2D3D">
        <w:t>12A</w:t>
      </w:r>
      <w:r w:rsidR="008D2D3D">
        <w:noBreakHyphen/>
      </w:r>
      <w:r w:rsidRPr="008D2D3D">
        <w:t>15: administrative penalty</w:t>
      </w:r>
      <w:bookmarkEnd w:id="374"/>
    </w:p>
    <w:p w:rsidR="005F5929" w:rsidRPr="008D2D3D" w:rsidRDefault="005F5929" w:rsidP="005F5929">
      <w:pPr>
        <w:pStyle w:val="subsection"/>
      </w:pPr>
      <w:r w:rsidRPr="008D2D3D">
        <w:tab/>
      </w:r>
      <w:r w:rsidRPr="008D2D3D">
        <w:tab/>
        <w:t>An entity that:</w:t>
      </w:r>
    </w:p>
    <w:p w:rsidR="005F5929" w:rsidRPr="008D2D3D" w:rsidRDefault="005F5929" w:rsidP="005F5929">
      <w:pPr>
        <w:pStyle w:val="paragraph"/>
      </w:pPr>
      <w:r w:rsidRPr="008D2D3D">
        <w:tab/>
        <w:t>(a)</w:t>
      </w:r>
      <w:r w:rsidRPr="008D2D3D">
        <w:tab/>
        <w:t>is required to give a notice, or make details available on a website, under section</w:t>
      </w:r>
      <w:r w:rsidR="00D33D74" w:rsidRPr="008D2D3D">
        <w:t> </w:t>
      </w:r>
      <w:r w:rsidRPr="008D2D3D">
        <w:t>12A</w:t>
      </w:r>
      <w:r w:rsidR="008D2D3D">
        <w:noBreakHyphen/>
      </w:r>
      <w:r w:rsidRPr="008D2D3D">
        <w:t>15 in relation to:</w:t>
      </w:r>
    </w:p>
    <w:p w:rsidR="005F5929" w:rsidRPr="008D2D3D" w:rsidRDefault="005F5929" w:rsidP="005F5929">
      <w:pPr>
        <w:pStyle w:val="paragraphsub"/>
      </w:pPr>
      <w:r w:rsidRPr="008D2D3D">
        <w:tab/>
        <w:t>(i)</w:t>
      </w:r>
      <w:r w:rsidRPr="008D2D3D">
        <w:tab/>
        <w:t>a payment made to another entity; or</w:t>
      </w:r>
    </w:p>
    <w:p w:rsidR="005F5929" w:rsidRPr="008D2D3D" w:rsidRDefault="005F5929" w:rsidP="005F5929">
      <w:pPr>
        <w:pStyle w:val="paragraphsub"/>
      </w:pPr>
      <w:r w:rsidRPr="008D2D3D">
        <w:tab/>
        <w:t>(ii)</w:t>
      </w:r>
      <w:r w:rsidRPr="008D2D3D">
        <w:tab/>
        <w:t>an amount paid or credited to, or dealt with on behalf of or as directed by, another entity; and</w:t>
      </w:r>
    </w:p>
    <w:p w:rsidR="005F5929" w:rsidRPr="008D2D3D" w:rsidRDefault="005F5929" w:rsidP="005F5929">
      <w:pPr>
        <w:pStyle w:val="paragraph"/>
      </w:pPr>
      <w:r w:rsidRPr="008D2D3D">
        <w:tab/>
        <w:t>(b)</w:t>
      </w:r>
      <w:r w:rsidRPr="008D2D3D">
        <w:tab/>
        <w:t>fails to comply with that section;</w:t>
      </w:r>
    </w:p>
    <w:p w:rsidR="005F5929" w:rsidRPr="008D2D3D" w:rsidRDefault="005F5929" w:rsidP="005F5929">
      <w:pPr>
        <w:pStyle w:val="subsection2"/>
      </w:pPr>
      <w:r w:rsidRPr="008D2D3D">
        <w:t>is liable to pay to the Commissioner a penalty equal to the amount that would have been required to be withheld under this Subdivision (disregarding section</w:t>
      </w:r>
      <w:r w:rsidR="00D33D74" w:rsidRPr="008D2D3D">
        <w:t> </w:t>
      </w:r>
      <w:r w:rsidRPr="008D2D3D">
        <w:t>12</w:t>
      </w:r>
      <w:r w:rsidR="008D2D3D">
        <w:noBreakHyphen/>
      </w:r>
      <w:r w:rsidRPr="008D2D3D">
        <w:t>300) in relation to amounts attributable to the payment or amount if the notice had been given or the details had been made available.</w:t>
      </w:r>
    </w:p>
    <w:p w:rsidR="005F5929" w:rsidRPr="008D2D3D" w:rsidRDefault="005F5929" w:rsidP="005F5929">
      <w:pPr>
        <w:pStyle w:val="notetext"/>
      </w:pPr>
      <w:r w:rsidRPr="008D2D3D">
        <w:t>Note:</w:t>
      </w:r>
      <w:r w:rsidRPr="008D2D3D">
        <w:tab/>
        <w:t>Division</w:t>
      </w:r>
      <w:r w:rsidR="00D33D74" w:rsidRPr="008D2D3D">
        <w:t> </w:t>
      </w:r>
      <w:r w:rsidRPr="008D2D3D">
        <w:t>298 in this Schedule contains machinery provisions for administrative penalties.</w:t>
      </w:r>
    </w:p>
    <w:p w:rsidR="005F5929" w:rsidRPr="008D2D3D" w:rsidRDefault="005F5929" w:rsidP="005F5929">
      <w:pPr>
        <w:pStyle w:val="ActHead5"/>
        <w:rPr>
          <w:i/>
        </w:rPr>
      </w:pPr>
      <w:bookmarkStart w:id="375" w:name="_Toc179447813"/>
      <w:r w:rsidRPr="008D2D3D">
        <w:rPr>
          <w:rStyle w:val="CharSectno"/>
        </w:rPr>
        <w:t>12A</w:t>
      </w:r>
      <w:r w:rsidR="008D2D3D">
        <w:rPr>
          <w:rStyle w:val="CharSectno"/>
        </w:rPr>
        <w:noBreakHyphen/>
      </w:r>
      <w:r w:rsidRPr="008D2D3D">
        <w:rPr>
          <w:rStyle w:val="CharSectno"/>
        </w:rPr>
        <w:t>25</w:t>
      </w:r>
      <w:r w:rsidRPr="008D2D3D">
        <w:t xml:space="preserve">  Meaning of </w:t>
      </w:r>
      <w:r w:rsidRPr="008D2D3D">
        <w:rPr>
          <w:i/>
        </w:rPr>
        <w:t>AMIT DIR payment</w:t>
      </w:r>
      <w:bookmarkEnd w:id="375"/>
    </w:p>
    <w:p w:rsidR="005F5929" w:rsidRPr="008D2D3D" w:rsidRDefault="005F5929" w:rsidP="005F5929">
      <w:pPr>
        <w:pStyle w:val="subsection"/>
      </w:pPr>
      <w:r w:rsidRPr="008D2D3D">
        <w:tab/>
      </w:r>
      <w:r w:rsidRPr="008D2D3D">
        <w:tab/>
        <w:t xml:space="preserve">An </w:t>
      </w:r>
      <w:r w:rsidRPr="008D2D3D">
        <w:rPr>
          <w:b/>
          <w:i/>
        </w:rPr>
        <w:t>AMIT DIR payment</w:t>
      </w:r>
      <w:r w:rsidRPr="008D2D3D">
        <w:t xml:space="preserve"> means any of the following:</w:t>
      </w:r>
    </w:p>
    <w:p w:rsidR="005F5929" w:rsidRPr="008D2D3D" w:rsidRDefault="005F5929" w:rsidP="005F5929">
      <w:pPr>
        <w:pStyle w:val="paragraph"/>
      </w:pPr>
      <w:r w:rsidRPr="008D2D3D">
        <w:lastRenderedPageBreak/>
        <w:tab/>
        <w:t>(a)</w:t>
      </w:r>
      <w:r w:rsidRPr="008D2D3D">
        <w:tab/>
        <w:t xml:space="preserve">an </w:t>
      </w:r>
      <w:r w:rsidR="00D7080A" w:rsidRPr="008D2D3D">
        <w:rPr>
          <w:position w:val="6"/>
          <w:sz w:val="16"/>
        </w:rPr>
        <w:t>*</w:t>
      </w:r>
      <w:r w:rsidRPr="008D2D3D">
        <w:t>AMIT dividend payment;</w:t>
      </w:r>
    </w:p>
    <w:p w:rsidR="005F5929" w:rsidRPr="008D2D3D" w:rsidRDefault="005F5929" w:rsidP="005F5929">
      <w:pPr>
        <w:pStyle w:val="paragraph"/>
      </w:pPr>
      <w:r w:rsidRPr="008D2D3D">
        <w:tab/>
        <w:t>(b)</w:t>
      </w:r>
      <w:r w:rsidRPr="008D2D3D">
        <w:tab/>
        <w:t xml:space="preserve">an </w:t>
      </w:r>
      <w:r w:rsidR="00D7080A" w:rsidRPr="008D2D3D">
        <w:rPr>
          <w:position w:val="6"/>
          <w:sz w:val="16"/>
        </w:rPr>
        <w:t>*</w:t>
      </w:r>
      <w:r w:rsidRPr="008D2D3D">
        <w:t>AMIT interest payment;</w:t>
      </w:r>
    </w:p>
    <w:p w:rsidR="005F5929" w:rsidRPr="008D2D3D" w:rsidRDefault="005F5929" w:rsidP="005F5929">
      <w:pPr>
        <w:pStyle w:val="paragraph"/>
      </w:pPr>
      <w:r w:rsidRPr="008D2D3D">
        <w:tab/>
        <w:t>(c)</w:t>
      </w:r>
      <w:r w:rsidRPr="008D2D3D">
        <w:tab/>
        <w:t xml:space="preserve">an </w:t>
      </w:r>
      <w:r w:rsidR="00D7080A" w:rsidRPr="008D2D3D">
        <w:rPr>
          <w:position w:val="6"/>
          <w:sz w:val="16"/>
        </w:rPr>
        <w:t>*</w:t>
      </w:r>
      <w:r w:rsidRPr="008D2D3D">
        <w:t>AMIT royalty payment.</w:t>
      </w:r>
    </w:p>
    <w:p w:rsidR="005F5929" w:rsidRPr="008D2D3D" w:rsidRDefault="005F5929" w:rsidP="005F5929">
      <w:pPr>
        <w:pStyle w:val="ActHead5"/>
      </w:pPr>
      <w:bookmarkStart w:id="376" w:name="_Toc179447814"/>
      <w:r w:rsidRPr="008D2D3D">
        <w:rPr>
          <w:rStyle w:val="CharSectno"/>
        </w:rPr>
        <w:t>12A</w:t>
      </w:r>
      <w:r w:rsidR="008D2D3D">
        <w:rPr>
          <w:rStyle w:val="CharSectno"/>
        </w:rPr>
        <w:noBreakHyphen/>
      </w:r>
      <w:r w:rsidRPr="008D2D3D">
        <w:rPr>
          <w:rStyle w:val="CharSectno"/>
        </w:rPr>
        <w:t>30</w:t>
      </w:r>
      <w:r w:rsidRPr="008D2D3D">
        <w:t xml:space="preserve">  Meaning of </w:t>
      </w:r>
      <w:r w:rsidRPr="008D2D3D">
        <w:rPr>
          <w:i/>
        </w:rPr>
        <w:t>AMIT dividend payment</w:t>
      </w:r>
      <w:bookmarkEnd w:id="376"/>
    </w:p>
    <w:p w:rsidR="005F5929" w:rsidRPr="008D2D3D" w:rsidRDefault="005F5929" w:rsidP="005F5929">
      <w:pPr>
        <w:pStyle w:val="subsection"/>
      </w:pPr>
      <w:r w:rsidRPr="008D2D3D">
        <w:tab/>
        <w:t>(1)</w:t>
      </w:r>
      <w:r w:rsidRPr="008D2D3D">
        <w:tab/>
        <w:t xml:space="preserve">This section applies to a trust that is an </w:t>
      </w:r>
      <w:r w:rsidR="00D7080A" w:rsidRPr="008D2D3D">
        <w:rPr>
          <w:position w:val="6"/>
          <w:sz w:val="16"/>
        </w:rPr>
        <w:t>*</w:t>
      </w:r>
      <w:r w:rsidRPr="008D2D3D">
        <w:t>AMIT for an income year.</w:t>
      </w:r>
    </w:p>
    <w:p w:rsidR="005F5929" w:rsidRPr="008D2D3D" w:rsidRDefault="005F5929" w:rsidP="005F5929">
      <w:pPr>
        <w:pStyle w:val="subsection"/>
      </w:pPr>
      <w:r w:rsidRPr="008D2D3D">
        <w:tab/>
        <w:t>(2)</w:t>
      </w:r>
      <w:r w:rsidRPr="008D2D3D">
        <w:tab/>
        <w:t xml:space="preserve">The object of this section is to ensure that the total of the </w:t>
      </w:r>
      <w:r w:rsidR="00D7080A" w:rsidRPr="008D2D3D">
        <w:rPr>
          <w:position w:val="6"/>
          <w:sz w:val="16"/>
        </w:rPr>
        <w:t>*</w:t>
      </w:r>
      <w:r w:rsidRPr="008D2D3D">
        <w:t xml:space="preserve">AMIT dividend payments that the trustee of the </w:t>
      </w:r>
      <w:r w:rsidR="00D7080A" w:rsidRPr="008D2D3D">
        <w:rPr>
          <w:position w:val="6"/>
          <w:sz w:val="16"/>
        </w:rPr>
        <w:t>*</w:t>
      </w:r>
      <w:r w:rsidRPr="008D2D3D">
        <w:t xml:space="preserve">AMIT makes in relation to the income year equals, as nearly as practicable, the amount mentioned in </w:t>
      </w:r>
      <w:r w:rsidR="00D33D74" w:rsidRPr="008D2D3D">
        <w:t>subsection (</w:t>
      </w:r>
      <w:r w:rsidRPr="008D2D3D">
        <w:t>3).</w:t>
      </w:r>
    </w:p>
    <w:p w:rsidR="005F5929" w:rsidRPr="008D2D3D" w:rsidRDefault="005F5929" w:rsidP="005F5929">
      <w:pPr>
        <w:pStyle w:val="subsection"/>
      </w:pPr>
      <w:r w:rsidRPr="008D2D3D">
        <w:tab/>
        <w:t>(3)</w:t>
      </w:r>
      <w:r w:rsidRPr="008D2D3D">
        <w:tab/>
        <w:t xml:space="preserve">The amount is the total of the </w:t>
      </w:r>
      <w:r w:rsidR="00D7080A" w:rsidRPr="008D2D3D">
        <w:rPr>
          <w:position w:val="6"/>
          <w:sz w:val="16"/>
        </w:rPr>
        <w:t>*</w:t>
      </w:r>
      <w:r w:rsidRPr="008D2D3D">
        <w:t xml:space="preserve">determined member components for the </w:t>
      </w:r>
      <w:r w:rsidR="00D7080A" w:rsidRPr="008D2D3D">
        <w:rPr>
          <w:position w:val="6"/>
          <w:sz w:val="16"/>
        </w:rPr>
        <w:t>*</w:t>
      </w:r>
      <w:r w:rsidRPr="008D2D3D">
        <w:t>AMIT for the income year of the character of a dividend (as defined in Division</w:t>
      </w:r>
      <w:r w:rsidR="00D33D74" w:rsidRPr="008D2D3D">
        <w:t> </w:t>
      </w:r>
      <w:r w:rsidRPr="008D2D3D">
        <w:t xml:space="preserve">11A of Part III of the </w:t>
      </w:r>
      <w:r w:rsidRPr="008D2D3D">
        <w:rPr>
          <w:i/>
        </w:rPr>
        <w:t>Income Tax Assessment Act 1936</w:t>
      </w:r>
      <w:r w:rsidRPr="008D2D3D">
        <w:t>) that is subject to a requirement to withhold under Subdivision</w:t>
      </w:r>
      <w:r w:rsidR="00D33D74" w:rsidRPr="008D2D3D">
        <w:t> </w:t>
      </w:r>
      <w:r w:rsidRPr="008D2D3D">
        <w:t>12</w:t>
      </w:r>
      <w:r w:rsidR="008D2D3D">
        <w:noBreakHyphen/>
      </w:r>
      <w:r w:rsidRPr="008D2D3D">
        <w:t>F.</w:t>
      </w:r>
    </w:p>
    <w:p w:rsidR="005F5929" w:rsidRPr="008D2D3D" w:rsidRDefault="005F5929" w:rsidP="005F5929">
      <w:pPr>
        <w:pStyle w:val="subsection"/>
      </w:pPr>
      <w:r w:rsidRPr="008D2D3D">
        <w:tab/>
        <w:t>(4)</w:t>
      </w:r>
      <w:r w:rsidRPr="008D2D3D">
        <w:tab/>
        <w:t xml:space="preserve">A payment (the </w:t>
      </w:r>
      <w:r w:rsidRPr="008D2D3D">
        <w:rPr>
          <w:b/>
          <w:i/>
        </w:rPr>
        <w:t>actual or deemed payment</w:t>
      </w:r>
      <w:r w:rsidRPr="008D2D3D">
        <w:t xml:space="preserve">) that the trustee of a trust makes in relation to an income year is an </w:t>
      </w:r>
      <w:r w:rsidRPr="008D2D3D">
        <w:rPr>
          <w:b/>
          <w:i/>
        </w:rPr>
        <w:t xml:space="preserve">AMIT dividend payment </w:t>
      </w:r>
      <w:r w:rsidRPr="008D2D3D">
        <w:t>in relation to that year. However, the amount of the AMIT dividend payment is worked out under the following method statement, and may be:</w:t>
      </w:r>
    </w:p>
    <w:p w:rsidR="005F5929" w:rsidRPr="008D2D3D" w:rsidRDefault="005F5929" w:rsidP="005F5929">
      <w:pPr>
        <w:pStyle w:val="paragraph"/>
      </w:pPr>
      <w:r w:rsidRPr="008D2D3D">
        <w:tab/>
        <w:t>(a)</w:t>
      </w:r>
      <w:r w:rsidRPr="008D2D3D">
        <w:rPr>
          <w:lang w:eastAsia="en-US"/>
        </w:rPr>
        <w:tab/>
      </w:r>
      <w:r w:rsidRPr="008D2D3D">
        <w:t>the amount of the actual or deemed payment; or</w:t>
      </w:r>
    </w:p>
    <w:p w:rsidR="005F5929" w:rsidRPr="008D2D3D" w:rsidRDefault="005F5929" w:rsidP="005F5929">
      <w:pPr>
        <w:pStyle w:val="paragraph"/>
      </w:pPr>
      <w:r w:rsidRPr="008D2D3D">
        <w:tab/>
        <w:t>(b)</w:t>
      </w:r>
      <w:r w:rsidRPr="008D2D3D">
        <w:tab/>
        <w:t>the amount of the actual or deemed payment, increased or reduced as a result of the method statement.</w:t>
      </w:r>
    </w:p>
    <w:p w:rsidR="005F5929" w:rsidRPr="008D2D3D" w:rsidRDefault="005F5929" w:rsidP="005F5929">
      <w:pPr>
        <w:pStyle w:val="notetext"/>
      </w:pPr>
      <w:r w:rsidRPr="008D2D3D">
        <w:t>Note:</w:t>
      </w:r>
      <w:r w:rsidRPr="008D2D3D">
        <w:tab/>
        <w:t>The payment by the trustee may be an actual payment, or a deemed payment under section</w:t>
      </w:r>
      <w:r w:rsidR="00D33D74" w:rsidRPr="008D2D3D">
        <w:t> </w:t>
      </w:r>
      <w:r w:rsidRPr="008D2D3D">
        <w:t>12A</w:t>
      </w:r>
      <w:r w:rsidR="008D2D3D">
        <w:noBreakHyphen/>
      </w:r>
      <w:r w:rsidRPr="008D2D3D">
        <w:t>205.</w:t>
      </w:r>
    </w:p>
    <w:p w:rsidR="005F5929" w:rsidRPr="008D2D3D" w:rsidRDefault="005F5929" w:rsidP="005F5929">
      <w:pPr>
        <w:pStyle w:val="BoxHeadItalic"/>
      </w:pPr>
      <w:r w:rsidRPr="008D2D3D">
        <w:t>Method statement</w:t>
      </w:r>
    </w:p>
    <w:p w:rsidR="005F5929" w:rsidRPr="008D2D3D" w:rsidRDefault="005F5929" w:rsidP="005F5929">
      <w:pPr>
        <w:pStyle w:val="BoxStep"/>
      </w:pPr>
      <w:r w:rsidRPr="008D2D3D">
        <w:t>Step 1.</w:t>
      </w:r>
      <w:r w:rsidRPr="008D2D3D">
        <w:tab/>
        <w:t xml:space="preserve">Work out what it is reasonable to expect will be the amount mentioned in </w:t>
      </w:r>
      <w:r w:rsidR="00D33D74" w:rsidRPr="008D2D3D">
        <w:t>subsection (</w:t>
      </w:r>
      <w:r w:rsidRPr="008D2D3D">
        <w:t>3).</w:t>
      </w:r>
    </w:p>
    <w:p w:rsidR="005F5929" w:rsidRPr="008D2D3D" w:rsidRDefault="005F5929" w:rsidP="005F5929">
      <w:pPr>
        <w:pStyle w:val="BoxStep"/>
      </w:pPr>
      <w:r w:rsidRPr="008D2D3D">
        <w:t>Step 2.</w:t>
      </w:r>
      <w:r w:rsidRPr="008D2D3D">
        <w:tab/>
        <w:t xml:space="preserve">The </w:t>
      </w:r>
      <w:r w:rsidRPr="008D2D3D">
        <w:rPr>
          <w:b/>
          <w:i/>
        </w:rPr>
        <w:t xml:space="preserve">AMIT dividend payment </w:t>
      </w:r>
      <w:r w:rsidRPr="008D2D3D">
        <w:t>is so much of the step 1 amount as is reasonable having regard to:</w:t>
      </w:r>
    </w:p>
    <w:p w:rsidR="005F5929" w:rsidRPr="008D2D3D" w:rsidRDefault="005F5929" w:rsidP="005F5929">
      <w:pPr>
        <w:pStyle w:val="BoxPara"/>
      </w:pPr>
      <w:r w:rsidRPr="008D2D3D">
        <w:lastRenderedPageBreak/>
        <w:tab/>
        <w:t>(a)</w:t>
      </w:r>
      <w:r w:rsidRPr="008D2D3D">
        <w:tab/>
        <w:t>the object of this section; and</w:t>
      </w:r>
    </w:p>
    <w:p w:rsidR="005F5929" w:rsidRPr="008D2D3D" w:rsidRDefault="005F5929" w:rsidP="005F5929">
      <w:pPr>
        <w:pStyle w:val="BoxPara"/>
      </w:pPr>
      <w:r w:rsidRPr="008D2D3D">
        <w:tab/>
        <w:t>(b)</w:t>
      </w:r>
      <w:r w:rsidRPr="008D2D3D">
        <w:tab/>
        <w:t>the amounts of any earlier AMIT dividend payments made by the trustee in relation to the income year; and</w:t>
      </w:r>
    </w:p>
    <w:p w:rsidR="005F5929" w:rsidRPr="008D2D3D" w:rsidRDefault="005F5929" w:rsidP="005F5929">
      <w:pPr>
        <w:pStyle w:val="BoxPara"/>
      </w:pPr>
      <w:r w:rsidRPr="008D2D3D">
        <w:tab/>
        <w:t>(c)</w:t>
      </w:r>
      <w:r w:rsidRPr="008D2D3D">
        <w:tab/>
        <w:t>the expected amounts of any later AMIT dividend payments the trustee expects to make in relation to the income year.</w:t>
      </w:r>
    </w:p>
    <w:p w:rsidR="005F5929" w:rsidRPr="008D2D3D" w:rsidRDefault="005F5929" w:rsidP="005F5929">
      <w:pPr>
        <w:pStyle w:val="subsection"/>
        <w:rPr>
          <w:szCs w:val="22"/>
        </w:rPr>
      </w:pPr>
      <w:r w:rsidRPr="008D2D3D">
        <w:rPr>
          <w:szCs w:val="22"/>
        </w:rPr>
        <w:tab/>
        <w:t>(5)</w:t>
      </w:r>
      <w:r w:rsidRPr="008D2D3D">
        <w:rPr>
          <w:szCs w:val="22"/>
        </w:rPr>
        <w:tab/>
        <w:t xml:space="preserve">The </w:t>
      </w:r>
      <w:r w:rsidRPr="008D2D3D">
        <w:t xml:space="preserve">amount mentioned in </w:t>
      </w:r>
      <w:r w:rsidR="00D33D74" w:rsidRPr="008D2D3D">
        <w:t>subsection (</w:t>
      </w:r>
      <w:r w:rsidRPr="008D2D3D">
        <w:t>3)</w:t>
      </w:r>
      <w:r w:rsidRPr="008D2D3D">
        <w:rPr>
          <w:szCs w:val="22"/>
        </w:rPr>
        <w:t xml:space="preserve"> and the expected amounts of any later </w:t>
      </w:r>
      <w:r w:rsidR="00D7080A" w:rsidRPr="008D2D3D">
        <w:rPr>
          <w:position w:val="6"/>
          <w:sz w:val="16"/>
          <w:szCs w:val="22"/>
        </w:rPr>
        <w:t>*</w:t>
      </w:r>
      <w:r w:rsidRPr="008D2D3D">
        <w:t>AMIT dividend payments</w:t>
      </w:r>
      <w:r w:rsidRPr="008D2D3D">
        <w:rPr>
          <w:szCs w:val="22"/>
        </w:rPr>
        <w:t xml:space="preserve"> are to be worked out on the basis of the trustee’s knowledge when the payment is made.</w:t>
      </w:r>
    </w:p>
    <w:p w:rsidR="005F5929" w:rsidRPr="008D2D3D" w:rsidRDefault="005F5929" w:rsidP="005F5929">
      <w:pPr>
        <w:pStyle w:val="subsection"/>
      </w:pPr>
      <w:r w:rsidRPr="008D2D3D">
        <w:tab/>
        <w:t>(6)</w:t>
      </w:r>
      <w:r w:rsidRPr="008D2D3D">
        <w:tab/>
      </w:r>
      <w:r w:rsidR="00D33D74" w:rsidRPr="008D2D3D">
        <w:t>Subsection (</w:t>
      </w:r>
      <w:r w:rsidRPr="008D2D3D">
        <w:t>5) does not apply if the payment is a payment arising because of the operation of section</w:t>
      </w:r>
      <w:r w:rsidR="00D33D74" w:rsidRPr="008D2D3D">
        <w:t> </w:t>
      </w:r>
      <w:r w:rsidRPr="008D2D3D">
        <w:t>12A</w:t>
      </w:r>
      <w:r w:rsidR="008D2D3D">
        <w:noBreakHyphen/>
      </w:r>
      <w:r w:rsidRPr="008D2D3D">
        <w:t>205 (deemed payments).</w:t>
      </w:r>
    </w:p>
    <w:p w:rsidR="005F5929" w:rsidRPr="008D2D3D" w:rsidRDefault="005F5929" w:rsidP="005F5929">
      <w:pPr>
        <w:pStyle w:val="subsection"/>
      </w:pPr>
      <w:r w:rsidRPr="008D2D3D">
        <w:tab/>
        <w:t>(7)</w:t>
      </w:r>
      <w:r w:rsidRPr="008D2D3D">
        <w:tab/>
        <w:t xml:space="preserve">However, the payment is not an </w:t>
      </w:r>
      <w:r w:rsidRPr="008D2D3D">
        <w:rPr>
          <w:b/>
          <w:i/>
        </w:rPr>
        <w:t>AMIT dividend payment</w:t>
      </w:r>
      <w:r w:rsidRPr="008D2D3D">
        <w:t xml:space="preserve"> in relation to the income year if:</w:t>
      </w:r>
    </w:p>
    <w:p w:rsidR="005F5929" w:rsidRPr="008D2D3D" w:rsidRDefault="005F5929" w:rsidP="005F5929">
      <w:pPr>
        <w:pStyle w:val="paragraph"/>
      </w:pPr>
      <w:r w:rsidRPr="008D2D3D">
        <w:tab/>
        <w:t>(a)</w:t>
      </w:r>
      <w:r w:rsidRPr="008D2D3D">
        <w:tab/>
        <w:t xml:space="preserve">the payment is a </w:t>
      </w:r>
      <w:r w:rsidR="00D7080A" w:rsidRPr="008D2D3D">
        <w:rPr>
          <w:position w:val="6"/>
          <w:sz w:val="16"/>
        </w:rPr>
        <w:t>*</w:t>
      </w:r>
      <w:r w:rsidRPr="008D2D3D">
        <w:t>post</w:t>
      </w:r>
      <w:r w:rsidR="008D2D3D">
        <w:noBreakHyphen/>
      </w:r>
      <w:r w:rsidRPr="008D2D3D">
        <w:t>AMMA actual payment in respect of another payment; and</w:t>
      </w:r>
    </w:p>
    <w:p w:rsidR="005F5929" w:rsidRPr="008D2D3D" w:rsidRDefault="005F5929" w:rsidP="005F5929">
      <w:pPr>
        <w:pStyle w:val="paragraph"/>
      </w:pPr>
      <w:r w:rsidRPr="008D2D3D">
        <w:tab/>
        <w:t>(b)</w:t>
      </w:r>
      <w:r w:rsidRPr="008D2D3D">
        <w:tab/>
        <w:t>the other payment arises because of the operation of section</w:t>
      </w:r>
      <w:r w:rsidR="00D33D74" w:rsidRPr="008D2D3D">
        <w:t> </w:t>
      </w:r>
      <w:r w:rsidRPr="008D2D3D">
        <w:t>12A</w:t>
      </w:r>
      <w:r w:rsidR="008D2D3D">
        <w:noBreakHyphen/>
      </w:r>
      <w:r w:rsidRPr="008D2D3D">
        <w:t>205; and</w:t>
      </w:r>
    </w:p>
    <w:p w:rsidR="005F5929" w:rsidRPr="008D2D3D" w:rsidRDefault="005F5929" w:rsidP="005F5929">
      <w:pPr>
        <w:pStyle w:val="paragraph"/>
        <w:rPr>
          <w:szCs w:val="22"/>
        </w:rPr>
      </w:pPr>
      <w:r w:rsidRPr="008D2D3D">
        <w:tab/>
        <w:t>(c)</w:t>
      </w:r>
      <w:r w:rsidRPr="008D2D3D">
        <w:tab/>
      </w:r>
      <w:r w:rsidRPr="008D2D3D">
        <w:rPr>
          <w:szCs w:val="22"/>
        </w:rPr>
        <w:t xml:space="preserve">the other payment is an </w:t>
      </w:r>
      <w:r w:rsidRPr="008D2D3D">
        <w:t>AMIT dividend payment</w:t>
      </w:r>
      <w:r w:rsidRPr="008D2D3D">
        <w:rPr>
          <w:szCs w:val="22"/>
        </w:rPr>
        <w:t>.</w:t>
      </w:r>
    </w:p>
    <w:p w:rsidR="005F5929" w:rsidRPr="008D2D3D" w:rsidRDefault="005F5929" w:rsidP="005F5929">
      <w:pPr>
        <w:pStyle w:val="ActHead5"/>
      </w:pPr>
      <w:bookmarkStart w:id="377" w:name="_Toc179447815"/>
      <w:r w:rsidRPr="008D2D3D">
        <w:rPr>
          <w:rStyle w:val="CharSectno"/>
        </w:rPr>
        <w:t>12A</w:t>
      </w:r>
      <w:r w:rsidR="008D2D3D">
        <w:rPr>
          <w:rStyle w:val="CharSectno"/>
        </w:rPr>
        <w:noBreakHyphen/>
      </w:r>
      <w:r w:rsidRPr="008D2D3D">
        <w:rPr>
          <w:rStyle w:val="CharSectno"/>
        </w:rPr>
        <w:t>35</w:t>
      </w:r>
      <w:r w:rsidRPr="008D2D3D">
        <w:t xml:space="preserve">  Meaning of </w:t>
      </w:r>
      <w:r w:rsidRPr="008D2D3D">
        <w:rPr>
          <w:i/>
        </w:rPr>
        <w:t>AMIT interest payment</w:t>
      </w:r>
      <w:bookmarkEnd w:id="377"/>
    </w:p>
    <w:p w:rsidR="005F5929" w:rsidRPr="008D2D3D" w:rsidRDefault="005F5929" w:rsidP="005F5929">
      <w:pPr>
        <w:pStyle w:val="subsection"/>
      </w:pPr>
      <w:r w:rsidRPr="008D2D3D">
        <w:tab/>
        <w:t>(1)</w:t>
      </w:r>
      <w:r w:rsidRPr="008D2D3D">
        <w:tab/>
        <w:t xml:space="preserve">This section applies to a trust that is an </w:t>
      </w:r>
      <w:r w:rsidR="00D7080A" w:rsidRPr="008D2D3D">
        <w:rPr>
          <w:position w:val="6"/>
          <w:sz w:val="16"/>
        </w:rPr>
        <w:t>*</w:t>
      </w:r>
      <w:r w:rsidRPr="008D2D3D">
        <w:t>AMIT for an income year.</w:t>
      </w:r>
    </w:p>
    <w:p w:rsidR="005F5929" w:rsidRPr="008D2D3D" w:rsidRDefault="005F5929" w:rsidP="005F5929">
      <w:pPr>
        <w:pStyle w:val="subsection"/>
      </w:pPr>
      <w:r w:rsidRPr="008D2D3D">
        <w:tab/>
        <w:t>(2)</w:t>
      </w:r>
      <w:r w:rsidRPr="008D2D3D">
        <w:tab/>
        <w:t xml:space="preserve">The object of this section is to ensure that the total of the </w:t>
      </w:r>
      <w:r w:rsidR="00D7080A" w:rsidRPr="008D2D3D">
        <w:rPr>
          <w:position w:val="6"/>
          <w:sz w:val="16"/>
        </w:rPr>
        <w:t>*</w:t>
      </w:r>
      <w:r w:rsidRPr="008D2D3D">
        <w:t xml:space="preserve">AMIT interest payments that the trustee of the </w:t>
      </w:r>
      <w:r w:rsidR="00D7080A" w:rsidRPr="008D2D3D">
        <w:rPr>
          <w:position w:val="6"/>
          <w:sz w:val="16"/>
        </w:rPr>
        <w:t>*</w:t>
      </w:r>
      <w:r w:rsidRPr="008D2D3D">
        <w:t xml:space="preserve">AMIT makes in relation to the income year equals, as nearly as practicable, the amount mentioned in </w:t>
      </w:r>
      <w:r w:rsidR="00D33D74" w:rsidRPr="008D2D3D">
        <w:t>subsection (</w:t>
      </w:r>
      <w:r w:rsidRPr="008D2D3D">
        <w:t>3).</w:t>
      </w:r>
    </w:p>
    <w:p w:rsidR="005F5929" w:rsidRPr="008D2D3D" w:rsidRDefault="005F5929" w:rsidP="005F5929">
      <w:pPr>
        <w:pStyle w:val="subsection"/>
      </w:pPr>
      <w:r w:rsidRPr="008D2D3D">
        <w:tab/>
        <w:t>(3)</w:t>
      </w:r>
      <w:r w:rsidRPr="008D2D3D">
        <w:tab/>
        <w:t xml:space="preserve">The amount is the total of the </w:t>
      </w:r>
      <w:r w:rsidR="00D7080A" w:rsidRPr="008D2D3D">
        <w:rPr>
          <w:position w:val="6"/>
          <w:sz w:val="16"/>
        </w:rPr>
        <w:t>*</w:t>
      </w:r>
      <w:r w:rsidRPr="008D2D3D">
        <w:t xml:space="preserve">determined member components for the </w:t>
      </w:r>
      <w:r w:rsidR="00D7080A" w:rsidRPr="008D2D3D">
        <w:rPr>
          <w:position w:val="6"/>
          <w:sz w:val="16"/>
        </w:rPr>
        <w:t>*</w:t>
      </w:r>
      <w:r w:rsidRPr="008D2D3D">
        <w:t>AMIT for the income year of the character of interest (as defined in Division</w:t>
      </w:r>
      <w:r w:rsidR="00D33D74" w:rsidRPr="008D2D3D">
        <w:t> </w:t>
      </w:r>
      <w:r w:rsidRPr="008D2D3D">
        <w:t xml:space="preserve">11A of Part III of the </w:t>
      </w:r>
      <w:r w:rsidRPr="008D2D3D">
        <w:rPr>
          <w:i/>
        </w:rPr>
        <w:t xml:space="preserve">Income Tax Assessment </w:t>
      </w:r>
      <w:r w:rsidRPr="008D2D3D">
        <w:rPr>
          <w:i/>
        </w:rPr>
        <w:lastRenderedPageBreak/>
        <w:t>Act 1936</w:t>
      </w:r>
      <w:r w:rsidRPr="008D2D3D">
        <w:t>) that is subject to a requirement to withhold under Subdivision</w:t>
      </w:r>
      <w:r w:rsidR="00D33D74" w:rsidRPr="008D2D3D">
        <w:t> </w:t>
      </w:r>
      <w:r w:rsidRPr="008D2D3D">
        <w:t>12</w:t>
      </w:r>
      <w:r w:rsidR="008D2D3D">
        <w:noBreakHyphen/>
      </w:r>
      <w:r w:rsidRPr="008D2D3D">
        <w:t>F.</w:t>
      </w:r>
    </w:p>
    <w:p w:rsidR="005F5929" w:rsidRPr="008D2D3D" w:rsidRDefault="005F5929" w:rsidP="005F5929">
      <w:pPr>
        <w:pStyle w:val="subsection"/>
      </w:pPr>
      <w:r w:rsidRPr="008D2D3D">
        <w:tab/>
        <w:t>(4)</w:t>
      </w:r>
      <w:r w:rsidRPr="008D2D3D">
        <w:tab/>
        <w:t xml:space="preserve">To work out the amount of an </w:t>
      </w:r>
      <w:r w:rsidRPr="008D2D3D">
        <w:rPr>
          <w:b/>
          <w:i/>
        </w:rPr>
        <w:t>AMIT interest payment</w:t>
      </w:r>
      <w:r w:rsidRPr="008D2D3D">
        <w:t>, apply subsections</w:t>
      </w:r>
      <w:r w:rsidR="00D33D74" w:rsidRPr="008D2D3D">
        <w:t> </w:t>
      </w:r>
      <w:r w:rsidRPr="008D2D3D">
        <w:t>12A</w:t>
      </w:r>
      <w:r w:rsidR="008D2D3D">
        <w:noBreakHyphen/>
      </w:r>
      <w:r w:rsidRPr="008D2D3D">
        <w:t>30(4), (5), (6) and (7). For this purpose:</w:t>
      </w:r>
    </w:p>
    <w:p w:rsidR="005F5929" w:rsidRPr="008D2D3D" w:rsidRDefault="005F5929" w:rsidP="005F5929">
      <w:pPr>
        <w:pStyle w:val="paragraph"/>
      </w:pPr>
      <w:r w:rsidRPr="008D2D3D">
        <w:tab/>
        <w:t>(a)</w:t>
      </w:r>
      <w:r w:rsidRPr="008D2D3D">
        <w:tab/>
        <w:t>treat references in those subsections to AMIT dividend payments as instead being references to AMIT interest payments; and</w:t>
      </w:r>
    </w:p>
    <w:p w:rsidR="005F5929" w:rsidRPr="008D2D3D" w:rsidRDefault="005F5929" w:rsidP="005F5929">
      <w:pPr>
        <w:pStyle w:val="paragraph"/>
      </w:pPr>
      <w:r w:rsidRPr="008D2D3D">
        <w:tab/>
        <w:t>(b)</w:t>
      </w:r>
      <w:r w:rsidRPr="008D2D3D">
        <w:tab/>
        <w:t>treat the reference in subsection</w:t>
      </w:r>
      <w:r w:rsidR="00D33D74" w:rsidRPr="008D2D3D">
        <w:t> </w:t>
      </w:r>
      <w:r w:rsidRPr="008D2D3D">
        <w:t>12A</w:t>
      </w:r>
      <w:r w:rsidR="008D2D3D">
        <w:noBreakHyphen/>
      </w:r>
      <w:r w:rsidRPr="008D2D3D">
        <w:t xml:space="preserve">30(4) to “the amount mentioned in </w:t>
      </w:r>
      <w:r w:rsidR="00D33D74" w:rsidRPr="008D2D3D">
        <w:t>subsection (</w:t>
      </w:r>
      <w:r w:rsidRPr="008D2D3D">
        <w:t>3)” as instead being a reference to “the amount mentioned in subsection</w:t>
      </w:r>
      <w:r w:rsidR="00D33D74" w:rsidRPr="008D2D3D">
        <w:t> </w:t>
      </w:r>
      <w:r w:rsidRPr="008D2D3D">
        <w:t>12A</w:t>
      </w:r>
      <w:r w:rsidR="008D2D3D">
        <w:noBreakHyphen/>
      </w:r>
      <w:r w:rsidRPr="008D2D3D">
        <w:t>35(3)”.</w:t>
      </w:r>
    </w:p>
    <w:p w:rsidR="005F5929" w:rsidRPr="008D2D3D" w:rsidRDefault="005F5929" w:rsidP="005F5929">
      <w:pPr>
        <w:pStyle w:val="ActHead5"/>
      </w:pPr>
      <w:bookmarkStart w:id="378" w:name="_Toc179447816"/>
      <w:r w:rsidRPr="008D2D3D">
        <w:rPr>
          <w:rStyle w:val="CharSectno"/>
        </w:rPr>
        <w:t>12A</w:t>
      </w:r>
      <w:r w:rsidR="008D2D3D">
        <w:rPr>
          <w:rStyle w:val="CharSectno"/>
        </w:rPr>
        <w:noBreakHyphen/>
      </w:r>
      <w:r w:rsidRPr="008D2D3D">
        <w:rPr>
          <w:rStyle w:val="CharSectno"/>
        </w:rPr>
        <w:t>40</w:t>
      </w:r>
      <w:r w:rsidRPr="008D2D3D">
        <w:t xml:space="preserve">  Meaning of </w:t>
      </w:r>
      <w:r w:rsidRPr="008D2D3D">
        <w:rPr>
          <w:i/>
        </w:rPr>
        <w:t>AMIT royalty payment</w:t>
      </w:r>
      <w:bookmarkEnd w:id="378"/>
    </w:p>
    <w:p w:rsidR="005F5929" w:rsidRPr="008D2D3D" w:rsidRDefault="005F5929" w:rsidP="005F5929">
      <w:pPr>
        <w:pStyle w:val="subsection"/>
      </w:pPr>
      <w:r w:rsidRPr="008D2D3D">
        <w:tab/>
        <w:t>(1)</w:t>
      </w:r>
      <w:r w:rsidRPr="008D2D3D">
        <w:tab/>
        <w:t xml:space="preserve">This section applies to a trust that is an </w:t>
      </w:r>
      <w:r w:rsidR="00D7080A" w:rsidRPr="008D2D3D">
        <w:rPr>
          <w:position w:val="6"/>
          <w:sz w:val="16"/>
        </w:rPr>
        <w:t>*</w:t>
      </w:r>
      <w:r w:rsidRPr="008D2D3D">
        <w:t>AMIT for an income year.</w:t>
      </w:r>
    </w:p>
    <w:p w:rsidR="005F5929" w:rsidRPr="008D2D3D" w:rsidRDefault="005F5929" w:rsidP="005F5929">
      <w:pPr>
        <w:pStyle w:val="subsection"/>
      </w:pPr>
      <w:r w:rsidRPr="008D2D3D">
        <w:tab/>
        <w:t>(2)</w:t>
      </w:r>
      <w:r w:rsidRPr="008D2D3D">
        <w:tab/>
        <w:t xml:space="preserve">The object of this section is to ensure that the total of the </w:t>
      </w:r>
      <w:r w:rsidR="00D7080A" w:rsidRPr="008D2D3D">
        <w:rPr>
          <w:position w:val="6"/>
          <w:sz w:val="16"/>
        </w:rPr>
        <w:t>*</w:t>
      </w:r>
      <w:r w:rsidRPr="008D2D3D">
        <w:t xml:space="preserve">AMIT royalty payments that the trustee of the </w:t>
      </w:r>
      <w:r w:rsidR="00D7080A" w:rsidRPr="008D2D3D">
        <w:rPr>
          <w:position w:val="6"/>
          <w:sz w:val="16"/>
        </w:rPr>
        <w:t>*</w:t>
      </w:r>
      <w:r w:rsidRPr="008D2D3D">
        <w:t xml:space="preserve">AMIT makes in relation to the income year equals, as nearly as practicable, the amount mentioned in </w:t>
      </w:r>
      <w:r w:rsidR="00D33D74" w:rsidRPr="008D2D3D">
        <w:t>subsection (</w:t>
      </w:r>
      <w:r w:rsidRPr="008D2D3D">
        <w:t>3).</w:t>
      </w:r>
    </w:p>
    <w:p w:rsidR="005F5929" w:rsidRPr="008D2D3D" w:rsidRDefault="005F5929" w:rsidP="005F5929">
      <w:pPr>
        <w:pStyle w:val="subsection"/>
      </w:pPr>
      <w:r w:rsidRPr="008D2D3D">
        <w:tab/>
        <w:t>(3)</w:t>
      </w:r>
      <w:r w:rsidRPr="008D2D3D">
        <w:tab/>
        <w:t xml:space="preserve">The amount is the total of the </w:t>
      </w:r>
      <w:r w:rsidR="00D7080A" w:rsidRPr="008D2D3D">
        <w:rPr>
          <w:position w:val="6"/>
          <w:sz w:val="16"/>
        </w:rPr>
        <w:t>*</w:t>
      </w:r>
      <w:r w:rsidRPr="008D2D3D">
        <w:t xml:space="preserve">determined member components for the </w:t>
      </w:r>
      <w:r w:rsidR="00D7080A" w:rsidRPr="008D2D3D">
        <w:rPr>
          <w:position w:val="6"/>
          <w:sz w:val="16"/>
        </w:rPr>
        <w:t>*</w:t>
      </w:r>
      <w:r w:rsidRPr="008D2D3D">
        <w:t xml:space="preserve">AMIT for the income year of the character of a </w:t>
      </w:r>
      <w:r w:rsidR="00D7080A" w:rsidRPr="008D2D3D">
        <w:rPr>
          <w:position w:val="6"/>
          <w:sz w:val="16"/>
        </w:rPr>
        <w:t>*</w:t>
      </w:r>
      <w:r w:rsidRPr="008D2D3D">
        <w:t>royalty that is subject to a requirement to withhold under Subdivision</w:t>
      </w:r>
      <w:r w:rsidR="00D33D74" w:rsidRPr="008D2D3D">
        <w:t> </w:t>
      </w:r>
      <w:r w:rsidRPr="008D2D3D">
        <w:t>12</w:t>
      </w:r>
      <w:r w:rsidR="008D2D3D">
        <w:noBreakHyphen/>
      </w:r>
      <w:r w:rsidRPr="008D2D3D">
        <w:t>F.</w:t>
      </w:r>
    </w:p>
    <w:p w:rsidR="005F5929" w:rsidRPr="008D2D3D" w:rsidRDefault="005F5929" w:rsidP="005F5929">
      <w:pPr>
        <w:pStyle w:val="subsection"/>
      </w:pPr>
      <w:r w:rsidRPr="008D2D3D">
        <w:tab/>
        <w:t>(4)</w:t>
      </w:r>
      <w:r w:rsidRPr="008D2D3D">
        <w:tab/>
        <w:t xml:space="preserve">To work out the amount of an </w:t>
      </w:r>
      <w:r w:rsidRPr="008D2D3D">
        <w:rPr>
          <w:b/>
          <w:i/>
        </w:rPr>
        <w:t>AMIT royalty payment</w:t>
      </w:r>
      <w:r w:rsidRPr="008D2D3D">
        <w:t>, apply subsections</w:t>
      </w:r>
      <w:r w:rsidR="00D33D74" w:rsidRPr="008D2D3D">
        <w:t> </w:t>
      </w:r>
      <w:r w:rsidRPr="008D2D3D">
        <w:t>12A</w:t>
      </w:r>
      <w:r w:rsidR="008D2D3D">
        <w:noBreakHyphen/>
      </w:r>
      <w:r w:rsidRPr="008D2D3D">
        <w:t>30(4), (5), (6) and (7). For this purpose:</w:t>
      </w:r>
    </w:p>
    <w:p w:rsidR="005F5929" w:rsidRPr="008D2D3D" w:rsidRDefault="005F5929" w:rsidP="005F5929">
      <w:pPr>
        <w:pStyle w:val="paragraph"/>
      </w:pPr>
      <w:r w:rsidRPr="008D2D3D">
        <w:tab/>
        <w:t>(a)</w:t>
      </w:r>
      <w:r w:rsidRPr="008D2D3D">
        <w:tab/>
        <w:t>treat references in those subsections to AMIT dividend payments as instead being references to AMIT royalty payments; and</w:t>
      </w:r>
    </w:p>
    <w:p w:rsidR="005F5929" w:rsidRPr="008D2D3D" w:rsidRDefault="005F5929" w:rsidP="005F5929">
      <w:pPr>
        <w:pStyle w:val="paragraph"/>
      </w:pPr>
      <w:r w:rsidRPr="008D2D3D">
        <w:tab/>
        <w:t>(b)</w:t>
      </w:r>
      <w:r w:rsidRPr="008D2D3D">
        <w:tab/>
        <w:t>treat the reference in subsection</w:t>
      </w:r>
      <w:r w:rsidR="00D33D74" w:rsidRPr="008D2D3D">
        <w:t> </w:t>
      </w:r>
      <w:r w:rsidRPr="008D2D3D">
        <w:t>12A</w:t>
      </w:r>
      <w:r w:rsidR="008D2D3D">
        <w:noBreakHyphen/>
      </w:r>
      <w:r w:rsidRPr="008D2D3D">
        <w:t xml:space="preserve">30(4) to “the amount mentioned in </w:t>
      </w:r>
      <w:r w:rsidR="00D33D74" w:rsidRPr="008D2D3D">
        <w:t>subsection (</w:t>
      </w:r>
      <w:r w:rsidRPr="008D2D3D">
        <w:t>3)” as instead being a reference to “the amount mentioned in subsection</w:t>
      </w:r>
      <w:r w:rsidR="00D33D74" w:rsidRPr="008D2D3D">
        <w:t> </w:t>
      </w:r>
      <w:r w:rsidRPr="008D2D3D">
        <w:t>12A</w:t>
      </w:r>
      <w:r w:rsidR="008D2D3D">
        <w:noBreakHyphen/>
      </w:r>
      <w:r w:rsidRPr="008D2D3D">
        <w:t>40(3)”.</w:t>
      </w:r>
    </w:p>
    <w:p w:rsidR="005F5929" w:rsidRPr="008D2D3D" w:rsidRDefault="005F5929" w:rsidP="005F5929">
      <w:pPr>
        <w:pStyle w:val="ActHead4"/>
      </w:pPr>
      <w:bookmarkStart w:id="379" w:name="_Toc179447817"/>
      <w:r w:rsidRPr="008D2D3D">
        <w:rPr>
          <w:rStyle w:val="CharSubdNo"/>
        </w:rPr>
        <w:lastRenderedPageBreak/>
        <w:t>Subdivision</w:t>
      </w:r>
      <w:r w:rsidR="00D33D74" w:rsidRPr="008D2D3D">
        <w:rPr>
          <w:rStyle w:val="CharSubdNo"/>
        </w:rPr>
        <w:t> </w:t>
      </w:r>
      <w:r w:rsidRPr="008D2D3D">
        <w:rPr>
          <w:rStyle w:val="CharSubdNo"/>
        </w:rPr>
        <w:t>12A</w:t>
      </w:r>
      <w:r w:rsidR="008D2D3D">
        <w:rPr>
          <w:rStyle w:val="CharSubdNo"/>
        </w:rPr>
        <w:noBreakHyphen/>
      </w:r>
      <w:r w:rsidRPr="008D2D3D">
        <w:rPr>
          <w:rStyle w:val="CharSubdNo"/>
        </w:rPr>
        <w:t>B</w:t>
      </w:r>
      <w:r w:rsidRPr="008D2D3D">
        <w:t>—</w:t>
      </w:r>
      <w:r w:rsidRPr="008D2D3D">
        <w:rPr>
          <w:rStyle w:val="CharSubdText"/>
        </w:rPr>
        <w:t>Distributions by AMITs relating to Subdivision</w:t>
      </w:r>
      <w:r w:rsidR="00D33D74" w:rsidRPr="008D2D3D">
        <w:rPr>
          <w:rStyle w:val="CharSubdText"/>
        </w:rPr>
        <w:t> </w:t>
      </w:r>
      <w:r w:rsidRPr="008D2D3D">
        <w:rPr>
          <w:rStyle w:val="CharSubdText"/>
        </w:rPr>
        <w:t>12</w:t>
      </w:r>
      <w:r w:rsidR="008D2D3D">
        <w:rPr>
          <w:rStyle w:val="CharSubdText"/>
        </w:rPr>
        <w:noBreakHyphen/>
      </w:r>
      <w:r w:rsidRPr="008D2D3D">
        <w:rPr>
          <w:rStyle w:val="CharSubdText"/>
        </w:rPr>
        <w:t>H fund payments</w:t>
      </w:r>
      <w:bookmarkEnd w:id="379"/>
    </w:p>
    <w:p w:rsidR="005F5929" w:rsidRPr="008D2D3D" w:rsidRDefault="005F5929" w:rsidP="005F5929">
      <w:pPr>
        <w:pStyle w:val="ActHead4"/>
      </w:pPr>
      <w:bookmarkStart w:id="380" w:name="_Toc179447818"/>
      <w:r w:rsidRPr="008D2D3D">
        <w:t>Guide to Subdivision</w:t>
      </w:r>
      <w:r w:rsidR="00D33D74" w:rsidRPr="008D2D3D">
        <w:t> </w:t>
      </w:r>
      <w:r w:rsidRPr="008D2D3D">
        <w:t>12A</w:t>
      </w:r>
      <w:r w:rsidR="008D2D3D">
        <w:noBreakHyphen/>
      </w:r>
      <w:r w:rsidRPr="008D2D3D">
        <w:t>B</w:t>
      </w:r>
      <w:bookmarkEnd w:id="380"/>
    </w:p>
    <w:p w:rsidR="005F5929" w:rsidRPr="008D2D3D" w:rsidRDefault="005F5929" w:rsidP="005F5929">
      <w:pPr>
        <w:pStyle w:val="ActHead5"/>
      </w:pPr>
      <w:bookmarkStart w:id="381" w:name="_Toc179447819"/>
      <w:r w:rsidRPr="008D2D3D">
        <w:rPr>
          <w:rStyle w:val="CharSectno"/>
        </w:rPr>
        <w:t>12A</w:t>
      </w:r>
      <w:r w:rsidR="008D2D3D">
        <w:rPr>
          <w:rStyle w:val="CharSectno"/>
        </w:rPr>
        <w:noBreakHyphen/>
      </w:r>
      <w:r w:rsidRPr="008D2D3D">
        <w:rPr>
          <w:rStyle w:val="CharSectno"/>
        </w:rPr>
        <w:t>100</w:t>
      </w:r>
      <w:r w:rsidRPr="008D2D3D">
        <w:t xml:space="preserve">  What this Subdivision is about</w:t>
      </w:r>
      <w:bookmarkEnd w:id="381"/>
    </w:p>
    <w:p w:rsidR="005F5929" w:rsidRPr="008D2D3D" w:rsidRDefault="005F5929" w:rsidP="005F5929">
      <w:pPr>
        <w:pStyle w:val="SOText"/>
      </w:pPr>
      <w:r w:rsidRPr="008D2D3D">
        <w:t>Withholding liabilities under Subdivision</w:t>
      </w:r>
      <w:r w:rsidR="00D33D74" w:rsidRPr="008D2D3D">
        <w:t> </w:t>
      </w:r>
      <w:r w:rsidRPr="008D2D3D">
        <w:t>12</w:t>
      </w:r>
      <w:r w:rsidR="008D2D3D">
        <w:noBreakHyphen/>
      </w:r>
      <w:r w:rsidRPr="008D2D3D">
        <w:t>H do not apply in relation to deemed payments arising under Subdivision</w:t>
      </w:r>
      <w:r w:rsidR="00D33D74" w:rsidRPr="008D2D3D">
        <w:t> </w:t>
      </w:r>
      <w:r w:rsidRPr="008D2D3D">
        <w:t>12A</w:t>
      </w:r>
      <w:r w:rsidR="008D2D3D">
        <w:noBreakHyphen/>
      </w:r>
      <w:r w:rsidRPr="008D2D3D">
        <w:t>C analogous to fund payments under Subdivision</w:t>
      </w:r>
      <w:r w:rsidR="00D33D74" w:rsidRPr="008D2D3D">
        <w:t> </w:t>
      </w:r>
      <w:r w:rsidRPr="008D2D3D">
        <w:t>12</w:t>
      </w:r>
      <w:r w:rsidR="008D2D3D">
        <w:noBreakHyphen/>
      </w:r>
      <w:r w:rsidRPr="008D2D3D">
        <w:t>H (although analogous liabilities may arise under Subdivision</w:t>
      </w:r>
      <w:r w:rsidR="00D33D74" w:rsidRPr="008D2D3D">
        <w:t> </w:t>
      </w:r>
      <w:r w:rsidRPr="008D2D3D">
        <w:t>12A</w:t>
      </w:r>
      <w:r w:rsidR="008D2D3D">
        <w:noBreakHyphen/>
      </w:r>
      <w:r w:rsidRPr="008D2D3D">
        <w:t>C).</w:t>
      </w:r>
    </w:p>
    <w:p w:rsidR="005F5929" w:rsidRPr="008D2D3D" w:rsidRDefault="005F5929" w:rsidP="005F5929">
      <w:pPr>
        <w:pStyle w:val="SOText"/>
      </w:pPr>
      <w:r w:rsidRPr="008D2D3D">
        <w:t>AMIT trustees, custodians and other entities may be required to give notices etc. to recipients of such deemed payments.</w:t>
      </w:r>
    </w:p>
    <w:p w:rsidR="005F5929" w:rsidRPr="008D2D3D" w:rsidRDefault="005F5929" w:rsidP="005F5929">
      <w:pPr>
        <w:pStyle w:val="TofSectsHeading"/>
      </w:pPr>
      <w:r w:rsidRPr="008D2D3D">
        <w:t>Table of sections</w:t>
      </w:r>
    </w:p>
    <w:p w:rsidR="005F5929" w:rsidRPr="008D2D3D" w:rsidRDefault="005F5929" w:rsidP="005F5929">
      <w:pPr>
        <w:pStyle w:val="TofSectsGroupHeading"/>
      </w:pPr>
      <w:r w:rsidRPr="008D2D3D">
        <w:t>Operative provisions</w:t>
      </w:r>
    </w:p>
    <w:p w:rsidR="005F5929" w:rsidRPr="008D2D3D" w:rsidRDefault="005F5929" w:rsidP="005F5929">
      <w:pPr>
        <w:pStyle w:val="TofSectsSection"/>
      </w:pPr>
      <w:r w:rsidRPr="008D2D3D">
        <w:t>12A</w:t>
      </w:r>
      <w:r w:rsidR="008D2D3D">
        <w:noBreakHyphen/>
      </w:r>
      <w:r w:rsidRPr="008D2D3D">
        <w:t>105</w:t>
      </w:r>
      <w:r w:rsidRPr="008D2D3D">
        <w:tab/>
        <w:t>Deemed payments—no obligation to withhold under Subdivision</w:t>
      </w:r>
      <w:r w:rsidR="00D33D74" w:rsidRPr="008D2D3D">
        <w:t> </w:t>
      </w:r>
      <w:r w:rsidRPr="008D2D3D">
        <w:t>12</w:t>
      </w:r>
      <w:r w:rsidR="008D2D3D">
        <w:noBreakHyphen/>
      </w:r>
      <w:r w:rsidRPr="008D2D3D">
        <w:t>H</w:t>
      </w:r>
    </w:p>
    <w:p w:rsidR="005F5929" w:rsidRPr="008D2D3D" w:rsidRDefault="005F5929" w:rsidP="005F5929">
      <w:pPr>
        <w:pStyle w:val="TofSectsSection"/>
      </w:pPr>
      <w:r w:rsidRPr="008D2D3D">
        <w:t>12A</w:t>
      </w:r>
      <w:r w:rsidR="008D2D3D">
        <w:noBreakHyphen/>
      </w:r>
      <w:r w:rsidRPr="008D2D3D">
        <w:t>110</w:t>
      </w:r>
      <w:r w:rsidRPr="008D2D3D">
        <w:tab/>
        <w:t xml:space="preserve">Meaning of </w:t>
      </w:r>
      <w:r w:rsidRPr="008D2D3D">
        <w:rPr>
          <w:rStyle w:val="CharBoldItalic"/>
        </w:rPr>
        <w:t>fund payment</w:t>
      </w:r>
      <w:r w:rsidRPr="008D2D3D">
        <w:t>—AMITs</w:t>
      </w:r>
    </w:p>
    <w:p w:rsidR="005F5929" w:rsidRPr="008D2D3D" w:rsidRDefault="005F5929" w:rsidP="005F5929">
      <w:pPr>
        <w:pStyle w:val="ActHead4"/>
      </w:pPr>
      <w:bookmarkStart w:id="382" w:name="_Toc179447820"/>
      <w:r w:rsidRPr="008D2D3D">
        <w:t>Operative provisions</w:t>
      </w:r>
      <w:bookmarkEnd w:id="382"/>
    </w:p>
    <w:p w:rsidR="005F5929" w:rsidRPr="008D2D3D" w:rsidRDefault="005F5929" w:rsidP="005F5929">
      <w:pPr>
        <w:pStyle w:val="ActHead5"/>
      </w:pPr>
      <w:bookmarkStart w:id="383" w:name="_Toc179447821"/>
      <w:r w:rsidRPr="008D2D3D">
        <w:rPr>
          <w:rStyle w:val="CharSectno"/>
        </w:rPr>
        <w:t>12A</w:t>
      </w:r>
      <w:r w:rsidR="008D2D3D">
        <w:rPr>
          <w:rStyle w:val="CharSectno"/>
        </w:rPr>
        <w:noBreakHyphen/>
      </w:r>
      <w:r w:rsidRPr="008D2D3D">
        <w:rPr>
          <w:rStyle w:val="CharSectno"/>
        </w:rPr>
        <w:t>105</w:t>
      </w:r>
      <w:r w:rsidRPr="008D2D3D">
        <w:t xml:space="preserve">  Deemed payments—no obligation to withhold under Subdivision</w:t>
      </w:r>
      <w:r w:rsidR="00D33D74" w:rsidRPr="008D2D3D">
        <w:t> </w:t>
      </w:r>
      <w:r w:rsidRPr="008D2D3D">
        <w:t>12</w:t>
      </w:r>
      <w:r w:rsidR="008D2D3D">
        <w:noBreakHyphen/>
      </w:r>
      <w:r w:rsidRPr="008D2D3D">
        <w:t>H</w:t>
      </w:r>
      <w:bookmarkEnd w:id="383"/>
    </w:p>
    <w:p w:rsidR="005F5929" w:rsidRPr="008D2D3D" w:rsidRDefault="005F5929" w:rsidP="005F5929">
      <w:pPr>
        <w:pStyle w:val="subsection"/>
      </w:pPr>
      <w:r w:rsidRPr="008D2D3D">
        <w:tab/>
        <w:t>(1)</w:t>
      </w:r>
      <w:r w:rsidRPr="008D2D3D">
        <w:tab/>
        <w:t>The trustee mentioned in subsection</w:t>
      </w:r>
      <w:r w:rsidR="00D33D74" w:rsidRPr="008D2D3D">
        <w:t> </w:t>
      </w:r>
      <w:r w:rsidRPr="008D2D3D">
        <w:t>12</w:t>
      </w:r>
      <w:r w:rsidR="008D2D3D">
        <w:noBreakHyphen/>
      </w:r>
      <w:r w:rsidRPr="008D2D3D">
        <w:t>385(1) need not withhold an amount under that subsection from the payment mentioned in that subsection if the payment arises because of the operation of section</w:t>
      </w:r>
      <w:r w:rsidR="00D33D74" w:rsidRPr="008D2D3D">
        <w:t> </w:t>
      </w:r>
      <w:r w:rsidRPr="008D2D3D">
        <w:t>12A</w:t>
      </w:r>
      <w:r w:rsidR="008D2D3D">
        <w:noBreakHyphen/>
      </w:r>
      <w:r w:rsidRPr="008D2D3D">
        <w:t>205 (deemed payments).</w:t>
      </w:r>
    </w:p>
    <w:p w:rsidR="005F5929" w:rsidRPr="008D2D3D" w:rsidRDefault="005F5929" w:rsidP="005F5929">
      <w:pPr>
        <w:pStyle w:val="notetext"/>
      </w:pPr>
      <w:r w:rsidRPr="008D2D3D">
        <w:t>Note:</w:t>
      </w:r>
      <w:r w:rsidRPr="008D2D3D">
        <w:tab/>
        <w:t>The trustee may have to pay the Commissioner an amount in respect of the deemed payment (see Subdivision</w:t>
      </w:r>
      <w:r w:rsidR="00D33D74" w:rsidRPr="008D2D3D">
        <w:t> </w:t>
      </w:r>
      <w:r w:rsidRPr="008D2D3D">
        <w:t>12A</w:t>
      </w:r>
      <w:r w:rsidR="008D2D3D">
        <w:noBreakHyphen/>
      </w:r>
      <w:r w:rsidRPr="008D2D3D">
        <w:t>C).</w:t>
      </w:r>
    </w:p>
    <w:p w:rsidR="005F5929" w:rsidRPr="008D2D3D" w:rsidRDefault="005F5929" w:rsidP="005F5929">
      <w:pPr>
        <w:pStyle w:val="subsection"/>
      </w:pPr>
      <w:r w:rsidRPr="008D2D3D">
        <w:tab/>
        <w:t>(2)</w:t>
      </w:r>
      <w:r w:rsidRPr="008D2D3D">
        <w:tab/>
        <w:t xml:space="preserve">The </w:t>
      </w:r>
      <w:r w:rsidR="00D7080A" w:rsidRPr="008D2D3D">
        <w:rPr>
          <w:position w:val="6"/>
          <w:sz w:val="16"/>
        </w:rPr>
        <w:t>*</w:t>
      </w:r>
      <w:r w:rsidRPr="008D2D3D">
        <w:t>custodian mentioned in subsection</w:t>
      </w:r>
      <w:r w:rsidR="00D33D74" w:rsidRPr="008D2D3D">
        <w:t> </w:t>
      </w:r>
      <w:r w:rsidRPr="008D2D3D">
        <w:t>12</w:t>
      </w:r>
      <w:r w:rsidR="008D2D3D">
        <w:noBreakHyphen/>
      </w:r>
      <w:r w:rsidRPr="008D2D3D">
        <w:t>390(1) need not withhold an amount under that subsection from the later payment mentioned in that subsection if:</w:t>
      </w:r>
    </w:p>
    <w:p w:rsidR="005F5929" w:rsidRPr="008D2D3D" w:rsidRDefault="005F5929" w:rsidP="005F5929">
      <w:pPr>
        <w:pStyle w:val="paragraph"/>
      </w:pPr>
      <w:r w:rsidRPr="008D2D3D">
        <w:lastRenderedPageBreak/>
        <w:tab/>
        <w:t>(a)</w:t>
      </w:r>
      <w:r w:rsidRPr="008D2D3D">
        <w:tab/>
        <w:t>the later payment arises because of the operation of section</w:t>
      </w:r>
      <w:r w:rsidR="00D33D74" w:rsidRPr="008D2D3D">
        <w:t> </w:t>
      </w:r>
      <w:r w:rsidRPr="008D2D3D">
        <w:t>12A</w:t>
      </w:r>
      <w:r w:rsidR="008D2D3D">
        <w:noBreakHyphen/>
      </w:r>
      <w:r w:rsidRPr="008D2D3D">
        <w:t>205 (deemed payments); or</w:t>
      </w:r>
    </w:p>
    <w:p w:rsidR="005F5929" w:rsidRPr="008D2D3D" w:rsidRDefault="005F5929" w:rsidP="005F5929">
      <w:pPr>
        <w:pStyle w:val="paragraph"/>
      </w:pPr>
      <w:r w:rsidRPr="008D2D3D">
        <w:tab/>
        <w:t>(b)</w:t>
      </w:r>
      <w:r w:rsidRPr="008D2D3D">
        <w:tab/>
        <w:t xml:space="preserve">the later payment is a </w:t>
      </w:r>
      <w:r w:rsidR="00D7080A" w:rsidRPr="008D2D3D">
        <w:rPr>
          <w:position w:val="6"/>
          <w:sz w:val="16"/>
        </w:rPr>
        <w:t>*</w:t>
      </w:r>
      <w:r w:rsidRPr="008D2D3D">
        <w:t>post</w:t>
      </w:r>
      <w:r w:rsidR="008D2D3D">
        <w:noBreakHyphen/>
      </w:r>
      <w:r w:rsidRPr="008D2D3D">
        <w:t xml:space="preserve">AMMA actual payment in respect of a payment of a kind mentioned in </w:t>
      </w:r>
      <w:r w:rsidR="00D33D74" w:rsidRPr="008D2D3D">
        <w:t>paragraph (</w:t>
      </w:r>
      <w:r w:rsidRPr="008D2D3D">
        <w:t>a).</w:t>
      </w:r>
    </w:p>
    <w:p w:rsidR="005F5929" w:rsidRPr="008D2D3D" w:rsidRDefault="005F5929" w:rsidP="005F5929">
      <w:pPr>
        <w:pStyle w:val="notetext"/>
      </w:pPr>
      <w:r w:rsidRPr="008D2D3D">
        <w:t>Note:</w:t>
      </w:r>
      <w:r w:rsidRPr="008D2D3D">
        <w:tab/>
        <w:t>Either or both of the trustee of the AMIT concerned and the custodian may have to pay the Commissioner an amount in respect of the deemed payment (see Subdivision</w:t>
      </w:r>
      <w:r w:rsidR="00D33D74" w:rsidRPr="008D2D3D">
        <w:t> </w:t>
      </w:r>
      <w:r w:rsidRPr="008D2D3D">
        <w:t>12A</w:t>
      </w:r>
      <w:r w:rsidR="008D2D3D">
        <w:noBreakHyphen/>
      </w:r>
      <w:r w:rsidRPr="008D2D3D">
        <w:t>C).</w:t>
      </w:r>
    </w:p>
    <w:p w:rsidR="005F5929" w:rsidRPr="008D2D3D" w:rsidRDefault="005F5929" w:rsidP="005F5929">
      <w:pPr>
        <w:pStyle w:val="subsection"/>
      </w:pPr>
      <w:r w:rsidRPr="008D2D3D">
        <w:tab/>
        <w:t>(3)</w:t>
      </w:r>
      <w:r w:rsidRPr="008D2D3D">
        <w:tab/>
        <w:t>The entity mentioned in subsection</w:t>
      </w:r>
      <w:r w:rsidR="00D33D74" w:rsidRPr="008D2D3D">
        <w:t> </w:t>
      </w:r>
      <w:r w:rsidRPr="008D2D3D">
        <w:t>12</w:t>
      </w:r>
      <w:r w:rsidR="008D2D3D">
        <w:noBreakHyphen/>
      </w:r>
      <w:r w:rsidRPr="008D2D3D">
        <w:t>390(4) need not withhold an amount under that subsection from the payment mentioned in that subsection if:</w:t>
      </w:r>
    </w:p>
    <w:p w:rsidR="005F5929" w:rsidRPr="008D2D3D" w:rsidRDefault="005F5929" w:rsidP="005F5929">
      <w:pPr>
        <w:pStyle w:val="paragraph"/>
      </w:pPr>
      <w:r w:rsidRPr="008D2D3D">
        <w:tab/>
        <w:t>(a)</w:t>
      </w:r>
      <w:r w:rsidRPr="008D2D3D">
        <w:tab/>
        <w:t>the payment arises because of the operation of section</w:t>
      </w:r>
      <w:r w:rsidR="00D33D74" w:rsidRPr="008D2D3D">
        <w:t> </w:t>
      </w:r>
      <w:r w:rsidRPr="008D2D3D">
        <w:t>12A</w:t>
      </w:r>
      <w:r w:rsidR="008D2D3D">
        <w:noBreakHyphen/>
      </w:r>
      <w:r w:rsidRPr="008D2D3D">
        <w:t>205 (deemed payments); or</w:t>
      </w:r>
    </w:p>
    <w:p w:rsidR="005F5929" w:rsidRPr="008D2D3D" w:rsidRDefault="005F5929" w:rsidP="005F5929">
      <w:pPr>
        <w:pStyle w:val="paragraph"/>
      </w:pPr>
      <w:r w:rsidRPr="008D2D3D">
        <w:tab/>
        <w:t>(b)</w:t>
      </w:r>
      <w:r w:rsidRPr="008D2D3D">
        <w:tab/>
        <w:t xml:space="preserve">the payment is a </w:t>
      </w:r>
      <w:r w:rsidR="00D7080A" w:rsidRPr="008D2D3D">
        <w:rPr>
          <w:position w:val="6"/>
          <w:sz w:val="16"/>
        </w:rPr>
        <w:t>*</w:t>
      </w:r>
      <w:r w:rsidRPr="008D2D3D">
        <w:t>post</w:t>
      </w:r>
      <w:r w:rsidR="008D2D3D">
        <w:noBreakHyphen/>
      </w:r>
      <w:r w:rsidRPr="008D2D3D">
        <w:t xml:space="preserve">AMMA actual payment in respect of a payment of a kind mentioned in </w:t>
      </w:r>
      <w:r w:rsidR="00D33D74" w:rsidRPr="008D2D3D">
        <w:t>paragraph (</w:t>
      </w:r>
      <w:r w:rsidRPr="008D2D3D">
        <w:t>a).</w:t>
      </w:r>
    </w:p>
    <w:p w:rsidR="005F5929" w:rsidRPr="008D2D3D" w:rsidRDefault="005F5929" w:rsidP="005F5929">
      <w:pPr>
        <w:pStyle w:val="notetext"/>
      </w:pPr>
      <w:r w:rsidRPr="008D2D3D">
        <w:t>Note:</w:t>
      </w:r>
      <w:r w:rsidRPr="008D2D3D">
        <w:tab/>
        <w:t>The entity may have to pay the Commissioner an amount in respect of the deemed payment (see Subdivision</w:t>
      </w:r>
      <w:r w:rsidR="00D33D74" w:rsidRPr="008D2D3D">
        <w:t> </w:t>
      </w:r>
      <w:r w:rsidRPr="008D2D3D">
        <w:t>12A</w:t>
      </w:r>
      <w:r w:rsidR="008D2D3D">
        <w:noBreakHyphen/>
      </w:r>
      <w:r w:rsidRPr="008D2D3D">
        <w:t>C).</w:t>
      </w:r>
    </w:p>
    <w:p w:rsidR="005F5929" w:rsidRPr="008D2D3D" w:rsidRDefault="005F5929" w:rsidP="005F5929">
      <w:pPr>
        <w:pStyle w:val="subsection"/>
      </w:pPr>
      <w:r w:rsidRPr="008D2D3D">
        <w:tab/>
        <w:t>(4)</w:t>
      </w:r>
      <w:r w:rsidRPr="008D2D3D">
        <w:tab/>
        <w:t>Disregard this section for the purposes of section</w:t>
      </w:r>
      <w:r w:rsidR="00D33D74" w:rsidRPr="008D2D3D">
        <w:t> </w:t>
      </w:r>
      <w:r w:rsidRPr="008D2D3D">
        <w:t>12</w:t>
      </w:r>
      <w:r w:rsidR="008D2D3D">
        <w:noBreakHyphen/>
      </w:r>
      <w:r w:rsidRPr="008D2D3D">
        <w:t>395.</w:t>
      </w:r>
    </w:p>
    <w:p w:rsidR="005F5929" w:rsidRPr="008D2D3D" w:rsidRDefault="005F5929" w:rsidP="005F5929">
      <w:pPr>
        <w:pStyle w:val="ActHead5"/>
      </w:pPr>
      <w:bookmarkStart w:id="384" w:name="_Toc179447822"/>
      <w:r w:rsidRPr="008D2D3D">
        <w:rPr>
          <w:rStyle w:val="CharSectno"/>
        </w:rPr>
        <w:t>12A</w:t>
      </w:r>
      <w:r w:rsidR="008D2D3D">
        <w:rPr>
          <w:rStyle w:val="CharSectno"/>
        </w:rPr>
        <w:noBreakHyphen/>
      </w:r>
      <w:r w:rsidRPr="008D2D3D">
        <w:rPr>
          <w:rStyle w:val="CharSectno"/>
        </w:rPr>
        <w:t>110</w:t>
      </w:r>
      <w:r w:rsidRPr="008D2D3D">
        <w:t xml:space="preserve">  Meaning of </w:t>
      </w:r>
      <w:r w:rsidRPr="008D2D3D">
        <w:rPr>
          <w:i/>
        </w:rPr>
        <w:t>fund payment</w:t>
      </w:r>
      <w:r w:rsidRPr="008D2D3D">
        <w:t>—AMITs</w:t>
      </w:r>
      <w:bookmarkEnd w:id="384"/>
    </w:p>
    <w:p w:rsidR="005F5929" w:rsidRPr="008D2D3D" w:rsidRDefault="005F5929" w:rsidP="005F5929">
      <w:pPr>
        <w:pStyle w:val="subsection"/>
      </w:pPr>
      <w:r w:rsidRPr="008D2D3D">
        <w:tab/>
        <w:t>(1)</w:t>
      </w:r>
      <w:r w:rsidRPr="008D2D3D">
        <w:tab/>
        <w:t xml:space="preserve">This section applies to a trust that is an </w:t>
      </w:r>
      <w:r w:rsidR="00D7080A" w:rsidRPr="008D2D3D">
        <w:rPr>
          <w:position w:val="6"/>
          <w:sz w:val="16"/>
        </w:rPr>
        <w:t>*</w:t>
      </w:r>
      <w:r w:rsidRPr="008D2D3D">
        <w:t>AMIT for an income year.</w:t>
      </w:r>
    </w:p>
    <w:p w:rsidR="005F5929" w:rsidRPr="008D2D3D" w:rsidRDefault="005F5929" w:rsidP="005F5929">
      <w:pPr>
        <w:pStyle w:val="subsection"/>
      </w:pPr>
      <w:r w:rsidRPr="008D2D3D">
        <w:tab/>
        <w:t>(2)</w:t>
      </w:r>
      <w:r w:rsidRPr="008D2D3D">
        <w:tab/>
        <w:t xml:space="preserve">The object of this section is to ensure that the total of the </w:t>
      </w:r>
      <w:r w:rsidR="00D7080A" w:rsidRPr="008D2D3D">
        <w:rPr>
          <w:position w:val="6"/>
          <w:sz w:val="16"/>
        </w:rPr>
        <w:t>*</w:t>
      </w:r>
      <w:r w:rsidRPr="008D2D3D">
        <w:t xml:space="preserve">fund payments that the trustee of the </w:t>
      </w:r>
      <w:r w:rsidR="00D7080A" w:rsidRPr="008D2D3D">
        <w:rPr>
          <w:position w:val="6"/>
          <w:sz w:val="16"/>
        </w:rPr>
        <w:t>*</w:t>
      </w:r>
      <w:r w:rsidRPr="008D2D3D">
        <w:t xml:space="preserve">AMIT makes in relation to the income year equals, as nearly as practicable, the amount mentioned in </w:t>
      </w:r>
      <w:r w:rsidR="00D33D74" w:rsidRPr="008D2D3D">
        <w:t>subsection (</w:t>
      </w:r>
      <w:r w:rsidRPr="008D2D3D">
        <w:t>3).</w:t>
      </w:r>
    </w:p>
    <w:p w:rsidR="005F5929" w:rsidRPr="008D2D3D" w:rsidRDefault="005F5929" w:rsidP="005F5929">
      <w:pPr>
        <w:pStyle w:val="subsection"/>
      </w:pPr>
      <w:r w:rsidRPr="008D2D3D">
        <w:tab/>
        <w:t>(3)</w:t>
      </w:r>
      <w:r w:rsidRPr="008D2D3D">
        <w:tab/>
        <w:t>The amount is the sum of the following amounts:</w:t>
      </w:r>
    </w:p>
    <w:p w:rsidR="005F5929" w:rsidRPr="008D2D3D" w:rsidRDefault="005F5929" w:rsidP="005F5929">
      <w:pPr>
        <w:pStyle w:val="paragraph"/>
      </w:pPr>
      <w:r w:rsidRPr="008D2D3D">
        <w:tab/>
        <w:t>(a)</w:t>
      </w:r>
      <w:r w:rsidRPr="008D2D3D">
        <w:tab/>
        <w:t xml:space="preserve">total of the </w:t>
      </w:r>
      <w:r w:rsidR="00D7080A" w:rsidRPr="008D2D3D">
        <w:rPr>
          <w:position w:val="6"/>
          <w:sz w:val="16"/>
        </w:rPr>
        <w:t>*</w:t>
      </w:r>
      <w:r w:rsidRPr="008D2D3D">
        <w:t xml:space="preserve">determined member components for the </w:t>
      </w:r>
      <w:r w:rsidR="00D7080A" w:rsidRPr="008D2D3D">
        <w:rPr>
          <w:position w:val="6"/>
          <w:sz w:val="16"/>
        </w:rPr>
        <w:t>*</w:t>
      </w:r>
      <w:r w:rsidRPr="008D2D3D">
        <w:t xml:space="preserve">AMIT for the income year of a character relating to assessable income, disregarding determined member components (the </w:t>
      </w:r>
      <w:r w:rsidRPr="008D2D3D">
        <w:rPr>
          <w:b/>
          <w:i/>
        </w:rPr>
        <w:t>excluded components</w:t>
      </w:r>
      <w:r w:rsidRPr="008D2D3D">
        <w:t>) of any of the following characters:</w:t>
      </w:r>
    </w:p>
    <w:p w:rsidR="005F5929" w:rsidRPr="008D2D3D" w:rsidRDefault="005F5929" w:rsidP="005F5929">
      <w:pPr>
        <w:pStyle w:val="paragraphsub"/>
      </w:pPr>
      <w:r w:rsidRPr="008D2D3D">
        <w:tab/>
        <w:t>(i)</w:t>
      </w:r>
      <w:r w:rsidRPr="008D2D3D">
        <w:tab/>
        <w:t xml:space="preserve">the character of a </w:t>
      </w:r>
      <w:r w:rsidR="00D7080A" w:rsidRPr="008D2D3D">
        <w:rPr>
          <w:position w:val="6"/>
          <w:sz w:val="16"/>
        </w:rPr>
        <w:t>*</w:t>
      </w:r>
      <w:r w:rsidRPr="008D2D3D">
        <w:t xml:space="preserve">discount capital gain from a </w:t>
      </w:r>
      <w:r w:rsidR="00D7080A" w:rsidRPr="008D2D3D">
        <w:rPr>
          <w:position w:val="6"/>
          <w:sz w:val="16"/>
        </w:rPr>
        <w:t>*</w:t>
      </w:r>
      <w:r w:rsidRPr="008D2D3D">
        <w:t xml:space="preserve">CGT asset that is </w:t>
      </w:r>
      <w:r w:rsidRPr="008D2D3D">
        <w:rPr>
          <w:i/>
        </w:rPr>
        <w:t>not</w:t>
      </w:r>
      <w:r w:rsidRPr="008D2D3D">
        <w:t xml:space="preserve"> </w:t>
      </w:r>
      <w:r w:rsidR="00D7080A" w:rsidRPr="008D2D3D">
        <w:rPr>
          <w:position w:val="6"/>
          <w:sz w:val="16"/>
        </w:rPr>
        <w:t>*</w:t>
      </w:r>
      <w:r w:rsidRPr="008D2D3D">
        <w:t>taxable Australian property;</w:t>
      </w:r>
    </w:p>
    <w:p w:rsidR="005F5929" w:rsidRPr="008D2D3D" w:rsidRDefault="005F5929" w:rsidP="005F5929">
      <w:pPr>
        <w:pStyle w:val="paragraphsub"/>
      </w:pPr>
      <w:r w:rsidRPr="008D2D3D">
        <w:lastRenderedPageBreak/>
        <w:tab/>
        <w:t>(ii)</w:t>
      </w:r>
      <w:r w:rsidRPr="008D2D3D">
        <w:tab/>
        <w:t xml:space="preserve">the character of a </w:t>
      </w:r>
      <w:r w:rsidR="00D7080A" w:rsidRPr="008D2D3D">
        <w:rPr>
          <w:position w:val="6"/>
          <w:sz w:val="16"/>
        </w:rPr>
        <w:t>*</w:t>
      </w:r>
      <w:r w:rsidRPr="008D2D3D">
        <w:t xml:space="preserve">capital gain (other than a discount capital gain) from a CGT asset that is </w:t>
      </w:r>
      <w:r w:rsidRPr="008D2D3D">
        <w:rPr>
          <w:i/>
        </w:rPr>
        <w:t>not</w:t>
      </w:r>
      <w:r w:rsidRPr="008D2D3D">
        <w:t xml:space="preserve"> taxable Australian property;</w:t>
      </w:r>
    </w:p>
    <w:p w:rsidR="005F5929" w:rsidRPr="008D2D3D" w:rsidRDefault="005F5929" w:rsidP="005F5929">
      <w:pPr>
        <w:pStyle w:val="paragraphsub"/>
      </w:pPr>
      <w:r w:rsidRPr="008D2D3D">
        <w:tab/>
        <w:t>(iii)</w:t>
      </w:r>
      <w:r w:rsidRPr="008D2D3D">
        <w:tab/>
        <w:t>the character of a dividend (as defined in Division</w:t>
      </w:r>
      <w:r w:rsidR="00D33D74" w:rsidRPr="008D2D3D">
        <w:t> </w:t>
      </w:r>
      <w:r w:rsidRPr="008D2D3D">
        <w:t xml:space="preserve">11A of Part III of the </w:t>
      </w:r>
      <w:r w:rsidRPr="008D2D3D">
        <w:rPr>
          <w:i/>
        </w:rPr>
        <w:t>Income Tax Assessment Act 1936</w:t>
      </w:r>
      <w:r w:rsidRPr="008D2D3D">
        <w:t>) that is subject to, or exempted from, a requirement to withhold under Subdivision</w:t>
      </w:r>
      <w:r w:rsidR="00D33D74" w:rsidRPr="008D2D3D">
        <w:t> </w:t>
      </w:r>
      <w:r w:rsidRPr="008D2D3D">
        <w:t>12</w:t>
      </w:r>
      <w:r w:rsidR="008D2D3D">
        <w:noBreakHyphen/>
      </w:r>
      <w:r w:rsidRPr="008D2D3D">
        <w:t>F;</w:t>
      </w:r>
    </w:p>
    <w:p w:rsidR="005F5929" w:rsidRPr="008D2D3D" w:rsidRDefault="005F5929" w:rsidP="005F5929">
      <w:pPr>
        <w:pStyle w:val="paragraphsub"/>
      </w:pPr>
      <w:r w:rsidRPr="008D2D3D">
        <w:tab/>
        <w:t>(iv)</w:t>
      </w:r>
      <w:r w:rsidRPr="008D2D3D">
        <w:tab/>
        <w:t>the character of interest (as defined in Division</w:t>
      </w:r>
      <w:r w:rsidR="00D33D74" w:rsidRPr="008D2D3D">
        <w:t> </w:t>
      </w:r>
      <w:r w:rsidRPr="008D2D3D">
        <w:t xml:space="preserve">11A of Part III of the </w:t>
      </w:r>
      <w:r w:rsidRPr="008D2D3D">
        <w:rPr>
          <w:i/>
        </w:rPr>
        <w:t>Income Tax Assessment Act 1936</w:t>
      </w:r>
      <w:r w:rsidRPr="008D2D3D">
        <w:t>) that is subject to, or exempted from, a requirement to withhold under Subdivision</w:t>
      </w:r>
      <w:r w:rsidR="00D33D74" w:rsidRPr="008D2D3D">
        <w:t> </w:t>
      </w:r>
      <w:r w:rsidRPr="008D2D3D">
        <w:t>12</w:t>
      </w:r>
      <w:r w:rsidR="008D2D3D">
        <w:noBreakHyphen/>
      </w:r>
      <w:r w:rsidRPr="008D2D3D">
        <w:t>F;</w:t>
      </w:r>
    </w:p>
    <w:p w:rsidR="005F5929" w:rsidRPr="008D2D3D" w:rsidRDefault="005F5929" w:rsidP="005F5929">
      <w:pPr>
        <w:pStyle w:val="paragraphsub"/>
      </w:pPr>
      <w:r w:rsidRPr="008D2D3D">
        <w:tab/>
        <w:t>(v)</w:t>
      </w:r>
      <w:r w:rsidRPr="008D2D3D">
        <w:tab/>
        <w:t xml:space="preserve">the character of a </w:t>
      </w:r>
      <w:r w:rsidR="00D7080A" w:rsidRPr="008D2D3D">
        <w:rPr>
          <w:position w:val="6"/>
          <w:sz w:val="16"/>
        </w:rPr>
        <w:t>*</w:t>
      </w:r>
      <w:r w:rsidRPr="008D2D3D">
        <w:t>royalty that is subject to, or exempted from, a requirement to withhold under Subdivision</w:t>
      </w:r>
      <w:r w:rsidR="00D33D74" w:rsidRPr="008D2D3D">
        <w:t> </w:t>
      </w:r>
      <w:r w:rsidRPr="008D2D3D">
        <w:t>12</w:t>
      </w:r>
      <w:r w:rsidR="008D2D3D">
        <w:noBreakHyphen/>
      </w:r>
      <w:r w:rsidRPr="008D2D3D">
        <w:t>F;</w:t>
      </w:r>
    </w:p>
    <w:p w:rsidR="005F5929" w:rsidRPr="008D2D3D" w:rsidRDefault="005F5929" w:rsidP="005F5929">
      <w:pPr>
        <w:pStyle w:val="paragraphsub"/>
      </w:pPr>
      <w:r w:rsidRPr="008D2D3D">
        <w:tab/>
        <w:t>(vi)</w:t>
      </w:r>
      <w:r w:rsidRPr="008D2D3D">
        <w:tab/>
        <w:t xml:space="preserve">the character of </w:t>
      </w:r>
      <w:r w:rsidR="00D7080A" w:rsidRPr="008D2D3D">
        <w:rPr>
          <w:position w:val="6"/>
          <w:sz w:val="16"/>
        </w:rPr>
        <w:t>*</w:t>
      </w:r>
      <w:r w:rsidRPr="008D2D3D">
        <w:t xml:space="preserve">ordinary income, or </w:t>
      </w:r>
      <w:r w:rsidR="00D7080A" w:rsidRPr="008D2D3D">
        <w:rPr>
          <w:position w:val="6"/>
          <w:sz w:val="16"/>
        </w:rPr>
        <w:t>*</w:t>
      </w:r>
      <w:r w:rsidRPr="008D2D3D">
        <w:t xml:space="preserve">statutory income, from a source </w:t>
      </w:r>
      <w:r w:rsidRPr="008D2D3D">
        <w:rPr>
          <w:i/>
        </w:rPr>
        <w:t>other than</w:t>
      </w:r>
      <w:r w:rsidRPr="008D2D3D">
        <w:t xml:space="preserve"> an </w:t>
      </w:r>
      <w:r w:rsidR="00D7080A" w:rsidRPr="008D2D3D">
        <w:rPr>
          <w:position w:val="6"/>
          <w:sz w:val="16"/>
        </w:rPr>
        <w:t>*</w:t>
      </w:r>
      <w:r w:rsidRPr="008D2D3D">
        <w:t>Australian source;</w:t>
      </w:r>
    </w:p>
    <w:p w:rsidR="005F5929" w:rsidRPr="008D2D3D" w:rsidRDefault="005F5929" w:rsidP="005F5929">
      <w:pPr>
        <w:pStyle w:val="paragraphsub"/>
      </w:pPr>
      <w:r w:rsidRPr="008D2D3D">
        <w:tab/>
        <w:t>(vii)</w:t>
      </w:r>
      <w:r w:rsidRPr="008D2D3D">
        <w:tab/>
        <w:t xml:space="preserve">if a legislative instrument under </w:t>
      </w:r>
      <w:r w:rsidR="00D33D74" w:rsidRPr="008D2D3D">
        <w:t>subsection (</w:t>
      </w:r>
      <w:r w:rsidRPr="008D2D3D">
        <w:t>4) specifies a character—that character;</w:t>
      </w:r>
    </w:p>
    <w:p w:rsidR="0091258C" w:rsidRPr="008D2D3D" w:rsidRDefault="0091258C" w:rsidP="0091258C">
      <w:pPr>
        <w:pStyle w:val="paragraph"/>
      </w:pPr>
      <w:r w:rsidRPr="008D2D3D">
        <w:tab/>
        <w:t>(b)</w:t>
      </w:r>
      <w:r w:rsidRPr="008D2D3D">
        <w:tab/>
        <w:t xml:space="preserve">the total of each </w:t>
      </w:r>
      <w:r w:rsidR="00D7080A" w:rsidRPr="008D2D3D">
        <w:rPr>
          <w:position w:val="6"/>
          <w:sz w:val="16"/>
        </w:rPr>
        <w:t>*</w:t>
      </w:r>
      <w:r w:rsidRPr="008D2D3D">
        <w:t xml:space="preserve">capital loss of the AMIT from a </w:t>
      </w:r>
      <w:r w:rsidR="00D7080A" w:rsidRPr="008D2D3D">
        <w:rPr>
          <w:position w:val="6"/>
          <w:sz w:val="16"/>
        </w:rPr>
        <w:t>*</w:t>
      </w:r>
      <w:r w:rsidRPr="008D2D3D">
        <w:t>CGT event that:</w:t>
      </w:r>
    </w:p>
    <w:p w:rsidR="0091258C" w:rsidRPr="008D2D3D" w:rsidRDefault="0091258C" w:rsidP="0091258C">
      <w:pPr>
        <w:pStyle w:val="paragraphsub"/>
      </w:pPr>
      <w:r w:rsidRPr="008D2D3D">
        <w:tab/>
        <w:t>(i)</w:t>
      </w:r>
      <w:r w:rsidRPr="008D2D3D">
        <w:tab/>
        <w:t>happened in the income year to a CGT asset that is not taxable Australian property; and</w:t>
      </w:r>
    </w:p>
    <w:p w:rsidR="0091258C" w:rsidRPr="008D2D3D" w:rsidRDefault="0091258C" w:rsidP="0091258C">
      <w:pPr>
        <w:pStyle w:val="paragraphsub"/>
      </w:pPr>
      <w:r w:rsidRPr="008D2D3D">
        <w:tab/>
        <w:t>(ii)</w:t>
      </w:r>
      <w:r w:rsidRPr="008D2D3D">
        <w:tab/>
        <w:t>has been applied against a capital gain from a CGT event that happened in relation to a CGT asset that is taxable Australian property;</w:t>
      </w:r>
    </w:p>
    <w:p w:rsidR="0091258C" w:rsidRPr="008D2D3D" w:rsidRDefault="0091258C" w:rsidP="0091258C">
      <w:pPr>
        <w:pStyle w:val="paragraph"/>
      </w:pPr>
      <w:r w:rsidRPr="008D2D3D">
        <w:tab/>
      </w:r>
      <w:r w:rsidRPr="008D2D3D">
        <w:tab/>
        <w:t>but only to the extent that each such capital loss has been so applied in the income year;</w:t>
      </w:r>
    </w:p>
    <w:p w:rsidR="0091258C" w:rsidRPr="008D2D3D" w:rsidRDefault="0091258C" w:rsidP="0091258C">
      <w:pPr>
        <w:pStyle w:val="paragraph"/>
      </w:pPr>
      <w:r w:rsidRPr="008D2D3D">
        <w:tab/>
        <w:t>(c)</w:t>
      </w:r>
      <w:r w:rsidRPr="008D2D3D">
        <w:tab/>
        <w:t xml:space="preserve">the total of each amount to which </w:t>
      </w:r>
      <w:r w:rsidR="00D33D74" w:rsidRPr="008D2D3D">
        <w:t>subsection (</w:t>
      </w:r>
      <w:r w:rsidRPr="008D2D3D">
        <w:t>3A) applies in relation to the income year.</w:t>
      </w:r>
    </w:p>
    <w:p w:rsidR="0091258C" w:rsidRPr="008D2D3D" w:rsidRDefault="0091258C" w:rsidP="0091258C">
      <w:pPr>
        <w:pStyle w:val="subsection"/>
      </w:pPr>
      <w:r w:rsidRPr="008D2D3D">
        <w:tab/>
        <w:t>(3A)</w:t>
      </w:r>
      <w:r w:rsidRPr="008D2D3D">
        <w:tab/>
        <w:t>If:</w:t>
      </w:r>
    </w:p>
    <w:p w:rsidR="0091258C" w:rsidRPr="008D2D3D" w:rsidRDefault="0091258C" w:rsidP="0091258C">
      <w:pPr>
        <w:pStyle w:val="paragraph"/>
      </w:pPr>
      <w:r w:rsidRPr="008D2D3D">
        <w:tab/>
        <w:t>(a)</w:t>
      </w:r>
      <w:r w:rsidRPr="008D2D3D">
        <w:tab/>
        <w:t xml:space="preserve">the AMIT has a </w:t>
      </w:r>
      <w:r w:rsidR="00D7080A" w:rsidRPr="008D2D3D">
        <w:rPr>
          <w:position w:val="6"/>
          <w:sz w:val="16"/>
        </w:rPr>
        <w:t>*</w:t>
      </w:r>
      <w:r w:rsidRPr="008D2D3D">
        <w:t>net capital loss for an earlier income year; and</w:t>
      </w:r>
    </w:p>
    <w:p w:rsidR="0091258C" w:rsidRPr="008D2D3D" w:rsidRDefault="0091258C" w:rsidP="0091258C">
      <w:pPr>
        <w:pStyle w:val="paragraph"/>
      </w:pPr>
      <w:r w:rsidRPr="008D2D3D">
        <w:tab/>
        <w:t>(b)</w:t>
      </w:r>
      <w:r w:rsidRPr="008D2D3D">
        <w:tab/>
        <w:t xml:space="preserve">one or more of the </w:t>
      </w:r>
      <w:r w:rsidR="00D7080A" w:rsidRPr="008D2D3D">
        <w:rPr>
          <w:position w:val="6"/>
          <w:sz w:val="16"/>
        </w:rPr>
        <w:t>*</w:t>
      </w:r>
      <w:r w:rsidRPr="008D2D3D">
        <w:t xml:space="preserve">capital losses the trust made during that earlier income year were from </w:t>
      </w:r>
      <w:r w:rsidR="00D7080A" w:rsidRPr="008D2D3D">
        <w:rPr>
          <w:position w:val="6"/>
          <w:sz w:val="16"/>
        </w:rPr>
        <w:t>*</w:t>
      </w:r>
      <w:r w:rsidRPr="008D2D3D">
        <w:t xml:space="preserve">CGT events that happened in </w:t>
      </w:r>
      <w:r w:rsidRPr="008D2D3D">
        <w:lastRenderedPageBreak/>
        <w:t xml:space="preserve">relation to </w:t>
      </w:r>
      <w:r w:rsidR="00D7080A" w:rsidRPr="008D2D3D">
        <w:rPr>
          <w:position w:val="6"/>
          <w:sz w:val="16"/>
        </w:rPr>
        <w:t>*</w:t>
      </w:r>
      <w:r w:rsidRPr="008D2D3D">
        <w:t xml:space="preserve">CGT assets that were not </w:t>
      </w:r>
      <w:r w:rsidR="00D7080A" w:rsidRPr="008D2D3D">
        <w:rPr>
          <w:position w:val="6"/>
          <w:sz w:val="16"/>
        </w:rPr>
        <w:t>*</w:t>
      </w:r>
      <w:r w:rsidRPr="008D2D3D">
        <w:t>taxable Australian property; and</w:t>
      </w:r>
    </w:p>
    <w:p w:rsidR="0091258C" w:rsidRPr="008D2D3D" w:rsidRDefault="0091258C" w:rsidP="0091258C">
      <w:pPr>
        <w:pStyle w:val="paragraph"/>
      </w:pPr>
      <w:r w:rsidRPr="008D2D3D">
        <w:tab/>
        <w:t>(c)</w:t>
      </w:r>
      <w:r w:rsidRPr="008D2D3D">
        <w:tab/>
        <w:t xml:space="preserve">in relation to the income year mentioned in </w:t>
      </w:r>
      <w:r w:rsidR="00D33D74" w:rsidRPr="008D2D3D">
        <w:t>paragraph (</w:t>
      </w:r>
      <w:r w:rsidRPr="008D2D3D">
        <w:t xml:space="preserve">3)(c), some or all of the net capital loss is applied against a </w:t>
      </w:r>
      <w:r w:rsidR="00D7080A" w:rsidRPr="008D2D3D">
        <w:rPr>
          <w:position w:val="6"/>
          <w:sz w:val="16"/>
        </w:rPr>
        <w:t>*</w:t>
      </w:r>
      <w:r w:rsidRPr="008D2D3D">
        <w:t>capital gain from a CGT event that happens in relation to a CGT asset that is taxable Australian property;</w:t>
      </w:r>
    </w:p>
    <w:p w:rsidR="0091258C" w:rsidRPr="008D2D3D" w:rsidRDefault="0091258C" w:rsidP="0091258C">
      <w:pPr>
        <w:pStyle w:val="subsection2"/>
      </w:pPr>
      <w:r w:rsidRPr="008D2D3D">
        <w:t xml:space="preserve">this subsection applies, for the income year mentioned in </w:t>
      </w:r>
      <w:r w:rsidR="00D33D74" w:rsidRPr="008D2D3D">
        <w:t>paragraph (</w:t>
      </w:r>
      <w:r w:rsidRPr="008D2D3D">
        <w:t xml:space="preserve">3)(c), to an amount equal to so much of the net capital loss that is so applied as related to capital losses mentioned in </w:t>
      </w:r>
      <w:r w:rsidR="00D33D74" w:rsidRPr="008D2D3D">
        <w:t>paragraph (</w:t>
      </w:r>
      <w:r w:rsidRPr="008D2D3D">
        <w:t>b) of this subsection.</w:t>
      </w:r>
    </w:p>
    <w:p w:rsidR="005F5929" w:rsidRPr="008D2D3D" w:rsidRDefault="005F5929" w:rsidP="005F5929">
      <w:pPr>
        <w:pStyle w:val="subsection"/>
      </w:pPr>
      <w:r w:rsidRPr="008D2D3D">
        <w:tab/>
        <w:t>(4)</w:t>
      </w:r>
      <w:r w:rsidRPr="008D2D3D">
        <w:tab/>
        <w:t xml:space="preserve">The Commissioner may, by legislative instrument, specify one or more characters for the purposes of </w:t>
      </w:r>
      <w:r w:rsidR="00D33D74" w:rsidRPr="008D2D3D">
        <w:t>subparagraph (</w:t>
      </w:r>
      <w:r w:rsidRPr="008D2D3D">
        <w:t>3)(a)(vii).</w:t>
      </w:r>
    </w:p>
    <w:p w:rsidR="005F5929" w:rsidRPr="008D2D3D" w:rsidRDefault="005F5929" w:rsidP="005F5929">
      <w:pPr>
        <w:pStyle w:val="subsection"/>
      </w:pPr>
      <w:r w:rsidRPr="008D2D3D">
        <w:tab/>
        <w:t>(5)</w:t>
      </w:r>
      <w:r w:rsidRPr="008D2D3D">
        <w:tab/>
        <w:t xml:space="preserve">A payment (the </w:t>
      </w:r>
      <w:r w:rsidRPr="008D2D3D">
        <w:rPr>
          <w:b/>
          <w:i/>
        </w:rPr>
        <w:t>actual or deemed payment</w:t>
      </w:r>
      <w:r w:rsidRPr="008D2D3D">
        <w:t xml:space="preserve">) that the trustee of a trust makes in relation to an income year is a </w:t>
      </w:r>
      <w:r w:rsidRPr="008D2D3D">
        <w:rPr>
          <w:b/>
          <w:i/>
        </w:rPr>
        <w:t>fund payment</w:t>
      </w:r>
      <w:r w:rsidRPr="008D2D3D">
        <w:t xml:space="preserve"> in relation to that year. However, the amount of the fund payment is worked out under the following method statement, and may be:</w:t>
      </w:r>
    </w:p>
    <w:p w:rsidR="005F5929" w:rsidRPr="008D2D3D" w:rsidRDefault="005F5929" w:rsidP="005F5929">
      <w:pPr>
        <w:pStyle w:val="paragraph"/>
      </w:pPr>
      <w:r w:rsidRPr="008D2D3D">
        <w:tab/>
        <w:t>(a)</w:t>
      </w:r>
      <w:r w:rsidRPr="008D2D3D">
        <w:rPr>
          <w:lang w:eastAsia="en-US"/>
        </w:rPr>
        <w:tab/>
      </w:r>
      <w:r w:rsidRPr="008D2D3D">
        <w:t>the amount of the actual or deemed payment; or</w:t>
      </w:r>
    </w:p>
    <w:p w:rsidR="005F5929" w:rsidRPr="008D2D3D" w:rsidRDefault="005F5929" w:rsidP="005F5929">
      <w:pPr>
        <w:pStyle w:val="paragraph"/>
      </w:pPr>
      <w:r w:rsidRPr="008D2D3D">
        <w:tab/>
        <w:t>(b)</w:t>
      </w:r>
      <w:r w:rsidRPr="008D2D3D">
        <w:tab/>
        <w:t>the amount of the actual or deemed payment, increased or reduced as a result of the method statement.</w:t>
      </w:r>
    </w:p>
    <w:p w:rsidR="005F5929" w:rsidRPr="008D2D3D" w:rsidRDefault="005F5929" w:rsidP="005F5929">
      <w:pPr>
        <w:pStyle w:val="notetext"/>
      </w:pPr>
      <w:r w:rsidRPr="008D2D3D">
        <w:t>Note:</w:t>
      </w:r>
      <w:r w:rsidRPr="008D2D3D">
        <w:tab/>
        <w:t>The payment by the trustee may be an actual payment, or a deemed payment under section</w:t>
      </w:r>
      <w:r w:rsidR="00D33D74" w:rsidRPr="008D2D3D">
        <w:t> </w:t>
      </w:r>
      <w:r w:rsidRPr="008D2D3D">
        <w:t>12A</w:t>
      </w:r>
      <w:r w:rsidR="008D2D3D">
        <w:noBreakHyphen/>
      </w:r>
      <w:r w:rsidRPr="008D2D3D">
        <w:t>205.</w:t>
      </w:r>
    </w:p>
    <w:p w:rsidR="005F5929" w:rsidRPr="008D2D3D" w:rsidRDefault="005F5929" w:rsidP="0008228A">
      <w:pPr>
        <w:pStyle w:val="BoxHeadItalic"/>
        <w:keepNext/>
      </w:pPr>
      <w:r w:rsidRPr="008D2D3D">
        <w:t>Method statement</w:t>
      </w:r>
    </w:p>
    <w:p w:rsidR="005F5929" w:rsidRPr="008D2D3D" w:rsidRDefault="005F5929" w:rsidP="005F5929">
      <w:pPr>
        <w:pStyle w:val="BoxStep"/>
      </w:pPr>
      <w:r w:rsidRPr="008D2D3D">
        <w:t>Step 1.</w:t>
      </w:r>
      <w:r w:rsidRPr="008D2D3D">
        <w:tab/>
        <w:t>Reduce the actual or deemed payment by so much of it that is attributable to the excluded components.</w:t>
      </w:r>
    </w:p>
    <w:p w:rsidR="005F5929" w:rsidRPr="008D2D3D" w:rsidRDefault="005F5929" w:rsidP="005F5929">
      <w:pPr>
        <w:pStyle w:val="BoxStep"/>
      </w:pPr>
      <w:r w:rsidRPr="008D2D3D">
        <w:t>Step 2.</w:t>
      </w:r>
      <w:r w:rsidRPr="008D2D3D">
        <w:tab/>
        <w:t xml:space="preserve">Work out what it is reasonable to expect will be the amount mentioned in </w:t>
      </w:r>
      <w:r w:rsidR="00D33D74" w:rsidRPr="008D2D3D">
        <w:t>subsection (</w:t>
      </w:r>
      <w:r w:rsidRPr="008D2D3D">
        <w:t>3).</w:t>
      </w:r>
    </w:p>
    <w:p w:rsidR="005F5929" w:rsidRPr="008D2D3D" w:rsidRDefault="005F5929" w:rsidP="005F5929">
      <w:pPr>
        <w:pStyle w:val="BoxStep"/>
      </w:pPr>
      <w:r w:rsidRPr="008D2D3D">
        <w:tab/>
        <w:t xml:space="preserve">Do so on the basis that a </w:t>
      </w:r>
      <w:r w:rsidR="00D7080A" w:rsidRPr="008D2D3D">
        <w:rPr>
          <w:position w:val="6"/>
          <w:sz w:val="16"/>
        </w:rPr>
        <w:t>*</w:t>
      </w:r>
      <w:r w:rsidRPr="008D2D3D">
        <w:t xml:space="preserve">capital gain from </w:t>
      </w:r>
      <w:r w:rsidR="00D7080A" w:rsidRPr="008D2D3D">
        <w:rPr>
          <w:position w:val="6"/>
          <w:sz w:val="16"/>
        </w:rPr>
        <w:t>*</w:t>
      </w:r>
      <w:r w:rsidRPr="008D2D3D">
        <w:t>taxable Australian property of the trust that was or would be reduced under step 3 of the method statement in subsection</w:t>
      </w:r>
      <w:r w:rsidR="00D33D74" w:rsidRPr="008D2D3D">
        <w:t> </w:t>
      </w:r>
      <w:r w:rsidRPr="008D2D3D">
        <w:t>102</w:t>
      </w:r>
      <w:r w:rsidR="008D2D3D">
        <w:noBreakHyphen/>
      </w:r>
      <w:r w:rsidRPr="008D2D3D">
        <w:t xml:space="preserve">5(1) of the </w:t>
      </w:r>
      <w:r w:rsidRPr="008D2D3D">
        <w:rPr>
          <w:i/>
        </w:rPr>
        <w:t>Income Tax Assessment Act 1997</w:t>
      </w:r>
      <w:r w:rsidRPr="008D2D3D">
        <w:t xml:space="preserve"> were double the amount it actually is.</w:t>
      </w:r>
    </w:p>
    <w:p w:rsidR="005F5929" w:rsidRPr="008D2D3D" w:rsidRDefault="005F5929" w:rsidP="005F5929">
      <w:pPr>
        <w:pStyle w:val="BoxStep"/>
      </w:pPr>
      <w:r w:rsidRPr="008D2D3D">
        <w:lastRenderedPageBreak/>
        <w:t>Step 3.</w:t>
      </w:r>
      <w:r w:rsidRPr="008D2D3D">
        <w:tab/>
        <w:t xml:space="preserve">The </w:t>
      </w:r>
      <w:r w:rsidRPr="008D2D3D">
        <w:rPr>
          <w:b/>
          <w:i/>
        </w:rPr>
        <w:t>fund payment</w:t>
      </w:r>
      <w:r w:rsidRPr="008D2D3D">
        <w:t xml:space="preserve"> is so much of the step 2 amount as is reasonable having regard to:</w:t>
      </w:r>
    </w:p>
    <w:p w:rsidR="005F5929" w:rsidRPr="008D2D3D" w:rsidRDefault="005F5929" w:rsidP="005F5929">
      <w:pPr>
        <w:pStyle w:val="BoxPara"/>
      </w:pPr>
      <w:r w:rsidRPr="008D2D3D">
        <w:tab/>
        <w:t>(a)</w:t>
      </w:r>
      <w:r w:rsidRPr="008D2D3D">
        <w:tab/>
        <w:t>the object of this section; and</w:t>
      </w:r>
    </w:p>
    <w:p w:rsidR="005F5929" w:rsidRPr="008D2D3D" w:rsidRDefault="005F5929" w:rsidP="005F5929">
      <w:pPr>
        <w:pStyle w:val="BoxPara"/>
      </w:pPr>
      <w:r w:rsidRPr="008D2D3D">
        <w:tab/>
        <w:t>(b)</w:t>
      </w:r>
      <w:r w:rsidRPr="008D2D3D">
        <w:tab/>
        <w:t>the step 1 amount; and</w:t>
      </w:r>
    </w:p>
    <w:p w:rsidR="005F5929" w:rsidRPr="008D2D3D" w:rsidRDefault="005F5929" w:rsidP="005F5929">
      <w:pPr>
        <w:pStyle w:val="BoxPara"/>
      </w:pPr>
      <w:r w:rsidRPr="008D2D3D">
        <w:tab/>
        <w:t>(c)</w:t>
      </w:r>
      <w:r w:rsidRPr="008D2D3D">
        <w:tab/>
        <w:t>the amounts of any earlier fund payments made by the trustee in relation to the income year; and</w:t>
      </w:r>
    </w:p>
    <w:p w:rsidR="005F5929" w:rsidRPr="008D2D3D" w:rsidRDefault="005F5929" w:rsidP="005F5929">
      <w:pPr>
        <w:pStyle w:val="BoxPara"/>
      </w:pPr>
      <w:r w:rsidRPr="008D2D3D">
        <w:tab/>
        <w:t>(d)</w:t>
      </w:r>
      <w:r w:rsidRPr="008D2D3D">
        <w:tab/>
        <w:t>the expected amounts of any later fund payments the trustee expects to make in relation to the income year.</w:t>
      </w:r>
    </w:p>
    <w:p w:rsidR="005F5929" w:rsidRPr="008D2D3D" w:rsidRDefault="005F5929" w:rsidP="005F5929">
      <w:pPr>
        <w:pStyle w:val="subsection"/>
        <w:rPr>
          <w:szCs w:val="22"/>
        </w:rPr>
      </w:pPr>
      <w:r w:rsidRPr="008D2D3D">
        <w:rPr>
          <w:szCs w:val="22"/>
        </w:rPr>
        <w:tab/>
        <w:t>(6)</w:t>
      </w:r>
      <w:r w:rsidRPr="008D2D3D">
        <w:rPr>
          <w:szCs w:val="22"/>
        </w:rPr>
        <w:tab/>
        <w:t xml:space="preserve">The </w:t>
      </w:r>
      <w:r w:rsidRPr="008D2D3D">
        <w:t xml:space="preserve">amount mentioned in </w:t>
      </w:r>
      <w:r w:rsidR="00D33D74" w:rsidRPr="008D2D3D">
        <w:t>subsection (</w:t>
      </w:r>
      <w:r w:rsidRPr="008D2D3D">
        <w:t>3)</w:t>
      </w:r>
      <w:r w:rsidRPr="008D2D3D">
        <w:rPr>
          <w:szCs w:val="22"/>
        </w:rPr>
        <w:t xml:space="preserve"> and the expected amounts of any later </w:t>
      </w:r>
      <w:r w:rsidR="00D7080A" w:rsidRPr="008D2D3D">
        <w:rPr>
          <w:position w:val="6"/>
          <w:sz w:val="16"/>
          <w:szCs w:val="22"/>
        </w:rPr>
        <w:t>*</w:t>
      </w:r>
      <w:r w:rsidRPr="008D2D3D">
        <w:rPr>
          <w:szCs w:val="22"/>
        </w:rPr>
        <w:t>fund payments are to be worked out on the basis of the trustee’s knowledge when the payment is made.</w:t>
      </w:r>
    </w:p>
    <w:p w:rsidR="005F5929" w:rsidRPr="008D2D3D" w:rsidRDefault="005F5929" w:rsidP="005F5929">
      <w:pPr>
        <w:pStyle w:val="subsection"/>
      </w:pPr>
      <w:r w:rsidRPr="008D2D3D">
        <w:tab/>
        <w:t>(7)</w:t>
      </w:r>
      <w:r w:rsidRPr="008D2D3D">
        <w:tab/>
      </w:r>
      <w:r w:rsidR="00D33D74" w:rsidRPr="008D2D3D">
        <w:t>Subsection (</w:t>
      </w:r>
      <w:r w:rsidRPr="008D2D3D">
        <w:t>6) does not apply if the payment is a payment arising because of the operation of section</w:t>
      </w:r>
      <w:r w:rsidR="00D33D74" w:rsidRPr="008D2D3D">
        <w:t> </w:t>
      </w:r>
      <w:r w:rsidRPr="008D2D3D">
        <w:t>12A</w:t>
      </w:r>
      <w:r w:rsidR="008D2D3D">
        <w:noBreakHyphen/>
      </w:r>
      <w:r w:rsidRPr="008D2D3D">
        <w:t>205 (deemed payments).</w:t>
      </w:r>
    </w:p>
    <w:p w:rsidR="005F5929" w:rsidRPr="008D2D3D" w:rsidRDefault="005F5929" w:rsidP="005F5929">
      <w:pPr>
        <w:pStyle w:val="subsection"/>
      </w:pPr>
      <w:r w:rsidRPr="008D2D3D">
        <w:tab/>
        <w:t>(8)</w:t>
      </w:r>
      <w:r w:rsidRPr="008D2D3D">
        <w:tab/>
        <w:t xml:space="preserve">However, the payment is not a </w:t>
      </w:r>
      <w:r w:rsidRPr="008D2D3D">
        <w:rPr>
          <w:b/>
          <w:i/>
        </w:rPr>
        <w:t>fund payment</w:t>
      </w:r>
      <w:r w:rsidRPr="008D2D3D">
        <w:t xml:space="preserve"> in relation to the income year if:</w:t>
      </w:r>
    </w:p>
    <w:p w:rsidR="005F5929" w:rsidRPr="008D2D3D" w:rsidRDefault="005F5929" w:rsidP="005F5929">
      <w:pPr>
        <w:pStyle w:val="paragraph"/>
      </w:pPr>
      <w:r w:rsidRPr="008D2D3D">
        <w:tab/>
        <w:t>(a)</w:t>
      </w:r>
      <w:r w:rsidRPr="008D2D3D">
        <w:tab/>
        <w:t xml:space="preserve">the payment (the </w:t>
      </w:r>
      <w:r w:rsidRPr="008D2D3D">
        <w:rPr>
          <w:b/>
          <w:i/>
        </w:rPr>
        <w:t>actual payment</w:t>
      </w:r>
      <w:r w:rsidRPr="008D2D3D">
        <w:t xml:space="preserve">) is a </w:t>
      </w:r>
      <w:r w:rsidR="00D7080A" w:rsidRPr="008D2D3D">
        <w:rPr>
          <w:position w:val="6"/>
          <w:sz w:val="16"/>
        </w:rPr>
        <w:t>*</w:t>
      </w:r>
      <w:r w:rsidRPr="008D2D3D">
        <w:t>post</w:t>
      </w:r>
      <w:r w:rsidR="008D2D3D">
        <w:noBreakHyphen/>
      </w:r>
      <w:r w:rsidRPr="008D2D3D">
        <w:t>AMMA actual payment in respect of another payment; and</w:t>
      </w:r>
    </w:p>
    <w:p w:rsidR="005F5929" w:rsidRPr="008D2D3D" w:rsidRDefault="005F5929" w:rsidP="005F5929">
      <w:pPr>
        <w:pStyle w:val="paragraph"/>
      </w:pPr>
      <w:r w:rsidRPr="008D2D3D">
        <w:tab/>
        <w:t>(b)</w:t>
      </w:r>
      <w:r w:rsidRPr="008D2D3D">
        <w:tab/>
        <w:t>the other payment arises because of the operation of section</w:t>
      </w:r>
      <w:r w:rsidR="00D33D74" w:rsidRPr="008D2D3D">
        <w:t> </w:t>
      </w:r>
      <w:r w:rsidRPr="008D2D3D">
        <w:t>12A</w:t>
      </w:r>
      <w:r w:rsidR="008D2D3D">
        <w:noBreakHyphen/>
      </w:r>
      <w:r w:rsidRPr="008D2D3D">
        <w:t>205; and</w:t>
      </w:r>
    </w:p>
    <w:p w:rsidR="005F5929" w:rsidRPr="008D2D3D" w:rsidRDefault="005F5929" w:rsidP="005F5929">
      <w:pPr>
        <w:pStyle w:val="paragraph"/>
        <w:rPr>
          <w:szCs w:val="22"/>
        </w:rPr>
      </w:pPr>
      <w:r w:rsidRPr="008D2D3D">
        <w:tab/>
        <w:t>(c)</w:t>
      </w:r>
      <w:r w:rsidRPr="008D2D3D">
        <w:tab/>
      </w:r>
      <w:r w:rsidRPr="008D2D3D">
        <w:rPr>
          <w:szCs w:val="22"/>
        </w:rPr>
        <w:t>the other payment is a fund payment.</w:t>
      </w:r>
    </w:p>
    <w:p w:rsidR="005F5929" w:rsidRPr="008D2D3D" w:rsidRDefault="005F5929" w:rsidP="005F5929">
      <w:pPr>
        <w:pStyle w:val="subsection"/>
      </w:pPr>
      <w:r w:rsidRPr="008D2D3D">
        <w:tab/>
        <w:t>(9)</w:t>
      </w:r>
      <w:r w:rsidRPr="008D2D3D">
        <w:tab/>
        <w:t xml:space="preserve">An amount is also not a </w:t>
      </w:r>
      <w:r w:rsidRPr="008D2D3D">
        <w:rPr>
          <w:b/>
          <w:i/>
        </w:rPr>
        <w:t>fund payment</w:t>
      </w:r>
      <w:r w:rsidRPr="008D2D3D">
        <w:t xml:space="preserve"> in relation to the income year unless it is paid:</w:t>
      </w:r>
    </w:p>
    <w:p w:rsidR="005F5929" w:rsidRPr="008D2D3D" w:rsidRDefault="005F5929" w:rsidP="005F5929">
      <w:pPr>
        <w:pStyle w:val="paragraph"/>
        <w:rPr>
          <w:szCs w:val="22"/>
        </w:rPr>
      </w:pPr>
      <w:r w:rsidRPr="008D2D3D">
        <w:rPr>
          <w:szCs w:val="22"/>
        </w:rPr>
        <w:tab/>
        <w:t>(a)</w:t>
      </w:r>
      <w:r w:rsidRPr="008D2D3D">
        <w:rPr>
          <w:szCs w:val="22"/>
        </w:rPr>
        <w:tab/>
        <w:t>during the income year; or</w:t>
      </w:r>
    </w:p>
    <w:p w:rsidR="005F5929" w:rsidRPr="008D2D3D" w:rsidRDefault="005F5929" w:rsidP="005F5929">
      <w:pPr>
        <w:pStyle w:val="paragraph"/>
        <w:rPr>
          <w:szCs w:val="22"/>
        </w:rPr>
      </w:pPr>
      <w:r w:rsidRPr="008D2D3D">
        <w:rPr>
          <w:szCs w:val="22"/>
        </w:rPr>
        <w:tab/>
        <w:t>(b)</w:t>
      </w:r>
      <w:r w:rsidRPr="008D2D3D">
        <w:rPr>
          <w:szCs w:val="22"/>
        </w:rPr>
        <w:tab/>
        <w:t>within 3 months after the end of the income year; or</w:t>
      </w:r>
    </w:p>
    <w:p w:rsidR="005F5929" w:rsidRPr="008D2D3D" w:rsidRDefault="005F5929" w:rsidP="005F5929">
      <w:pPr>
        <w:pStyle w:val="paragraph"/>
        <w:rPr>
          <w:szCs w:val="22"/>
        </w:rPr>
      </w:pPr>
      <w:r w:rsidRPr="008D2D3D">
        <w:rPr>
          <w:szCs w:val="22"/>
        </w:rPr>
        <w:tab/>
        <w:t>(c)</w:t>
      </w:r>
      <w:r w:rsidRPr="008D2D3D">
        <w:rPr>
          <w:szCs w:val="22"/>
        </w:rPr>
        <w:tab/>
        <w:t xml:space="preserve">within a longer period (starting at the end of the period referred to in </w:t>
      </w:r>
      <w:r w:rsidR="00D33D74" w:rsidRPr="008D2D3D">
        <w:rPr>
          <w:szCs w:val="22"/>
        </w:rPr>
        <w:t>paragraph (</w:t>
      </w:r>
      <w:r w:rsidRPr="008D2D3D">
        <w:rPr>
          <w:szCs w:val="22"/>
        </w:rPr>
        <w:t>b) and not exceeding 3 years) allowed by the Commissioner.</w:t>
      </w:r>
    </w:p>
    <w:p w:rsidR="005F5929" w:rsidRPr="008D2D3D" w:rsidRDefault="005F5929" w:rsidP="005F5929">
      <w:pPr>
        <w:pStyle w:val="subsection"/>
      </w:pPr>
      <w:r w:rsidRPr="008D2D3D">
        <w:lastRenderedPageBreak/>
        <w:tab/>
        <w:t>(10)</w:t>
      </w:r>
      <w:r w:rsidRPr="008D2D3D">
        <w:tab/>
        <w:t xml:space="preserve">The Commissioner may allow a longer period as mentioned in </w:t>
      </w:r>
      <w:r w:rsidR="00D33D74" w:rsidRPr="008D2D3D">
        <w:t>paragraph (</w:t>
      </w:r>
      <w:r w:rsidRPr="008D2D3D">
        <w:t>9)(c) only if the Commissioner is of the opinion that:</w:t>
      </w:r>
    </w:p>
    <w:p w:rsidR="005F5929" w:rsidRPr="008D2D3D" w:rsidRDefault="005F5929" w:rsidP="005F5929">
      <w:pPr>
        <w:pStyle w:val="paragraph"/>
      </w:pPr>
      <w:r w:rsidRPr="008D2D3D">
        <w:tab/>
        <w:t>(a)</w:t>
      </w:r>
      <w:r w:rsidRPr="008D2D3D">
        <w:tab/>
        <w:t>if the other payment arises at a time because of the operation of section</w:t>
      </w:r>
      <w:r w:rsidR="00D33D74" w:rsidRPr="008D2D3D">
        <w:t> </w:t>
      </w:r>
      <w:r w:rsidRPr="008D2D3D">
        <w:t>12A</w:t>
      </w:r>
      <w:r w:rsidR="008D2D3D">
        <w:noBreakHyphen/>
      </w:r>
      <w:r w:rsidRPr="008D2D3D">
        <w:t xml:space="preserve">205 (deemed payments)—the </w:t>
      </w:r>
      <w:r w:rsidR="00D7080A" w:rsidRPr="008D2D3D">
        <w:rPr>
          <w:position w:val="6"/>
          <w:sz w:val="16"/>
        </w:rPr>
        <w:t>*</w:t>
      </w:r>
      <w:r w:rsidRPr="008D2D3D">
        <w:t>AMIT complied with subsection</w:t>
      </w:r>
      <w:r w:rsidR="00D33D74" w:rsidRPr="008D2D3D">
        <w:t> </w:t>
      </w:r>
      <w:r w:rsidRPr="008D2D3D">
        <w:t>276</w:t>
      </w:r>
      <w:r w:rsidR="008D2D3D">
        <w:noBreakHyphen/>
      </w:r>
      <w:r w:rsidRPr="008D2D3D">
        <w:t xml:space="preserve">455(1) of the </w:t>
      </w:r>
      <w:r w:rsidRPr="008D2D3D">
        <w:rPr>
          <w:i/>
        </w:rPr>
        <w:t>Income Tax Assessment Act 1997</w:t>
      </w:r>
      <w:r w:rsidRPr="008D2D3D">
        <w:t xml:space="preserve"> in respect of the income year (requirement to give AMMA statements within 3 months); or</w:t>
      </w:r>
    </w:p>
    <w:p w:rsidR="005F5929" w:rsidRPr="008D2D3D" w:rsidRDefault="005F5929" w:rsidP="005F5929">
      <w:pPr>
        <w:pStyle w:val="paragraph"/>
      </w:pPr>
      <w:r w:rsidRPr="008D2D3D">
        <w:tab/>
        <w:t>(b)</w:t>
      </w:r>
      <w:r w:rsidRPr="008D2D3D">
        <w:tab/>
        <w:t>otherwise—the trustee was unable to make the payment during the income year, or within 3 months after the end of the income year, because of circumstances beyond the influence or control of the trustee.</w:t>
      </w:r>
    </w:p>
    <w:p w:rsidR="005F5929" w:rsidRPr="008D2D3D" w:rsidRDefault="005F5929" w:rsidP="005F5929">
      <w:pPr>
        <w:pStyle w:val="ActHead4"/>
      </w:pPr>
      <w:bookmarkStart w:id="385" w:name="_Toc179447823"/>
      <w:r w:rsidRPr="008D2D3D">
        <w:rPr>
          <w:rStyle w:val="CharSubdNo"/>
        </w:rPr>
        <w:t>Subdivision</w:t>
      </w:r>
      <w:r w:rsidR="00D33D74" w:rsidRPr="008D2D3D">
        <w:rPr>
          <w:rStyle w:val="CharSubdNo"/>
        </w:rPr>
        <w:t> </w:t>
      </w:r>
      <w:r w:rsidRPr="008D2D3D">
        <w:rPr>
          <w:rStyle w:val="CharSubdNo"/>
        </w:rPr>
        <w:t>12A</w:t>
      </w:r>
      <w:r w:rsidR="008D2D3D">
        <w:rPr>
          <w:rStyle w:val="CharSubdNo"/>
        </w:rPr>
        <w:noBreakHyphen/>
      </w:r>
      <w:r w:rsidRPr="008D2D3D">
        <w:rPr>
          <w:rStyle w:val="CharSubdNo"/>
        </w:rPr>
        <w:t>C</w:t>
      </w:r>
      <w:r w:rsidRPr="008D2D3D">
        <w:t>—</w:t>
      </w:r>
      <w:r w:rsidRPr="008D2D3D">
        <w:rPr>
          <w:rStyle w:val="CharSubdText"/>
        </w:rPr>
        <w:t>Deemed payments by AMITs etc.</w:t>
      </w:r>
      <w:bookmarkEnd w:id="385"/>
    </w:p>
    <w:p w:rsidR="005F5929" w:rsidRPr="008D2D3D" w:rsidRDefault="005F5929" w:rsidP="005F5929">
      <w:pPr>
        <w:pStyle w:val="ActHead4"/>
      </w:pPr>
      <w:bookmarkStart w:id="386" w:name="_Toc179447824"/>
      <w:r w:rsidRPr="008D2D3D">
        <w:t>Guide to Subdivision</w:t>
      </w:r>
      <w:r w:rsidR="00D33D74" w:rsidRPr="008D2D3D">
        <w:t> </w:t>
      </w:r>
      <w:r w:rsidRPr="008D2D3D">
        <w:t>12A</w:t>
      </w:r>
      <w:r w:rsidR="008D2D3D">
        <w:noBreakHyphen/>
      </w:r>
      <w:r w:rsidRPr="008D2D3D">
        <w:t>C</w:t>
      </w:r>
      <w:bookmarkEnd w:id="386"/>
    </w:p>
    <w:p w:rsidR="005F5929" w:rsidRPr="008D2D3D" w:rsidRDefault="005F5929" w:rsidP="005F5929">
      <w:pPr>
        <w:pStyle w:val="ActHead5"/>
      </w:pPr>
      <w:bookmarkStart w:id="387" w:name="_Toc179447825"/>
      <w:r w:rsidRPr="008D2D3D">
        <w:rPr>
          <w:rStyle w:val="CharSectno"/>
        </w:rPr>
        <w:t>12A</w:t>
      </w:r>
      <w:r w:rsidR="008D2D3D">
        <w:rPr>
          <w:rStyle w:val="CharSectno"/>
        </w:rPr>
        <w:noBreakHyphen/>
      </w:r>
      <w:r w:rsidRPr="008D2D3D">
        <w:rPr>
          <w:rStyle w:val="CharSectno"/>
        </w:rPr>
        <w:t>200</w:t>
      </w:r>
      <w:r w:rsidRPr="008D2D3D">
        <w:t xml:space="preserve">  What this Subdivision is about</w:t>
      </w:r>
      <w:bookmarkEnd w:id="387"/>
    </w:p>
    <w:p w:rsidR="005F5929" w:rsidRPr="008D2D3D" w:rsidRDefault="005F5929" w:rsidP="005F5929">
      <w:pPr>
        <w:pStyle w:val="SOText"/>
      </w:pPr>
      <w:r w:rsidRPr="008D2D3D">
        <w:t>When a withholding MIT that is an AMIT gives a member an AMMA statement, the trustee is deemed to have made a payment to the member.</w:t>
      </w:r>
    </w:p>
    <w:p w:rsidR="005F5929" w:rsidRPr="008D2D3D" w:rsidRDefault="005F5929" w:rsidP="005F5929">
      <w:pPr>
        <w:pStyle w:val="SOText"/>
      </w:pPr>
      <w:r w:rsidRPr="008D2D3D">
        <w:t>The payment is generally the sum of the determined member components reflected in the statement that are of a character relating to assessable income, reduced by any previous actual payments related to those components.</w:t>
      </w:r>
    </w:p>
    <w:p w:rsidR="005F5929" w:rsidRPr="008D2D3D" w:rsidRDefault="005F5929" w:rsidP="005F5929">
      <w:pPr>
        <w:pStyle w:val="SOText"/>
      </w:pPr>
      <w:r w:rsidRPr="008D2D3D">
        <w:t>The deemed payment can flow through one or more custodians, giving rise to subsequent deemed payments.</w:t>
      </w:r>
    </w:p>
    <w:p w:rsidR="005F5929" w:rsidRPr="008D2D3D" w:rsidRDefault="005F5929" w:rsidP="005F5929">
      <w:pPr>
        <w:pStyle w:val="TofSectsHeading"/>
      </w:pPr>
      <w:r w:rsidRPr="008D2D3D">
        <w:t>Table of sections</w:t>
      </w:r>
    </w:p>
    <w:p w:rsidR="005F5929" w:rsidRPr="008D2D3D" w:rsidRDefault="005F5929" w:rsidP="005F5929">
      <w:pPr>
        <w:pStyle w:val="TofSectsGroupHeading"/>
      </w:pPr>
      <w:r w:rsidRPr="008D2D3D">
        <w:t>Operative provisions</w:t>
      </w:r>
    </w:p>
    <w:p w:rsidR="005F5929" w:rsidRPr="008D2D3D" w:rsidRDefault="005F5929" w:rsidP="005F5929">
      <w:pPr>
        <w:pStyle w:val="TofSectsSection"/>
      </w:pPr>
      <w:r w:rsidRPr="008D2D3D">
        <w:t>12A</w:t>
      </w:r>
      <w:r w:rsidR="008D2D3D">
        <w:noBreakHyphen/>
      </w:r>
      <w:r w:rsidRPr="008D2D3D">
        <w:t>205</w:t>
      </w:r>
      <w:r w:rsidRPr="008D2D3D">
        <w:tab/>
        <w:t>Issue of AMMA statement etc. deemed to be payment</w:t>
      </w:r>
    </w:p>
    <w:p w:rsidR="005F5929" w:rsidRPr="008D2D3D" w:rsidRDefault="005F5929" w:rsidP="005F5929">
      <w:pPr>
        <w:pStyle w:val="TofSectsSection"/>
      </w:pPr>
      <w:r w:rsidRPr="008D2D3D">
        <w:t>12A</w:t>
      </w:r>
      <w:r w:rsidR="008D2D3D">
        <w:noBreakHyphen/>
      </w:r>
      <w:r w:rsidRPr="008D2D3D">
        <w:t>210</w:t>
      </w:r>
      <w:r w:rsidRPr="008D2D3D">
        <w:tab/>
      </w:r>
      <w:r w:rsidRPr="008D2D3D">
        <w:rPr>
          <w:rStyle w:val="CharBoldItalic"/>
        </w:rPr>
        <w:t>Post</w:t>
      </w:r>
      <w:r w:rsidR="008D2D3D">
        <w:rPr>
          <w:rStyle w:val="CharBoldItalic"/>
        </w:rPr>
        <w:noBreakHyphen/>
      </w:r>
      <w:r w:rsidRPr="008D2D3D">
        <w:rPr>
          <w:rStyle w:val="CharBoldItalic"/>
        </w:rPr>
        <w:t>AMMA actual payment</w:t>
      </w:r>
      <w:r w:rsidRPr="008D2D3D">
        <w:t xml:space="preserve"> and </w:t>
      </w:r>
      <w:r w:rsidRPr="008D2D3D">
        <w:rPr>
          <w:rStyle w:val="CharBoldItalic"/>
        </w:rPr>
        <w:t>pre</w:t>
      </w:r>
      <w:r w:rsidR="008D2D3D">
        <w:rPr>
          <w:rStyle w:val="CharBoldItalic"/>
        </w:rPr>
        <w:noBreakHyphen/>
      </w:r>
      <w:r w:rsidRPr="008D2D3D">
        <w:rPr>
          <w:rStyle w:val="CharBoldItalic"/>
        </w:rPr>
        <w:t>AMMA actual payment</w:t>
      </w:r>
      <w:r w:rsidRPr="008D2D3D">
        <w:t xml:space="preserve"> in respect of deemed payment</w:t>
      </w:r>
    </w:p>
    <w:p w:rsidR="005F5929" w:rsidRPr="008D2D3D" w:rsidRDefault="005F5929" w:rsidP="005F5929">
      <w:pPr>
        <w:pStyle w:val="TofSectsSection"/>
      </w:pPr>
      <w:r w:rsidRPr="008D2D3D">
        <w:lastRenderedPageBreak/>
        <w:t>12A</w:t>
      </w:r>
      <w:r w:rsidR="008D2D3D">
        <w:noBreakHyphen/>
      </w:r>
      <w:r w:rsidRPr="008D2D3D">
        <w:t>215</w:t>
      </w:r>
      <w:r w:rsidRPr="008D2D3D">
        <w:tab/>
        <w:t>AMIT payment to the Commissioner in respect of deemed payments to offshore entities etc.</w:t>
      </w:r>
    </w:p>
    <w:p w:rsidR="005F5929" w:rsidRPr="008D2D3D" w:rsidRDefault="005F5929" w:rsidP="005F5929">
      <w:pPr>
        <w:pStyle w:val="TofSectsSection"/>
      </w:pPr>
      <w:r w:rsidRPr="008D2D3D">
        <w:t>12A</w:t>
      </w:r>
      <w:r w:rsidR="008D2D3D">
        <w:noBreakHyphen/>
      </w:r>
      <w:r w:rsidRPr="008D2D3D">
        <w:t>220</w:t>
      </w:r>
      <w:r w:rsidRPr="008D2D3D">
        <w:tab/>
        <w:t>Custodian payment to the Commissioner in respect of deemed payments to offshore entities etc.</w:t>
      </w:r>
    </w:p>
    <w:p w:rsidR="005F5929" w:rsidRPr="008D2D3D" w:rsidRDefault="005F5929" w:rsidP="005F5929">
      <w:pPr>
        <w:pStyle w:val="ActHead4"/>
      </w:pPr>
      <w:bookmarkStart w:id="388" w:name="_Toc179447826"/>
      <w:r w:rsidRPr="008D2D3D">
        <w:t>Operative provisions</w:t>
      </w:r>
      <w:bookmarkEnd w:id="388"/>
    </w:p>
    <w:p w:rsidR="005F5929" w:rsidRPr="008D2D3D" w:rsidRDefault="005F5929" w:rsidP="005F5929">
      <w:pPr>
        <w:pStyle w:val="ActHead5"/>
      </w:pPr>
      <w:bookmarkStart w:id="389" w:name="_Toc179447827"/>
      <w:r w:rsidRPr="008D2D3D">
        <w:rPr>
          <w:rStyle w:val="CharSectno"/>
        </w:rPr>
        <w:t>12A</w:t>
      </w:r>
      <w:r w:rsidR="008D2D3D">
        <w:rPr>
          <w:rStyle w:val="CharSectno"/>
        </w:rPr>
        <w:noBreakHyphen/>
      </w:r>
      <w:r w:rsidRPr="008D2D3D">
        <w:rPr>
          <w:rStyle w:val="CharSectno"/>
        </w:rPr>
        <w:t>205</w:t>
      </w:r>
      <w:r w:rsidRPr="008D2D3D">
        <w:t xml:space="preserve">  Issue of AMMA statement etc. deemed to be payment</w:t>
      </w:r>
      <w:bookmarkEnd w:id="389"/>
    </w:p>
    <w:p w:rsidR="005F5929" w:rsidRPr="008D2D3D" w:rsidRDefault="005F5929" w:rsidP="005F5929">
      <w:pPr>
        <w:pStyle w:val="subsection"/>
        <w:rPr>
          <w:szCs w:val="22"/>
        </w:rPr>
      </w:pPr>
      <w:r w:rsidRPr="008D2D3D">
        <w:rPr>
          <w:szCs w:val="22"/>
        </w:rPr>
        <w:tab/>
        <w:t>(1)</w:t>
      </w:r>
      <w:r w:rsidRPr="008D2D3D">
        <w:rPr>
          <w:szCs w:val="22"/>
        </w:rPr>
        <w:tab/>
        <w:t>This section applies if:</w:t>
      </w:r>
    </w:p>
    <w:p w:rsidR="005F5929" w:rsidRPr="008D2D3D" w:rsidRDefault="005F5929" w:rsidP="005F5929">
      <w:pPr>
        <w:pStyle w:val="paragraph"/>
        <w:rPr>
          <w:szCs w:val="22"/>
        </w:rPr>
      </w:pPr>
      <w:r w:rsidRPr="008D2D3D">
        <w:rPr>
          <w:szCs w:val="22"/>
        </w:rPr>
        <w:tab/>
        <w:t>(a)</w:t>
      </w:r>
      <w:r w:rsidRPr="008D2D3D">
        <w:rPr>
          <w:szCs w:val="22"/>
        </w:rPr>
        <w:tab/>
        <w:t xml:space="preserve">an entity (the </w:t>
      </w:r>
      <w:r w:rsidRPr="008D2D3D">
        <w:rPr>
          <w:b/>
          <w:i/>
          <w:szCs w:val="22"/>
        </w:rPr>
        <w:t>first recipient</w:t>
      </w:r>
      <w:r w:rsidRPr="008D2D3D">
        <w:rPr>
          <w:szCs w:val="22"/>
        </w:rPr>
        <w:t xml:space="preserve">) is or was a </w:t>
      </w:r>
      <w:r w:rsidR="00D7080A" w:rsidRPr="008D2D3D">
        <w:rPr>
          <w:position w:val="6"/>
          <w:sz w:val="16"/>
          <w:szCs w:val="22"/>
        </w:rPr>
        <w:t>*</w:t>
      </w:r>
      <w:r w:rsidRPr="008D2D3D">
        <w:rPr>
          <w:szCs w:val="22"/>
        </w:rPr>
        <w:t xml:space="preserve">member of </w:t>
      </w:r>
      <w:r w:rsidRPr="008D2D3D">
        <w:t xml:space="preserve">a </w:t>
      </w:r>
      <w:r w:rsidR="00D7080A" w:rsidRPr="008D2D3D">
        <w:rPr>
          <w:position w:val="6"/>
          <w:sz w:val="16"/>
        </w:rPr>
        <w:t>*</w:t>
      </w:r>
      <w:r w:rsidRPr="008D2D3D">
        <w:t>withholding MIT in respect of an income year; and</w:t>
      </w:r>
    </w:p>
    <w:p w:rsidR="005F5929" w:rsidRPr="008D2D3D" w:rsidRDefault="005F5929" w:rsidP="005F5929">
      <w:pPr>
        <w:pStyle w:val="paragraph"/>
      </w:pPr>
      <w:r w:rsidRPr="008D2D3D">
        <w:rPr>
          <w:szCs w:val="22"/>
        </w:rPr>
        <w:tab/>
        <w:t>(b)</w:t>
      </w:r>
      <w:r w:rsidRPr="008D2D3D">
        <w:rPr>
          <w:szCs w:val="22"/>
        </w:rPr>
        <w:tab/>
        <w:t>the withholding MIT is</w:t>
      </w:r>
      <w:r w:rsidRPr="008D2D3D">
        <w:t xml:space="preserve"> an </w:t>
      </w:r>
      <w:r w:rsidR="00D7080A" w:rsidRPr="008D2D3D">
        <w:rPr>
          <w:position w:val="6"/>
          <w:sz w:val="16"/>
        </w:rPr>
        <w:t>*</w:t>
      </w:r>
      <w:r w:rsidRPr="008D2D3D">
        <w:t>AMIT for the income year; and</w:t>
      </w:r>
    </w:p>
    <w:p w:rsidR="005F5929" w:rsidRPr="008D2D3D" w:rsidRDefault="005F5929" w:rsidP="005F5929">
      <w:pPr>
        <w:pStyle w:val="paragraph"/>
      </w:pPr>
      <w:r w:rsidRPr="008D2D3D">
        <w:rPr>
          <w:szCs w:val="22"/>
        </w:rPr>
        <w:tab/>
        <w:t>(c)</w:t>
      </w:r>
      <w:r w:rsidRPr="008D2D3D">
        <w:rPr>
          <w:szCs w:val="22"/>
        </w:rPr>
        <w:tab/>
        <w:t>the AMIT</w:t>
      </w:r>
      <w:r w:rsidRPr="008D2D3D">
        <w:t xml:space="preserve"> gives the first recipient an </w:t>
      </w:r>
      <w:r w:rsidR="00D7080A" w:rsidRPr="008D2D3D">
        <w:rPr>
          <w:position w:val="6"/>
          <w:sz w:val="16"/>
        </w:rPr>
        <w:t>*</w:t>
      </w:r>
      <w:r w:rsidRPr="008D2D3D">
        <w:t>AMMA statement for the income year.</w:t>
      </w:r>
    </w:p>
    <w:p w:rsidR="005F5929" w:rsidRPr="008D2D3D" w:rsidRDefault="005F5929" w:rsidP="005F5929">
      <w:pPr>
        <w:pStyle w:val="subsection"/>
        <w:rPr>
          <w:szCs w:val="22"/>
        </w:rPr>
      </w:pPr>
      <w:r w:rsidRPr="008D2D3D">
        <w:rPr>
          <w:szCs w:val="22"/>
        </w:rPr>
        <w:tab/>
        <w:t>(2)</w:t>
      </w:r>
      <w:r w:rsidRPr="008D2D3D">
        <w:rPr>
          <w:szCs w:val="22"/>
        </w:rPr>
        <w:tab/>
        <w:t>For the purposes of this Part, Subdivision</w:t>
      </w:r>
      <w:r w:rsidR="00D33D74" w:rsidRPr="008D2D3D">
        <w:rPr>
          <w:szCs w:val="22"/>
        </w:rPr>
        <w:t> </w:t>
      </w:r>
      <w:r w:rsidRPr="008D2D3D">
        <w:rPr>
          <w:szCs w:val="22"/>
        </w:rPr>
        <w:t>840</w:t>
      </w:r>
      <w:r w:rsidR="008D2D3D">
        <w:rPr>
          <w:szCs w:val="22"/>
        </w:rPr>
        <w:noBreakHyphen/>
      </w:r>
      <w:r w:rsidRPr="008D2D3D">
        <w:rPr>
          <w:szCs w:val="22"/>
        </w:rPr>
        <w:t xml:space="preserve">M of the </w:t>
      </w:r>
      <w:r w:rsidRPr="008D2D3D">
        <w:rPr>
          <w:i/>
          <w:szCs w:val="22"/>
        </w:rPr>
        <w:t>Income Tax Assessment Act 1997</w:t>
      </w:r>
      <w:r w:rsidRPr="008D2D3D">
        <w:rPr>
          <w:szCs w:val="22"/>
        </w:rPr>
        <w:t xml:space="preserve"> and Division</w:t>
      </w:r>
      <w:r w:rsidR="00D33D74" w:rsidRPr="008D2D3D">
        <w:rPr>
          <w:szCs w:val="22"/>
        </w:rPr>
        <w:t> </w:t>
      </w:r>
      <w:r w:rsidRPr="008D2D3D">
        <w:rPr>
          <w:szCs w:val="22"/>
        </w:rPr>
        <w:t xml:space="preserve">11A of Part III of the </w:t>
      </w:r>
      <w:r w:rsidRPr="008D2D3D">
        <w:rPr>
          <w:i/>
          <w:szCs w:val="22"/>
        </w:rPr>
        <w:t>Income Tax Assessment Act 1936</w:t>
      </w:r>
      <w:r w:rsidRPr="008D2D3D">
        <w:rPr>
          <w:szCs w:val="22"/>
        </w:rPr>
        <w:t>:</w:t>
      </w:r>
    </w:p>
    <w:p w:rsidR="005F5929" w:rsidRPr="008D2D3D" w:rsidRDefault="005F5929" w:rsidP="005F5929">
      <w:pPr>
        <w:pStyle w:val="paragraph"/>
      </w:pPr>
      <w:r w:rsidRPr="008D2D3D">
        <w:tab/>
        <w:t>(a)</w:t>
      </w:r>
      <w:r w:rsidRPr="008D2D3D">
        <w:tab/>
        <w:t xml:space="preserve">treat the trustee of the </w:t>
      </w:r>
      <w:r w:rsidR="00D7080A" w:rsidRPr="008D2D3D">
        <w:rPr>
          <w:position w:val="6"/>
          <w:sz w:val="16"/>
        </w:rPr>
        <w:t>*</w:t>
      </w:r>
      <w:r w:rsidRPr="008D2D3D">
        <w:t xml:space="preserve">AMIT as having made a payment (the </w:t>
      </w:r>
      <w:r w:rsidRPr="008D2D3D">
        <w:rPr>
          <w:b/>
          <w:i/>
        </w:rPr>
        <w:t>first deemed payment</w:t>
      </w:r>
      <w:r w:rsidRPr="008D2D3D">
        <w:t xml:space="preserve">) of an amount to the first recipient at the time the AMIT gave the first recipient the </w:t>
      </w:r>
      <w:r w:rsidR="00D7080A" w:rsidRPr="008D2D3D">
        <w:rPr>
          <w:position w:val="6"/>
          <w:sz w:val="16"/>
        </w:rPr>
        <w:t>*</w:t>
      </w:r>
      <w:r w:rsidRPr="008D2D3D">
        <w:t>AMMA statement; and</w:t>
      </w:r>
    </w:p>
    <w:p w:rsidR="005F5929" w:rsidRPr="008D2D3D" w:rsidRDefault="005F5929" w:rsidP="005F5929">
      <w:pPr>
        <w:pStyle w:val="paragraph"/>
      </w:pPr>
      <w:r w:rsidRPr="008D2D3D">
        <w:tab/>
        <w:t>(b)</w:t>
      </w:r>
      <w:r w:rsidRPr="008D2D3D">
        <w:tab/>
        <w:t>treat the amount of the first deemed payment as being the amount worked out as follows:</w:t>
      </w:r>
    </w:p>
    <w:p w:rsidR="005F5929" w:rsidRPr="008D2D3D" w:rsidRDefault="005F5929" w:rsidP="005F5929">
      <w:pPr>
        <w:pStyle w:val="paragraphsub"/>
      </w:pPr>
      <w:r w:rsidRPr="008D2D3D">
        <w:tab/>
        <w:t>(i)</w:t>
      </w:r>
      <w:r w:rsidRPr="008D2D3D">
        <w:tab/>
        <w:t xml:space="preserve">first, work out the total of all the </w:t>
      </w:r>
      <w:r w:rsidR="00D7080A" w:rsidRPr="008D2D3D">
        <w:rPr>
          <w:position w:val="6"/>
          <w:sz w:val="16"/>
        </w:rPr>
        <w:t>*</w:t>
      </w:r>
      <w:r w:rsidRPr="008D2D3D">
        <w:t xml:space="preserve">determined member components of all the </w:t>
      </w:r>
      <w:r w:rsidR="00D7080A" w:rsidRPr="008D2D3D">
        <w:rPr>
          <w:position w:val="6"/>
          <w:sz w:val="16"/>
        </w:rPr>
        <w:t>*</w:t>
      </w:r>
      <w:r w:rsidRPr="008D2D3D">
        <w:t>members of the AMIT of a character relating to assessable income for the income year;</w:t>
      </w:r>
    </w:p>
    <w:p w:rsidR="005F5929" w:rsidRPr="008D2D3D" w:rsidRDefault="005F5929" w:rsidP="005F5929">
      <w:pPr>
        <w:pStyle w:val="paragraphsub"/>
      </w:pPr>
      <w:r w:rsidRPr="008D2D3D">
        <w:tab/>
        <w:t>(ii)</w:t>
      </w:r>
      <w:r w:rsidRPr="008D2D3D">
        <w:tab/>
        <w:t xml:space="preserve">next, identify each of the </w:t>
      </w:r>
      <w:r w:rsidR="00D7080A" w:rsidRPr="008D2D3D">
        <w:rPr>
          <w:position w:val="6"/>
          <w:sz w:val="16"/>
        </w:rPr>
        <w:t>*</w:t>
      </w:r>
      <w:r w:rsidRPr="008D2D3D">
        <w:t>pre</w:t>
      </w:r>
      <w:r w:rsidR="008D2D3D">
        <w:noBreakHyphen/>
      </w:r>
      <w:r w:rsidRPr="008D2D3D">
        <w:t xml:space="preserve">AMMA actual payments (if any) made to those members in respect of all payments by the trustee to those members that arise from the operation of </w:t>
      </w:r>
      <w:r w:rsidR="00D33D74" w:rsidRPr="008D2D3D">
        <w:t>paragraph (</w:t>
      </w:r>
      <w:r w:rsidRPr="008D2D3D">
        <w:t>a);</w:t>
      </w:r>
    </w:p>
    <w:p w:rsidR="005F5929" w:rsidRPr="008D2D3D" w:rsidRDefault="005F5929" w:rsidP="005F5929">
      <w:pPr>
        <w:pStyle w:val="paragraphsub"/>
      </w:pPr>
      <w:r w:rsidRPr="008D2D3D">
        <w:tab/>
        <w:t>(iii)</w:t>
      </w:r>
      <w:r w:rsidRPr="008D2D3D">
        <w:tab/>
        <w:t xml:space="preserve">next, identify every </w:t>
      </w:r>
      <w:r w:rsidR="00D7080A" w:rsidRPr="008D2D3D">
        <w:rPr>
          <w:position w:val="6"/>
          <w:sz w:val="16"/>
        </w:rPr>
        <w:t>*</w:t>
      </w:r>
      <w:r w:rsidRPr="008D2D3D">
        <w:t xml:space="preserve">AMIT DIR payment (if any) and each </w:t>
      </w:r>
      <w:r w:rsidR="00D7080A" w:rsidRPr="008D2D3D">
        <w:rPr>
          <w:position w:val="6"/>
          <w:sz w:val="16"/>
        </w:rPr>
        <w:t>*</w:t>
      </w:r>
      <w:r w:rsidRPr="008D2D3D">
        <w:t>fund payment (if any) that arises from each such pre</w:t>
      </w:r>
      <w:r w:rsidR="008D2D3D">
        <w:noBreakHyphen/>
      </w:r>
      <w:r w:rsidRPr="008D2D3D">
        <w:t>AMMA actual payment;</w:t>
      </w:r>
    </w:p>
    <w:p w:rsidR="005F5929" w:rsidRPr="008D2D3D" w:rsidRDefault="005F5929" w:rsidP="005F5929">
      <w:pPr>
        <w:pStyle w:val="paragraphsub"/>
      </w:pPr>
      <w:r w:rsidRPr="008D2D3D">
        <w:lastRenderedPageBreak/>
        <w:tab/>
        <w:t>(iv)</w:t>
      </w:r>
      <w:r w:rsidRPr="008D2D3D">
        <w:tab/>
        <w:t xml:space="preserve">next, reduce the result of </w:t>
      </w:r>
      <w:r w:rsidR="00D33D74" w:rsidRPr="008D2D3D">
        <w:t>subparagraph (</w:t>
      </w:r>
      <w:r w:rsidRPr="008D2D3D">
        <w:t>i) by the sum of each such AMIT DIR payment and fund payment;</w:t>
      </w:r>
    </w:p>
    <w:p w:rsidR="005F5929" w:rsidRPr="008D2D3D" w:rsidRDefault="005F5929" w:rsidP="005F5929">
      <w:pPr>
        <w:pStyle w:val="paragraphsub"/>
      </w:pPr>
      <w:r w:rsidRPr="008D2D3D">
        <w:tab/>
        <w:t>(v)</w:t>
      </w:r>
      <w:r w:rsidRPr="008D2D3D">
        <w:tab/>
        <w:t xml:space="preserve">next, work out how much of the result of </w:t>
      </w:r>
      <w:r w:rsidR="00D33D74" w:rsidRPr="008D2D3D">
        <w:t>subparagraph (</w:t>
      </w:r>
      <w:r w:rsidRPr="008D2D3D">
        <w:t>iv) is referable to the first recipient.</w:t>
      </w:r>
    </w:p>
    <w:p w:rsidR="005F5929" w:rsidRPr="008D2D3D" w:rsidRDefault="005F5929" w:rsidP="005F5929">
      <w:pPr>
        <w:pStyle w:val="subsection"/>
        <w:rPr>
          <w:szCs w:val="22"/>
        </w:rPr>
      </w:pPr>
      <w:r w:rsidRPr="008D2D3D">
        <w:rPr>
          <w:szCs w:val="22"/>
        </w:rPr>
        <w:tab/>
        <w:t>(3)</w:t>
      </w:r>
      <w:r w:rsidRPr="008D2D3D">
        <w:rPr>
          <w:szCs w:val="22"/>
        </w:rPr>
        <w:tab/>
        <w:t>Also, for the purposes of Division</w:t>
      </w:r>
      <w:r w:rsidR="00D33D74" w:rsidRPr="008D2D3D">
        <w:rPr>
          <w:szCs w:val="22"/>
        </w:rPr>
        <w:t> </w:t>
      </w:r>
      <w:r w:rsidRPr="008D2D3D">
        <w:rPr>
          <w:szCs w:val="22"/>
        </w:rPr>
        <w:t xml:space="preserve">11A of Part III of the </w:t>
      </w:r>
      <w:r w:rsidRPr="008D2D3D">
        <w:rPr>
          <w:i/>
          <w:szCs w:val="22"/>
        </w:rPr>
        <w:t>Income Tax Assessment Act 1936</w:t>
      </w:r>
      <w:r w:rsidRPr="008D2D3D">
        <w:rPr>
          <w:szCs w:val="22"/>
        </w:rPr>
        <w:t xml:space="preserve">, </w:t>
      </w:r>
      <w:r w:rsidRPr="008D2D3D">
        <w:t xml:space="preserve">treat the first recipient as having derived the first deemed payment just before the end of the income year to which the </w:t>
      </w:r>
      <w:r w:rsidR="00D7080A" w:rsidRPr="008D2D3D">
        <w:rPr>
          <w:position w:val="6"/>
          <w:sz w:val="16"/>
        </w:rPr>
        <w:t>*</w:t>
      </w:r>
      <w:r w:rsidRPr="008D2D3D">
        <w:t>AMMA statement relates.</w:t>
      </w:r>
    </w:p>
    <w:p w:rsidR="005F5929" w:rsidRPr="008D2D3D" w:rsidRDefault="005F5929" w:rsidP="005F5929">
      <w:pPr>
        <w:pStyle w:val="subsection"/>
      </w:pPr>
      <w:r w:rsidRPr="008D2D3D">
        <w:tab/>
        <w:t>(4)</w:t>
      </w:r>
      <w:r w:rsidRPr="008D2D3D">
        <w:tab/>
      </w:r>
      <w:r w:rsidR="00D33D74" w:rsidRPr="008D2D3D">
        <w:t>Subsection (</w:t>
      </w:r>
      <w:r w:rsidRPr="008D2D3D">
        <w:t>5) applies if:</w:t>
      </w:r>
    </w:p>
    <w:p w:rsidR="005F5929" w:rsidRPr="008D2D3D" w:rsidRDefault="005F5929" w:rsidP="005F5929">
      <w:pPr>
        <w:pStyle w:val="paragraph"/>
      </w:pPr>
      <w:r w:rsidRPr="008D2D3D">
        <w:tab/>
        <w:t>(a)</w:t>
      </w:r>
      <w:r w:rsidRPr="008D2D3D">
        <w:tab/>
        <w:t xml:space="preserve">the first recipient is a </w:t>
      </w:r>
      <w:r w:rsidR="00D7080A" w:rsidRPr="008D2D3D">
        <w:rPr>
          <w:position w:val="6"/>
          <w:sz w:val="16"/>
        </w:rPr>
        <w:t>*</w:t>
      </w:r>
      <w:r w:rsidRPr="008D2D3D">
        <w:t>custodian; and</w:t>
      </w:r>
    </w:p>
    <w:p w:rsidR="005F5929" w:rsidRPr="008D2D3D" w:rsidRDefault="005F5929" w:rsidP="005F5929">
      <w:pPr>
        <w:pStyle w:val="paragraph"/>
      </w:pPr>
      <w:r w:rsidRPr="008D2D3D">
        <w:tab/>
        <w:t>(b)</w:t>
      </w:r>
      <w:r w:rsidRPr="008D2D3D">
        <w:tab/>
        <w:t xml:space="preserve">another entity (the </w:t>
      </w:r>
      <w:r w:rsidRPr="008D2D3D">
        <w:rPr>
          <w:b/>
          <w:i/>
        </w:rPr>
        <w:t>subsequent recipient</w:t>
      </w:r>
      <w:r w:rsidRPr="008D2D3D">
        <w:t>):</w:t>
      </w:r>
    </w:p>
    <w:p w:rsidR="005F5929" w:rsidRPr="008D2D3D" w:rsidRDefault="005F5929" w:rsidP="005F5929">
      <w:pPr>
        <w:pStyle w:val="paragraphsub"/>
      </w:pPr>
      <w:r w:rsidRPr="008D2D3D">
        <w:tab/>
        <w:t>(i)</w:t>
      </w:r>
      <w:r w:rsidRPr="008D2D3D">
        <w:tab/>
        <w:t>starts to have, at a time, an entitlement to an amount that is reasonably attributable to all or part of the first deemed payment; or</w:t>
      </w:r>
    </w:p>
    <w:p w:rsidR="005F5929" w:rsidRPr="008D2D3D" w:rsidRDefault="005F5929" w:rsidP="005F5929">
      <w:pPr>
        <w:pStyle w:val="paragraphsub"/>
      </w:pPr>
      <w:r w:rsidRPr="008D2D3D">
        <w:tab/>
        <w:t>(ii)</w:t>
      </w:r>
      <w:r w:rsidRPr="008D2D3D">
        <w:tab/>
        <w:t>would start to have, at a time, such an entitlement if the first deemed payment were an actual payment of an amount.</w:t>
      </w:r>
    </w:p>
    <w:p w:rsidR="005F5929" w:rsidRPr="008D2D3D" w:rsidRDefault="005F5929" w:rsidP="005F5929">
      <w:pPr>
        <w:pStyle w:val="subsection"/>
        <w:rPr>
          <w:szCs w:val="22"/>
        </w:rPr>
      </w:pPr>
      <w:r w:rsidRPr="008D2D3D">
        <w:tab/>
        <w:t>(5)</w:t>
      </w:r>
      <w:r w:rsidRPr="008D2D3D">
        <w:tab/>
      </w:r>
      <w:r w:rsidRPr="008D2D3D">
        <w:rPr>
          <w:szCs w:val="22"/>
        </w:rPr>
        <w:t>For the purposes of this Part, Subdivision</w:t>
      </w:r>
      <w:r w:rsidR="00D33D74" w:rsidRPr="008D2D3D">
        <w:rPr>
          <w:szCs w:val="22"/>
        </w:rPr>
        <w:t> </w:t>
      </w:r>
      <w:r w:rsidRPr="008D2D3D">
        <w:rPr>
          <w:szCs w:val="22"/>
        </w:rPr>
        <w:t>840</w:t>
      </w:r>
      <w:r w:rsidR="008D2D3D">
        <w:rPr>
          <w:szCs w:val="22"/>
        </w:rPr>
        <w:noBreakHyphen/>
      </w:r>
      <w:r w:rsidRPr="008D2D3D">
        <w:rPr>
          <w:szCs w:val="22"/>
        </w:rPr>
        <w:t xml:space="preserve">M of the </w:t>
      </w:r>
      <w:r w:rsidRPr="008D2D3D">
        <w:rPr>
          <w:i/>
          <w:szCs w:val="22"/>
        </w:rPr>
        <w:t>Income Tax Assessment Act 1997</w:t>
      </w:r>
      <w:r w:rsidRPr="008D2D3D">
        <w:rPr>
          <w:szCs w:val="22"/>
        </w:rPr>
        <w:t xml:space="preserve"> and Division</w:t>
      </w:r>
      <w:r w:rsidR="00D33D74" w:rsidRPr="008D2D3D">
        <w:rPr>
          <w:szCs w:val="22"/>
        </w:rPr>
        <w:t> </w:t>
      </w:r>
      <w:r w:rsidRPr="008D2D3D">
        <w:rPr>
          <w:szCs w:val="22"/>
        </w:rPr>
        <w:t xml:space="preserve">11A of Part III of the </w:t>
      </w:r>
      <w:r w:rsidRPr="008D2D3D">
        <w:rPr>
          <w:i/>
          <w:szCs w:val="22"/>
        </w:rPr>
        <w:t>Income Tax Assessment Act 1936</w:t>
      </w:r>
      <w:r w:rsidRPr="008D2D3D">
        <w:rPr>
          <w:szCs w:val="22"/>
        </w:rPr>
        <w:t>:</w:t>
      </w:r>
    </w:p>
    <w:p w:rsidR="005F5929" w:rsidRPr="008D2D3D" w:rsidRDefault="005F5929" w:rsidP="005F5929">
      <w:pPr>
        <w:pStyle w:val="paragraph"/>
      </w:pPr>
      <w:r w:rsidRPr="008D2D3D">
        <w:tab/>
        <w:t>(a)</w:t>
      </w:r>
      <w:r w:rsidRPr="008D2D3D">
        <w:tab/>
        <w:t xml:space="preserve">treat the first recipient as having made a payment (the </w:t>
      </w:r>
      <w:r w:rsidRPr="008D2D3D">
        <w:rPr>
          <w:b/>
          <w:i/>
        </w:rPr>
        <w:t>subsequent deemed payment</w:t>
      </w:r>
      <w:r w:rsidRPr="008D2D3D">
        <w:t>) of an amount to the subsequent recipient at that time; and</w:t>
      </w:r>
    </w:p>
    <w:p w:rsidR="005F5929" w:rsidRPr="008D2D3D" w:rsidRDefault="005F5929" w:rsidP="005F5929">
      <w:pPr>
        <w:pStyle w:val="paragraph"/>
      </w:pPr>
      <w:r w:rsidRPr="008D2D3D">
        <w:tab/>
        <w:t>(b)</w:t>
      </w:r>
      <w:r w:rsidRPr="008D2D3D">
        <w:tab/>
        <w:t xml:space="preserve">treat the amount of the subsequent deemed payment as being the amount of the entitlement mentioned in </w:t>
      </w:r>
      <w:r w:rsidR="00D33D74" w:rsidRPr="008D2D3D">
        <w:t>subparagraph (</w:t>
      </w:r>
      <w:r w:rsidRPr="008D2D3D">
        <w:t>4)(b)(i) or (ii); and</w:t>
      </w:r>
    </w:p>
    <w:p w:rsidR="005F5929" w:rsidRPr="008D2D3D" w:rsidRDefault="005F5929" w:rsidP="005F5929">
      <w:pPr>
        <w:pStyle w:val="paragraph"/>
      </w:pPr>
      <w:r w:rsidRPr="008D2D3D">
        <w:tab/>
        <w:t>(c)</w:t>
      </w:r>
      <w:r w:rsidRPr="008D2D3D">
        <w:tab/>
        <w:t>treat the amount of the subsequent deemed payment as being attributable to the first deemed payment.</w:t>
      </w:r>
    </w:p>
    <w:p w:rsidR="005F5929" w:rsidRPr="008D2D3D" w:rsidRDefault="005F5929" w:rsidP="005F5929">
      <w:pPr>
        <w:pStyle w:val="subsection"/>
        <w:rPr>
          <w:szCs w:val="22"/>
        </w:rPr>
      </w:pPr>
      <w:r w:rsidRPr="008D2D3D">
        <w:rPr>
          <w:szCs w:val="22"/>
        </w:rPr>
        <w:tab/>
        <w:t>(6)</w:t>
      </w:r>
      <w:r w:rsidRPr="008D2D3D">
        <w:rPr>
          <w:szCs w:val="22"/>
        </w:rPr>
        <w:tab/>
        <w:t>Also, for the purposes of Division</w:t>
      </w:r>
      <w:r w:rsidR="00D33D74" w:rsidRPr="008D2D3D">
        <w:rPr>
          <w:szCs w:val="22"/>
        </w:rPr>
        <w:t> </w:t>
      </w:r>
      <w:r w:rsidRPr="008D2D3D">
        <w:rPr>
          <w:szCs w:val="22"/>
        </w:rPr>
        <w:t xml:space="preserve">11A of Part III of the </w:t>
      </w:r>
      <w:r w:rsidRPr="008D2D3D">
        <w:rPr>
          <w:i/>
          <w:szCs w:val="22"/>
        </w:rPr>
        <w:t>Income Tax Assessment Act 1936</w:t>
      </w:r>
      <w:r w:rsidRPr="008D2D3D">
        <w:rPr>
          <w:szCs w:val="22"/>
        </w:rPr>
        <w:t xml:space="preserve">, </w:t>
      </w:r>
      <w:r w:rsidRPr="008D2D3D">
        <w:t>treat the subsequent recipient as having derived the subsequent deemed payment at the time the subsequent deemed payment arises.</w:t>
      </w:r>
    </w:p>
    <w:p w:rsidR="005F5929" w:rsidRPr="008D2D3D" w:rsidRDefault="005F5929" w:rsidP="005F5929">
      <w:pPr>
        <w:pStyle w:val="subsection"/>
      </w:pPr>
      <w:r w:rsidRPr="008D2D3D">
        <w:tab/>
        <w:t>(7)</w:t>
      </w:r>
      <w:r w:rsidRPr="008D2D3D">
        <w:tab/>
        <w:t>If:</w:t>
      </w:r>
    </w:p>
    <w:p w:rsidR="005F5929" w:rsidRPr="008D2D3D" w:rsidRDefault="005F5929" w:rsidP="005F5929">
      <w:pPr>
        <w:pStyle w:val="paragraph"/>
      </w:pPr>
      <w:r w:rsidRPr="008D2D3D">
        <w:lastRenderedPageBreak/>
        <w:tab/>
        <w:t>(a)</w:t>
      </w:r>
      <w:r w:rsidRPr="008D2D3D">
        <w:tab/>
        <w:t xml:space="preserve">an entity is a subsequent recipient mentioned in </w:t>
      </w:r>
      <w:r w:rsidR="00D33D74" w:rsidRPr="008D2D3D">
        <w:t>subsection (</w:t>
      </w:r>
      <w:r w:rsidRPr="008D2D3D">
        <w:t>4) (including as a result of a previous operation of this subsection); and</w:t>
      </w:r>
    </w:p>
    <w:p w:rsidR="005F5929" w:rsidRPr="008D2D3D" w:rsidRDefault="005F5929" w:rsidP="005F5929">
      <w:pPr>
        <w:pStyle w:val="paragraph"/>
      </w:pPr>
      <w:r w:rsidRPr="008D2D3D">
        <w:tab/>
        <w:t>(b)</w:t>
      </w:r>
      <w:r w:rsidRPr="008D2D3D">
        <w:tab/>
      </w:r>
      <w:r w:rsidR="00D33D74" w:rsidRPr="008D2D3D">
        <w:t>subsection (</w:t>
      </w:r>
      <w:r w:rsidRPr="008D2D3D">
        <w:t>5) applies with the result that a payment is treated as having been made to the entity; and</w:t>
      </w:r>
    </w:p>
    <w:p w:rsidR="005F5929" w:rsidRPr="008D2D3D" w:rsidRDefault="005F5929" w:rsidP="005F5929">
      <w:pPr>
        <w:pStyle w:val="paragraph"/>
      </w:pPr>
      <w:r w:rsidRPr="008D2D3D">
        <w:tab/>
        <w:t>(c)</w:t>
      </w:r>
      <w:r w:rsidRPr="008D2D3D">
        <w:tab/>
        <w:t xml:space="preserve">the entity is a </w:t>
      </w:r>
      <w:r w:rsidR="00D7080A" w:rsidRPr="008D2D3D">
        <w:rPr>
          <w:position w:val="6"/>
          <w:sz w:val="16"/>
        </w:rPr>
        <w:t>*</w:t>
      </w:r>
      <w:r w:rsidRPr="008D2D3D">
        <w:t>custodian;</w:t>
      </w:r>
    </w:p>
    <w:p w:rsidR="005F5929" w:rsidRPr="008D2D3D" w:rsidRDefault="005F5929" w:rsidP="005F5929">
      <w:pPr>
        <w:pStyle w:val="subsection2"/>
      </w:pPr>
      <w:r w:rsidRPr="008D2D3D">
        <w:t xml:space="preserve">apply </w:t>
      </w:r>
      <w:r w:rsidR="00D33D74" w:rsidRPr="008D2D3D">
        <w:t>subsections (</w:t>
      </w:r>
      <w:r w:rsidRPr="008D2D3D">
        <w:t xml:space="preserve">4), (5) and (6) again as if the entity were the first recipient mentioned in </w:t>
      </w:r>
      <w:r w:rsidR="00D33D74" w:rsidRPr="008D2D3D">
        <w:t>subsection (</w:t>
      </w:r>
      <w:r w:rsidRPr="008D2D3D">
        <w:t>4).</w:t>
      </w:r>
    </w:p>
    <w:p w:rsidR="005F5929" w:rsidRPr="008D2D3D" w:rsidRDefault="005F5929" w:rsidP="005F5929">
      <w:pPr>
        <w:pStyle w:val="notetext"/>
      </w:pPr>
      <w:r w:rsidRPr="008D2D3D">
        <w:t>Note:</w:t>
      </w:r>
      <w:r w:rsidRPr="008D2D3D">
        <w:tab/>
        <w:t xml:space="preserve">This means that the entity is treated under </w:t>
      </w:r>
      <w:r w:rsidR="00D33D74" w:rsidRPr="008D2D3D">
        <w:t>subsection (</w:t>
      </w:r>
      <w:r w:rsidRPr="008D2D3D">
        <w:t xml:space="preserve">5) as having made a payment to another entity if the other entity has (or would have) an entitlement as mentioned in </w:t>
      </w:r>
      <w:r w:rsidR="00D33D74" w:rsidRPr="008D2D3D">
        <w:t>paragraph (</w:t>
      </w:r>
      <w:r w:rsidRPr="008D2D3D">
        <w:t>4)(b).</w:t>
      </w:r>
    </w:p>
    <w:p w:rsidR="005F5929" w:rsidRPr="008D2D3D" w:rsidRDefault="005F5929" w:rsidP="005F5929">
      <w:pPr>
        <w:pStyle w:val="ActHead5"/>
      </w:pPr>
      <w:bookmarkStart w:id="390" w:name="_Toc179447828"/>
      <w:r w:rsidRPr="008D2D3D">
        <w:rPr>
          <w:rStyle w:val="CharSectno"/>
        </w:rPr>
        <w:t>12A</w:t>
      </w:r>
      <w:r w:rsidR="008D2D3D">
        <w:rPr>
          <w:rStyle w:val="CharSectno"/>
        </w:rPr>
        <w:noBreakHyphen/>
      </w:r>
      <w:r w:rsidRPr="008D2D3D">
        <w:rPr>
          <w:rStyle w:val="CharSectno"/>
        </w:rPr>
        <w:t>210</w:t>
      </w:r>
      <w:r w:rsidRPr="008D2D3D">
        <w:t xml:space="preserve">  </w:t>
      </w:r>
      <w:r w:rsidRPr="008D2D3D">
        <w:rPr>
          <w:i/>
        </w:rPr>
        <w:t>Post</w:t>
      </w:r>
      <w:r w:rsidR="008D2D3D">
        <w:rPr>
          <w:i/>
        </w:rPr>
        <w:noBreakHyphen/>
      </w:r>
      <w:r w:rsidRPr="008D2D3D">
        <w:rPr>
          <w:i/>
        </w:rPr>
        <w:t>AMMA actual payment</w:t>
      </w:r>
      <w:r w:rsidRPr="008D2D3D">
        <w:t xml:space="preserve"> and </w:t>
      </w:r>
      <w:r w:rsidRPr="008D2D3D">
        <w:rPr>
          <w:i/>
        </w:rPr>
        <w:t>pre</w:t>
      </w:r>
      <w:r w:rsidR="008D2D3D">
        <w:rPr>
          <w:i/>
        </w:rPr>
        <w:noBreakHyphen/>
      </w:r>
      <w:r w:rsidRPr="008D2D3D">
        <w:rPr>
          <w:i/>
        </w:rPr>
        <w:t>AMMA actual payment</w:t>
      </w:r>
      <w:r w:rsidRPr="008D2D3D">
        <w:t xml:space="preserve"> in respect of deemed payment</w:t>
      </w:r>
      <w:bookmarkEnd w:id="390"/>
    </w:p>
    <w:p w:rsidR="005F5929" w:rsidRPr="008D2D3D" w:rsidRDefault="005F5929" w:rsidP="005F5929">
      <w:pPr>
        <w:pStyle w:val="subsection"/>
      </w:pPr>
      <w:r w:rsidRPr="008D2D3D">
        <w:rPr>
          <w:szCs w:val="22"/>
        </w:rPr>
        <w:tab/>
        <w:t>(1)</w:t>
      </w:r>
      <w:r w:rsidRPr="008D2D3D">
        <w:rPr>
          <w:szCs w:val="22"/>
        </w:rPr>
        <w:tab/>
        <w:t xml:space="preserve">A payment that </w:t>
      </w:r>
      <w:r w:rsidRPr="008D2D3D">
        <w:t xml:space="preserve">does </w:t>
      </w:r>
      <w:r w:rsidRPr="008D2D3D">
        <w:rPr>
          <w:i/>
        </w:rPr>
        <w:t>not</w:t>
      </w:r>
      <w:r w:rsidRPr="008D2D3D">
        <w:t xml:space="preserve"> arise because of the operation of section</w:t>
      </w:r>
      <w:r w:rsidR="00D33D74" w:rsidRPr="008D2D3D">
        <w:t> </w:t>
      </w:r>
      <w:r w:rsidRPr="008D2D3D">
        <w:t>12A</w:t>
      </w:r>
      <w:r w:rsidR="008D2D3D">
        <w:noBreakHyphen/>
      </w:r>
      <w:r w:rsidRPr="008D2D3D">
        <w:t xml:space="preserve">205 </w:t>
      </w:r>
      <w:r w:rsidRPr="008D2D3D">
        <w:rPr>
          <w:szCs w:val="22"/>
        </w:rPr>
        <w:t xml:space="preserve">is a </w:t>
      </w:r>
      <w:r w:rsidRPr="008D2D3D">
        <w:rPr>
          <w:b/>
          <w:i/>
          <w:szCs w:val="22"/>
        </w:rPr>
        <w:t>post</w:t>
      </w:r>
      <w:r w:rsidR="008D2D3D">
        <w:rPr>
          <w:b/>
          <w:i/>
          <w:szCs w:val="22"/>
        </w:rPr>
        <w:noBreakHyphen/>
      </w:r>
      <w:r w:rsidRPr="008D2D3D">
        <w:rPr>
          <w:b/>
          <w:i/>
          <w:szCs w:val="22"/>
        </w:rPr>
        <w:t>AMMA actual payment</w:t>
      </w:r>
      <w:r w:rsidRPr="008D2D3D">
        <w:rPr>
          <w:b/>
          <w:szCs w:val="22"/>
        </w:rPr>
        <w:t xml:space="preserve"> </w:t>
      </w:r>
      <w:r w:rsidRPr="008D2D3D">
        <w:rPr>
          <w:szCs w:val="22"/>
        </w:rPr>
        <w:t xml:space="preserve">in respect of </w:t>
      </w:r>
      <w:r w:rsidRPr="008D2D3D">
        <w:t xml:space="preserve">a payment (the </w:t>
      </w:r>
      <w:r w:rsidRPr="008D2D3D">
        <w:rPr>
          <w:b/>
          <w:i/>
        </w:rPr>
        <w:t>deemed payment</w:t>
      </w:r>
      <w:r w:rsidRPr="008D2D3D">
        <w:t xml:space="preserve">) that </w:t>
      </w:r>
      <w:r w:rsidRPr="008D2D3D">
        <w:rPr>
          <w:i/>
        </w:rPr>
        <w:t>does</w:t>
      </w:r>
      <w:r w:rsidRPr="008D2D3D">
        <w:t xml:space="preserve"> arise because of the operation of that section if:</w:t>
      </w:r>
    </w:p>
    <w:p w:rsidR="005F5929" w:rsidRPr="008D2D3D" w:rsidRDefault="005F5929" w:rsidP="005F5929">
      <w:pPr>
        <w:pStyle w:val="paragraph"/>
      </w:pPr>
      <w:r w:rsidRPr="008D2D3D">
        <w:tab/>
        <w:t>(a)</w:t>
      </w:r>
      <w:r w:rsidRPr="008D2D3D">
        <w:tab/>
        <w:t xml:space="preserve">the payment and the deemed payment are both attributable to the same </w:t>
      </w:r>
      <w:r w:rsidR="00D7080A" w:rsidRPr="008D2D3D">
        <w:rPr>
          <w:position w:val="6"/>
          <w:sz w:val="16"/>
        </w:rPr>
        <w:t>*</w:t>
      </w:r>
      <w:r w:rsidRPr="008D2D3D">
        <w:t xml:space="preserve">member component for the </w:t>
      </w:r>
      <w:r w:rsidR="00D7080A" w:rsidRPr="008D2D3D">
        <w:rPr>
          <w:position w:val="6"/>
          <w:sz w:val="16"/>
        </w:rPr>
        <w:t>*</w:t>
      </w:r>
      <w:r w:rsidRPr="008D2D3D">
        <w:t>AMIT mentioned in that section; and</w:t>
      </w:r>
    </w:p>
    <w:p w:rsidR="005F5929" w:rsidRPr="008D2D3D" w:rsidRDefault="005F5929" w:rsidP="005F5929">
      <w:pPr>
        <w:pStyle w:val="paragraph"/>
      </w:pPr>
      <w:r w:rsidRPr="008D2D3D">
        <w:tab/>
        <w:t>(b)</w:t>
      </w:r>
      <w:r w:rsidRPr="008D2D3D">
        <w:tab/>
        <w:t xml:space="preserve">the actual payment is made </w:t>
      </w:r>
      <w:r w:rsidRPr="008D2D3D">
        <w:rPr>
          <w:i/>
        </w:rPr>
        <w:t>at or after</w:t>
      </w:r>
      <w:r w:rsidRPr="008D2D3D">
        <w:t xml:space="preserve"> the time the deemed payment arises.</w:t>
      </w:r>
    </w:p>
    <w:p w:rsidR="005F5929" w:rsidRPr="008D2D3D" w:rsidRDefault="005F5929" w:rsidP="005F5929">
      <w:pPr>
        <w:pStyle w:val="subsection"/>
      </w:pPr>
      <w:r w:rsidRPr="008D2D3D">
        <w:rPr>
          <w:szCs w:val="22"/>
        </w:rPr>
        <w:tab/>
        <w:t>(2)</w:t>
      </w:r>
      <w:r w:rsidRPr="008D2D3D">
        <w:rPr>
          <w:szCs w:val="22"/>
        </w:rPr>
        <w:tab/>
        <w:t xml:space="preserve">A payment that </w:t>
      </w:r>
      <w:r w:rsidRPr="008D2D3D">
        <w:t xml:space="preserve">does </w:t>
      </w:r>
      <w:r w:rsidRPr="008D2D3D">
        <w:rPr>
          <w:i/>
        </w:rPr>
        <w:t>not</w:t>
      </w:r>
      <w:r w:rsidRPr="008D2D3D">
        <w:t xml:space="preserve"> arise because of the operation of section</w:t>
      </w:r>
      <w:r w:rsidR="00D33D74" w:rsidRPr="008D2D3D">
        <w:t> </w:t>
      </w:r>
      <w:r w:rsidRPr="008D2D3D">
        <w:t>12A</w:t>
      </w:r>
      <w:r w:rsidR="008D2D3D">
        <w:noBreakHyphen/>
      </w:r>
      <w:r w:rsidRPr="008D2D3D">
        <w:t xml:space="preserve">205 </w:t>
      </w:r>
      <w:r w:rsidRPr="008D2D3D">
        <w:rPr>
          <w:szCs w:val="22"/>
        </w:rPr>
        <w:t xml:space="preserve">is a </w:t>
      </w:r>
      <w:r w:rsidRPr="008D2D3D">
        <w:rPr>
          <w:b/>
          <w:i/>
          <w:szCs w:val="22"/>
        </w:rPr>
        <w:t>pre</w:t>
      </w:r>
      <w:r w:rsidR="008D2D3D">
        <w:rPr>
          <w:b/>
          <w:i/>
          <w:szCs w:val="22"/>
        </w:rPr>
        <w:noBreakHyphen/>
      </w:r>
      <w:r w:rsidRPr="008D2D3D">
        <w:rPr>
          <w:b/>
          <w:i/>
          <w:szCs w:val="22"/>
        </w:rPr>
        <w:t>AMMA actual payment</w:t>
      </w:r>
      <w:r w:rsidRPr="008D2D3D">
        <w:rPr>
          <w:b/>
          <w:szCs w:val="22"/>
        </w:rPr>
        <w:t xml:space="preserve"> </w:t>
      </w:r>
      <w:r w:rsidRPr="008D2D3D">
        <w:rPr>
          <w:szCs w:val="22"/>
        </w:rPr>
        <w:t xml:space="preserve">in respect of </w:t>
      </w:r>
      <w:r w:rsidRPr="008D2D3D">
        <w:t xml:space="preserve">a payment (the </w:t>
      </w:r>
      <w:r w:rsidRPr="008D2D3D">
        <w:rPr>
          <w:b/>
          <w:i/>
        </w:rPr>
        <w:t>deemed payment</w:t>
      </w:r>
      <w:r w:rsidRPr="008D2D3D">
        <w:t xml:space="preserve">) that </w:t>
      </w:r>
      <w:r w:rsidRPr="008D2D3D">
        <w:rPr>
          <w:i/>
        </w:rPr>
        <w:t>does</w:t>
      </w:r>
      <w:r w:rsidRPr="008D2D3D">
        <w:t xml:space="preserve"> arise because of the operation of that section if:</w:t>
      </w:r>
    </w:p>
    <w:p w:rsidR="005F5929" w:rsidRPr="008D2D3D" w:rsidRDefault="005F5929" w:rsidP="005F5929">
      <w:pPr>
        <w:pStyle w:val="paragraph"/>
      </w:pPr>
      <w:r w:rsidRPr="008D2D3D">
        <w:tab/>
        <w:t>(a)</w:t>
      </w:r>
      <w:r w:rsidRPr="008D2D3D">
        <w:tab/>
        <w:t xml:space="preserve">the payment and the deemed payment are both attributable to the same </w:t>
      </w:r>
      <w:r w:rsidR="00D7080A" w:rsidRPr="008D2D3D">
        <w:rPr>
          <w:position w:val="6"/>
          <w:sz w:val="16"/>
        </w:rPr>
        <w:t>*</w:t>
      </w:r>
      <w:r w:rsidRPr="008D2D3D">
        <w:t xml:space="preserve">member component for the </w:t>
      </w:r>
      <w:r w:rsidR="00D7080A" w:rsidRPr="008D2D3D">
        <w:rPr>
          <w:position w:val="6"/>
          <w:sz w:val="16"/>
        </w:rPr>
        <w:t>*</w:t>
      </w:r>
      <w:r w:rsidRPr="008D2D3D">
        <w:t>AMIT mentioned in that section; and</w:t>
      </w:r>
    </w:p>
    <w:p w:rsidR="005F5929" w:rsidRPr="008D2D3D" w:rsidRDefault="005F5929" w:rsidP="005F5929">
      <w:pPr>
        <w:pStyle w:val="paragraph"/>
      </w:pPr>
      <w:r w:rsidRPr="008D2D3D">
        <w:tab/>
        <w:t>(b)</w:t>
      </w:r>
      <w:r w:rsidRPr="008D2D3D">
        <w:tab/>
        <w:t xml:space="preserve">the actual payment is made </w:t>
      </w:r>
      <w:r w:rsidRPr="008D2D3D">
        <w:rPr>
          <w:i/>
        </w:rPr>
        <w:t>before</w:t>
      </w:r>
      <w:r w:rsidRPr="008D2D3D">
        <w:t xml:space="preserve"> the time the deemed payment arises.</w:t>
      </w:r>
    </w:p>
    <w:p w:rsidR="005F5929" w:rsidRPr="008D2D3D" w:rsidRDefault="005F5929" w:rsidP="005F5929">
      <w:pPr>
        <w:pStyle w:val="ActHead5"/>
      </w:pPr>
      <w:bookmarkStart w:id="391" w:name="_Toc179447829"/>
      <w:r w:rsidRPr="008D2D3D">
        <w:rPr>
          <w:rStyle w:val="CharSectno"/>
        </w:rPr>
        <w:lastRenderedPageBreak/>
        <w:t>12A</w:t>
      </w:r>
      <w:r w:rsidR="008D2D3D">
        <w:rPr>
          <w:rStyle w:val="CharSectno"/>
        </w:rPr>
        <w:noBreakHyphen/>
      </w:r>
      <w:r w:rsidRPr="008D2D3D">
        <w:rPr>
          <w:rStyle w:val="CharSectno"/>
        </w:rPr>
        <w:t>215</w:t>
      </w:r>
      <w:r w:rsidRPr="008D2D3D">
        <w:t xml:space="preserve">  AMIT payment to the Commissioner in respect of deemed payments to offshore entities etc.</w:t>
      </w:r>
      <w:bookmarkEnd w:id="391"/>
    </w:p>
    <w:p w:rsidR="005F5929" w:rsidRPr="008D2D3D" w:rsidRDefault="005F5929" w:rsidP="005F5929">
      <w:pPr>
        <w:pStyle w:val="subsection"/>
      </w:pPr>
      <w:r w:rsidRPr="008D2D3D">
        <w:tab/>
        <w:t>(1)</w:t>
      </w:r>
      <w:r w:rsidRPr="008D2D3D">
        <w:tab/>
        <w:t xml:space="preserve">A trustee of a trust that is an </w:t>
      </w:r>
      <w:r w:rsidR="00D7080A" w:rsidRPr="008D2D3D">
        <w:rPr>
          <w:position w:val="6"/>
          <w:sz w:val="16"/>
        </w:rPr>
        <w:t>*</w:t>
      </w:r>
      <w:r w:rsidRPr="008D2D3D">
        <w:t>AMIT for an income year must pay an amount to the Commissioner if:</w:t>
      </w:r>
    </w:p>
    <w:p w:rsidR="005F5929" w:rsidRPr="008D2D3D" w:rsidRDefault="005F5929" w:rsidP="005F5929">
      <w:pPr>
        <w:pStyle w:val="paragraph"/>
      </w:pPr>
      <w:r w:rsidRPr="008D2D3D">
        <w:tab/>
        <w:t>(b)</w:t>
      </w:r>
      <w:r w:rsidRPr="008D2D3D">
        <w:tab/>
        <w:t xml:space="preserve">the trustee makes a payment (the </w:t>
      </w:r>
      <w:r w:rsidRPr="008D2D3D">
        <w:rPr>
          <w:b/>
          <w:i/>
        </w:rPr>
        <w:t>deemed payment</w:t>
      </w:r>
      <w:r w:rsidRPr="008D2D3D">
        <w:t>) that arises because of the operation of section</w:t>
      </w:r>
      <w:r w:rsidR="00D33D74" w:rsidRPr="008D2D3D">
        <w:t> </w:t>
      </w:r>
      <w:r w:rsidRPr="008D2D3D">
        <w:t>12A</w:t>
      </w:r>
      <w:r w:rsidR="008D2D3D">
        <w:noBreakHyphen/>
      </w:r>
      <w:r w:rsidRPr="008D2D3D">
        <w:t>205; and</w:t>
      </w:r>
    </w:p>
    <w:p w:rsidR="005F5929" w:rsidRPr="008D2D3D" w:rsidRDefault="005F5929" w:rsidP="005F5929">
      <w:pPr>
        <w:pStyle w:val="paragraph"/>
      </w:pPr>
      <w:r w:rsidRPr="008D2D3D">
        <w:tab/>
        <w:t>(c)</w:t>
      </w:r>
      <w:r w:rsidRPr="008D2D3D">
        <w:tab/>
        <w:t xml:space="preserve">the payment is made to an entity (the </w:t>
      </w:r>
      <w:r w:rsidRPr="008D2D3D">
        <w:rPr>
          <w:b/>
          <w:i/>
        </w:rPr>
        <w:t>recipient</w:t>
      </w:r>
      <w:r w:rsidRPr="008D2D3D">
        <w:t>) that is:</w:t>
      </w:r>
    </w:p>
    <w:p w:rsidR="0091258C" w:rsidRPr="008D2D3D" w:rsidRDefault="0091258C" w:rsidP="0091258C">
      <w:pPr>
        <w:pStyle w:val="paragraphsub"/>
      </w:pPr>
      <w:r w:rsidRPr="008D2D3D">
        <w:tab/>
        <w:t>(i)</w:t>
      </w:r>
      <w:r w:rsidRPr="008D2D3D">
        <w:tab/>
        <w:t xml:space="preserve">if the payment is a </w:t>
      </w:r>
      <w:r w:rsidR="00D7080A" w:rsidRPr="008D2D3D">
        <w:rPr>
          <w:position w:val="6"/>
          <w:sz w:val="16"/>
        </w:rPr>
        <w:t>*</w:t>
      </w:r>
      <w:r w:rsidRPr="008D2D3D">
        <w:t xml:space="preserve">fund payment and the trust is a </w:t>
      </w:r>
      <w:r w:rsidR="00D7080A" w:rsidRPr="008D2D3D">
        <w:rPr>
          <w:position w:val="6"/>
          <w:sz w:val="16"/>
        </w:rPr>
        <w:t>*</w:t>
      </w:r>
      <w:r w:rsidRPr="008D2D3D">
        <w:t>withholding MIT in relation to the income year—an entity covered by section</w:t>
      </w:r>
      <w:r w:rsidR="00D33D74" w:rsidRPr="008D2D3D">
        <w:t> </w:t>
      </w:r>
      <w:r w:rsidRPr="008D2D3D">
        <w:t>12</w:t>
      </w:r>
      <w:r w:rsidR="008D2D3D">
        <w:noBreakHyphen/>
      </w:r>
      <w:r w:rsidRPr="008D2D3D">
        <w:t>410; or</w:t>
      </w:r>
    </w:p>
    <w:p w:rsidR="005F5929" w:rsidRPr="008D2D3D" w:rsidRDefault="005F5929" w:rsidP="005F5929">
      <w:pPr>
        <w:pStyle w:val="paragraphsub"/>
      </w:pPr>
      <w:r w:rsidRPr="008D2D3D">
        <w:tab/>
        <w:t>(ii)</w:t>
      </w:r>
      <w:r w:rsidRPr="008D2D3D">
        <w:tab/>
        <w:t xml:space="preserve">if the payment is an </w:t>
      </w:r>
      <w:r w:rsidR="00D7080A" w:rsidRPr="008D2D3D">
        <w:rPr>
          <w:position w:val="6"/>
          <w:sz w:val="16"/>
        </w:rPr>
        <w:t>*</w:t>
      </w:r>
      <w:r w:rsidRPr="008D2D3D">
        <w:t>AMIT DIR payment</w:t>
      </w:r>
      <w:r w:rsidR="000A4EBB" w:rsidRPr="008D2D3D">
        <w:t xml:space="preserve"> made in relation to the income year</w:t>
      </w:r>
      <w:r w:rsidRPr="008D2D3D">
        <w:t>—an entity that is not an Australian resident.</w:t>
      </w:r>
    </w:p>
    <w:p w:rsidR="005F5929" w:rsidRPr="008D2D3D" w:rsidRDefault="005F5929" w:rsidP="005F5929">
      <w:pPr>
        <w:pStyle w:val="notetext"/>
      </w:pPr>
      <w:r w:rsidRPr="008D2D3D">
        <w:t>Note 1:</w:t>
      </w:r>
      <w:r w:rsidRPr="008D2D3D">
        <w:tab/>
        <w:t>An entity may be covered by section</w:t>
      </w:r>
      <w:r w:rsidR="00D33D74" w:rsidRPr="008D2D3D">
        <w:t> </w:t>
      </w:r>
      <w:r w:rsidRPr="008D2D3D">
        <w:t>12</w:t>
      </w:r>
      <w:r w:rsidR="008D2D3D">
        <w:noBreakHyphen/>
      </w:r>
      <w:r w:rsidRPr="008D2D3D">
        <w:t>410 if the entity has an address outside Australia or payment is authorised to be made to a place outside Australia.</w:t>
      </w:r>
    </w:p>
    <w:p w:rsidR="005F5929" w:rsidRPr="008D2D3D" w:rsidRDefault="005F5929" w:rsidP="005F5929">
      <w:pPr>
        <w:pStyle w:val="notetext"/>
      </w:pPr>
      <w:r w:rsidRPr="008D2D3D">
        <w:t>Note 2:</w:t>
      </w:r>
      <w:r w:rsidRPr="008D2D3D">
        <w:tab/>
        <w:t xml:space="preserve">If the payment is made to a recipient not covered by </w:t>
      </w:r>
      <w:r w:rsidR="00D33D74" w:rsidRPr="008D2D3D">
        <w:t>subparagraph (</w:t>
      </w:r>
      <w:r w:rsidRPr="008D2D3D">
        <w:t>c)(i) or (ii), the trustee is required to give a notice to the recipient or publish information on a website setting out certain details about the payment: see sections</w:t>
      </w:r>
      <w:r w:rsidR="00D33D74" w:rsidRPr="008D2D3D">
        <w:t> </w:t>
      </w:r>
      <w:r w:rsidRPr="008D2D3D">
        <w:t>12</w:t>
      </w:r>
      <w:r w:rsidR="008D2D3D">
        <w:noBreakHyphen/>
      </w:r>
      <w:r w:rsidRPr="008D2D3D">
        <w:t>395 and 12A</w:t>
      </w:r>
      <w:r w:rsidR="008D2D3D">
        <w:noBreakHyphen/>
      </w:r>
      <w:r w:rsidRPr="008D2D3D">
        <w:t>15.</w:t>
      </w:r>
    </w:p>
    <w:p w:rsidR="005F5929" w:rsidRPr="008D2D3D" w:rsidRDefault="005F5929" w:rsidP="005F5929">
      <w:pPr>
        <w:pStyle w:val="subsection"/>
      </w:pPr>
      <w:r w:rsidRPr="008D2D3D">
        <w:tab/>
        <w:t>(2)</w:t>
      </w:r>
      <w:r w:rsidRPr="008D2D3D">
        <w:tab/>
        <w:t xml:space="preserve">The amount that the trustee must pay is equal to the amount that the trustee would, if the assumptions in </w:t>
      </w:r>
      <w:r w:rsidR="00D33D74" w:rsidRPr="008D2D3D">
        <w:t>subsection (</w:t>
      </w:r>
      <w:r w:rsidRPr="008D2D3D">
        <w:t>3) were made, have had to withhold under:</w:t>
      </w:r>
    </w:p>
    <w:p w:rsidR="005F5929" w:rsidRPr="008D2D3D" w:rsidRDefault="005F5929" w:rsidP="005F5929">
      <w:pPr>
        <w:pStyle w:val="paragraph"/>
      </w:pPr>
      <w:r w:rsidRPr="008D2D3D">
        <w:tab/>
        <w:t>(a)</w:t>
      </w:r>
      <w:r w:rsidRPr="008D2D3D">
        <w:tab/>
        <w:t xml:space="preserve">if the deemed payment is a </w:t>
      </w:r>
      <w:r w:rsidR="00D7080A" w:rsidRPr="008D2D3D">
        <w:rPr>
          <w:position w:val="6"/>
          <w:sz w:val="16"/>
        </w:rPr>
        <w:t>*</w:t>
      </w:r>
      <w:r w:rsidRPr="008D2D3D">
        <w:t>fund payment—section</w:t>
      </w:r>
      <w:r w:rsidR="00D33D74" w:rsidRPr="008D2D3D">
        <w:t> </w:t>
      </w:r>
      <w:r w:rsidRPr="008D2D3D">
        <w:t>12</w:t>
      </w:r>
      <w:r w:rsidR="008D2D3D">
        <w:noBreakHyphen/>
      </w:r>
      <w:r w:rsidRPr="008D2D3D">
        <w:t>385; or</w:t>
      </w:r>
    </w:p>
    <w:p w:rsidR="005F5929" w:rsidRPr="008D2D3D" w:rsidRDefault="005F5929" w:rsidP="005F5929">
      <w:pPr>
        <w:pStyle w:val="paragraph"/>
      </w:pPr>
      <w:r w:rsidRPr="008D2D3D">
        <w:tab/>
        <w:t>(b)</w:t>
      </w:r>
      <w:r w:rsidRPr="008D2D3D">
        <w:tab/>
        <w:t xml:space="preserve">if the deemed payment is an </w:t>
      </w:r>
      <w:r w:rsidR="00D7080A" w:rsidRPr="008D2D3D">
        <w:rPr>
          <w:position w:val="6"/>
          <w:sz w:val="16"/>
        </w:rPr>
        <w:t>*</w:t>
      </w:r>
      <w:r w:rsidRPr="008D2D3D">
        <w:t>AMIT DIR payment—section</w:t>
      </w:r>
      <w:r w:rsidR="00D33D74" w:rsidRPr="008D2D3D">
        <w:t> </w:t>
      </w:r>
      <w:r w:rsidRPr="008D2D3D">
        <w:t>12</w:t>
      </w:r>
      <w:r w:rsidR="008D2D3D">
        <w:noBreakHyphen/>
      </w:r>
      <w:r w:rsidRPr="008D2D3D">
        <w:t>210, 12</w:t>
      </w:r>
      <w:r w:rsidR="008D2D3D">
        <w:noBreakHyphen/>
      </w:r>
      <w:r w:rsidRPr="008D2D3D">
        <w:t>245 or 12</w:t>
      </w:r>
      <w:r w:rsidR="008D2D3D">
        <w:noBreakHyphen/>
      </w:r>
      <w:r w:rsidRPr="008D2D3D">
        <w:t>280.</w:t>
      </w:r>
    </w:p>
    <w:p w:rsidR="005F5929" w:rsidRPr="008D2D3D" w:rsidRDefault="005F5929" w:rsidP="005F5929">
      <w:pPr>
        <w:pStyle w:val="subsection"/>
      </w:pPr>
      <w:r w:rsidRPr="008D2D3D">
        <w:tab/>
        <w:t>(3)</w:t>
      </w:r>
      <w:r w:rsidRPr="008D2D3D">
        <w:tab/>
        <w:t>The assumptions are that:</w:t>
      </w:r>
    </w:p>
    <w:p w:rsidR="005F5929" w:rsidRPr="008D2D3D" w:rsidRDefault="005F5929" w:rsidP="005F5929">
      <w:pPr>
        <w:pStyle w:val="paragraph"/>
      </w:pPr>
      <w:r w:rsidRPr="008D2D3D">
        <w:tab/>
        <w:t>(a)</w:t>
      </w:r>
      <w:r w:rsidRPr="008D2D3D">
        <w:tab/>
        <w:t xml:space="preserve">the deemed payment had </w:t>
      </w:r>
      <w:r w:rsidRPr="008D2D3D">
        <w:rPr>
          <w:i/>
        </w:rPr>
        <w:t>not</w:t>
      </w:r>
      <w:r w:rsidRPr="008D2D3D">
        <w:t xml:space="preserve"> arisen because of the operation of section</w:t>
      </w:r>
      <w:r w:rsidR="00D33D74" w:rsidRPr="008D2D3D">
        <w:t> </w:t>
      </w:r>
      <w:r w:rsidRPr="008D2D3D">
        <w:t>12A</w:t>
      </w:r>
      <w:r w:rsidR="008D2D3D">
        <w:noBreakHyphen/>
      </w:r>
      <w:r w:rsidRPr="008D2D3D">
        <w:t>205; and</w:t>
      </w:r>
    </w:p>
    <w:p w:rsidR="005F5929" w:rsidRPr="008D2D3D" w:rsidRDefault="005F5929" w:rsidP="005F5929">
      <w:pPr>
        <w:pStyle w:val="paragraph"/>
      </w:pPr>
      <w:r w:rsidRPr="008D2D3D">
        <w:tab/>
        <w:t>(b)</w:t>
      </w:r>
      <w:r w:rsidRPr="008D2D3D">
        <w:tab/>
        <w:t>the deemed payment had instead been an actual payment; and</w:t>
      </w:r>
    </w:p>
    <w:p w:rsidR="005F5929" w:rsidRPr="008D2D3D" w:rsidRDefault="005F5929" w:rsidP="005F5929">
      <w:pPr>
        <w:pStyle w:val="paragraph"/>
      </w:pPr>
      <w:r w:rsidRPr="008D2D3D">
        <w:tab/>
        <w:t>(c)</w:t>
      </w:r>
      <w:r w:rsidRPr="008D2D3D">
        <w:tab/>
        <w:t xml:space="preserve">if the deemed payment is an </w:t>
      </w:r>
      <w:r w:rsidR="00D7080A" w:rsidRPr="008D2D3D">
        <w:rPr>
          <w:position w:val="6"/>
          <w:sz w:val="16"/>
        </w:rPr>
        <w:t>*</w:t>
      </w:r>
      <w:r w:rsidRPr="008D2D3D">
        <w:t>AMIT DIR payment:</w:t>
      </w:r>
    </w:p>
    <w:p w:rsidR="005F5929" w:rsidRPr="008D2D3D" w:rsidRDefault="005F5929" w:rsidP="005F5929">
      <w:pPr>
        <w:pStyle w:val="paragraphsub"/>
      </w:pPr>
      <w:r w:rsidRPr="008D2D3D">
        <w:tab/>
        <w:t>(i)</w:t>
      </w:r>
      <w:r w:rsidRPr="008D2D3D">
        <w:tab/>
        <w:t>where it corresponds to the character of a dividend (as defined in Division</w:t>
      </w:r>
      <w:r w:rsidR="00D33D74" w:rsidRPr="008D2D3D">
        <w:t> </w:t>
      </w:r>
      <w:r w:rsidRPr="008D2D3D">
        <w:t xml:space="preserve">11A of Part III of the </w:t>
      </w:r>
      <w:r w:rsidRPr="008D2D3D">
        <w:rPr>
          <w:i/>
        </w:rPr>
        <w:t xml:space="preserve">Income Tax </w:t>
      </w:r>
      <w:r w:rsidRPr="008D2D3D">
        <w:rPr>
          <w:i/>
        </w:rPr>
        <w:lastRenderedPageBreak/>
        <w:t>Assessment Act 1936</w:t>
      </w:r>
      <w:r w:rsidRPr="008D2D3D">
        <w:t>) that is subject to a requirement to withhold under Subdivision</w:t>
      </w:r>
      <w:r w:rsidR="00D33D74" w:rsidRPr="008D2D3D">
        <w:t> </w:t>
      </w:r>
      <w:r w:rsidRPr="008D2D3D">
        <w:t>12</w:t>
      </w:r>
      <w:r w:rsidR="008D2D3D">
        <w:noBreakHyphen/>
      </w:r>
      <w:r w:rsidRPr="008D2D3D">
        <w:t>F—the trust had been a company, and it had paid it as a dividend; or</w:t>
      </w:r>
    </w:p>
    <w:p w:rsidR="005F5929" w:rsidRPr="008D2D3D" w:rsidRDefault="005F5929" w:rsidP="005F5929">
      <w:pPr>
        <w:pStyle w:val="paragraphsub"/>
      </w:pPr>
      <w:r w:rsidRPr="008D2D3D">
        <w:tab/>
        <w:t>(ii)</w:t>
      </w:r>
      <w:r w:rsidRPr="008D2D3D">
        <w:tab/>
        <w:t>where it corresponds to the character of interest (as defined in Division</w:t>
      </w:r>
      <w:r w:rsidR="00D33D74" w:rsidRPr="008D2D3D">
        <w:t> </w:t>
      </w:r>
      <w:r w:rsidRPr="008D2D3D">
        <w:t xml:space="preserve">11A of Part III of the </w:t>
      </w:r>
      <w:r w:rsidRPr="008D2D3D">
        <w:rPr>
          <w:i/>
        </w:rPr>
        <w:t>Income Tax Assessment Act 1936</w:t>
      </w:r>
      <w:r w:rsidRPr="008D2D3D">
        <w:t>) that is subject to a requirement to withhold under Subdivision</w:t>
      </w:r>
      <w:r w:rsidR="00D33D74" w:rsidRPr="008D2D3D">
        <w:t> </w:t>
      </w:r>
      <w:r w:rsidRPr="008D2D3D">
        <w:t>12</w:t>
      </w:r>
      <w:r w:rsidR="008D2D3D">
        <w:noBreakHyphen/>
      </w:r>
      <w:r w:rsidRPr="008D2D3D">
        <w:t>F—it were the payment of interest; or</w:t>
      </w:r>
    </w:p>
    <w:p w:rsidR="005F5929" w:rsidRPr="008D2D3D" w:rsidRDefault="005F5929" w:rsidP="005F5929">
      <w:pPr>
        <w:pStyle w:val="paragraphsub"/>
      </w:pPr>
      <w:r w:rsidRPr="008D2D3D">
        <w:tab/>
        <w:t>(iii)</w:t>
      </w:r>
      <w:r w:rsidRPr="008D2D3D">
        <w:tab/>
        <w:t xml:space="preserve">where it corresponds to the character of a </w:t>
      </w:r>
      <w:r w:rsidR="00D7080A" w:rsidRPr="008D2D3D">
        <w:rPr>
          <w:position w:val="6"/>
          <w:sz w:val="16"/>
        </w:rPr>
        <w:t>*</w:t>
      </w:r>
      <w:r w:rsidRPr="008D2D3D">
        <w:t>royalty that is subject to a requirement to withhold under Subdivision</w:t>
      </w:r>
      <w:r w:rsidR="00D33D74" w:rsidRPr="008D2D3D">
        <w:t> </w:t>
      </w:r>
      <w:r w:rsidRPr="008D2D3D">
        <w:t>12</w:t>
      </w:r>
      <w:r w:rsidR="008D2D3D">
        <w:noBreakHyphen/>
      </w:r>
      <w:r w:rsidRPr="008D2D3D">
        <w:t>F—it were the payment of a royalty; and</w:t>
      </w:r>
    </w:p>
    <w:p w:rsidR="005F5929" w:rsidRPr="008D2D3D" w:rsidRDefault="005F5929" w:rsidP="005F5929">
      <w:pPr>
        <w:pStyle w:val="paragraph"/>
      </w:pPr>
      <w:r w:rsidRPr="008D2D3D">
        <w:tab/>
        <w:t>(d)</w:t>
      </w:r>
      <w:r w:rsidRPr="008D2D3D">
        <w:tab/>
        <w:t>if the deemed payment is an AMIT DIR payment—the condition in either or both of paragraphs 12</w:t>
      </w:r>
      <w:r w:rsidR="008D2D3D">
        <w:noBreakHyphen/>
      </w:r>
      <w:r w:rsidRPr="008D2D3D">
        <w:t>210(a) or (b), of paragraphs 12</w:t>
      </w:r>
      <w:r w:rsidR="008D2D3D">
        <w:noBreakHyphen/>
      </w:r>
      <w:r w:rsidRPr="008D2D3D">
        <w:t>245(a) or (b) or of paragraphs 12</w:t>
      </w:r>
      <w:r w:rsidR="008D2D3D">
        <w:noBreakHyphen/>
      </w:r>
      <w:r w:rsidRPr="008D2D3D">
        <w:t>280(a) or (b) (as the case requires) were satisfied.</w:t>
      </w:r>
    </w:p>
    <w:p w:rsidR="005F5929" w:rsidRPr="008D2D3D" w:rsidRDefault="005F5929" w:rsidP="005F5929">
      <w:pPr>
        <w:pStyle w:val="subsection"/>
      </w:pPr>
      <w:r w:rsidRPr="008D2D3D">
        <w:tab/>
        <w:t>(4)</w:t>
      </w:r>
      <w:r w:rsidRPr="008D2D3D">
        <w:tab/>
        <w:t xml:space="preserve">The trustee may recover from the recipient as a debt an amount that the trustee has paid to the Commissioner under </w:t>
      </w:r>
      <w:r w:rsidR="00D33D74" w:rsidRPr="008D2D3D">
        <w:t>subsection (</w:t>
      </w:r>
      <w:r w:rsidRPr="008D2D3D">
        <w:t>1).</w:t>
      </w:r>
    </w:p>
    <w:p w:rsidR="005F5929" w:rsidRPr="008D2D3D" w:rsidRDefault="005F5929" w:rsidP="005F5929">
      <w:pPr>
        <w:pStyle w:val="subsection"/>
      </w:pPr>
      <w:r w:rsidRPr="008D2D3D">
        <w:tab/>
        <w:t>(5)</w:t>
      </w:r>
      <w:r w:rsidRPr="008D2D3D">
        <w:tab/>
        <w:t xml:space="preserve">The trustee is entitled to set off an amount that the trustee can recover from the recipient under </w:t>
      </w:r>
      <w:r w:rsidR="00D33D74" w:rsidRPr="008D2D3D">
        <w:t>subsection (</w:t>
      </w:r>
      <w:r w:rsidRPr="008D2D3D">
        <w:t>4) against debts due by the trustee to the recipient.</w:t>
      </w:r>
    </w:p>
    <w:p w:rsidR="005F5929" w:rsidRPr="008D2D3D" w:rsidRDefault="005F5929" w:rsidP="005F5929">
      <w:pPr>
        <w:pStyle w:val="ActHead5"/>
      </w:pPr>
      <w:bookmarkStart w:id="392" w:name="_Toc179447830"/>
      <w:r w:rsidRPr="008D2D3D">
        <w:rPr>
          <w:rStyle w:val="CharSectno"/>
        </w:rPr>
        <w:t>12A</w:t>
      </w:r>
      <w:r w:rsidR="008D2D3D">
        <w:rPr>
          <w:rStyle w:val="CharSectno"/>
        </w:rPr>
        <w:noBreakHyphen/>
      </w:r>
      <w:r w:rsidRPr="008D2D3D">
        <w:rPr>
          <w:rStyle w:val="CharSectno"/>
        </w:rPr>
        <w:t>220</w:t>
      </w:r>
      <w:r w:rsidRPr="008D2D3D">
        <w:t xml:space="preserve">  Custodian payment to the Commissioner in respect of deemed payments to offshore entities etc.</w:t>
      </w:r>
      <w:bookmarkEnd w:id="392"/>
    </w:p>
    <w:p w:rsidR="005F5929" w:rsidRPr="008D2D3D" w:rsidRDefault="005F5929" w:rsidP="005F5929">
      <w:pPr>
        <w:pStyle w:val="subsection"/>
      </w:pPr>
      <w:r w:rsidRPr="008D2D3D">
        <w:tab/>
        <w:t>(1)</w:t>
      </w:r>
      <w:r w:rsidRPr="008D2D3D">
        <w:tab/>
        <w:t xml:space="preserve">A </w:t>
      </w:r>
      <w:r w:rsidR="00D7080A" w:rsidRPr="008D2D3D">
        <w:rPr>
          <w:position w:val="6"/>
          <w:sz w:val="16"/>
        </w:rPr>
        <w:t>*</w:t>
      </w:r>
      <w:r w:rsidRPr="008D2D3D">
        <w:t>custodian must pay an amount to the Commissioner if:</w:t>
      </w:r>
    </w:p>
    <w:p w:rsidR="005F5929" w:rsidRPr="008D2D3D" w:rsidRDefault="005F5929" w:rsidP="005F5929">
      <w:pPr>
        <w:pStyle w:val="paragraph"/>
      </w:pPr>
      <w:r w:rsidRPr="008D2D3D">
        <w:tab/>
        <w:t>(a)</w:t>
      </w:r>
      <w:r w:rsidRPr="008D2D3D">
        <w:tab/>
        <w:t xml:space="preserve">the trustee of a trust that was an </w:t>
      </w:r>
      <w:r w:rsidR="00D7080A" w:rsidRPr="008D2D3D">
        <w:rPr>
          <w:position w:val="6"/>
          <w:sz w:val="16"/>
        </w:rPr>
        <w:t>*</w:t>
      </w:r>
      <w:r w:rsidRPr="008D2D3D">
        <w:t xml:space="preserve">AMIT for an income year and was a </w:t>
      </w:r>
      <w:r w:rsidR="00D7080A" w:rsidRPr="008D2D3D">
        <w:rPr>
          <w:position w:val="6"/>
          <w:sz w:val="16"/>
        </w:rPr>
        <w:t>*</w:t>
      </w:r>
      <w:r w:rsidRPr="008D2D3D">
        <w:t>withholding MIT in relation to the income year made a payment (the</w:t>
      </w:r>
      <w:r w:rsidRPr="008D2D3D">
        <w:rPr>
          <w:b/>
          <w:i/>
        </w:rPr>
        <w:t xml:space="preserve"> first deemed payment</w:t>
      </w:r>
      <w:r w:rsidRPr="008D2D3D">
        <w:t>) that:</w:t>
      </w:r>
    </w:p>
    <w:p w:rsidR="005F5929" w:rsidRPr="008D2D3D" w:rsidRDefault="005F5929" w:rsidP="005F5929">
      <w:pPr>
        <w:pStyle w:val="paragraphsub"/>
      </w:pPr>
      <w:r w:rsidRPr="008D2D3D">
        <w:tab/>
        <w:t>(i)</w:t>
      </w:r>
      <w:r w:rsidRPr="008D2D3D">
        <w:tab/>
        <w:t>arose because of the operation of section</w:t>
      </w:r>
      <w:r w:rsidR="00D33D74" w:rsidRPr="008D2D3D">
        <w:t> </w:t>
      </w:r>
      <w:r w:rsidRPr="008D2D3D">
        <w:t>12A</w:t>
      </w:r>
      <w:r w:rsidR="008D2D3D">
        <w:noBreakHyphen/>
      </w:r>
      <w:r w:rsidRPr="008D2D3D">
        <w:t>205; and</w:t>
      </w:r>
    </w:p>
    <w:p w:rsidR="005F5929" w:rsidRPr="008D2D3D" w:rsidRDefault="005F5929" w:rsidP="005F5929">
      <w:pPr>
        <w:pStyle w:val="paragraphsub"/>
      </w:pPr>
      <w:r w:rsidRPr="008D2D3D">
        <w:tab/>
        <w:t>(ii)</w:t>
      </w:r>
      <w:r w:rsidRPr="008D2D3D">
        <w:tab/>
        <w:t xml:space="preserve">was a </w:t>
      </w:r>
      <w:r w:rsidR="00D7080A" w:rsidRPr="008D2D3D">
        <w:rPr>
          <w:position w:val="6"/>
          <w:sz w:val="16"/>
        </w:rPr>
        <w:t>*</w:t>
      </w:r>
      <w:r w:rsidRPr="008D2D3D">
        <w:t xml:space="preserve">fund payment or an </w:t>
      </w:r>
      <w:r w:rsidR="00D7080A" w:rsidRPr="008D2D3D">
        <w:rPr>
          <w:position w:val="6"/>
          <w:sz w:val="16"/>
        </w:rPr>
        <w:t>*</w:t>
      </w:r>
      <w:r w:rsidRPr="008D2D3D">
        <w:t>AMIT DIR payment; and</w:t>
      </w:r>
    </w:p>
    <w:p w:rsidR="005F5929" w:rsidRPr="008D2D3D" w:rsidRDefault="005F5929" w:rsidP="005F5929">
      <w:pPr>
        <w:pStyle w:val="paragraph"/>
      </w:pPr>
      <w:r w:rsidRPr="008D2D3D">
        <w:tab/>
        <w:t>(b)</w:t>
      </w:r>
      <w:r w:rsidRPr="008D2D3D">
        <w:tab/>
        <w:t xml:space="preserve">the custodian makes a payment (the </w:t>
      </w:r>
      <w:r w:rsidRPr="008D2D3D">
        <w:rPr>
          <w:b/>
          <w:i/>
        </w:rPr>
        <w:t>subsequent deemed payment</w:t>
      </w:r>
      <w:r w:rsidRPr="008D2D3D">
        <w:t>) that arises because of the operation of section</w:t>
      </w:r>
      <w:r w:rsidR="00D33D74" w:rsidRPr="008D2D3D">
        <w:t> </w:t>
      </w:r>
      <w:r w:rsidRPr="008D2D3D">
        <w:t>12A</w:t>
      </w:r>
      <w:r w:rsidR="008D2D3D">
        <w:noBreakHyphen/>
      </w:r>
      <w:r w:rsidRPr="008D2D3D">
        <w:t>205; and</w:t>
      </w:r>
    </w:p>
    <w:p w:rsidR="005F5929" w:rsidRPr="008D2D3D" w:rsidRDefault="005F5929" w:rsidP="005F5929">
      <w:pPr>
        <w:pStyle w:val="paragraph"/>
      </w:pPr>
      <w:r w:rsidRPr="008D2D3D">
        <w:lastRenderedPageBreak/>
        <w:tab/>
        <w:t>(c)</w:t>
      </w:r>
      <w:r w:rsidRPr="008D2D3D">
        <w:tab/>
        <w:t>the first deemed payment gave rise to the subsequent deemed payment, because of one or more operations of section</w:t>
      </w:r>
      <w:r w:rsidR="00D33D74" w:rsidRPr="008D2D3D">
        <w:t> </w:t>
      </w:r>
      <w:r w:rsidRPr="008D2D3D">
        <w:t>12A</w:t>
      </w:r>
      <w:r w:rsidR="008D2D3D">
        <w:noBreakHyphen/>
      </w:r>
      <w:r w:rsidRPr="008D2D3D">
        <w:t>205; and</w:t>
      </w:r>
    </w:p>
    <w:p w:rsidR="005F5929" w:rsidRPr="008D2D3D" w:rsidRDefault="005F5929" w:rsidP="005F5929">
      <w:pPr>
        <w:pStyle w:val="paragraph"/>
      </w:pPr>
      <w:r w:rsidRPr="008D2D3D">
        <w:tab/>
        <w:t>(d)</w:t>
      </w:r>
      <w:r w:rsidRPr="008D2D3D">
        <w:tab/>
        <w:t xml:space="preserve">the subsequent deemed payment or part of it (the </w:t>
      </w:r>
      <w:r w:rsidRPr="008D2D3D">
        <w:rPr>
          <w:b/>
          <w:i/>
        </w:rPr>
        <w:t>covered part</w:t>
      </w:r>
      <w:r w:rsidRPr="008D2D3D">
        <w:t>) was covered by a notice or information under:</w:t>
      </w:r>
    </w:p>
    <w:p w:rsidR="005F5929" w:rsidRPr="008D2D3D" w:rsidRDefault="005F5929" w:rsidP="005F5929">
      <w:pPr>
        <w:pStyle w:val="paragraphsub"/>
      </w:pPr>
      <w:r w:rsidRPr="008D2D3D">
        <w:tab/>
        <w:t>(i)</w:t>
      </w:r>
      <w:r w:rsidRPr="008D2D3D">
        <w:tab/>
        <w:t>if the first deemed payment was a fund payment—section</w:t>
      </w:r>
      <w:r w:rsidR="00D33D74" w:rsidRPr="008D2D3D">
        <w:t> </w:t>
      </w:r>
      <w:r w:rsidRPr="008D2D3D">
        <w:t>12</w:t>
      </w:r>
      <w:r w:rsidR="008D2D3D">
        <w:noBreakHyphen/>
      </w:r>
      <w:r w:rsidRPr="008D2D3D">
        <w:t>395; or</w:t>
      </w:r>
    </w:p>
    <w:p w:rsidR="005F5929" w:rsidRPr="008D2D3D" w:rsidRDefault="005F5929" w:rsidP="005F5929">
      <w:pPr>
        <w:pStyle w:val="paragraphsub"/>
      </w:pPr>
      <w:r w:rsidRPr="008D2D3D">
        <w:tab/>
        <w:t>(ii)</w:t>
      </w:r>
      <w:r w:rsidRPr="008D2D3D">
        <w:tab/>
        <w:t>if the first deemed payment was an AMIT DIR payment—section</w:t>
      </w:r>
      <w:r w:rsidR="00D33D74" w:rsidRPr="008D2D3D">
        <w:t> </w:t>
      </w:r>
      <w:r w:rsidRPr="008D2D3D">
        <w:t>12A</w:t>
      </w:r>
      <w:r w:rsidR="008D2D3D">
        <w:noBreakHyphen/>
      </w:r>
      <w:r w:rsidRPr="008D2D3D">
        <w:t>15; and</w:t>
      </w:r>
    </w:p>
    <w:p w:rsidR="005F5929" w:rsidRPr="008D2D3D" w:rsidRDefault="005F5929" w:rsidP="005F5929">
      <w:pPr>
        <w:pStyle w:val="paragraph"/>
      </w:pPr>
      <w:r w:rsidRPr="008D2D3D">
        <w:tab/>
        <w:t>(e)</w:t>
      </w:r>
      <w:r w:rsidRPr="008D2D3D">
        <w:tab/>
        <w:t xml:space="preserve">the subsequent deemed payment is made to an entity (the </w:t>
      </w:r>
      <w:r w:rsidRPr="008D2D3D">
        <w:rPr>
          <w:b/>
          <w:i/>
        </w:rPr>
        <w:t>recipient</w:t>
      </w:r>
      <w:r w:rsidRPr="008D2D3D">
        <w:t>) that is:</w:t>
      </w:r>
    </w:p>
    <w:p w:rsidR="005F5929" w:rsidRPr="008D2D3D" w:rsidRDefault="005F5929" w:rsidP="005F5929">
      <w:pPr>
        <w:pStyle w:val="paragraphsub"/>
      </w:pPr>
      <w:r w:rsidRPr="008D2D3D">
        <w:tab/>
        <w:t>(i)</w:t>
      </w:r>
      <w:r w:rsidRPr="008D2D3D">
        <w:tab/>
        <w:t>if the first deemed payment was a fund payment—covered by section</w:t>
      </w:r>
      <w:r w:rsidR="00D33D74" w:rsidRPr="008D2D3D">
        <w:t> </w:t>
      </w:r>
      <w:r w:rsidRPr="008D2D3D">
        <w:t>12</w:t>
      </w:r>
      <w:r w:rsidR="008D2D3D">
        <w:noBreakHyphen/>
      </w:r>
      <w:r w:rsidRPr="008D2D3D">
        <w:t>410; or</w:t>
      </w:r>
    </w:p>
    <w:p w:rsidR="005F5929" w:rsidRPr="008D2D3D" w:rsidRDefault="005F5929" w:rsidP="005F5929">
      <w:pPr>
        <w:pStyle w:val="paragraphsub"/>
      </w:pPr>
      <w:r w:rsidRPr="008D2D3D">
        <w:tab/>
        <w:t>(ii)</w:t>
      </w:r>
      <w:r w:rsidRPr="008D2D3D">
        <w:tab/>
        <w:t>if the first deemed payment was an AMIT DIR payment—</w:t>
      </w:r>
      <w:r w:rsidRPr="008D2D3D">
        <w:rPr>
          <w:i/>
        </w:rPr>
        <w:t>not</w:t>
      </w:r>
      <w:r w:rsidRPr="008D2D3D">
        <w:t xml:space="preserve"> an Australian resident.</w:t>
      </w:r>
    </w:p>
    <w:p w:rsidR="005F5929" w:rsidRPr="008D2D3D" w:rsidRDefault="005F5929" w:rsidP="005F5929">
      <w:pPr>
        <w:pStyle w:val="notetext"/>
      </w:pPr>
      <w:r w:rsidRPr="008D2D3D">
        <w:t>Note 1:</w:t>
      </w:r>
      <w:r w:rsidRPr="008D2D3D">
        <w:tab/>
        <w:t>An entity may be covered by section</w:t>
      </w:r>
      <w:r w:rsidR="00D33D74" w:rsidRPr="008D2D3D">
        <w:t> </w:t>
      </w:r>
      <w:r w:rsidRPr="008D2D3D">
        <w:t>12</w:t>
      </w:r>
      <w:r w:rsidR="008D2D3D">
        <w:noBreakHyphen/>
      </w:r>
      <w:r w:rsidRPr="008D2D3D">
        <w:t>410 if the entity has an address outside Australia or payment is authorised to be made to a place outside Australia.</w:t>
      </w:r>
    </w:p>
    <w:p w:rsidR="005F5929" w:rsidRPr="008D2D3D" w:rsidRDefault="005F5929" w:rsidP="005F5929">
      <w:pPr>
        <w:pStyle w:val="notetext"/>
      </w:pPr>
      <w:r w:rsidRPr="008D2D3D">
        <w:t>Note 2:</w:t>
      </w:r>
      <w:r w:rsidRPr="008D2D3D">
        <w:tab/>
        <w:t xml:space="preserve">If the payment is made to a recipient not covered by </w:t>
      </w:r>
      <w:r w:rsidR="00D33D74" w:rsidRPr="008D2D3D">
        <w:t>subparagraph (</w:t>
      </w:r>
      <w:r w:rsidRPr="008D2D3D">
        <w:t>e)(i) or (ii), the trustee is required to give a notice to the recipient or publish information on a website setting out certain details about the payment: see sections</w:t>
      </w:r>
      <w:r w:rsidR="00D33D74" w:rsidRPr="008D2D3D">
        <w:t> </w:t>
      </w:r>
      <w:r w:rsidRPr="008D2D3D">
        <w:t>12</w:t>
      </w:r>
      <w:r w:rsidR="008D2D3D">
        <w:noBreakHyphen/>
      </w:r>
      <w:r w:rsidRPr="008D2D3D">
        <w:t>395 and 12A</w:t>
      </w:r>
      <w:r w:rsidR="008D2D3D">
        <w:noBreakHyphen/>
      </w:r>
      <w:r w:rsidRPr="008D2D3D">
        <w:t>15.</w:t>
      </w:r>
    </w:p>
    <w:p w:rsidR="005F5929" w:rsidRPr="008D2D3D" w:rsidRDefault="005F5929" w:rsidP="005F5929">
      <w:pPr>
        <w:pStyle w:val="subsection"/>
      </w:pPr>
      <w:r w:rsidRPr="008D2D3D">
        <w:tab/>
        <w:t>(2)</w:t>
      </w:r>
      <w:r w:rsidRPr="008D2D3D">
        <w:tab/>
        <w:t xml:space="preserve">The amount that the </w:t>
      </w:r>
      <w:r w:rsidR="00D7080A" w:rsidRPr="008D2D3D">
        <w:rPr>
          <w:position w:val="6"/>
          <w:sz w:val="16"/>
        </w:rPr>
        <w:t>*</w:t>
      </w:r>
      <w:r w:rsidRPr="008D2D3D">
        <w:t xml:space="preserve">custodian must pay is the amount that the custodian would, if the assumptions in </w:t>
      </w:r>
      <w:r w:rsidR="00D33D74" w:rsidRPr="008D2D3D">
        <w:t>subsection (</w:t>
      </w:r>
      <w:r w:rsidRPr="008D2D3D">
        <w:t>3) were made, have had to withhold under:</w:t>
      </w:r>
    </w:p>
    <w:p w:rsidR="005F5929" w:rsidRPr="008D2D3D" w:rsidRDefault="005F5929" w:rsidP="005F5929">
      <w:pPr>
        <w:pStyle w:val="paragraph"/>
      </w:pPr>
      <w:r w:rsidRPr="008D2D3D">
        <w:tab/>
        <w:t>(a)</w:t>
      </w:r>
      <w:r w:rsidRPr="008D2D3D">
        <w:tab/>
        <w:t xml:space="preserve">if the first deemed payment was a </w:t>
      </w:r>
      <w:r w:rsidR="00D7080A" w:rsidRPr="008D2D3D">
        <w:rPr>
          <w:position w:val="6"/>
          <w:sz w:val="16"/>
        </w:rPr>
        <w:t>*</w:t>
      </w:r>
      <w:r w:rsidRPr="008D2D3D">
        <w:t>fund payment—subsection</w:t>
      </w:r>
      <w:r w:rsidR="00D33D74" w:rsidRPr="008D2D3D">
        <w:t> </w:t>
      </w:r>
      <w:r w:rsidRPr="008D2D3D">
        <w:t>12</w:t>
      </w:r>
      <w:r w:rsidR="008D2D3D">
        <w:noBreakHyphen/>
      </w:r>
      <w:r w:rsidRPr="008D2D3D">
        <w:t>390(1); or</w:t>
      </w:r>
    </w:p>
    <w:p w:rsidR="005F5929" w:rsidRPr="008D2D3D" w:rsidRDefault="005F5929" w:rsidP="005F5929">
      <w:pPr>
        <w:pStyle w:val="paragraph"/>
      </w:pPr>
      <w:r w:rsidRPr="008D2D3D">
        <w:tab/>
        <w:t>(b)</w:t>
      </w:r>
      <w:r w:rsidRPr="008D2D3D">
        <w:tab/>
        <w:t xml:space="preserve">if the first deemed payment was an </w:t>
      </w:r>
      <w:r w:rsidR="00D7080A" w:rsidRPr="008D2D3D">
        <w:rPr>
          <w:position w:val="6"/>
          <w:sz w:val="16"/>
        </w:rPr>
        <w:t>*</w:t>
      </w:r>
      <w:r w:rsidRPr="008D2D3D">
        <w:t>AMIT DIR payment—section</w:t>
      </w:r>
      <w:r w:rsidR="00D33D74" w:rsidRPr="008D2D3D">
        <w:t> </w:t>
      </w:r>
      <w:r w:rsidRPr="008D2D3D">
        <w:t>12</w:t>
      </w:r>
      <w:r w:rsidR="008D2D3D">
        <w:noBreakHyphen/>
      </w:r>
      <w:r w:rsidRPr="008D2D3D">
        <w:t>210, 12</w:t>
      </w:r>
      <w:r w:rsidR="008D2D3D">
        <w:noBreakHyphen/>
      </w:r>
      <w:r w:rsidRPr="008D2D3D">
        <w:t>245 or 12</w:t>
      </w:r>
      <w:r w:rsidR="008D2D3D">
        <w:noBreakHyphen/>
      </w:r>
      <w:r w:rsidRPr="008D2D3D">
        <w:t>280.</w:t>
      </w:r>
    </w:p>
    <w:p w:rsidR="005F5929" w:rsidRPr="008D2D3D" w:rsidRDefault="005F5929" w:rsidP="005F5929">
      <w:pPr>
        <w:pStyle w:val="subsection"/>
      </w:pPr>
      <w:r w:rsidRPr="008D2D3D">
        <w:tab/>
        <w:t>(3)</w:t>
      </w:r>
      <w:r w:rsidRPr="008D2D3D">
        <w:tab/>
        <w:t>The assumptions are that:</w:t>
      </w:r>
    </w:p>
    <w:p w:rsidR="005F5929" w:rsidRPr="008D2D3D" w:rsidRDefault="005F5929" w:rsidP="005F5929">
      <w:pPr>
        <w:pStyle w:val="paragraph"/>
      </w:pPr>
      <w:r w:rsidRPr="008D2D3D">
        <w:tab/>
        <w:t>(a)</w:t>
      </w:r>
      <w:r w:rsidRPr="008D2D3D">
        <w:tab/>
        <w:t xml:space="preserve">the subsequent deemed payment had </w:t>
      </w:r>
      <w:r w:rsidRPr="008D2D3D">
        <w:rPr>
          <w:i/>
        </w:rPr>
        <w:t>not</w:t>
      </w:r>
      <w:r w:rsidRPr="008D2D3D">
        <w:t xml:space="preserve"> arisen because of the operation of section</w:t>
      </w:r>
      <w:r w:rsidR="00D33D74" w:rsidRPr="008D2D3D">
        <w:t> </w:t>
      </w:r>
      <w:r w:rsidRPr="008D2D3D">
        <w:t>12A</w:t>
      </w:r>
      <w:r w:rsidR="008D2D3D">
        <w:noBreakHyphen/>
      </w:r>
      <w:r w:rsidRPr="008D2D3D">
        <w:t>205; and</w:t>
      </w:r>
    </w:p>
    <w:p w:rsidR="005F5929" w:rsidRPr="008D2D3D" w:rsidRDefault="005F5929" w:rsidP="005F5929">
      <w:pPr>
        <w:pStyle w:val="paragraph"/>
      </w:pPr>
      <w:r w:rsidRPr="008D2D3D">
        <w:tab/>
        <w:t>(b)</w:t>
      </w:r>
      <w:r w:rsidRPr="008D2D3D">
        <w:tab/>
        <w:t>the subsequent deemed payment had instead been an actual payment; and</w:t>
      </w:r>
    </w:p>
    <w:p w:rsidR="005F5929" w:rsidRPr="008D2D3D" w:rsidRDefault="005F5929" w:rsidP="005F5929">
      <w:pPr>
        <w:pStyle w:val="paragraph"/>
      </w:pPr>
      <w:r w:rsidRPr="008D2D3D">
        <w:tab/>
        <w:t>(c)</w:t>
      </w:r>
      <w:r w:rsidRPr="008D2D3D">
        <w:tab/>
        <w:t xml:space="preserve">if the first deemed payment was an </w:t>
      </w:r>
      <w:r w:rsidR="00D7080A" w:rsidRPr="008D2D3D">
        <w:rPr>
          <w:position w:val="6"/>
          <w:sz w:val="16"/>
        </w:rPr>
        <w:t>*</w:t>
      </w:r>
      <w:r w:rsidRPr="008D2D3D">
        <w:t>AMIT DIR payment:</w:t>
      </w:r>
    </w:p>
    <w:p w:rsidR="005F5929" w:rsidRPr="008D2D3D" w:rsidRDefault="005F5929" w:rsidP="005F5929">
      <w:pPr>
        <w:pStyle w:val="paragraphsub"/>
      </w:pPr>
      <w:r w:rsidRPr="008D2D3D">
        <w:lastRenderedPageBreak/>
        <w:tab/>
        <w:t>(i)</w:t>
      </w:r>
      <w:r w:rsidRPr="008D2D3D">
        <w:tab/>
        <w:t>where the first deemed payment corresponded to the character of a dividend (as defined in Division</w:t>
      </w:r>
      <w:r w:rsidR="00D33D74" w:rsidRPr="008D2D3D">
        <w:t> </w:t>
      </w:r>
      <w:r w:rsidRPr="008D2D3D">
        <w:t xml:space="preserve">11A of Part III of the </w:t>
      </w:r>
      <w:r w:rsidRPr="008D2D3D">
        <w:rPr>
          <w:i/>
        </w:rPr>
        <w:t>Income Tax Assessment Act 1936</w:t>
      </w:r>
      <w:r w:rsidRPr="008D2D3D">
        <w:t>) that is subject to a requirement to withhold under Subdivision</w:t>
      </w:r>
      <w:r w:rsidR="00D33D74" w:rsidRPr="008D2D3D">
        <w:t> </w:t>
      </w:r>
      <w:r w:rsidRPr="008D2D3D">
        <w:t>12</w:t>
      </w:r>
      <w:r w:rsidR="008D2D3D">
        <w:noBreakHyphen/>
      </w:r>
      <w:r w:rsidRPr="008D2D3D">
        <w:t xml:space="preserve">F—the </w:t>
      </w:r>
      <w:r w:rsidR="00D7080A" w:rsidRPr="008D2D3D">
        <w:rPr>
          <w:position w:val="6"/>
          <w:sz w:val="16"/>
        </w:rPr>
        <w:t>*</w:t>
      </w:r>
      <w:r w:rsidRPr="008D2D3D">
        <w:t>custodian had been a company, and it had paid the subsequent deemed payment as a dividend; or</w:t>
      </w:r>
    </w:p>
    <w:p w:rsidR="005F5929" w:rsidRPr="008D2D3D" w:rsidRDefault="005F5929" w:rsidP="005F5929">
      <w:pPr>
        <w:pStyle w:val="paragraphsub"/>
      </w:pPr>
      <w:r w:rsidRPr="008D2D3D">
        <w:tab/>
        <w:t>(ii)</w:t>
      </w:r>
      <w:r w:rsidRPr="008D2D3D">
        <w:tab/>
        <w:t>where the first deemed payment corresponded to the character of interest (as defined in Division</w:t>
      </w:r>
      <w:r w:rsidR="00D33D74" w:rsidRPr="008D2D3D">
        <w:t> </w:t>
      </w:r>
      <w:r w:rsidRPr="008D2D3D">
        <w:t xml:space="preserve">11A of Part III of the </w:t>
      </w:r>
      <w:r w:rsidRPr="008D2D3D">
        <w:rPr>
          <w:i/>
        </w:rPr>
        <w:t>Income Tax Assessment Act 1936</w:t>
      </w:r>
      <w:r w:rsidRPr="008D2D3D">
        <w:t>) that is subject to a requirement to withhold under Subdivision</w:t>
      </w:r>
      <w:r w:rsidR="00D33D74" w:rsidRPr="008D2D3D">
        <w:t> </w:t>
      </w:r>
      <w:r w:rsidRPr="008D2D3D">
        <w:t>12</w:t>
      </w:r>
      <w:r w:rsidR="008D2D3D">
        <w:noBreakHyphen/>
      </w:r>
      <w:r w:rsidRPr="008D2D3D">
        <w:t>F—the subsequent deemed payment were the payment of interest; or</w:t>
      </w:r>
    </w:p>
    <w:p w:rsidR="005F5929" w:rsidRPr="008D2D3D" w:rsidRDefault="005F5929" w:rsidP="005F5929">
      <w:pPr>
        <w:pStyle w:val="paragraphsub"/>
      </w:pPr>
      <w:r w:rsidRPr="008D2D3D">
        <w:tab/>
        <w:t>(iii)</w:t>
      </w:r>
      <w:r w:rsidRPr="008D2D3D">
        <w:tab/>
        <w:t xml:space="preserve">where the first deemed payment corresponded to the character of a </w:t>
      </w:r>
      <w:r w:rsidR="00D7080A" w:rsidRPr="008D2D3D">
        <w:rPr>
          <w:position w:val="6"/>
          <w:sz w:val="16"/>
        </w:rPr>
        <w:t>*</w:t>
      </w:r>
      <w:r w:rsidRPr="008D2D3D">
        <w:t>royalty that is subject to a requirement to withhold under Subdivision</w:t>
      </w:r>
      <w:r w:rsidR="00D33D74" w:rsidRPr="008D2D3D">
        <w:t> </w:t>
      </w:r>
      <w:r w:rsidRPr="008D2D3D">
        <w:t>12</w:t>
      </w:r>
      <w:r w:rsidR="008D2D3D">
        <w:noBreakHyphen/>
      </w:r>
      <w:r w:rsidRPr="008D2D3D">
        <w:t>F—the subsequent deemed payment were the payment of a royalty; and</w:t>
      </w:r>
    </w:p>
    <w:p w:rsidR="005F5929" w:rsidRPr="008D2D3D" w:rsidRDefault="005F5929" w:rsidP="005F5929">
      <w:pPr>
        <w:pStyle w:val="paragraph"/>
      </w:pPr>
      <w:r w:rsidRPr="008D2D3D">
        <w:tab/>
        <w:t>(d)</w:t>
      </w:r>
      <w:r w:rsidRPr="008D2D3D">
        <w:tab/>
        <w:t>if the first deemed payment was an AMIT DIR payment—the condition in either or both of paragraphs 12</w:t>
      </w:r>
      <w:r w:rsidR="008D2D3D">
        <w:noBreakHyphen/>
      </w:r>
      <w:r w:rsidRPr="008D2D3D">
        <w:t>210(a) or (b), of paragraphs 12</w:t>
      </w:r>
      <w:r w:rsidR="008D2D3D">
        <w:noBreakHyphen/>
      </w:r>
      <w:r w:rsidRPr="008D2D3D">
        <w:t>245(a) or (b) or of paragraphs 12</w:t>
      </w:r>
      <w:r w:rsidR="008D2D3D">
        <w:noBreakHyphen/>
      </w:r>
      <w:r w:rsidRPr="008D2D3D">
        <w:t>280(a) or (b) (as the case requires) were satisfied.</w:t>
      </w:r>
    </w:p>
    <w:p w:rsidR="005F5929" w:rsidRPr="008D2D3D" w:rsidRDefault="005F5929" w:rsidP="005F5929">
      <w:pPr>
        <w:pStyle w:val="subsection"/>
      </w:pPr>
      <w:r w:rsidRPr="008D2D3D">
        <w:tab/>
        <w:t>(4)</w:t>
      </w:r>
      <w:r w:rsidRPr="008D2D3D">
        <w:tab/>
        <w:t xml:space="preserve">The </w:t>
      </w:r>
      <w:r w:rsidR="00D7080A" w:rsidRPr="008D2D3D">
        <w:rPr>
          <w:position w:val="6"/>
          <w:sz w:val="16"/>
        </w:rPr>
        <w:t>*</w:t>
      </w:r>
      <w:r w:rsidRPr="008D2D3D">
        <w:t xml:space="preserve">custodian may recover from the recipient as a debt an amount that the custodian has paid to the Commissioner under </w:t>
      </w:r>
      <w:r w:rsidR="00D33D74" w:rsidRPr="008D2D3D">
        <w:t>subsection (</w:t>
      </w:r>
      <w:r w:rsidRPr="008D2D3D">
        <w:t>1).</w:t>
      </w:r>
    </w:p>
    <w:p w:rsidR="005F5929" w:rsidRPr="008D2D3D" w:rsidRDefault="005F5929" w:rsidP="005F5929">
      <w:pPr>
        <w:pStyle w:val="subsection"/>
      </w:pPr>
      <w:r w:rsidRPr="008D2D3D">
        <w:tab/>
        <w:t>(5)</w:t>
      </w:r>
      <w:r w:rsidRPr="008D2D3D">
        <w:tab/>
        <w:t xml:space="preserve">The </w:t>
      </w:r>
      <w:r w:rsidR="00D7080A" w:rsidRPr="008D2D3D">
        <w:rPr>
          <w:position w:val="6"/>
          <w:sz w:val="16"/>
        </w:rPr>
        <w:t>*</w:t>
      </w:r>
      <w:r w:rsidRPr="008D2D3D">
        <w:t xml:space="preserve">custodian is entitled to set off an amount that the custodian can recover from the recipient under </w:t>
      </w:r>
      <w:r w:rsidR="00D33D74" w:rsidRPr="008D2D3D">
        <w:t>subsection (</w:t>
      </w:r>
      <w:r w:rsidRPr="008D2D3D">
        <w:t>4) against debts due by the custodian to the recipient.</w:t>
      </w:r>
    </w:p>
    <w:p w:rsidR="005F5929" w:rsidRPr="008D2D3D" w:rsidRDefault="005F5929" w:rsidP="005F5929">
      <w:pPr>
        <w:pStyle w:val="ActHead4"/>
        <w:pageBreakBefore/>
      </w:pPr>
      <w:bookmarkStart w:id="393" w:name="_Toc179447831"/>
      <w:r w:rsidRPr="008D2D3D">
        <w:rPr>
          <w:rStyle w:val="CharSubdNo"/>
        </w:rPr>
        <w:lastRenderedPageBreak/>
        <w:t>Division</w:t>
      </w:r>
      <w:r w:rsidR="00D33D74" w:rsidRPr="008D2D3D">
        <w:rPr>
          <w:rStyle w:val="CharSubdNo"/>
        </w:rPr>
        <w:t> </w:t>
      </w:r>
      <w:r w:rsidRPr="008D2D3D">
        <w:rPr>
          <w:rStyle w:val="CharSubdNo"/>
        </w:rPr>
        <w:t>13</w:t>
      </w:r>
      <w:r w:rsidRPr="008D2D3D">
        <w:t>—</w:t>
      </w:r>
      <w:r w:rsidRPr="008D2D3D">
        <w:rPr>
          <w:rStyle w:val="CharSubdText"/>
        </w:rPr>
        <w:t>Alienated personal services payments</w:t>
      </w:r>
      <w:bookmarkEnd w:id="393"/>
    </w:p>
    <w:p w:rsidR="005F5929" w:rsidRPr="008D2D3D" w:rsidRDefault="005F5929" w:rsidP="005F5929">
      <w:pPr>
        <w:pStyle w:val="TofSectsHeading"/>
      </w:pPr>
      <w:r w:rsidRPr="008D2D3D">
        <w:t>Table of sections</w:t>
      </w:r>
    </w:p>
    <w:p w:rsidR="005F5929" w:rsidRPr="008D2D3D" w:rsidRDefault="005F5929" w:rsidP="005F5929">
      <w:pPr>
        <w:pStyle w:val="TofSectsSection"/>
      </w:pPr>
      <w:r w:rsidRPr="008D2D3D">
        <w:t>13</w:t>
      </w:r>
      <w:r w:rsidR="008D2D3D">
        <w:noBreakHyphen/>
      </w:r>
      <w:r w:rsidRPr="008D2D3D">
        <w:t>1</w:t>
      </w:r>
      <w:r w:rsidRPr="008D2D3D">
        <w:tab/>
        <w:t>Object of this Division</w:t>
      </w:r>
    </w:p>
    <w:p w:rsidR="005F5929" w:rsidRPr="008D2D3D" w:rsidRDefault="005F5929" w:rsidP="005F5929">
      <w:pPr>
        <w:pStyle w:val="TofSectsSection"/>
      </w:pPr>
      <w:r w:rsidRPr="008D2D3D">
        <w:t>13</w:t>
      </w:r>
      <w:r w:rsidR="008D2D3D">
        <w:noBreakHyphen/>
      </w:r>
      <w:r w:rsidRPr="008D2D3D">
        <w:t>5</w:t>
      </w:r>
      <w:r w:rsidRPr="008D2D3D">
        <w:tab/>
        <w:t>Payment to the Commissioner in respect of alienated personal services payments</w:t>
      </w:r>
    </w:p>
    <w:p w:rsidR="005F5929" w:rsidRPr="008D2D3D" w:rsidRDefault="005F5929" w:rsidP="005F5929">
      <w:pPr>
        <w:pStyle w:val="TofSectsSection"/>
      </w:pPr>
      <w:r w:rsidRPr="008D2D3D">
        <w:t>13</w:t>
      </w:r>
      <w:r w:rsidR="008D2D3D">
        <w:noBreakHyphen/>
      </w:r>
      <w:r w:rsidRPr="008D2D3D">
        <w:t>10</w:t>
      </w:r>
      <w:r w:rsidRPr="008D2D3D">
        <w:tab/>
        <w:t>Alienated personal services payments</w:t>
      </w:r>
    </w:p>
    <w:p w:rsidR="005F5929" w:rsidRPr="008D2D3D" w:rsidRDefault="005F5929" w:rsidP="005F5929">
      <w:pPr>
        <w:pStyle w:val="TofSectsSection"/>
      </w:pPr>
      <w:r w:rsidRPr="008D2D3D">
        <w:t>13</w:t>
      </w:r>
      <w:r w:rsidR="008D2D3D">
        <w:noBreakHyphen/>
      </w:r>
      <w:r w:rsidRPr="008D2D3D">
        <w:t>15</w:t>
      </w:r>
      <w:r w:rsidRPr="008D2D3D">
        <w:tab/>
        <w:t>Personal services payment remitters</w:t>
      </w:r>
    </w:p>
    <w:p w:rsidR="005F5929" w:rsidRPr="008D2D3D" w:rsidRDefault="005F5929" w:rsidP="005F5929">
      <w:pPr>
        <w:pStyle w:val="TofSectsSection"/>
      </w:pPr>
      <w:r w:rsidRPr="008D2D3D">
        <w:t>13</w:t>
      </w:r>
      <w:r w:rsidR="008D2D3D">
        <w:noBreakHyphen/>
      </w:r>
      <w:r w:rsidRPr="008D2D3D">
        <w:t>20</w:t>
      </w:r>
      <w:r w:rsidRPr="008D2D3D">
        <w:tab/>
        <w:t>Time for payments to Commissioner for alienated personal services payments made during 2000</w:t>
      </w:r>
      <w:r w:rsidR="008D2D3D">
        <w:noBreakHyphen/>
      </w:r>
      <w:r w:rsidRPr="008D2D3D">
        <w:t>01</w:t>
      </w:r>
    </w:p>
    <w:p w:rsidR="005F5929" w:rsidRPr="008D2D3D" w:rsidRDefault="005F5929" w:rsidP="005F5929">
      <w:pPr>
        <w:pStyle w:val="ActHead5"/>
      </w:pPr>
      <w:bookmarkStart w:id="394" w:name="_Toc179447832"/>
      <w:r w:rsidRPr="008D2D3D">
        <w:rPr>
          <w:rStyle w:val="CharSectno"/>
        </w:rPr>
        <w:t>13</w:t>
      </w:r>
      <w:r w:rsidR="008D2D3D">
        <w:rPr>
          <w:rStyle w:val="CharSectno"/>
        </w:rPr>
        <w:noBreakHyphen/>
      </w:r>
      <w:r w:rsidRPr="008D2D3D">
        <w:rPr>
          <w:rStyle w:val="CharSectno"/>
        </w:rPr>
        <w:t>1</w:t>
      </w:r>
      <w:r w:rsidRPr="008D2D3D">
        <w:t xml:space="preserve">  Object of this Division</w:t>
      </w:r>
      <w:bookmarkEnd w:id="394"/>
    </w:p>
    <w:p w:rsidR="005F5929" w:rsidRPr="008D2D3D" w:rsidRDefault="005F5929" w:rsidP="005F5929">
      <w:pPr>
        <w:pStyle w:val="subsection"/>
      </w:pPr>
      <w:r w:rsidRPr="008D2D3D">
        <w:tab/>
      </w:r>
      <w:r w:rsidRPr="008D2D3D">
        <w:tab/>
        <w:t xml:space="preserve">The object of this Division is to ensure the efficient collection of income tax (and other liabilities) on any </w:t>
      </w:r>
      <w:r w:rsidR="00D7080A" w:rsidRPr="008D2D3D">
        <w:rPr>
          <w:position w:val="6"/>
          <w:sz w:val="16"/>
        </w:rPr>
        <w:t>*</w:t>
      </w:r>
      <w:r w:rsidRPr="008D2D3D">
        <w:t>personal services income included in an individual’s assessable income under Division</w:t>
      </w:r>
      <w:r w:rsidR="00D33D74" w:rsidRPr="008D2D3D">
        <w:t> </w:t>
      </w:r>
      <w:r w:rsidRPr="008D2D3D">
        <w:t xml:space="preserve">86 of the </w:t>
      </w:r>
      <w:r w:rsidRPr="008D2D3D">
        <w:rPr>
          <w:i/>
        </w:rPr>
        <w:t>Income Tax Assessment Act 1997</w:t>
      </w:r>
      <w:r w:rsidRPr="008D2D3D">
        <w:t xml:space="preserve"> by:</w:t>
      </w:r>
    </w:p>
    <w:p w:rsidR="005F5929" w:rsidRPr="008D2D3D" w:rsidRDefault="005F5929" w:rsidP="005F5929">
      <w:pPr>
        <w:pStyle w:val="paragraph"/>
      </w:pPr>
      <w:r w:rsidRPr="008D2D3D">
        <w:tab/>
        <w:t>(a)</w:t>
      </w:r>
      <w:r w:rsidRPr="008D2D3D">
        <w:tab/>
        <w:t xml:space="preserve">putting </w:t>
      </w:r>
      <w:r w:rsidR="00D7080A" w:rsidRPr="008D2D3D">
        <w:rPr>
          <w:position w:val="6"/>
          <w:sz w:val="16"/>
        </w:rPr>
        <w:t>*</w:t>
      </w:r>
      <w:r w:rsidRPr="008D2D3D">
        <w:t xml:space="preserve">personal services entities receiving </w:t>
      </w:r>
      <w:r w:rsidR="00D7080A" w:rsidRPr="008D2D3D">
        <w:rPr>
          <w:position w:val="6"/>
          <w:sz w:val="16"/>
        </w:rPr>
        <w:t>*</w:t>
      </w:r>
      <w:r w:rsidRPr="008D2D3D">
        <w:t>alienated personal services payments in a position similar to their position if amounts were withheld from the payments under Division</w:t>
      </w:r>
      <w:r w:rsidR="00D33D74" w:rsidRPr="008D2D3D">
        <w:t> </w:t>
      </w:r>
      <w:r w:rsidRPr="008D2D3D">
        <w:t>12; but</w:t>
      </w:r>
    </w:p>
    <w:p w:rsidR="005F5929" w:rsidRPr="008D2D3D" w:rsidRDefault="005F5929" w:rsidP="005F5929">
      <w:pPr>
        <w:pStyle w:val="paragraph"/>
      </w:pPr>
      <w:r w:rsidRPr="008D2D3D">
        <w:tab/>
        <w:t>(b)</w:t>
      </w:r>
      <w:r w:rsidRPr="008D2D3D">
        <w:tab/>
        <w:t>doing so in a way that enables them to comply with their obligations without having to withhold amounts separately from each payment.</w:t>
      </w:r>
    </w:p>
    <w:p w:rsidR="005F5929" w:rsidRPr="008D2D3D" w:rsidRDefault="005F5929" w:rsidP="005F5929">
      <w:pPr>
        <w:pStyle w:val="notetext"/>
      </w:pPr>
      <w:r w:rsidRPr="008D2D3D">
        <w:t>Note:</w:t>
      </w:r>
      <w:r w:rsidRPr="008D2D3D">
        <w:tab/>
        <w:t>Under Division</w:t>
      </w:r>
      <w:r w:rsidR="00D33D74" w:rsidRPr="008D2D3D">
        <w:t> </w:t>
      </w:r>
      <w:r w:rsidRPr="008D2D3D">
        <w:t xml:space="preserve">86 of the </w:t>
      </w:r>
      <w:r w:rsidRPr="008D2D3D">
        <w:rPr>
          <w:i/>
        </w:rPr>
        <w:t>Income Tax Assessment Act 1997</w:t>
      </w:r>
      <w:r w:rsidRPr="008D2D3D">
        <w:t xml:space="preserve"> (about alienation of personal services income), an individual’s personal services income that is gained or produced by another entity is in some cases included in the individual’s assessable income. Payments of this income by the entity might not be caught by Division</w:t>
      </w:r>
      <w:r w:rsidR="00D33D74" w:rsidRPr="008D2D3D">
        <w:t> </w:t>
      </w:r>
      <w:r w:rsidRPr="008D2D3D">
        <w:t>12.</w:t>
      </w:r>
    </w:p>
    <w:p w:rsidR="005F5929" w:rsidRPr="008D2D3D" w:rsidRDefault="005F5929" w:rsidP="005F5929">
      <w:pPr>
        <w:pStyle w:val="ActHead5"/>
      </w:pPr>
      <w:bookmarkStart w:id="395" w:name="_Toc179447833"/>
      <w:r w:rsidRPr="008D2D3D">
        <w:rPr>
          <w:rStyle w:val="CharSectno"/>
        </w:rPr>
        <w:t>13</w:t>
      </w:r>
      <w:r w:rsidR="008D2D3D">
        <w:rPr>
          <w:rStyle w:val="CharSectno"/>
        </w:rPr>
        <w:noBreakHyphen/>
      </w:r>
      <w:r w:rsidRPr="008D2D3D">
        <w:rPr>
          <w:rStyle w:val="CharSectno"/>
        </w:rPr>
        <w:t>5</w:t>
      </w:r>
      <w:r w:rsidRPr="008D2D3D">
        <w:t xml:space="preserve">  Payment to the Commissioner in respect of alienated personal services payments</w:t>
      </w:r>
      <w:bookmarkEnd w:id="395"/>
    </w:p>
    <w:p w:rsidR="005F5929" w:rsidRPr="008D2D3D" w:rsidRDefault="005F5929" w:rsidP="005F5929">
      <w:pPr>
        <w:pStyle w:val="SubsectionHead"/>
      </w:pPr>
      <w:r w:rsidRPr="008D2D3D">
        <w:t>Obligation to pay amounts</w:t>
      </w:r>
    </w:p>
    <w:p w:rsidR="005F5929" w:rsidRPr="008D2D3D" w:rsidRDefault="005F5929" w:rsidP="005F5929">
      <w:pPr>
        <w:pStyle w:val="subsection"/>
      </w:pPr>
      <w:r w:rsidRPr="008D2D3D">
        <w:tab/>
        <w:t>(1)</w:t>
      </w:r>
      <w:r w:rsidRPr="008D2D3D">
        <w:tab/>
        <w:t xml:space="preserve">A </w:t>
      </w:r>
      <w:r w:rsidR="00D7080A" w:rsidRPr="008D2D3D">
        <w:rPr>
          <w:position w:val="6"/>
          <w:sz w:val="16"/>
        </w:rPr>
        <w:t>*</w:t>
      </w:r>
      <w:r w:rsidRPr="008D2D3D">
        <w:t xml:space="preserve">personal services entity </w:t>
      </w:r>
      <w:r w:rsidRPr="008D2D3D">
        <w:rPr>
          <w:snapToGrid w:val="0"/>
          <w:lang w:eastAsia="en-US"/>
        </w:rPr>
        <w:t>must pay an amount of tax to the Commissioner i</w:t>
      </w:r>
      <w:r w:rsidRPr="008D2D3D">
        <w:t>f:</w:t>
      </w:r>
    </w:p>
    <w:p w:rsidR="005F5929" w:rsidRPr="008D2D3D" w:rsidRDefault="005F5929" w:rsidP="005F5929">
      <w:pPr>
        <w:pStyle w:val="paragraph"/>
      </w:pPr>
      <w:r w:rsidRPr="008D2D3D">
        <w:lastRenderedPageBreak/>
        <w:tab/>
        <w:t>(a)</w:t>
      </w:r>
      <w:r w:rsidRPr="008D2D3D">
        <w:tab/>
        <w:t xml:space="preserve">it receives an </w:t>
      </w:r>
      <w:r w:rsidR="00D7080A" w:rsidRPr="008D2D3D">
        <w:rPr>
          <w:position w:val="6"/>
          <w:sz w:val="16"/>
        </w:rPr>
        <w:t>*</w:t>
      </w:r>
      <w:r w:rsidRPr="008D2D3D">
        <w:t>alienated personal services payment that relates to an individual’s personal services income; and</w:t>
      </w:r>
    </w:p>
    <w:p w:rsidR="005F5929" w:rsidRPr="008D2D3D" w:rsidRDefault="005F5929" w:rsidP="005F5929">
      <w:pPr>
        <w:pStyle w:val="paragraph"/>
      </w:pPr>
      <w:r w:rsidRPr="008D2D3D">
        <w:tab/>
        <w:t>(b)</w:t>
      </w:r>
      <w:r w:rsidRPr="008D2D3D">
        <w:tab/>
        <w:t xml:space="preserve">it receives the payment during a </w:t>
      </w:r>
      <w:r w:rsidR="00D7080A" w:rsidRPr="008D2D3D">
        <w:rPr>
          <w:position w:val="6"/>
          <w:sz w:val="16"/>
        </w:rPr>
        <w:t>*</w:t>
      </w:r>
      <w:r w:rsidRPr="008D2D3D">
        <w:t xml:space="preserve">PAYG payment period for which it is a </w:t>
      </w:r>
      <w:r w:rsidR="00D7080A" w:rsidRPr="008D2D3D">
        <w:rPr>
          <w:position w:val="6"/>
          <w:sz w:val="16"/>
        </w:rPr>
        <w:t>*</w:t>
      </w:r>
      <w:r w:rsidRPr="008D2D3D">
        <w:t>personal services payment remitter.</w:t>
      </w:r>
    </w:p>
    <w:p w:rsidR="005F5929" w:rsidRPr="008D2D3D" w:rsidRDefault="005F5929" w:rsidP="005F5929">
      <w:pPr>
        <w:pStyle w:val="SubsectionHead"/>
      </w:pPr>
      <w:r w:rsidRPr="008D2D3D">
        <w:t>Working out the amounts</w:t>
      </w:r>
    </w:p>
    <w:p w:rsidR="005F5929" w:rsidRPr="008D2D3D" w:rsidRDefault="005F5929" w:rsidP="005F5929">
      <w:pPr>
        <w:pStyle w:val="subsection"/>
      </w:pPr>
      <w:r w:rsidRPr="008D2D3D">
        <w:tab/>
        <w:t>(2)</w:t>
      </w:r>
      <w:r w:rsidRPr="008D2D3D">
        <w:tab/>
        <w:t>Use this method statement to work out the amount:</w:t>
      </w:r>
    </w:p>
    <w:p w:rsidR="005F5929" w:rsidRPr="008D2D3D" w:rsidRDefault="005F5929" w:rsidP="005F5929">
      <w:pPr>
        <w:pStyle w:val="BoxHeadItalic"/>
      </w:pPr>
      <w:r w:rsidRPr="008D2D3D">
        <w:t>Method statement</w:t>
      </w:r>
    </w:p>
    <w:p w:rsidR="005F5929" w:rsidRPr="008D2D3D" w:rsidRDefault="005F5929" w:rsidP="005F5929">
      <w:pPr>
        <w:pStyle w:val="BoxStep"/>
        <w:rPr>
          <w:snapToGrid w:val="0"/>
          <w:lang w:eastAsia="en-US"/>
        </w:rPr>
      </w:pPr>
      <w:r w:rsidRPr="008D2D3D">
        <w:t>Step 1.</w:t>
      </w:r>
      <w:r w:rsidRPr="008D2D3D">
        <w:tab/>
        <w:t>Identify</w:t>
      </w:r>
      <w:r w:rsidRPr="008D2D3D">
        <w:rPr>
          <w:snapToGrid w:val="0"/>
          <w:lang w:eastAsia="en-US"/>
        </w:rPr>
        <w:t xml:space="preserve"> the payments that the </w:t>
      </w:r>
      <w:r w:rsidR="00D7080A" w:rsidRPr="008D2D3D">
        <w:rPr>
          <w:snapToGrid w:val="0"/>
          <w:position w:val="6"/>
          <w:sz w:val="16"/>
          <w:lang w:eastAsia="en-US"/>
        </w:rPr>
        <w:t>*</w:t>
      </w:r>
      <w:r w:rsidRPr="008D2D3D">
        <w:rPr>
          <w:snapToGrid w:val="0"/>
          <w:lang w:eastAsia="en-US"/>
        </w:rPr>
        <w:t xml:space="preserve">personal services entity makes to the individual during the period mentioned in </w:t>
      </w:r>
      <w:r w:rsidR="00D33D74" w:rsidRPr="008D2D3D">
        <w:rPr>
          <w:snapToGrid w:val="0"/>
          <w:lang w:eastAsia="en-US"/>
        </w:rPr>
        <w:t>paragraph (</w:t>
      </w:r>
      <w:r w:rsidRPr="008D2D3D">
        <w:rPr>
          <w:snapToGrid w:val="0"/>
          <w:lang w:eastAsia="en-US"/>
        </w:rPr>
        <w:t xml:space="preserve">1)(b) that are </w:t>
      </w:r>
      <w:r w:rsidR="00D7080A" w:rsidRPr="008D2D3D">
        <w:rPr>
          <w:snapToGrid w:val="0"/>
          <w:position w:val="6"/>
          <w:sz w:val="16"/>
          <w:lang w:eastAsia="en-US"/>
        </w:rPr>
        <w:t>*</w:t>
      </w:r>
      <w:r w:rsidRPr="008D2D3D">
        <w:rPr>
          <w:snapToGrid w:val="0"/>
          <w:lang w:eastAsia="en-US"/>
        </w:rPr>
        <w:t>withholding payments covered by section</w:t>
      </w:r>
      <w:r w:rsidR="00D33D74" w:rsidRPr="008D2D3D">
        <w:rPr>
          <w:snapToGrid w:val="0"/>
          <w:lang w:eastAsia="en-US"/>
        </w:rPr>
        <w:t> </w:t>
      </w:r>
      <w:r w:rsidRPr="008D2D3D">
        <w:rPr>
          <w:snapToGrid w:val="0"/>
          <w:lang w:eastAsia="en-US"/>
        </w:rPr>
        <w:t>12</w:t>
      </w:r>
      <w:r w:rsidR="008D2D3D">
        <w:rPr>
          <w:snapToGrid w:val="0"/>
          <w:lang w:eastAsia="en-US"/>
        </w:rPr>
        <w:noBreakHyphen/>
      </w:r>
      <w:r w:rsidRPr="008D2D3D">
        <w:rPr>
          <w:snapToGrid w:val="0"/>
          <w:lang w:eastAsia="en-US"/>
        </w:rPr>
        <w:t>35.</w:t>
      </w:r>
    </w:p>
    <w:p w:rsidR="005F5929" w:rsidRPr="008D2D3D" w:rsidRDefault="005F5929" w:rsidP="005F5929">
      <w:pPr>
        <w:pStyle w:val="BoxStep"/>
        <w:rPr>
          <w:snapToGrid w:val="0"/>
          <w:lang w:eastAsia="en-US"/>
        </w:rPr>
      </w:pPr>
      <w:r w:rsidRPr="008D2D3D">
        <w:t>Step 2.</w:t>
      </w:r>
      <w:r w:rsidRPr="008D2D3D">
        <w:tab/>
        <w:t>Identify</w:t>
      </w:r>
      <w:r w:rsidRPr="008D2D3D">
        <w:rPr>
          <w:snapToGrid w:val="0"/>
          <w:lang w:eastAsia="en-US"/>
        </w:rPr>
        <w:t xml:space="preserve"> the amounts that:</w:t>
      </w:r>
    </w:p>
    <w:p w:rsidR="005F5929" w:rsidRPr="008D2D3D" w:rsidRDefault="005F5929" w:rsidP="005F5929">
      <w:pPr>
        <w:pStyle w:val="BoxPara"/>
      </w:pPr>
      <w:r w:rsidRPr="008D2D3D">
        <w:rPr>
          <w:snapToGrid w:val="0"/>
          <w:lang w:eastAsia="en-US"/>
        </w:rPr>
        <w:tab/>
        <w:t>(a)</w:t>
      </w:r>
      <w:r w:rsidRPr="008D2D3D">
        <w:rPr>
          <w:snapToGrid w:val="0"/>
          <w:lang w:eastAsia="en-US"/>
        </w:rPr>
        <w:tab/>
        <w:t xml:space="preserve">are included in the individual’s assessable income under </w:t>
      </w:r>
      <w:r w:rsidRPr="008D2D3D">
        <w:t>section</w:t>
      </w:r>
      <w:r w:rsidR="00D33D74" w:rsidRPr="008D2D3D">
        <w:t> </w:t>
      </w:r>
      <w:r w:rsidRPr="008D2D3D">
        <w:t>86</w:t>
      </w:r>
      <w:r w:rsidR="008D2D3D">
        <w:noBreakHyphen/>
      </w:r>
      <w:r w:rsidRPr="008D2D3D">
        <w:t xml:space="preserve">15 of the </w:t>
      </w:r>
      <w:r w:rsidRPr="008D2D3D">
        <w:rPr>
          <w:i/>
        </w:rPr>
        <w:t>Income Tax Assessment Act 1997</w:t>
      </w:r>
      <w:r w:rsidRPr="008D2D3D">
        <w:t>; and</w:t>
      </w:r>
    </w:p>
    <w:p w:rsidR="005F5929" w:rsidRPr="008D2D3D" w:rsidRDefault="005F5929" w:rsidP="005F5929">
      <w:pPr>
        <w:pStyle w:val="BoxPara"/>
        <w:rPr>
          <w:snapToGrid w:val="0"/>
          <w:lang w:eastAsia="en-US"/>
        </w:rPr>
      </w:pPr>
      <w:r w:rsidRPr="008D2D3D">
        <w:tab/>
        <w:t>(b)</w:t>
      </w:r>
      <w:r w:rsidRPr="008D2D3D">
        <w:tab/>
        <w:t xml:space="preserve">relate to </w:t>
      </w:r>
      <w:r w:rsidR="00D7080A" w:rsidRPr="008D2D3D">
        <w:rPr>
          <w:position w:val="6"/>
          <w:sz w:val="16"/>
        </w:rPr>
        <w:t>*</w:t>
      </w:r>
      <w:r w:rsidRPr="008D2D3D">
        <w:t xml:space="preserve">alienated personal services payments the entity receives </w:t>
      </w:r>
      <w:r w:rsidRPr="008D2D3D">
        <w:rPr>
          <w:snapToGrid w:val="0"/>
          <w:lang w:eastAsia="en-US"/>
        </w:rPr>
        <w:t>during that period.</w:t>
      </w:r>
    </w:p>
    <w:p w:rsidR="005F5929" w:rsidRPr="008D2D3D" w:rsidRDefault="005F5929" w:rsidP="005F5929">
      <w:pPr>
        <w:pStyle w:val="BoxStep"/>
        <w:rPr>
          <w:snapToGrid w:val="0"/>
          <w:lang w:eastAsia="en-US"/>
        </w:rPr>
      </w:pPr>
      <w:r w:rsidRPr="008D2D3D">
        <w:t>Step 3.</w:t>
      </w:r>
      <w:r w:rsidRPr="008D2D3D">
        <w:tab/>
        <w:t>Work out</w:t>
      </w:r>
      <w:r w:rsidRPr="008D2D3D">
        <w:rPr>
          <w:snapToGrid w:val="0"/>
          <w:lang w:eastAsia="en-US"/>
        </w:rPr>
        <w:t xml:space="preserve"> </w:t>
      </w:r>
      <w:r w:rsidRPr="008D2D3D">
        <w:t xml:space="preserve">the sum of all the </w:t>
      </w:r>
      <w:r w:rsidRPr="008D2D3D">
        <w:rPr>
          <w:snapToGrid w:val="0"/>
          <w:lang w:eastAsia="en-US"/>
        </w:rPr>
        <w:t>amounts that Division</w:t>
      </w:r>
      <w:r w:rsidR="00D33D74" w:rsidRPr="008D2D3D">
        <w:rPr>
          <w:snapToGrid w:val="0"/>
          <w:lang w:eastAsia="en-US"/>
        </w:rPr>
        <w:t> </w:t>
      </w:r>
      <w:r w:rsidRPr="008D2D3D">
        <w:rPr>
          <w:snapToGrid w:val="0"/>
          <w:lang w:eastAsia="en-US"/>
        </w:rPr>
        <w:t>12 would require the entity to withhold in respect of that period if both of these were taken into account:</w:t>
      </w:r>
    </w:p>
    <w:p w:rsidR="005F5929" w:rsidRPr="008D2D3D" w:rsidRDefault="005F5929" w:rsidP="005F5929">
      <w:pPr>
        <w:pStyle w:val="BoxPara"/>
        <w:rPr>
          <w:snapToGrid w:val="0"/>
          <w:lang w:eastAsia="en-US"/>
        </w:rPr>
      </w:pPr>
      <w:r w:rsidRPr="008D2D3D">
        <w:rPr>
          <w:snapToGrid w:val="0"/>
          <w:lang w:eastAsia="en-US"/>
        </w:rPr>
        <w:tab/>
        <w:t>(a)</w:t>
      </w:r>
      <w:r w:rsidRPr="008D2D3D">
        <w:rPr>
          <w:snapToGrid w:val="0"/>
          <w:lang w:eastAsia="en-US"/>
        </w:rPr>
        <w:tab/>
        <w:t>the payments identified in step 1; and</w:t>
      </w:r>
    </w:p>
    <w:p w:rsidR="005F5929" w:rsidRPr="008D2D3D" w:rsidRDefault="005F5929" w:rsidP="005F5929">
      <w:pPr>
        <w:pStyle w:val="BoxPara"/>
        <w:rPr>
          <w:snapToGrid w:val="0"/>
          <w:lang w:eastAsia="en-US"/>
        </w:rPr>
      </w:pPr>
      <w:r w:rsidRPr="008D2D3D">
        <w:rPr>
          <w:snapToGrid w:val="0"/>
          <w:lang w:eastAsia="en-US"/>
        </w:rPr>
        <w:tab/>
        <w:t>(b)</w:t>
      </w:r>
      <w:r w:rsidRPr="008D2D3D">
        <w:rPr>
          <w:snapToGrid w:val="0"/>
          <w:lang w:eastAsia="en-US"/>
        </w:rPr>
        <w:tab/>
        <w:t>the amounts identified in step 2, as if they were payments of salary covered by section</w:t>
      </w:r>
      <w:r w:rsidR="00D33D74" w:rsidRPr="008D2D3D">
        <w:rPr>
          <w:snapToGrid w:val="0"/>
          <w:lang w:eastAsia="en-US"/>
        </w:rPr>
        <w:t> </w:t>
      </w:r>
      <w:r w:rsidRPr="008D2D3D">
        <w:rPr>
          <w:snapToGrid w:val="0"/>
          <w:lang w:eastAsia="en-US"/>
        </w:rPr>
        <w:t>12</w:t>
      </w:r>
      <w:r w:rsidR="008D2D3D">
        <w:rPr>
          <w:snapToGrid w:val="0"/>
          <w:lang w:eastAsia="en-US"/>
        </w:rPr>
        <w:noBreakHyphen/>
      </w:r>
      <w:r w:rsidRPr="008D2D3D">
        <w:rPr>
          <w:snapToGrid w:val="0"/>
          <w:lang w:eastAsia="en-US"/>
        </w:rPr>
        <w:t>35.</w:t>
      </w:r>
    </w:p>
    <w:p w:rsidR="005F5929" w:rsidRPr="008D2D3D" w:rsidRDefault="005F5929" w:rsidP="005F5929">
      <w:pPr>
        <w:pStyle w:val="BoxStep"/>
        <w:rPr>
          <w:snapToGrid w:val="0"/>
          <w:lang w:eastAsia="en-US"/>
        </w:rPr>
      </w:pPr>
      <w:r w:rsidRPr="008D2D3D">
        <w:rPr>
          <w:snapToGrid w:val="0"/>
          <w:lang w:eastAsia="en-US"/>
        </w:rPr>
        <w:t>Step 4.</w:t>
      </w:r>
      <w:r w:rsidRPr="008D2D3D">
        <w:rPr>
          <w:snapToGrid w:val="0"/>
          <w:lang w:eastAsia="en-US"/>
        </w:rPr>
        <w:tab/>
      </w:r>
      <w:r w:rsidRPr="008D2D3D">
        <w:t>Work out</w:t>
      </w:r>
      <w:r w:rsidRPr="008D2D3D">
        <w:rPr>
          <w:snapToGrid w:val="0"/>
          <w:lang w:eastAsia="en-US"/>
        </w:rPr>
        <w:t xml:space="preserve"> </w:t>
      </w:r>
      <w:r w:rsidRPr="008D2D3D">
        <w:t xml:space="preserve">the sum of all the </w:t>
      </w:r>
      <w:r w:rsidRPr="008D2D3D">
        <w:rPr>
          <w:snapToGrid w:val="0"/>
          <w:lang w:eastAsia="en-US"/>
        </w:rPr>
        <w:t>amounts withheld under section</w:t>
      </w:r>
      <w:r w:rsidR="00D33D74" w:rsidRPr="008D2D3D">
        <w:rPr>
          <w:snapToGrid w:val="0"/>
          <w:lang w:eastAsia="en-US"/>
        </w:rPr>
        <w:t> </w:t>
      </w:r>
      <w:r w:rsidRPr="008D2D3D">
        <w:rPr>
          <w:snapToGrid w:val="0"/>
          <w:lang w:eastAsia="en-US"/>
        </w:rPr>
        <w:t>12</w:t>
      </w:r>
      <w:r w:rsidR="008D2D3D">
        <w:rPr>
          <w:snapToGrid w:val="0"/>
          <w:lang w:eastAsia="en-US"/>
        </w:rPr>
        <w:noBreakHyphen/>
      </w:r>
      <w:r w:rsidRPr="008D2D3D">
        <w:rPr>
          <w:snapToGrid w:val="0"/>
          <w:lang w:eastAsia="en-US"/>
        </w:rPr>
        <w:t>35 from the payments identified in step 1.</w:t>
      </w:r>
    </w:p>
    <w:p w:rsidR="005F5929" w:rsidRPr="008D2D3D" w:rsidRDefault="005F5929" w:rsidP="005F5929">
      <w:pPr>
        <w:pStyle w:val="BoxStep"/>
        <w:rPr>
          <w:snapToGrid w:val="0"/>
          <w:lang w:eastAsia="en-US"/>
        </w:rPr>
      </w:pPr>
      <w:r w:rsidRPr="008D2D3D">
        <w:rPr>
          <w:snapToGrid w:val="0"/>
          <w:lang w:eastAsia="en-US"/>
        </w:rPr>
        <w:lastRenderedPageBreak/>
        <w:t>Step 5.</w:t>
      </w:r>
      <w:r w:rsidRPr="008D2D3D">
        <w:rPr>
          <w:snapToGrid w:val="0"/>
          <w:lang w:eastAsia="en-US"/>
        </w:rPr>
        <w:tab/>
        <w:t>Subtract the sum under step 4 from the sum under step 3.</w:t>
      </w:r>
    </w:p>
    <w:p w:rsidR="005F5929" w:rsidRPr="008D2D3D" w:rsidRDefault="005F5929" w:rsidP="005F5929">
      <w:pPr>
        <w:pStyle w:val="notetext"/>
      </w:pPr>
      <w:r w:rsidRPr="008D2D3D">
        <w:t>Example:</w:t>
      </w:r>
      <w:r w:rsidRPr="008D2D3D">
        <w:tab/>
        <w:t xml:space="preserve">For the PAYG payment period of </w:t>
      </w:r>
      <w:r w:rsidR="006578C0" w:rsidRPr="008D2D3D">
        <w:t>1 April</w:t>
      </w:r>
      <w:r w:rsidRPr="008D2D3D">
        <w:t xml:space="preserve"> 2001 to 30</w:t>
      </w:r>
      <w:r w:rsidR="00D33D74" w:rsidRPr="008D2D3D">
        <w:t> </w:t>
      </w:r>
      <w:r w:rsidRPr="008D2D3D">
        <w:t>June 2001, NewIT Pty. Ltd. received amounts totalling $18,000 that were Ron’s personal services income. NewIT does not conduct a personal services business.</w:t>
      </w:r>
    </w:p>
    <w:p w:rsidR="005F5929" w:rsidRPr="008D2D3D" w:rsidRDefault="005F5929" w:rsidP="005F5929">
      <w:pPr>
        <w:pStyle w:val="notetext"/>
        <w:rPr>
          <w:snapToGrid w:val="0"/>
          <w:lang w:eastAsia="en-US"/>
        </w:rPr>
      </w:pPr>
      <w:r w:rsidRPr="008D2D3D">
        <w:tab/>
        <w:t>During the period, NewIT paid Ron $3,000 in salary. This is a withholding payment covered by section</w:t>
      </w:r>
      <w:r w:rsidR="00D33D74" w:rsidRPr="008D2D3D">
        <w:t> </w:t>
      </w:r>
      <w:r w:rsidRPr="008D2D3D">
        <w:t>12</w:t>
      </w:r>
      <w:r w:rsidR="008D2D3D">
        <w:noBreakHyphen/>
      </w:r>
      <w:r w:rsidRPr="008D2D3D">
        <w:t xml:space="preserve">35 </w:t>
      </w:r>
      <w:r w:rsidRPr="008D2D3D">
        <w:rPr>
          <w:snapToGrid w:val="0"/>
          <w:lang w:eastAsia="en-US"/>
        </w:rPr>
        <w:t>(step 1).</w:t>
      </w:r>
    </w:p>
    <w:p w:rsidR="005F5929" w:rsidRPr="008D2D3D" w:rsidRDefault="005F5929" w:rsidP="005F5929">
      <w:pPr>
        <w:pStyle w:val="notetext"/>
        <w:rPr>
          <w:snapToGrid w:val="0"/>
          <w:lang w:eastAsia="en-US"/>
        </w:rPr>
      </w:pPr>
      <w:r w:rsidRPr="008D2D3D">
        <w:rPr>
          <w:snapToGrid w:val="0"/>
          <w:lang w:eastAsia="en-US"/>
        </w:rPr>
        <w:tab/>
        <w:t xml:space="preserve">$15,000 of the amount </w:t>
      </w:r>
      <w:r w:rsidRPr="008D2D3D">
        <w:t xml:space="preserve">NewIT received is </w:t>
      </w:r>
      <w:r w:rsidRPr="008D2D3D">
        <w:rPr>
          <w:snapToGrid w:val="0"/>
          <w:lang w:eastAsia="en-US"/>
        </w:rPr>
        <w:t xml:space="preserve">included in Ron’s assessable income under </w:t>
      </w:r>
      <w:r w:rsidRPr="008D2D3D">
        <w:t>section</w:t>
      </w:r>
      <w:r w:rsidR="00D33D74" w:rsidRPr="008D2D3D">
        <w:t> </w:t>
      </w:r>
      <w:r w:rsidRPr="008D2D3D">
        <w:t>86</w:t>
      </w:r>
      <w:r w:rsidR="008D2D3D">
        <w:noBreakHyphen/>
      </w:r>
      <w:r w:rsidRPr="008D2D3D">
        <w:t xml:space="preserve">15 of the </w:t>
      </w:r>
      <w:r w:rsidRPr="008D2D3D">
        <w:rPr>
          <w:i/>
        </w:rPr>
        <w:t>Income Tax Assessment Act 1997</w:t>
      </w:r>
      <w:r w:rsidRPr="008D2D3D">
        <w:rPr>
          <w:snapToGrid w:val="0"/>
          <w:lang w:eastAsia="en-US"/>
        </w:rPr>
        <w:t xml:space="preserve"> (step 2).</w:t>
      </w:r>
    </w:p>
    <w:p w:rsidR="005F5929" w:rsidRPr="008D2D3D" w:rsidRDefault="005F5929" w:rsidP="005F5929">
      <w:pPr>
        <w:pStyle w:val="notetext"/>
        <w:rPr>
          <w:snapToGrid w:val="0"/>
          <w:lang w:eastAsia="en-US"/>
        </w:rPr>
      </w:pPr>
      <w:r w:rsidRPr="008D2D3D">
        <w:rPr>
          <w:snapToGrid w:val="0"/>
          <w:lang w:eastAsia="en-US"/>
        </w:rPr>
        <w:tab/>
        <w:t xml:space="preserve">If </w:t>
      </w:r>
      <w:r w:rsidRPr="008D2D3D">
        <w:t xml:space="preserve">NewIT had paid the </w:t>
      </w:r>
      <w:r w:rsidRPr="008D2D3D">
        <w:rPr>
          <w:snapToGrid w:val="0"/>
          <w:lang w:eastAsia="en-US"/>
        </w:rPr>
        <w:t xml:space="preserve">$15,000 in salary to Ron </w:t>
      </w:r>
      <w:r w:rsidRPr="008D2D3D">
        <w:t xml:space="preserve">within 14 days after the end of the PAYG payment period, the amount that NewIT would have had to withhold under </w:t>
      </w:r>
      <w:r w:rsidRPr="008D2D3D">
        <w:rPr>
          <w:snapToGrid w:val="0"/>
          <w:lang w:eastAsia="en-US"/>
        </w:rPr>
        <w:t>Division</w:t>
      </w:r>
      <w:r w:rsidR="00D33D74" w:rsidRPr="008D2D3D">
        <w:rPr>
          <w:snapToGrid w:val="0"/>
          <w:lang w:eastAsia="en-US"/>
        </w:rPr>
        <w:t> </w:t>
      </w:r>
      <w:r w:rsidRPr="008D2D3D">
        <w:rPr>
          <w:snapToGrid w:val="0"/>
          <w:lang w:eastAsia="en-US"/>
        </w:rPr>
        <w:t>12 on the total amount of $18,000 would have been $4,000 (step 3).</w:t>
      </w:r>
    </w:p>
    <w:p w:rsidR="005F5929" w:rsidRPr="008D2D3D" w:rsidRDefault="005F5929" w:rsidP="005F5929">
      <w:pPr>
        <w:pStyle w:val="notetext"/>
      </w:pPr>
      <w:r w:rsidRPr="008D2D3D">
        <w:rPr>
          <w:snapToGrid w:val="0"/>
          <w:lang w:eastAsia="en-US"/>
        </w:rPr>
        <w:tab/>
      </w:r>
      <w:r w:rsidRPr="008D2D3D">
        <w:t>NewIT withheld $500 from the salary payment of $3,000, as required by section</w:t>
      </w:r>
      <w:r w:rsidR="00D33D74" w:rsidRPr="008D2D3D">
        <w:t> </w:t>
      </w:r>
      <w:r w:rsidRPr="008D2D3D">
        <w:t>12</w:t>
      </w:r>
      <w:r w:rsidR="008D2D3D">
        <w:noBreakHyphen/>
      </w:r>
      <w:r w:rsidRPr="008D2D3D">
        <w:t xml:space="preserve">35 </w:t>
      </w:r>
      <w:r w:rsidRPr="008D2D3D">
        <w:rPr>
          <w:snapToGrid w:val="0"/>
          <w:lang w:eastAsia="en-US"/>
        </w:rPr>
        <w:t>(step 4).</w:t>
      </w:r>
    </w:p>
    <w:p w:rsidR="005F5929" w:rsidRPr="008D2D3D" w:rsidRDefault="005F5929" w:rsidP="005F5929">
      <w:pPr>
        <w:pStyle w:val="notetext"/>
      </w:pPr>
      <w:r w:rsidRPr="008D2D3D">
        <w:tab/>
        <w:t>On the basis of these facts, the amount NewIT must pay to the Commissioner (step 5) is:</w:t>
      </w:r>
    </w:p>
    <w:p w:rsidR="005F5929" w:rsidRPr="008D2D3D" w:rsidRDefault="005F5929" w:rsidP="005F5929">
      <w:pPr>
        <w:pStyle w:val="Formula"/>
        <w:spacing w:before="120"/>
        <w:ind w:left="1985"/>
      </w:pPr>
      <w:r w:rsidRPr="008D2D3D">
        <w:rPr>
          <w:noProof/>
        </w:rPr>
        <w:drawing>
          <wp:inline distT="0" distB="0" distL="0" distR="0" wp14:anchorId="058C2251" wp14:editId="6C0D3D0A">
            <wp:extent cx="1398905" cy="163830"/>
            <wp:effectExtent l="0" t="0" r="0" b="0"/>
            <wp:docPr id="6" name="Picture 6" descr="Start formula $4,000 minus $500 equals $3,5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98905" cy="163830"/>
                    </a:xfrm>
                    <a:prstGeom prst="rect">
                      <a:avLst/>
                    </a:prstGeom>
                    <a:noFill/>
                    <a:ln>
                      <a:noFill/>
                    </a:ln>
                  </pic:spPr>
                </pic:pic>
              </a:graphicData>
            </a:graphic>
          </wp:inline>
        </w:drawing>
      </w:r>
    </w:p>
    <w:p w:rsidR="005F5929" w:rsidRPr="008D2D3D" w:rsidRDefault="005F5929" w:rsidP="005F5929">
      <w:pPr>
        <w:pStyle w:val="subsection"/>
      </w:pPr>
      <w:r w:rsidRPr="008D2D3D">
        <w:tab/>
        <w:t>(3)</w:t>
      </w:r>
      <w:r w:rsidRPr="008D2D3D">
        <w:tab/>
        <w:t xml:space="preserve">Subject to </w:t>
      </w:r>
      <w:r w:rsidR="00D33D74" w:rsidRPr="008D2D3D">
        <w:t>subsections (</w:t>
      </w:r>
      <w:r w:rsidRPr="008D2D3D">
        <w:t xml:space="preserve">4) and (5), the </w:t>
      </w:r>
      <w:r w:rsidR="00D7080A" w:rsidRPr="008D2D3D">
        <w:rPr>
          <w:position w:val="6"/>
          <w:sz w:val="16"/>
        </w:rPr>
        <w:t>*</w:t>
      </w:r>
      <w:r w:rsidRPr="008D2D3D">
        <w:t xml:space="preserve">personal services entity must pay the amount to the Commissioner by the end of the 21st day after the end of the </w:t>
      </w:r>
      <w:r w:rsidR="00D7080A" w:rsidRPr="008D2D3D">
        <w:rPr>
          <w:position w:val="6"/>
          <w:sz w:val="16"/>
        </w:rPr>
        <w:t>*</w:t>
      </w:r>
      <w:r w:rsidRPr="008D2D3D">
        <w:t>PAYG payment period.</w:t>
      </w:r>
    </w:p>
    <w:p w:rsidR="005F5929" w:rsidRPr="008D2D3D" w:rsidRDefault="005F5929" w:rsidP="005F5929">
      <w:pPr>
        <w:pStyle w:val="notetext"/>
      </w:pPr>
      <w:r w:rsidRPr="008D2D3D">
        <w:t>Note:</w:t>
      </w:r>
      <w:r w:rsidRPr="008D2D3D">
        <w:tab/>
        <w:t>A different rule applies for alienated personal services payments that large withholders and medium withholders make during the 2000</w:t>
      </w:r>
      <w:r w:rsidR="008D2D3D">
        <w:noBreakHyphen/>
      </w:r>
      <w:r w:rsidRPr="008D2D3D">
        <w:t>01 income year. See section</w:t>
      </w:r>
      <w:r w:rsidR="00D33D74" w:rsidRPr="008D2D3D">
        <w:t> </w:t>
      </w:r>
      <w:r w:rsidRPr="008D2D3D">
        <w:t>13</w:t>
      </w:r>
      <w:r w:rsidR="008D2D3D">
        <w:noBreakHyphen/>
      </w:r>
      <w:r w:rsidRPr="008D2D3D">
        <w:t>20.</w:t>
      </w:r>
    </w:p>
    <w:p w:rsidR="005F5929" w:rsidRPr="008D2D3D" w:rsidRDefault="005F5929" w:rsidP="005F5929">
      <w:pPr>
        <w:pStyle w:val="subsection"/>
      </w:pPr>
      <w:r w:rsidRPr="008D2D3D">
        <w:tab/>
        <w:t>(4)</w:t>
      </w:r>
      <w:r w:rsidRPr="008D2D3D">
        <w:tab/>
        <w:t>If:</w:t>
      </w:r>
    </w:p>
    <w:p w:rsidR="005F5929" w:rsidRPr="008D2D3D" w:rsidRDefault="005F5929" w:rsidP="005F5929">
      <w:pPr>
        <w:pStyle w:val="paragraph"/>
      </w:pPr>
      <w:r w:rsidRPr="008D2D3D">
        <w:tab/>
        <w:t>(a)</w:t>
      </w:r>
      <w:r w:rsidRPr="008D2D3D">
        <w:tab/>
        <w:t xml:space="preserve">the </w:t>
      </w:r>
      <w:r w:rsidR="00D7080A" w:rsidRPr="008D2D3D">
        <w:rPr>
          <w:position w:val="6"/>
          <w:sz w:val="16"/>
        </w:rPr>
        <w:t>*</w:t>
      </w:r>
      <w:r w:rsidRPr="008D2D3D">
        <w:t xml:space="preserve">personal services entity is a </w:t>
      </w:r>
      <w:r w:rsidR="00D7080A" w:rsidRPr="008D2D3D">
        <w:rPr>
          <w:position w:val="6"/>
          <w:sz w:val="16"/>
        </w:rPr>
        <w:t>*</w:t>
      </w:r>
      <w:r w:rsidRPr="008D2D3D">
        <w:t xml:space="preserve">deferred BAS payer on the 21st day after the end of the </w:t>
      </w:r>
      <w:r w:rsidR="00D7080A" w:rsidRPr="008D2D3D">
        <w:rPr>
          <w:position w:val="6"/>
          <w:sz w:val="16"/>
        </w:rPr>
        <w:t>*</w:t>
      </w:r>
      <w:r w:rsidRPr="008D2D3D">
        <w:t>PAYG payment period; and</w:t>
      </w:r>
    </w:p>
    <w:p w:rsidR="005F5929" w:rsidRPr="008D2D3D" w:rsidRDefault="005F5929" w:rsidP="005F5929">
      <w:pPr>
        <w:pStyle w:val="paragraph"/>
      </w:pPr>
      <w:r w:rsidRPr="008D2D3D">
        <w:tab/>
        <w:t>(b)</w:t>
      </w:r>
      <w:r w:rsidRPr="008D2D3D">
        <w:tab/>
        <w:t xml:space="preserve">the personal services entity’s PAYG payment period is a </w:t>
      </w:r>
      <w:r w:rsidR="00D7080A" w:rsidRPr="008D2D3D">
        <w:rPr>
          <w:position w:val="6"/>
          <w:sz w:val="16"/>
        </w:rPr>
        <w:t>*</w:t>
      </w:r>
      <w:r w:rsidRPr="008D2D3D">
        <w:t>quarter;</w:t>
      </w:r>
    </w:p>
    <w:p w:rsidR="005F5929" w:rsidRPr="008D2D3D" w:rsidRDefault="005F5929" w:rsidP="005F5929">
      <w:pPr>
        <w:pStyle w:val="subsection2"/>
      </w:pPr>
      <w:r w:rsidRPr="008D2D3D">
        <w:t>the entity must pay that amount to the Commissioner as shown in the table:</w:t>
      </w:r>
    </w:p>
    <w:p w:rsidR="005F5929" w:rsidRPr="008D2D3D" w:rsidRDefault="005F5929" w:rsidP="005F5929">
      <w:pPr>
        <w:pStyle w:val="Tablet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1985"/>
        <w:gridCol w:w="2976"/>
      </w:tblGrid>
      <w:tr w:rsidR="005F5929" w:rsidRPr="008D2D3D" w:rsidTr="0013788E">
        <w:trPr>
          <w:cantSplit/>
          <w:tblHeader/>
        </w:trPr>
        <w:tc>
          <w:tcPr>
            <w:tcW w:w="5670" w:type="dxa"/>
            <w:gridSpan w:val="3"/>
            <w:tcBorders>
              <w:top w:val="single" w:sz="12" w:space="0" w:color="auto"/>
              <w:left w:val="nil"/>
              <w:bottom w:val="nil"/>
              <w:right w:val="nil"/>
            </w:tcBorders>
          </w:tcPr>
          <w:p w:rsidR="005F5929" w:rsidRPr="008D2D3D" w:rsidRDefault="005F5929" w:rsidP="00E05F7D">
            <w:pPr>
              <w:pStyle w:val="Tabletext"/>
              <w:keepNext/>
              <w:keepLines/>
            </w:pPr>
            <w:r w:rsidRPr="008D2D3D">
              <w:rPr>
                <w:b/>
              </w:rPr>
              <w:lastRenderedPageBreak/>
              <w:t xml:space="preserve">Payments by </w:t>
            </w:r>
            <w:r w:rsidR="00D7080A" w:rsidRPr="008D2D3D">
              <w:rPr>
                <w:b/>
                <w:position w:val="6"/>
                <w:sz w:val="16"/>
              </w:rPr>
              <w:t>*</w:t>
            </w:r>
            <w:r w:rsidRPr="008D2D3D">
              <w:rPr>
                <w:b/>
              </w:rPr>
              <w:t>deferred BAS payers</w:t>
            </w:r>
          </w:p>
        </w:tc>
      </w:tr>
      <w:tr w:rsidR="005F5929" w:rsidRPr="008D2D3D" w:rsidTr="0013788E">
        <w:trPr>
          <w:cantSplit/>
          <w:tblHeader/>
        </w:trPr>
        <w:tc>
          <w:tcPr>
            <w:tcW w:w="709" w:type="dxa"/>
            <w:tcBorders>
              <w:top w:val="single" w:sz="6" w:space="0" w:color="auto"/>
              <w:left w:val="nil"/>
              <w:bottom w:val="single" w:sz="12" w:space="0" w:color="auto"/>
              <w:right w:val="nil"/>
            </w:tcBorders>
          </w:tcPr>
          <w:p w:rsidR="005F5929" w:rsidRPr="008D2D3D" w:rsidRDefault="005F5929" w:rsidP="00E05F7D">
            <w:pPr>
              <w:pStyle w:val="Tabletext"/>
              <w:keepNext/>
              <w:keepLines/>
            </w:pPr>
            <w:r w:rsidRPr="008D2D3D">
              <w:rPr>
                <w:b/>
              </w:rPr>
              <w:t>Item</w:t>
            </w:r>
          </w:p>
        </w:tc>
        <w:tc>
          <w:tcPr>
            <w:tcW w:w="1985" w:type="dxa"/>
            <w:tcBorders>
              <w:top w:val="single" w:sz="6" w:space="0" w:color="auto"/>
              <w:left w:val="nil"/>
              <w:bottom w:val="single" w:sz="12" w:space="0" w:color="auto"/>
              <w:right w:val="nil"/>
            </w:tcBorders>
          </w:tcPr>
          <w:p w:rsidR="005F5929" w:rsidRPr="008D2D3D" w:rsidRDefault="005F5929" w:rsidP="00E05F7D">
            <w:pPr>
              <w:pStyle w:val="Tabletext"/>
              <w:keepNext/>
              <w:keepLines/>
            </w:pPr>
            <w:r w:rsidRPr="008D2D3D">
              <w:rPr>
                <w:b/>
              </w:rPr>
              <w:t xml:space="preserve">If </w:t>
            </w:r>
            <w:r w:rsidR="00D33D74" w:rsidRPr="008D2D3D">
              <w:rPr>
                <w:b/>
              </w:rPr>
              <w:t>paragraph (</w:t>
            </w:r>
            <w:r w:rsidRPr="008D2D3D">
              <w:rPr>
                <w:b/>
              </w:rPr>
              <w:t xml:space="preserve">4)(a) applies to the </w:t>
            </w:r>
            <w:r w:rsidR="00D7080A" w:rsidRPr="008D2D3D">
              <w:rPr>
                <w:b/>
                <w:position w:val="6"/>
                <w:sz w:val="16"/>
              </w:rPr>
              <w:t>*</w:t>
            </w:r>
            <w:r w:rsidRPr="008D2D3D">
              <w:rPr>
                <w:b/>
              </w:rPr>
              <w:t>quarter ending on:</w:t>
            </w:r>
          </w:p>
        </w:tc>
        <w:tc>
          <w:tcPr>
            <w:tcW w:w="2976" w:type="dxa"/>
            <w:tcBorders>
              <w:top w:val="single" w:sz="6" w:space="0" w:color="auto"/>
              <w:left w:val="nil"/>
              <w:bottom w:val="single" w:sz="12" w:space="0" w:color="auto"/>
              <w:right w:val="nil"/>
            </w:tcBorders>
          </w:tcPr>
          <w:p w:rsidR="005F5929" w:rsidRPr="008D2D3D" w:rsidRDefault="005F5929" w:rsidP="00E05F7D">
            <w:pPr>
              <w:pStyle w:val="Tabletext"/>
              <w:keepNext/>
              <w:keepLines/>
            </w:pPr>
            <w:r w:rsidRPr="008D2D3D">
              <w:rPr>
                <w:b/>
              </w:rPr>
              <w:t>the amount for this quarter must be paid by the end of:</w:t>
            </w:r>
          </w:p>
        </w:tc>
      </w:tr>
      <w:tr w:rsidR="005F5929" w:rsidRPr="008D2D3D" w:rsidTr="0013788E">
        <w:trPr>
          <w:cantSplit/>
        </w:trPr>
        <w:tc>
          <w:tcPr>
            <w:tcW w:w="709" w:type="dxa"/>
            <w:tcBorders>
              <w:top w:val="single" w:sz="12" w:space="0" w:color="auto"/>
              <w:left w:val="nil"/>
              <w:bottom w:val="single" w:sz="4" w:space="0" w:color="auto"/>
              <w:right w:val="nil"/>
            </w:tcBorders>
            <w:shd w:val="clear" w:color="auto" w:fill="auto"/>
          </w:tcPr>
          <w:p w:rsidR="005F5929" w:rsidRPr="008D2D3D" w:rsidRDefault="005F5929" w:rsidP="0013788E">
            <w:pPr>
              <w:pStyle w:val="Tabletext"/>
            </w:pPr>
            <w:r w:rsidRPr="008D2D3D">
              <w:t>1</w:t>
            </w:r>
          </w:p>
        </w:tc>
        <w:tc>
          <w:tcPr>
            <w:tcW w:w="1985" w:type="dxa"/>
            <w:tcBorders>
              <w:top w:val="single" w:sz="12" w:space="0" w:color="auto"/>
              <w:left w:val="nil"/>
              <w:bottom w:val="single" w:sz="4" w:space="0" w:color="auto"/>
              <w:right w:val="nil"/>
            </w:tcBorders>
            <w:shd w:val="clear" w:color="auto" w:fill="auto"/>
          </w:tcPr>
          <w:p w:rsidR="005F5929" w:rsidRPr="008D2D3D" w:rsidRDefault="005F5929" w:rsidP="0013788E">
            <w:pPr>
              <w:pStyle w:val="Tabletext"/>
            </w:pPr>
            <w:r w:rsidRPr="008D2D3D">
              <w:t>30</w:t>
            </w:r>
            <w:r w:rsidR="00D33D74" w:rsidRPr="008D2D3D">
              <w:t> </w:t>
            </w:r>
            <w:r w:rsidRPr="008D2D3D">
              <w:t>September</w:t>
            </w:r>
          </w:p>
        </w:tc>
        <w:tc>
          <w:tcPr>
            <w:tcW w:w="2976" w:type="dxa"/>
            <w:tcBorders>
              <w:top w:val="single" w:sz="12" w:space="0" w:color="auto"/>
              <w:left w:val="nil"/>
              <w:bottom w:val="single" w:sz="4" w:space="0" w:color="auto"/>
              <w:right w:val="nil"/>
            </w:tcBorders>
            <w:shd w:val="clear" w:color="auto" w:fill="auto"/>
          </w:tcPr>
          <w:p w:rsidR="005F5929" w:rsidRPr="008D2D3D" w:rsidRDefault="005F5929" w:rsidP="0013788E">
            <w:pPr>
              <w:pStyle w:val="Tabletext"/>
            </w:pPr>
            <w:r w:rsidRPr="008D2D3D">
              <w:t>the following 28</w:t>
            </w:r>
            <w:r w:rsidR="00D33D74" w:rsidRPr="008D2D3D">
              <w:t> </w:t>
            </w:r>
            <w:r w:rsidRPr="008D2D3D">
              <w:t>October</w:t>
            </w:r>
          </w:p>
        </w:tc>
      </w:tr>
      <w:tr w:rsidR="005F5929" w:rsidRPr="008D2D3D" w:rsidTr="0013788E">
        <w:trPr>
          <w:cantSplit/>
        </w:trPr>
        <w:tc>
          <w:tcPr>
            <w:tcW w:w="709"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2</w:t>
            </w:r>
          </w:p>
        </w:tc>
        <w:tc>
          <w:tcPr>
            <w:tcW w:w="1985"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31</w:t>
            </w:r>
            <w:r w:rsidR="00D33D74" w:rsidRPr="008D2D3D">
              <w:t> </w:t>
            </w:r>
            <w:r w:rsidRPr="008D2D3D">
              <w:t>December</w:t>
            </w:r>
          </w:p>
        </w:tc>
        <w:tc>
          <w:tcPr>
            <w:tcW w:w="2976"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the following 28</w:t>
            </w:r>
            <w:r w:rsidR="00D33D74" w:rsidRPr="008D2D3D">
              <w:t> </w:t>
            </w:r>
            <w:r w:rsidRPr="008D2D3D">
              <w:t>February</w:t>
            </w:r>
          </w:p>
        </w:tc>
      </w:tr>
      <w:tr w:rsidR="005F5929" w:rsidRPr="008D2D3D" w:rsidTr="0013788E">
        <w:trPr>
          <w:cantSplit/>
        </w:trPr>
        <w:tc>
          <w:tcPr>
            <w:tcW w:w="709"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3</w:t>
            </w:r>
          </w:p>
        </w:tc>
        <w:tc>
          <w:tcPr>
            <w:tcW w:w="1985"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31</w:t>
            </w:r>
            <w:r w:rsidR="00D33D74" w:rsidRPr="008D2D3D">
              <w:t> </w:t>
            </w:r>
            <w:r w:rsidRPr="008D2D3D">
              <w:t>March</w:t>
            </w:r>
          </w:p>
        </w:tc>
        <w:tc>
          <w:tcPr>
            <w:tcW w:w="2976"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the following 28</w:t>
            </w:r>
            <w:r w:rsidR="00D33D74" w:rsidRPr="008D2D3D">
              <w:t> </w:t>
            </w:r>
            <w:r w:rsidRPr="008D2D3D">
              <w:t>April</w:t>
            </w:r>
          </w:p>
        </w:tc>
      </w:tr>
      <w:tr w:rsidR="005F5929" w:rsidRPr="008D2D3D" w:rsidTr="0013788E">
        <w:trPr>
          <w:cantSplit/>
        </w:trPr>
        <w:tc>
          <w:tcPr>
            <w:tcW w:w="709" w:type="dxa"/>
            <w:tcBorders>
              <w:top w:val="single" w:sz="4" w:space="0" w:color="auto"/>
              <w:left w:val="nil"/>
              <w:bottom w:val="single" w:sz="12" w:space="0" w:color="auto"/>
              <w:right w:val="nil"/>
            </w:tcBorders>
          </w:tcPr>
          <w:p w:rsidR="005F5929" w:rsidRPr="008D2D3D" w:rsidRDefault="005F5929" w:rsidP="0013788E">
            <w:pPr>
              <w:pStyle w:val="Tabletext"/>
            </w:pPr>
            <w:r w:rsidRPr="008D2D3D">
              <w:t>4</w:t>
            </w:r>
          </w:p>
        </w:tc>
        <w:tc>
          <w:tcPr>
            <w:tcW w:w="1985" w:type="dxa"/>
            <w:tcBorders>
              <w:top w:val="single" w:sz="4" w:space="0" w:color="auto"/>
              <w:left w:val="nil"/>
              <w:bottom w:val="single" w:sz="12" w:space="0" w:color="auto"/>
              <w:right w:val="nil"/>
            </w:tcBorders>
          </w:tcPr>
          <w:p w:rsidR="005F5929" w:rsidRPr="008D2D3D" w:rsidRDefault="005F5929" w:rsidP="0013788E">
            <w:pPr>
              <w:pStyle w:val="Tabletext"/>
            </w:pPr>
            <w:r w:rsidRPr="008D2D3D">
              <w:t>30</w:t>
            </w:r>
            <w:r w:rsidR="00D33D74" w:rsidRPr="008D2D3D">
              <w:t> </w:t>
            </w:r>
            <w:r w:rsidRPr="008D2D3D">
              <w:t>June</w:t>
            </w:r>
          </w:p>
        </w:tc>
        <w:tc>
          <w:tcPr>
            <w:tcW w:w="2976" w:type="dxa"/>
            <w:tcBorders>
              <w:top w:val="single" w:sz="4" w:space="0" w:color="auto"/>
              <w:left w:val="nil"/>
              <w:bottom w:val="single" w:sz="12" w:space="0" w:color="auto"/>
              <w:right w:val="nil"/>
            </w:tcBorders>
          </w:tcPr>
          <w:p w:rsidR="005F5929" w:rsidRPr="008D2D3D" w:rsidRDefault="005F5929" w:rsidP="0013788E">
            <w:pPr>
              <w:pStyle w:val="Tabletext"/>
            </w:pPr>
            <w:r w:rsidRPr="008D2D3D">
              <w:t>the following 28</w:t>
            </w:r>
            <w:r w:rsidR="00D33D74" w:rsidRPr="008D2D3D">
              <w:t> </w:t>
            </w:r>
            <w:r w:rsidRPr="008D2D3D">
              <w:t>July</w:t>
            </w:r>
          </w:p>
        </w:tc>
      </w:tr>
    </w:tbl>
    <w:p w:rsidR="005F5929" w:rsidRPr="008D2D3D" w:rsidRDefault="005F5929" w:rsidP="005F5929">
      <w:pPr>
        <w:pStyle w:val="subsection"/>
        <w:keepNext/>
        <w:keepLines/>
      </w:pPr>
      <w:r w:rsidRPr="008D2D3D">
        <w:tab/>
        <w:t>(5)</w:t>
      </w:r>
      <w:r w:rsidRPr="008D2D3D">
        <w:tab/>
        <w:t>If:</w:t>
      </w:r>
    </w:p>
    <w:p w:rsidR="005F5929" w:rsidRPr="008D2D3D" w:rsidRDefault="005F5929" w:rsidP="005F5929">
      <w:pPr>
        <w:pStyle w:val="paragraph"/>
      </w:pPr>
      <w:r w:rsidRPr="008D2D3D">
        <w:tab/>
        <w:t>(a)</w:t>
      </w:r>
      <w:r w:rsidRPr="008D2D3D">
        <w:tab/>
        <w:t xml:space="preserve">the </w:t>
      </w:r>
      <w:r w:rsidR="00D7080A" w:rsidRPr="008D2D3D">
        <w:rPr>
          <w:position w:val="6"/>
          <w:sz w:val="16"/>
        </w:rPr>
        <w:t>*</w:t>
      </w:r>
      <w:r w:rsidRPr="008D2D3D">
        <w:t xml:space="preserve">personal services entity is a </w:t>
      </w:r>
      <w:r w:rsidR="00D7080A" w:rsidRPr="008D2D3D">
        <w:rPr>
          <w:position w:val="6"/>
          <w:sz w:val="16"/>
        </w:rPr>
        <w:t>*</w:t>
      </w:r>
      <w:r w:rsidRPr="008D2D3D">
        <w:t xml:space="preserve">deferred BAS payer on the 21st day after the end of the </w:t>
      </w:r>
      <w:r w:rsidR="00D7080A" w:rsidRPr="008D2D3D">
        <w:rPr>
          <w:position w:val="6"/>
          <w:sz w:val="16"/>
        </w:rPr>
        <w:t>*</w:t>
      </w:r>
      <w:r w:rsidRPr="008D2D3D">
        <w:t>PAYG payment period; and</w:t>
      </w:r>
    </w:p>
    <w:p w:rsidR="005F5929" w:rsidRPr="008D2D3D" w:rsidRDefault="005F5929" w:rsidP="005F5929">
      <w:pPr>
        <w:pStyle w:val="paragraph"/>
      </w:pPr>
      <w:r w:rsidRPr="008D2D3D">
        <w:tab/>
        <w:t>(b)</w:t>
      </w:r>
      <w:r w:rsidRPr="008D2D3D">
        <w:tab/>
        <w:t>the personal services entity’s PAYG payment period is a month;</w:t>
      </w:r>
    </w:p>
    <w:p w:rsidR="005F5929" w:rsidRPr="008D2D3D" w:rsidRDefault="005F5929" w:rsidP="005F5929">
      <w:pPr>
        <w:pStyle w:val="subsection2"/>
      </w:pPr>
      <w:r w:rsidRPr="008D2D3D">
        <w:t>the entity must pay that amount to the Commissioner:</w:t>
      </w:r>
    </w:p>
    <w:p w:rsidR="005F5929" w:rsidRPr="008D2D3D" w:rsidRDefault="005F5929" w:rsidP="005F5929">
      <w:pPr>
        <w:pStyle w:val="paragraph"/>
      </w:pPr>
      <w:r w:rsidRPr="008D2D3D">
        <w:tab/>
        <w:t>(c)</w:t>
      </w:r>
      <w:r w:rsidRPr="008D2D3D">
        <w:tab/>
        <w:t>by the end of the 28th day of the month following that period unless the PAYG payment period is a December; or</w:t>
      </w:r>
    </w:p>
    <w:p w:rsidR="005F5929" w:rsidRPr="008D2D3D" w:rsidRDefault="005F5929" w:rsidP="005F5929">
      <w:pPr>
        <w:pStyle w:val="paragraph"/>
      </w:pPr>
      <w:r w:rsidRPr="008D2D3D">
        <w:tab/>
        <w:t>(d)</w:t>
      </w:r>
      <w:r w:rsidRPr="008D2D3D">
        <w:tab/>
        <w:t>by the end of the 28th day of the next February if the PAYG payment period is a December.</w:t>
      </w:r>
    </w:p>
    <w:p w:rsidR="005F5929" w:rsidRPr="008D2D3D" w:rsidRDefault="005F5929" w:rsidP="005F5929">
      <w:pPr>
        <w:pStyle w:val="ActHead5"/>
      </w:pPr>
      <w:bookmarkStart w:id="396" w:name="_Toc179447834"/>
      <w:r w:rsidRPr="008D2D3D">
        <w:rPr>
          <w:rStyle w:val="CharSectno"/>
        </w:rPr>
        <w:t>13</w:t>
      </w:r>
      <w:r w:rsidR="008D2D3D">
        <w:rPr>
          <w:rStyle w:val="CharSectno"/>
        </w:rPr>
        <w:noBreakHyphen/>
      </w:r>
      <w:r w:rsidRPr="008D2D3D">
        <w:rPr>
          <w:rStyle w:val="CharSectno"/>
        </w:rPr>
        <w:t>10</w:t>
      </w:r>
      <w:r w:rsidRPr="008D2D3D">
        <w:t xml:space="preserve">  Alienated personal services payments</w:t>
      </w:r>
      <w:bookmarkEnd w:id="396"/>
    </w:p>
    <w:p w:rsidR="005F5929" w:rsidRPr="008D2D3D" w:rsidRDefault="005F5929" w:rsidP="005F5929">
      <w:pPr>
        <w:pStyle w:val="subsection"/>
      </w:pPr>
      <w:r w:rsidRPr="008D2D3D">
        <w:tab/>
      </w:r>
      <w:r w:rsidRPr="008D2D3D">
        <w:tab/>
        <w:t xml:space="preserve">An </w:t>
      </w:r>
      <w:r w:rsidRPr="008D2D3D">
        <w:rPr>
          <w:b/>
          <w:i/>
        </w:rPr>
        <w:t>alienated personal services payment</w:t>
      </w:r>
      <w:r w:rsidRPr="008D2D3D">
        <w:t xml:space="preserve"> is a payment (including a payment in the form of a </w:t>
      </w:r>
      <w:r w:rsidR="00D7080A" w:rsidRPr="008D2D3D">
        <w:rPr>
          <w:position w:val="6"/>
          <w:sz w:val="16"/>
        </w:rPr>
        <w:t>*</w:t>
      </w:r>
      <w:r w:rsidRPr="008D2D3D">
        <w:t>non</w:t>
      </w:r>
      <w:r w:rsidR="008D2D3D">
        <w:noBreakHyphen/>
      </w:r>
      <w:r w:rsidRPr="008D2D3D">
        <w:t xml:space="preserve">cash benefit) that a </w:t>
      </w:r>
      <w:r w:rsidR="00D7080A" w:rsidRPr="008D2D3D">
        <w:rPr>
          <w:position w:val="6"/>
          <w:sz w:val="16"/>
        </w:rPr>
        <w:t>*</w:t>
      </w:r>
      <w:r w:rsidRPr="008D2D3D">
        <w:t>personal services entity receives and that relates to an amount that:</w:t>
      </w:r>
    </w:p>
    <w:p w:rsidR="005F5929" w:rsidRPr="008D2D3D" w:rsidRDefault="005F5929" w:rsidP="005F5929">
      <w:pPr>
        <w:pStyle w:val="paragraph"/>
      </w:pPr>
      <w:r w:rsidRPr="008D2D3D">
        <w:tab/>
        <w:t>(a)</w:t>
      </w:r>
      <w:r w:rsidRPr="008D2D3D">
        <w:tab/>
        <w:t>is included in an individual’s assessable income under Division</w:t>
      </w:r>
      <w:r w:rsidR="00D33D74" w:rsidRPr="008D2D3D">
        <w:t> </w:t>
      </w:r>
      <w:r w:rsidRPr="008D2D3D">
        <w:t xml:space="preserve">86 of the </w:t>
      </w:r>
      <w:r w:rsidRPr="008D2D3D">
        <w:rPr>
          <w:i/>
        </w:rPr>
        <w:t>Income Tax Assessment Act 1997</w:t>
      </w:r>
      <w:r w:rsidRPr="008D2D3D">
        <w:t>; or</w:t>
      </w:r>
    </w:p>
    <w:p w:rsidR="005F5929" w:rsidRPr="008D2D3D" w:rsidRDefault="005F5929" w:rsidP="005F5929">
      <w:pPr>
        <w:pStyle w:val="paragraph"/>
      </w:pPr>
      <w:r w:rsidRPr="008D2D3D">
        <w:tab/>
        <w:t>(b)</w:t>
      </w:r>
      <w:r w:rsidRPr="008D2D3D">
        <w:tab/>
        <w:t xml:space="preserve">would be so included but for the fact that the entity received the income in the course of conducting a </w:t>
      </w:r>
      <w:r w:rsidR="00D7080A" w:rsidRPr="008D2D3D">
        <w:rPr>
          <w:position w:val="6"/>
          <w:sz w:val="16"/>
        </w:rPr>
        <w:t>*</w:t>
      </w:r>
      <w:r w:rsidRPr="008D2D3D">
        <w:t>personal services business.</w:t>
      </w:r>
    </w:p>
    <w:p w:rsidR="005F5929" w:rsidRPr="008D2D3D" w:rsidRDefault="005F5929" w:rsidP="005F5929">
      <w:pPr>
        <w:pStyle w:val="TLPnoteright"/>
      </w:pPr>
      <w:r w:rsidRPr="008D2D3D">
        <w:t>For valuation of non</w:t>
      </w:r>
      <w:r w:rsidR="008D2D3D">
        <w:noBreakHyphen/>
      </w:r>
      <w:r w:rsidRPr="008D2D3D">
        <w:t>cash benefits, see sections</w:t>
      </w:r>
      <w:r w:rsidR="00D33D74" w:rsidRPr="008D2D3D">
        <w:t> </w:t>
      </w:r>
      <w:r w:rsidRPr="008D2D3D">
        <w:t xml:space="preserve">21 and 21A of the </w:t>
      </w:r>
      <w:r w:rsidRPr="008D2D3D">
        <w:rPr>
          <w:i/>
        </w:rPr>
        <w:t>Income Tax Assessment Act 1936</w:t>
      </w:r>
      <w:r w:rsidRPr="008D2D3D">
        <w:t>.</w:t>
      </w:r>
    </w:p>
    <w:p w:rsidR="005F5929" w:rsidRPr="008D2D3D" w:rsidRDefault="005F5929" w:rsidP="005F5929">
      <w:pPr>
        <w:pStyle w:val="ActHead5"/>
      </w:pPr>
      <w:bookmarkStart w:id="397" w:name="_Toc179447835"/>
      <w:r w:rsidRPr="008D2D3D">
        <w:rPr>
          <w:rStyle w:val="CharSectno"/>
        </w:rPr>
        <w:lastRenderedPageBreak/>
        <w:t>13</w:t>
      </w:r>
      <w:r w:rsidR="008D2D3D">
        <w:rPr>
          <w:rStyle w:val="CharSectno"/>
        </w:rPr>
        <w:noBreakHyphen/>
      </w:r>
      <w:r w:rsidRPr="008D2D3D">
        <w:rPr>
          <w:rStyle w:val="CharSectno"/>
        </w:rPr>
        <w:t>15</w:t>
      </w:r>
      <w:r w:rsidRPr="008D2D3D">
        <w:t xml:space="preserve">  Personal services payment remitters</w:t>
      </w:r>
      <w:bookmarkEnd w:id="397"/>
    </w:p>
    <w:p w:rsidR="005F5929" w:rsidRPr="008D2D3D" w:rsidRDefault="005F5929" w:rsidP="005F5929">
      <w:pPr>
        <w:pStyle w:val="SubsectionHead"/>
      </w:pPr>
      <w:r w:rsidRPr="008D2D3D">
        <w:t>General</w:t>
      </w:r>
    </w:p>
    <w:p w:rsidR="005F5929" w:rsidRPr="008D2D3D" w:rsidRDefault="005F5929" w:rsidP="005F5929">
      <w:pPr>
        <w:pStyle w:val="subsection"/>
      </w:pPr>
      <w:r w:rsidRPr="008D2D3D">
        <w:tab/>
        <w:t>(1)</w:t>
      </w:r>
      <w:r w:rsidRPr="008D2D3D">
        <w:tab/>
        <w:t xml:space="preserve">A </w:t>
      </w:r>
      <w:r w:rsidR="00D7080A" w:rsidRPr="008D2D3D">
        <w:rPr>
          <w:position w:val="6"/>
          <w:sz w:val="16"/>
        </w:rPr>
        <w:t>*</w:t>
      </w:r>
      <w:r w:rsidRPr="008D2D3D">
        <w:t xml:space="preserve">personal services entity is a </w:t>
      </w:r>
      <w:r w:rsidRPr="008D2D3D">
        <w:rPr>
          <w:b/>
          <w:i/>
        </w:rPr>
        <w:t>personal services payment remitter</w:t>
      </w:r>
      <w:r w:rsidRPr="008D2D3D">
        <w:t xml:space="preserve"> for a </w:t>
      </w:r>
      <w:r w:rsidR="00D7080A" w:rsidRPr="008D2D3D">
        <w:rPr>
          <w:position w:val="6"/>
          <w:sz w:val="16"/>
        </w:rPr>
        <w:t>*</w:t>
      </w:r>
      <w:r w:rsidRPr="008D2D3D">
        <w:t>PAYG payment period if, in the income year preceding that period:</w:t>
      </w:r>
    </w:p>
    <w:p w:rsidR="005F5929" w:rsidRPr="008D2D3D" w:rsidRDefault="005F5929" w:rsidP="005F5929">
      <w:pPr>
        <w:pStyle w:val="paragraph"/>
      </w:pPr>
      <w:r w:rsidRPr="008D2D3D">
        <w:tab/>
        <w:t>(a)</w:t>
      </w:r>
      <w:r w:rsidRPr="008D2D3D">
        <w:tab/>
        <w:t xml:space="preserve">the entity’s </w:t>
      </w:r>
      <w:r w:rsidR="00D7080A" w:rsidRPr="008D2D3D">
        <w:rPr>
          <w:position w:val="6"/>
          <w:sz w:val="16"/>
        </w:rPr>
        <w:t>*</w:t>
      </w:r>
      <w:r w:rsidRPr="008D2D3D">
        <w:t xml:space="preserve">ordinary income or </w:t>
      </w:r>
      <w:r w:rsidR="00D7080A" w:rsidRPr="008D2D3D">
        <w:rPr>
          <w:position w:val="6"/>
          <w:sz w:val="16"/>
        </w:rPr>
        <w:t>*</w:t>
      </w:r>
      <w:r w:rsidRPr="008D2D3D">
        <w:t xml:space="preserve">statutory income included a person’s </w:t>
      </w:r>
      <w:r w:rsidR="00D7080A" w:rsidRPr="008D2D3D">
        <w:rPr>
          <w:position w:val="6"/>
          <w:sz w:val="16"/>
        </w:rPr>
        <w:t>*</w:t>
      </w:r>
      <w:r w:rsidRPr="008D2D3D">
        <w:t>personal services income; and</w:t>
      </w:r>
    </w:p>
    <w:p w:rsidR="005F5929" w:rsidRPr="008D2D3D" w:rsidRDefault="005F5929" w:rsidP="005F5929">
      <w:pPr>
        <w:pStyle w:val="paragraph"/>
      </w:pPr>
      <w:r w:rsidRPr="008D2D3D">
        <w:tab/>
        <w:t>(b)</w:t>
      </w:r>
      <w:r w:rsidRPr="008D2D3D">
        <w:tab/>
        <w:t xml:space="preserve">the entity was not conducting a </w:t>
      </w:r>
      <w:r w:rsidR="00D7080A" w:rsidRPr="008D2D3D">
        <w:rPr>
          <w:position w:val="6"/>
          <w:sz w:val="16"/>
        </w:rPr>
        <w:t>*</w:t>
      </w:r>
      <w:r w:rsidRPr="008D2D3D">
        <w:t>personal services business.</w:t>
      </w:r>
    </w:p>
    <w:p w:rsidR="005F5929" w:rsidRPr="008D2D3D" w:rsidRDefault="005F5929" w:rsidP="005F5929">
      <w:pPr>
        <w:pStyle w:val="SubsectionHead"/>
      </w:pPr>
      <w:r w:rsidRPr="008D2D3D">
        <w:t>Businesses not previously receiving personal services income</w:t>
      </w:r>
    </w:p>
    <w:p w:rsidR="005F5929" w:rsidRPr="008D2D3D" w:rsidRDefault="005F5929" w:rsidP="005F5929">
      <w:pPr>
        <w:pStyle w:val="subsection"/>
        <w:keepNext/>
      </w:pPr>
      <w:r w:rsidRPr="008D2D3D">
        <w:tab/>
        <w:t>(2)</w:t>
      </w:r>
      <w:r w:rsidRPr="008D2D3D">
        <w:tab/>
        <w:t xml:space="preserve">A </w:t>
      </w:r>
      <w:r w:rsidR="00D7080A" w:rsidRPr="008D2D3D">
        <w:rPr>
          <w:position w:val="6"/>
          <w:sz w:val="16"/>
        </w:rPr>
        <w:t>*</w:t>
      </w:r>
      <w:r w:rsidRPr="008D2D3D">
        <w:t xml:space="preserve">personal services entity is a </w:t>
      </w:r>
      <w:r w:rsidRPr="008D2D3D">
        <w:rPr>
          <w:b/>
          <w:i/>
        </w:rPr>
        <w:t>personal services payment remitter</w:t>
      </w:r>
      <w:r w:rsidRPr="008D2D3D">
        <w:t xml:space="preserve"> for a </w:t>
      </w:r>
      <w:r w:rsidR="00D7080A" w:rsidRPr="008D2D3D">
        <w:rPr>
          <w:position w:val="6"/>
          <w:sz w:val="16"/>
        </w:rPr>
        <w:t>*</w:t>
      </w:r>
      <w:r w:rsidRPr="008D2D3D">
        <w:t>PAYG payment period if:</w:t>
      </w:r>
    </w:p>
    <w:p w:rsidR="005F5929" w:rsidRPr="008D2D3D" w:rsidRDefault="005F5929" w:rsidP="005F5929">
      <w:pPr>
        <w:pStyle w:val="paragraph"/>
      </w:pPr>
      <w:r w:rsidRPr="008D2D3D">
        <w:tab/>
        <w:t>(a)</w:t>
      </w:r>
      <w:r w:rsidRPr="008D2D3D">
        <w:tab/>
        <w:t xml:space="preserve">the entity’s </w:t>
      </w:r>
      <w:r w:rsidR="00D7080A" w:rsidRPr="008D2D3D">
        <w:rPr>
          <w:position w:val="6"/>
          <w:sz w:val="16"/>
        </w:rPr>
        <w:t>*</w:t>
      </w:r>
      <w:r w:rsidRPr="008D2D3D">
        <w:t xml:space="preserve">ordinary income or </w:t>
      </w:r>
      <w:r w:rsidR="00D7080A" w:rsidRPr="008D2D3D">
        <w:rPr>
          <w:position w:val="6"/>
          <w:sz w:val="16"/>
        </w:rPr>
        <w:t>*</w:t>
      </w:r>
      <w:r w:rsidRPr="008D2D3D">
        <w:t xml:space="preserve">statutory income did not include an individual’s </w:t>
      </w:r>
      <w:r w:rsidR="00D7080A" w:rsidRPr="008D2D3D">
        <w:rPr>
          <w:position w:val="6"/>
          <w:sz w:val="16"/>
        </w:rPr>
        <w:t>*</w:t>
      </w:r>
      <w:r w:rsidRPr="008D2D3D">
        <w:t>personal services income in any income year preceding that period; and</w:t>
      </w:r>
    </w:p>
    <w:p w:rsidR="005F5929" w:rsidRPr="008D2D3D" w:rsidRDefault="005F5929" w:rsidP="005F5929">
      <w:pPr>
        <w:pStyle w:val="paragraph"/>
      </w:pPr>
      <w:r w:rsidRPr="008D2D3D">
        <w:tab/>
        <w:t>(b)</w:t>
      </w:r>
      <w:r w:rsidRPr="008D2D3D">
        <w:tab/>
        <w:t xml:space="preserve">it is reasonable to expect that, in the income year during which the period occurs, the entity’s income will include a person’s </w:t>
      </w:r>
      <w:r w:rsidR="00D7080A" w:rsidRPr="008D2D3D">
        <w:rPr>
          <w:position w:val="6"/>
          <w:sz w:val="16"/>
        </w:rPr>
        <w:t>*</w:t>
      </w:r>
      <w:r w:rsidRPr="008D2D3D">
        <w:t xml:space="preserve">personal services income that the entity will not have received in the course of conducting a </w:t>
      </w:r>
      <w:r w:rsidR="00D7080A" w:rsidRPr="008D2D3D">
        <w:rPr>
          <w:position w:val="6"/>
          <w:sz w:val="16"/>
        </w:rPr>
        <w:t>*</w:t>
      </w:r>
      <w:r w:rsidRPr="008D2D3D">
        <w:t>personal services business.</w:t>
      </w:r>
    </w:p>
    <w:p w:rsidR="005F5929" w:rsidRPr="008D2D3D" w:rsidRDefault="005F5929" w:rsidP="005F5929">
      <w:pPr>
        <w:pStyle w:val="subsection"/>
      </w:pPr>
      <w:r w:rsidRPr="008D2D3D">
        <w:tab/>
        <w:t>(3)</w:t>
      </w:r>
      <w:r w:rsidRPr="008D2D3D">
        <w:tab/>
        <w:t xml:space="preserve">It is not reasonable to expect that the </w:t>
      </w:r>
      <w:r w:rsidR="00D7080A" w:rsidRPr="008D2D3D">
        <w:rPr>
          <w:position w:val="6"/>
          <w:sz w:val="16"/>
        </w:rPr>
        <w:t>*</w:t>
      </w:r>
      <w:r w:rsidRPr="008D2D3D">
        <w:t xml:space="preserve">personal services entity will receive a person’s </w:t>
      </w:r>
      <w:r w:rsidR="00D7080A" w:rsidRPr="008D2D3D">
        <w:rPr>
          <w:position w:val="6"/>
          <w:sz w:val="16"/>
        </w:rPr>
        <w:t>*</w:t>
      </w:r>
      <w:r w:rsidRPr="008D2D3D">
        <w:t xml:space="preserve">personal services income in the course of conducting a </w:t>
      </w:r>
      <w:r w:rsidR="00D7080A" w:rsidRPr="008D2D3D">
        <w:rPr>
          <w:position w:val="6"/>
          <w:sz w:val="16"/>
        </w:rPr>
        <w:t>*</w:t>
      </w:r>
      <w:r w:rsidRPr="008D2D3D">
        <w:t>personal services business if it is reasonable to expect that:</w:t>
      </w:r>
    </w:p>
    <w:p w:rsidR="005F5929" w:rsidRPr="008D2D3D" w:rsidRDefault="005F5929" w:rsidP="005F5929">
      <w:pPr>
        <w:pStyle w:val="paragraph"/>
        <w:rPr>
          <w:snapToGrid w:val="0"/>
          <w:lang w:eastAsia="en-US"/>
        </w:rPr>
      </w:pPr>
      <w:r w:rsidRPr="008D2D3D">
        <w:tab/>
        <w:t>(a)</w:t>
      </w:r>
      <w:r w:rsidRPr="008D2D3D">
        <w:tab/>
        <w:t xml:space="preserve">the entity will receive at least </w:t>
      </w:r>
      <w:r w:rsidRPr="008D2D3D">
        <w:rPr>
          <w:snapToGrid w:val="0"/>
          <w:lang w:eastAsia="en-US"/>
        </w:rPr>
        <w:t xml:space="preserve">80% of that income from </w:t>
      </w:r>
      <w:r w:rsidRPr="008D2D3D">
        <w:t xml:space="preserve">the same entity (or one entity and its </w:t>
      </w:r>
      <w:r w:rsidR="00D7080A" w:rsidRPr="008D2D3D">
        <w:rPr>
          <w:position w:val="6"/>
          <w:sz w:val="16"/>
        </w:rPr>
        <w:t>*</w:t>
      </w:r>
      <w:r w:rsidRPr="008D2D3D">
        <w:t>associates)</w:t>
      </w:r>
      <w:r w:rsidRPr="008D2D3D">
        <w:rPr>
          <w:snapToGrid w:val="0"/>
          <w:lang w:eastAsia="en-US"/>
        </w:rPr>
        <w:t>; and</w:t>
      </w:r>
    </w:p>
    <w:p w:rsidR="005F5929" w:rsidRPr="008D2D3D" w:rsidRDefault="005F5929" w:rsidP="005F5929">
      <w:pPr>
        <w:pStyle w:val="paragraph"/>
      </w:pPr>
      <w:r w:rsidRPr="008D2D3D">
        <w:tab/>
        <w:t>(b)</w:t>
      </w:r>
      <w:r w:rsidRPr="008D2D3D">
        <w:tab/>
        <w:t>the entity will not meet the results test under section</w:t>
      </w:r>
      <w:r w:rsidR="00D33D74" w:rsidRPr="008D2D3D">
        <w:t> </w:t>
      </w:r>
      <w:r w:rsidRPr="008D2D3D">
        <w:t>87</w:t>
      </w:r>
      <w:r w:rsidR="008D2D3D">
        <w:noBreakHyphen/>
      </w:r>
      <w:r w:rsidRPr="008D2D3D">
        <w:t xml:space="preserve">18 of the </w:t>
      </w:r>
      <w:r w:rsidRPr="008D2D3D">
        <w:rPr>
          <w:i/>
        </w:rPr>
        <w:t>Income Tax Assessment Act 1997</w:t>
      </w:r>
      <w:r w:rsidRPr="008D2D3D">
        <w:t>.</w:t>
      </w:r>
    </w:p>
    <w:p w:rsidR="005F5929" w:rsidRPr="008D2D3D" w:rsidRDefault="005F5929" w:rsidP="005F5929">
      <w:pPr>
        <w:pStyle w:val="SubsectionHead"/>
      </w:pPr>
      <w:r w:rsidRPr="008D2D3D">
        <w:t>Personal services business determinations taking effect</w:t>
      </w:r>
    </w:p>
    <w:p w:rsidR="005F5929" w:rsidRPr="008D2D3D" w:rsidRDefault="005F5929" w:rsidP="005F5929">
      <w:pPr>
        <w:pStyle w:val="subsection"/>
      </w:pPr>
      <w:r w:rsidRPr="008D2D3D">
        <w:tab/>
        <w:t>(4)</w:t>
      </w:r>
      <w:r w:rsidRPr="008D2D3D">
        <w:tab/>
        <w:t xml:space="preserve">However, a </w:t>
      </w:r>
      <w:r w:rsidR="00D7080A" w:rsidRPr="008D2D3D">
        <w:rPr>
          <w:position w:val="6"/>
          <w:sz w:val="16"/>
        </w:rPr>
        <w:t>*</w:t>
      </w:r>
      <w:r w:rsidRPr="008D2D3D">
        <w:t xml:space="preserve">personal services entity is </w:t>
      </w:r>
      <w:r w:rsidRPr="008D2D3D">
        <w:rPr>
          <w:i/>
        </w:rPr>
        <w:t>not</w:t>
      </w:r>
      <w:r w:rsidRPr="008D2D3D">
        <w:t xml:space="preserve"> a </w:t>
      </w:r>
      <w:r w:rsidRPr="008D2D3D">
        <w:rPr>
          <w:b/>
          <w:i/>
        </w:rPr>
        <w:t>personal services payment remitter</w:t>
      </w:r>
      <w:r w:rsidRPr="008D2D3D">
        <w:t xml:space="preserve"> for a </w:t>
      </w:r>
      <w:r w:rsidR="00D7080A" w:rsidRPr="008D2D3D">
        <w:rPr>
          <w:position w:val="6"/>
          <w:sz w:val="16"/>
        </w:rPr>
        <w:t>*</w:t>
      </w:r>
      <w:r w:rsidRPr="008D2D3D">
        <w:t xml:space="preserve">PAYG payment period if, during that period or an earlier PAYG payment period in the same income </w:t>
      </w:r>
      <w:r w:rsidRPr="008D2D3D">
        <w:lastRenderedPageBreak/>
        <w:t xml:space="preserve">year, a </w:t>
      </w:r>
      <w:r w:rsidR="00D7080A" w:rsidRPr="008D2D3D">
        <w:rPr>
          <w:position w:val="6"/>
          <w:sz w:val="16"/>
        </w:rPr>
        <w:t>*</w:t>
      </w:r>
      <w:r w:rsidRPr="008D2D3D">
        <w:t>personal services business determination relating to the entity takes effect.</w:t>
      </w:r>
    </w:p>
    <w:p w:rsidR="005F5929" w:rsidRPr="008D2D3D" w:rsidRDefault="005F5929" w:rsidP="005F5929">
      <w:pPr>
        <w:pStyle w:val="ActHead5"/>
      </w:pPr>
      <w:bookmarkStart w:id="398" w:name="_Toc179447836"/>
      <w:r w:rsidRPr="008D2D3D">
        <w:rPr>
          <w:rStyle w:val="CharSectno"/>
        </w:rPr>
        <w:t>13</w:t>
      </w:r>
      <w:r w:rsidR="008D2D3D">
        <w:rPr>
          <w:rStyle w:val="CharSectno"/>
        </w:rPr>
        <w:noBreakHyphen/>
      </w:r>
      <w:r w:rsidRPr="008D2D3D">
        <w:rPr>
          <w:rStyle w:val="CharSectno"/>
        </w:rPr>
        <w:t>20</w:t>
      </w:r>
      <w:r w:rsidRPr="008D2D3D">
        <w:t xml:space="preserve">  Time for payments to Commissioner for alienated personal services payments made during 2000</w:t>
      </w:r>
      <w:r w:rsidR="008D2D3D">
        <w:noBreakHyphen/>
      </w:r>
      <w:r w:rsidRPr="008D2D3D">
        <w:t>01</w:t>
      </w:r>
      <w:bookmarkEnd w:id="398"/>
    </w:p>
    <w:p w:rsidR="005F5929" w:rsidRPr="008D2D3D" w:rsidRDefault="005F5929" w:rsidP="005F5929">
      <w:pPr>
        <w:pStyle w:val="subsection"/>
      </w:pPr>
      <w:r w:rsidRPr="008D2D3D">
        <w:tab/>
        <w:t>(1)</w:t>
      </w:r>
      <w:r w:rsidRPr="008D2D3D">
        <w:tab/>
        <w:t xml:space="preserve">Subject to </w:t>
      </w:r>
      <w:r w:rsidR="00D33D74" w:rsidRPr="008D2D3D">
        <w:t>subsection (</w:t>
      </w:r>
      <w:r w:rsidRPr="008D2D3D">
        <w:t>2), if:</w:t>
      </w:r>
    </w:p>
    <w:p w:rsidR="005F5929" w:rsidRPr="008D2D3D" w:rsidRDefault="005F5929" w:rsidP="005F5929">
      <w:pPr>
        <w:pStyle w:val="paragraph"/>
      </w:pPr>
      <w:r w:rsidRPr="008D2D3D">
        <w:tab/>
        <w:t>(a)</w:t>
      </w:r>
      <w:r w:rsidRPr="008D2D3D">
        <w:tab/>
        <w:t xml:space="preserve">a </w:t>
      </w:r>
      <w:r w:rsidR="00D7080A" w:rsidRPr="008D2D3D">
        <w:rPr>
          <w:position w:val="6"/>
          <w:sz w:val="16"/>
        </w:rPr>
        <w:t>*</w:t>
      </w:r>
      <w:r w:rsidRPr="008D2D3D">
        <w:t xml:space="preserve">personal services entity </w:t>
      </w:r>
      <w:r w:rsidRPr="008D2D3D">
        <w:rPr>
          <w:snapToGrid w:val="0"/>
          <w:lang w:eastAsia="en-US"/>
        </w:rPr>
        <w:t>must, under section</w:t>
      </w:r>
      <w:r w:rsidR="00D33D74" w:rsidRPr="008D2D3D">
        <w:rPr>
          <w:snapToGrid w:val="0"/>
          <w:lang w:eastAsia="en-US"/>
        </w:rPr>
        <w:t> </w:t>
      </w:r>
      <w:r w:rsidRPr="008D2D3D">
        <w:rPr>
          <w:snapToGrid w:val="0"/>
          <w:lang w:eastAsia="en-US"/>
        </w:rPr>
        <w:t>13</w:t>
      </w:r>
      <w:r w:rsidR="008D2D3D">
        <w:rPr>
          <w:snapToGrid w:val="0"/>
          <w:lang w:eastAsia="en-US"/>
        </w:rPr>
        <w:noBreakHyphen/>
      </w:r>
      <w:r w:rsidRPr="008D2D3D">
        <w:rPr>
          <w:snapToGrid w:val="0"/>
          <w:lang w:eastAsia="en-US"/>
        </w:rPr>
        <w:t xml:space="preserve">5, pay an amount for </w:t>
      </w:r>
      <w:r w:rsidR="00D7080A" w:rsidRPr="008D2D3D">
        <w:rPr>
          <w:position w:val="6"/>
          <w:sz w:val="16"/>
        </w:rPr>
        <w:t>*</w:t>
      </w:r>
      <w:r w:rsidRPr="008D2D3D">
        <w:t xml:space="preserve">alienated personal services payments it received during a particular </w:t>
      </w:r>
      <w:r w:rsidR="00D7080A" w:rsidRPr="008D2D3D">
        <w:rPr>
          <w:position w:val="6"/>
          <w:sz w:val="16"/>
        </w:rPr>
        <w:t>*</w:t>
      </w:r>
      <w:r w:rsidRPr="008D2D3D">
        <w:t>PAYG payment period; and</w:t>
      </w:r>
    </w:p>
    <w:p w:rsidR="005F5929" w:rsidRPr="008D2D3D" w:rsidRDefault="005F5929" w:rsidP="005F5929">
      <w:pPr>
        <w:pStyle w:val="paragraph"/>
      </w:pPr>
      <w:r w:rsidRPr="008D2D3D">
        <w:tab/>
        <w:t>(b)</w:t>
      </w:r>
      <w:r w:rsidRPr="008D2D3D">
        <w:tab/>
        <w:t xml:space="preserve">the period ends in a </w:t>
      </w:r>
      <w:r w:rsidR="00D7080A" w:rsidRPr="008D2D3D">
        <w:rPr>
          <w:position w:val="6"/>
          <w:sz w:val="16"/>
        </w:rPr>
        <w:t>*</w:t>
      </w:r>
      <w:r w:rsidRPr="008D2D3D">
        <w:t xml:space="preserve">quarter in the </w:t>
      </w:r>
      <w:r w:rsidR="00D7080A" w:rsidRPr="008D2D3D">
        <w:rPr>
          <w:position w:val="6"/>
          <w:sz w:val="16"/>
        </w:rPr>
        <w:t>*</w:t>
      </w:r>
      <w:r w:rsidRPr="008D2D3D">
        <w:t xml:space="preserve">financial year starting on </w:t>
      </w:r>
      <w:r w:rsidR="00D7080A" w:rsidRPr="008D2D3D">
        <w:t>1 July</w:t>
      </w:r>
      <w:r w:rsidRPr="008D2D3D">
        <w:t xml:space="preserve"> 2000;</w:t>
      </w:r>
    </w:p>
    <w:p w:rsidR="005F5929" w:rsidRPr="008D2D3D" w:rsidRDefault="005F5929" w:rsidP="005F5929">
      <w:pPr>
        <w:pStyle w:val="subsection2"/>
      </w:pPr>
      <w:r w:rsidRPr="008D2D3D">
        <w:t>the payment must be paid</w:t>
      </w:r>
      <w:r w:rsidRPr="008D2D3D">
        <w:rPr>
          <w:snapToGrid w:val="0"/>
          <w:lang w:eastAsia="en-US"/>
        </w:rPr>
        <w:t xml:space="preserve"> to the Commissioner </w:t>
      </w:r>
      <w:r w:rsidRPr="008D2D3D">
        <w:t>by the end of the 21st day after the end of the quarter.</w:t>
      </w:r>
    </w:p>
    <w:p w:rsidR="005F5929" w:rsidRPr="008D2D3D" w:rsidRDefault="005F5929" w:rsidP="005F5929">
      <w:pPr>
        <w:pStyle w:val="subsection"/>
        <w:keepNext/>
        <w:keepLines/>
      </w:pPr>
      <w:r w:rsidRPr="008D2D3D">
        <w:tab/>
        <w:t>(2)</w:t>
      </w:r>
      <w:r w:rsidRPr="008D2D3D">
        <w:tab/>
        <w:t>If:</w:t>
      </w:r>
    </w:p>
    <w:p w:rsidR="005F5929" w:rsidRPr="008D2D3D" w:rsidRDefault="005F5929" w:rsidP="005F5929">
      <w:pPr>
        <w:pStyle w:val="paragraph"/>
      </w:pPr>
      <w:r w:rsidRPr="008D2D3D">
        <w:tab/>
        <w:t>(a)</w:t>
      </w:r>
      <w:r w:rsidRPr="008D2D3D">
        <w:tab/>
        <w:t xml:space="preserve">the </w:t>
      </w:r>
      <w:r w:rsidR="00D7080A" w:rsidRPr="008D2D3D">
        <w:rPr>
          <w:position w:val="6"/>
          <w:sz w:val="16"/>
        </w:rPr>
        <w:t>*</w:t>
      </w:r>
      <w:r w:rsidRPr="008D2D3D">
        <w:t xml:space="preserve">personal services entity is a </w:t>
      </w:r>
      <w:r w:rsidR="00D7080A" w:rsidRPr="008D2D3D">
        <w:rPr>
          <w:position w:val="6"/>
          <w:sz w:val="16"/>
        </w:rPr>
        <w:t>*</w:t>
      </w:r>
      <w:r w:rsidRPr="008D2D3D">
        <w:t xml:space="preserve">deferred BAS payer on the 21st day after the end of the </w:t>
      </w:r>
      <w:r w:rsidR="00D7080A" w:rsidRPr="008D2D3D">
        <w:rPr>
          <w:position w:val="6"/>
          <w:sz w:val="16"/>
        </w:rPr>
        <w:t>*</w:t>
      </w:r>
      <w:r w:rsidRPr="008D2D3D">
        <w:t>quarter; and</w:t>
      </w:r>
    </w:p>
    <w:p w:rsidR="005F5929" w:rsidRPr="008D2D3D" w:rsidRDefault="005F5929" w:rsidP="005F5929">
      <w:pPr>
        <w:pStyle w:val="paragraph"/>
      </w:pPr>
      <w:r w:rsidRPr="008D2D3D">
        <w:tab/>
        <w:t>(b)</w:t>
      </w:r>
      <w:r w:rsidRPr="008D2D3D">
        <w:tab/>
        <w:t>the quarter ends on 31st March or 30th June of 2001;</w:t>
      </w:r>
    </w:p>
    <w:p w:rsidR="005F5929" w:rsidRPr="008D2D3D" w:rsidRDefault="005F5929" w:rsidP="005F5929">
      <w:pPr>
        <w:pStyle w:val="subsection2"/>
      </w:pPr>
      <w:r w:rsidRPr="008D2D3D">
        <w:t>the payment must be paid to the Commissioner by the end of the 28th day after the end of that quarter.</w:t>
      </w:r>
    </w:p>
    <w:p w:rsidR="005638D3" w:rsidRPr="008D2D3D" w:rsidRDefault="005638D3" w:rsidP="00CC5CF0">
      <w:pPr>
        <w:pStyle w:val="ActHead4"/>
        <w:pageBreakBefore/>
        <w:rPr>
          <w:rStyle w:val="ActHead4Char"/>
          <w:b/>
        </w:rPr>
      </w:pPr>
      <w:bookmarkStart w:id="399" w:name="_Toc179447837"/>
      <w:r w:rsidRPr="008D2D3D">
        <w:rPr>
          <w:rStyle w:val="CharSubdNo"/>
        </w:rPr>
        <w:lastRenderedPageBreak/>
        <w:t>Division</w:t>
      </w:r>
      <w:r w:rsidR="00D33D74" w:rsidRPr="008D2D3D">
        <w:rPr>
          <w:rStyle w:val="CharSubdNo"/>
        </w:rPr>
        <w:t> </w:t>
      </w:r>
      <w:r w:rsidRPr="008D2D3D">
        <w:rPr>
          <w:rStyle w:val="CharSubdNo"/>
        </w:rPr>
        <w:t>14</w:t>
      </w:r>
      <w:r w:rsidRPr="008D2D3D">
        <w:rPr>
          <w:rStyle w:val="ActHead4Char"/>
          <w:b/>
        </w:rPr>
        <w:t>—</w:t>
      </w:r>
      <w:r w:rsidRPr="008D2D3D">
        <w:rPr>
          <w:rStyle w:val="CharSubdText"/>
        </w:rPr>
        <w:t>Benefits, gains and taxable supplies for which amounts must be paid to the Commissioner</w:t>
      </w:r>
      <w:bookmarkEnd w:id="399"/>
    </w:p>
    <w:p w:rsidR="005F5929" w:rsidRPr="008D2D3D" w:rsidRDefault="005F5929" w:rsidP="005F5929">
      <w:pPr>
        <w:pStyle w:val="TofSectsHeading"/>
      </w:pPr>
      <w:r w:rsidRPr="008D2D3D">
        <w:t>Table of sections</w:t>
      </w:r>
    </w:p>
    <w:p w:rsidR="005F5929" w:rsidRPr="008D2D3D" w:rsidRDefault="005F5929" w:rsidP="005F5929">
      <w:pPr>
        <w:pStyle w:val="TofSectsSection"/>
      </w:pPr>
      <w:r w:rsidRPr="008D2D3D">
        <w:t>14</w:t>
      </w:r>
      <w:r w:rsidR="008D2D3D">
        <w:noBreakHyphen/>
      </w:r>
      <w:r w:rsidRPr="008D2D3D">
        <w:t>1</w:t>
      </w:r>
      <w:r w:rsidRPr="008D2D3D">
        <w:tab/>
        <w:t>Object of this Subdivision</w:t>
      </w:r>
    </w:p>
    <w:p w:rsidR="005F5929" w:rsidRPr="008D2D3D" w:rsidRDefault="005F5929" w:rsidP="005F5929">
      <w:pPr>
        <w:pStyle w:val="TofSectsSection"/>
        <w:rPr>
          <w:noProof/>
        </w:rPr>
      </w:pPr>
      <w:r w:rsidRPr="008D2D3D">
        <w:rPr>
          <w:noProof/>
        </w:rPr>
        <w:t>14</w:t>
      </w:r>
      <w:r w:rsidR="008D2D3D">
        <w:rPr>
          <w:noProof/>
        </w:rPr>
        <w:noBreakHyphen/>
      </w:r>
      <w:r w:rsidRPr="008D2D3D">
        <w:rPr>
          <w:noProof/>
        </w:rPr>
        <w:t>5</w:t>
      </w:r>
      <w:r w:rsidRPr="008D2D3D">
        <w:rPr>
          <w:noProof/>
        </w:rPr>
        <w:tab/>
        <w:t>Provider of non</w:t>
      </w:r>
      <w:r w:rsidR="008D2D3D">
        <w:rPr>
          <w:noProof/>
        </w:rPr>
        <w:noBreakHyphen/>
      </w:r>
      <w:r w:rsidRPr="008D2D3D">
        <w:rPr>
          <w:noProof/>
        </w:rPr>
        <w:t>cash benefit must pay amount to the Commissioner if payment would be subject to withholding</w:t>
      </w:r>
    </w:p>
    <w:p w:rsidR="005F5929" w:rsidRPr="008D2D3D" w:rsidRDefault="005F5929" w:rsidP="005F5929">
      <w:pPr>
        <w:pStyle w:val="TofSectsSection"/>
        <w:rPr>
          <w:noProof/>
        </w:rPr>
      </w:pPr>
      <w:r w:rsidRPr="008D2D3D">
        <w:rPr>
          <w:noProof/>
        </w:rPr>
        <w:t>14</w:t>
      </w:r>
      <w:r w:rsidR="008D2D3D">
        <w:rPr>
          <w:noProof/>
        </w:rPr>
        <w:noBreakHyphen/>
      </w:r>
      <w:r w:rsidRPr="008D2D3D">
        <w:rPr>
          <w:noProof/>
        </w:rPr>
        <w:t>10</w:t>
      </w:r>
      <w:r w:rsidRPr="008D2D3D">
        <w:rPr>
          <w:noProof/>
        </w:rPr>
        <w:tab/>
        <w:t>Dividend, interest or royalty received, for a foreign resident, in the form of a non</w:t>
      </w:r>
      <w:r w:rsidR="008D2D3D">
        <w:rPr>
          <w:noProof/>
        </w:rPr>
        <w:noBreakHyphen/>
      </w:r>
      <w:r w:rsidRPr="008D2D3D">
        <w:rPr>
          <w:noProof/>
        </w:rPr>
        <w:t>cash benefit</w:t>
      </w:r>
    </w:p>
    <w:p w:rsidR="005F5929" w:rsidRPr="008D2D3D" w:rsidRDefault="005F5929" w:rsidP="005F5929">
      <w:pPr>
        <w:pStyle w:val="TofSectsSection"/>
        <w:rPr>
          <w:noProof/>
        </w:rPr>
      </w:pPr>
      <w:r w:rsidRPr="008D2D3D">
        <w:rPr>
          <w:noProof/>
        </w:rPr>
        <w:t>14</w:t>
      </w:r>
      <w:r w:rsidR="008D2D3D">
        <w:rPr>
          <w:noProof/>
        </w:rPr>
        <w:noBreakHyphen/>
      </w:r>
      <w:r w:rsidRPr="008D2D3D">
        <w:rPr>
          <w:noProof/>
        </w:rPr>
        <w:t>15</w:t>
      </w:r>
      <w:r w:rsidRPr="008D2D3D">
        <w:rPr>
          <w:noProof/>
        </w:rPr>
        <w:tab/>
        <w:t>Payer can recover amount paid to the Commissioner</w:t>
      </w:r>
    </w:p>
    <w:p w:rsidR="005F5929" w:rsidRPr="008D2D3D" w:rsidRDefault="005F5929" w:rsidP="005F5929">
      <w:pPr>
        <w:pStyle w:val="TofSectsSection"/>
      </w:pPr>
      <w:r w:rsidRPr="008D2D3D">
        <w:t>14</w:t>
      </w:r>
      <w:r w:rsidR="008D2D3D">
        <w:noBreakHyphen/>
      </w:r>
      <w:r w:rsidRPr="008D2D3D">
        <w:t>50</w:t>
      </w:r>
      <w:r w:rsidRPr="008D2D3D">
        <w:tab/>
        <w:t>Object of this Subdivision</w:t>
      </w:r>
    </w:p>
    <w:p w:rsidR="005F5929" w:rsidRPr="008D2D3D" w:rsidRDefault="005F5929" w:rsidP="005F5929">
      <w:pPr>
        <w:pStyle w:val="TofSectsSection"/>
      </w:pPr>
      <w:r w:rsidRPr="008D2D3D">
        <w:t>14</w:t>
      </w:r>
      <w:r w:rsidR="008D2D3D">
        <w:noBreakHyphen/>
      </w:r>
      <w:r w:rsidRPr="008D2D3D">
        <w:t>55</w:t>
      </w:r>
      <w:r w:rsidRPr="008D2D3D">
        <w:tab/>
        <w:t>Liability for TFN withholding tax</w:t>
      </w:r>
    </w:p>
    <w:p w:rsidR="005F5929" w:rsidRPr="008D2D3D" w:rsidRDefault="005F5929" w:rsidP="005F5929">
      <w:pPr>
        <w:pStyle w:val="TofSectsSection"/>
      </w:pPr>
      <w:r w:rsidRPr="008D2D3D">
        <w:t>14</w:t>
      </w:r>
      <w:r w:rsidR="008D2D3D">
        <w:noBreakHyphen/>
      </w:r>
      <w:r w:rsidRPr="008D2D3D">
        <w:t>60</w:t>
      </w:r>
      <w:r w:rsidRPr="008D2D3D">
        <w:tab/>
        <w:t>Investment body may recover TFN withholding tax from investor</w:t>
      </w:r>
    </w:p>
    <w:p w:rsidR="005F5929" w:rsidRPr="008D2D3D" w:rsidRDefault="005F5929" w:rsidP="005F5929">
      <w:pPr>
        <w:pStyle w:val="TofSectsSection"/>
      </w:pPr>
      <w:r w:rsidRPr="008D2D3D">
        <w:t>14</w:t>
      </w:r>
      <w:r w:rsidR="008D2D3D">
        <w:noBreakHyphen/>
      </w:r>
      <w:r w:rsidRPr="008D2D3D">
        <w:t>65</w:t>
      </w:r>
      <w:r w:rsidRPr="008D2D3D">
        <w:tab/>
        <w:t>Application of rules in Division</w:t>
      </w:r>
      <w:r w:rsidR="00D33D74" w:rsidRPr="008D2D3D">
        <w:t> </w:t>
      </w:r>
      <w:r w:rsidRPr="008D2D3D">
        <w:t>18</w:t>
      </w:r>
    </w:p>
    <w:p w:rsidR="005F5929" w:rsidRPr="008D2D3D" w:rsidRDefault="005F5929" w:rsidP="005F5929">
      <w:pPr>
        <w:pStyle w:val="TofSectsSection"/>
      </w:pPr>
      <w:r w:rsidRPr="008D2D3D">
        <w:t>14</w:t>
      </w:r>
      <w:r w:rsidR="008D2D3D">
        <w:noBreakHyphen/>
      </w:r>
      <w:r w:rsidRPr="008D2D3D">
        <w:t>75</w:t>
      </w:r>
      <w:r w:rsidRPr="008D2D3D">
        <w:tab/>
        <w:t>Overpayment of TFN withholding tax</w:t>
      </w:r>
    </w:p>
    <w:p w:rsidR="005F5929" w:rsidRPr="008D2D3D" w:rsidRDefault="005F5929" w:rsidP="005F5929">
      <w:pPr>
        <w:pStyle w:val="TofSectsSection"/>
      </w:pPr>
      <w:r w:rsidRPr="008D2D3D">
        <w:t>14</w:t>
      </w:r>
      <w:r w:rsidR="008D2D3D">
        <w:noBreakHyphen/>
      </w:r>
      <w:r w:rsidRPr="008D2D3D">
        <w:t>85</w:t>
      </w:r>
      <w:r w:rsidRPr="008D2D3D">
        <w:tab/>
        <w:t>Other laws do not exempt from TFN withholding tax</w:t>
      </w:r>
    </w:p>
    <w:p w:rsidR="005F5929" w:rsidRPr="008D2D3D" w:rsidRDefault="005F5929" w:rsidP="005F5929">
      <w:pPr>
        <w:pStyle w:val="ActHead4"/>
      </w:pPr>
      <w:bookmarkStart w:id="400" w:name="_Toc179447838"/>
      <w:r w:rsidRPr="008D2D3D">
        <w:rPr>
          <w:rStyle w:val="CharSubdNo"/>
        </w:rPr>
        <w:t>Subdivision</w:t>
      </w:r>
      <w:r w:rsidR="00D33D74" w:rsidRPr="008D2D3D">
        <w:rPr>
          <w:rStyle w:val="CharSubdNo"/>
        </w:rPr>
        <w:t> </w:t>
      </w:r>
      <w:r w:rsidRPr="008D2D3D">
        <w:rPr>
          <w:rStyle w:val="CharSubdNo"/>
        </w:rPr>
        <w:t>14</w:t>
      </w:r>
      <w:r w:rsidR="008D2D3D">
        <w:rPr>
          <w:rStyle w:val="CharSubdNo"/>
        </w:rPr>
        <w:noBreakHyphen/>
      </w:r>
      <w:r w:rsidRPr="008D2D3D">
        <w:rPr>
          <w:rStyle w:val="CharSubdNo"/>
        </w:rPr>
        <w:t>A</w:t>
      </w:r>
      <w:r w:rsidRPr="008D2D3D">
        <w:t>—</w:t>
      </w:r>
      <w:r w:rsidRPr="008D2D3D">
        <w:rPr>
          <w:rStyle w:val="CharSubdText"/>
        </w:rPr>
        <w:t>Non</w:t>
      </w:r>
      <w:r w:rsidR="008D2D3D">
        <w:rPr>
          <w:rStyle w:val="CharSubdText"/>
        </w:rPr>
        <w:noBreakHyphen/>
      </w:r>
      <w:r w:rsidRPr="008D2D3D">
        <w:rPr>
          <w:rStyle w:val="CharSubdText"/>
        </w:rPr>
        <w:t>cash benefits</w:t>
      </w:r>
      <w:bookmarkEnd w:id="400"/>
    </w:p>
    <w:p w:rsidR="005F5929" w:rsidRPr="008D2D3D" w:rsidRDefault="005F5929" w:rsidP="005F5929">
      <w:pPr>
        <w:pStyle w:val="ActHead5"/>
      </w:pPr>
      <w:bookmarkStart w:id="401" w:name="_Toc179447839"/>
      <w:r w:rsidRPr="008D2D3D">
        <w:rPr>
          <w:rStyle w:val="CharSectno"/>
        </w:rPr>
        <w:t>14</w:t>
      </w:r>
      <w:r w:rsidR="008D2D3D">
        <w:rPr>
          <w:rStyle w:val="CharSectno"/>
        </w:rPr>
        <w:noBreakHyphen/>
      </w:r>
      <w:r w:rsidRPr="008D2D3D">
        <w:rPr>
          <w:rStyle w:val="CharSectno"/>
        </w:rPr>
        <w:t>1</w:t>
      </w:r>
      <w:r w:rsidRPr="008D2D3D">
        <w:t xml:space="preserve">  Object of this Subdivision</w:t>
      </w:r>
      <w:bookmarkEnd w:id="401"/>
    </w:p>
    <w:p w:rsidR="005F5929" w:rsidRPr="008D2D3D" w:rsidRDefault="005F5929" w:rsidP="005F5929">
      <w:pPr>
        <w:pStyle w:val="subsection"/>
      </w:pPr>
      <w:r w:rsidRPr="008D2D3D">
        <w:tab/>
      </w:r>
      <w:r w:rsidRPr="008D2D3D">
        <w:tab/>
        <w:t>The object of this Subdivision is:</w:t>
      </w:r>
    </w:p>
    <w:p w:rsidR="005F5929" w:rsidRPr="008D2D3D" w:rsidRDefault="005F5929" w:rsidP="005F5929">
      <w:pPr>
        <w:pStyle w:val="paragraph"/>
      </w:pPr>
      <w:r w:rsidRPr="008D2D3D">
        <w:tab/>
        <w:t>(a)</w:t>
      </w:r>
      <w:r w:rsidRPr="008D2D3D">
        <w:tab/>
        <w:t xml:space="preserve">to put entities that provide </w:t>
      </w:r>
      <w:r w:rsidR="00D7080A" w:rsidRPr="008D2D3D">
        <w:rPr>
          <w:position w:val="6"/>
          <w:sz w:val="16"/>
        </w:rPr>
        <w:t>*</w:t>
      </w:r>
      <w:r w:rsidRPr="008D2D3D">
        <w:t>non</w:t>
      </w:r>
      <w:r w:rsidR="008D2D3D">
        <w:noBreakHyphen/>
      </w:r>
      <w:r w:rsidRPr="008D2D3D">
        <w:t>cash benefits, and entities that receive them, in a position similar to their position under Division</w:t>
      </w:r>
      <w:r w:rsidR="00D33D74" w:rsidRPr="008D2D3D">
        <w:t> </w:t>
      </w:r>
      <w:r w:rsidRPr="008D2D3D">
        <w:t>12 if payments of money had been made instead of the non</w:t>
      </w:r>
      <w:r w:rsidR="008D2D3D">
        <w:noBreakHyphen/>
      </w:r>
      <w:r w:rsidRPr="008D2D3D">
        <w:t>cash benefits being provided; and</w:t>
      </w:r>
    </w:p>
    <w:p w:rsidR="005F5929" w:rsidRPr="008D2D3D" w:rsidRDefault="005F5929" w:rsidP="005F5929">
      <w:pPr>
        <w:pStyle w:val="paragraph"/>
      </w:pPr>
      <w:r w:rsidRPr="008D2D3D">
        <w:tab/>
        <w:t>(b)</w:t>
      </w:r>
      <w:r w:rsidRPr="008D2D3D">
        <w:tab/>
        <w:t>in that way, to prevent entities from avoiding their obligations under Division</w:t>
      </w:r>
      <w:r w:rsidR="00D33D74" w:rsidRPr="008D2D3D">
        <w:t> </w:t>
      </w:r>
      <w:r w:rsidRPr="008D2D3D">
        <w:t>12 by providing non</w:t>
      </w:r>
      <w:r w:rsidR="008D2D3D">
        <w:noBreakHyphen/>
      </w:r>
      <w:r w:rsidRPr="008D2D3D">
        <w:t>cash benefits.</w:t>
      </w:r>
    </w:p>
    <w:p w:rsidR="005F5929" w:rsidRPr="008D2D3D" w:rsidRDefault="005F5929" w:rsidP="005F5929">
      <w:pPr>
        <w:pStyle w:val="ActHead5"/>
      </w:pPr>
      <w:bookmarkStart w:id="402" w:name="_Toc179447840"/>
      <w:r w:rsidRPr="008D2D3D">
        <w:rPr>
          <w:rStyle w:val="CharSectno"/>
        </w:rPr>
        <w:t>14</w:t>
      </w:r>
      <w:r w:rsidR="008D2D3D">
        <w:rPr>
          <w:rStyle w:val="CharSectno"/>
        </w:rPr>
        <w:noBreakHyphen/>
      </w:r>
      <w:r w:rsidRPr="008D2D3D">
        <w:rPr>
          <w:rStyle w:val="CharSectno"/>
        </w:rPr>
        <w:t>5</w:t>
      </w:r>
      <w:r w:rsidRPr="008D2D3D">
        <w:t xml:space="preserve">  Provider of non</w:t>
      </w:r>
      <w:r w:rsidR="008D2D3D">
        <w:noBreakHyphen/>
      </w:r>
      <w:r w:rsidRPr="008D2D3D">
        <w:t>cash benefit must pay amount to the Commissioner if payment would be subject to withholding</w:t>
      </w:r>
      <w:bookmarkEnd w:id="402"/>
    </w:p>
    <w:p w:rsidR="005F5929" w:rsidRPr="008D2D3D" w:rsidRDefault="005F5929" w:rsidP="005F5929">
      <w:pPr>
        <w:pStyle w:val="subsection"/>
      </w:pPr>
      <w:r w:rsidRPr="008D2D3D">
        <w:tab/>
        <w:t>(1)</w:t>
      </w:r>
      <w:r w:rsidRPr="008D2D3D">
        <w:tab/>
        <w:t xml:space="preserve">An entity (the </w:t>
      </w:r>
      <w:r w:rsidRPr="008D2D3D">
        <w:rPr>
          <w:b/>
          <w:i/>
        </w:rPr>
        <w:t>payer</w:t>
      </w:r>
      <w:r w:rsidRPr="008D2D3D">
        <w:t xml:space="preserve">) must pay an amount to the Commissioner before providing a </w:t>
      </w:r>
      <w:r w:rsidR="00D7080A" w:rsidRPr="008D2D3D">
        <w:rPr>
          <w:position w:val="6"/>
          <w:sz w:val="16"/>
        </w:rPr>
        <w:t>*</w:t>
      </w:r>
      <w:r w:rsidRPr="008D2D3D">
        <w:t>non</w:t>
      </w:r>
      <w:r w:rsidR="008D2D3D">
        <w:noBreakHyphen/>
      </w:r>
      <w:r w:rsidRPr="008D2D3D">
        <w:t xml:space="preserve">cash benefit to another entity (the </w:t>
      </w:r>
      <w:r w:rsidRPr="008D2D3D">
        <w:rPr>
          <w:b/>
          <w:i/>
        </w:rPr>
        <w:lastRenderedPageBreak/>
        <w:t>recipient</w:t>
      </w:r>
      <w:r w:rsidRPr="008D2D3D">
        <w:t>) if Division</w:t>
      </w:r>
      <w:r w:rsidR="00D33D74" w:rsidRPr="008D2D3D">
        <w:t> </w:t>
      </w:r>
      <w:r w:rsidRPr="008D2D3D">
        <w:t xml:space="preserve">12 would require the payer to withhold an amount (the </w:t>
      </w:r>
      <w:r w:rsidRPr="008D2D3D">
        <w:rPr>
          <w:b/>
          <w:i/>
        </w:rPr>
        <w:t>notionally withheld amount</w:t>
      </w:r>
      <w:r w:rsidRPr="008D2D3D">
        <w:t xml:space="preserve">) if, instead of providing the benefit to the recipient, the payer made a payment to the recipient in money equal to the </w:t>
      </w:r>
      <w:r w:rsidR="00D7080A" w:rsidRPr="008D2D3D">
        <w:rPr>
          <w:position w:val="6"/>
          <w:sz w:val="16"/>
        </w:rPr>
        <w:t>*</w:t>
      </w:r>
      <w:r w:rsidRPr="008D2D3D">
        <w:t>market value of the benefit when the benefit is provided.</w:t>
      </w:r>
    </w:p>
    <w:p w:rsidR="005F5929" w:rsidRPr="008D2D3D" w:rsidRDefault="005F5929" w:rsidP="005F5929">
      <w:pPr>
        <w:pStyle w:val="subsection"/>
      </w:pPr>
      <w:r w:rsidRPr="008D2D3D">
        <w:tab/>
        <w:t>(2)</w:t>
      </w:r>
      <w:r w:rsidRPr="008D2D3D">
        <w:tab/>
        <w:t>The amount to be paid to the Commissioner is equal to the notionally withheld amount.</w:t>
      </w:r>
    </w:p>
    <w:p w:rsidR="005F5929" w:rsidRPr="008D2D3D" w:rsidRDefault="005F5929" w:rsidP="005F5929">
      <w:pPr>
        <w:pStyle w:val="notetext"/>
        <w:keepLines/>
      </w:pPr>
      <w:r w:rsidRPr="008D2D3D">
        <w:t>Example:</w:t>
      </w:r>
      <w:r w:rsidRPr="008D2D3D">
        <w:tab/>
        <w:t>Nick is a building contractor who has entered into a voluntary agreement with Mike for the purposes of section</w:t>
      </w:r>
      <w:r w:rsidR="00D33D74" w:rsidRPr="008D2D3D">
        <w:t> </w:t>
      </w:r>
      <w:r w:rsidRPr="008D2D3D">
        <w:t>12</w:t>
      </w:r>
      <w:r w:rsidR="008D2D3D">
        <w:noBreakHyphen/>
      </w:r>
      <w:r w:rsidRPr="008D2D3D">
        <w:t>55. Nick proposes to give Mike his old utility van (whose market value is $1,000) as payment for work Mike has done for him over a fortnight.</w:t>
      </w:r>
    </w:p>
    <w:p w:rsidR="005F5929" w:rsidRPr="008D2D3D" w:rsidRDefault="005F5929" w:rsidP="005F5929">
      <w:pPr>
        <w:pStyle w:val="notetext"/>
      </w:pPr>
      <w:r w:rsidRPr="008D2D3D">
        <w:tab/>
        <w:t>If Nick were instead to pay Mike $1,000, Nick would have had to withhold $203 under Division</w:t>
      </w:r>
      <w:r w:rsidR="00D33D74" w:rsidRPr="008D2D3D">
        <w:t> </w:t>
      </w:r>
      <w:r w:rsidRPr="008D2D3D">
        <w:t>12 (in accordance with withholding rates current at the time).</w:t>
      </w:r>
    </w:p>
    <w:p w:rsidR="005F5929" w:rsidRPr="008D2D3D" w:rsidRDefault="005F5929" w:rsidP="005F5929">
      <w:pPr>
        <w:pStyle w:val="notetext"/>
      </w:pPr>
      <w:r w:rsidRPr="008D2D3D">
        <w:tab/>
        <w:t>This section requires Nick to pay $203 to the Commissioner before giving the van to Mike.</w:t>
      </w:r>
    </w:p>
    <w:p w:rsidR="005F5929" w:rsidRPr="008D2D3D" w:rsidRDefault="005F5929" w:rsidP="005F5929">
      <w:pPr>
        <w:pStyle w:val="subsection"/>
      </w:pPr>
      <w:r w:rsidRPr="008D2D3D">
        <w:tab/>
        <w:t>(3)</w:t>
      </w:r>
      <w:r w:rsidRPr="008D2D3D">
        <w:tab/>
        <w:t>This section does not apply to providing:</w:t>
      </w:r>
    </w:p>
    <w:p w:rsidR="005F5929" w:rsidRPr="008D2D3D" w:rsidRDefault="005F5929" w:rsidP="005F5929">
      <w:pPr>
        <w:pStyle w:val="paragraph"/>
      </w:pPr>
      <w:r w:rsidRPr="008D2D3D">
        <w:tab/>
        <w:t>(a)</w:t>
      </w:r>
      <w:r w:rsidRPr="008D2D3D">
        <w:tab/>
        <w:t xml:space="preserve">a </w:t>
      </w:r>
      <w:r w:rsidR="00D7080A" w:rsidRPr="008D2D3D">
        <w:rPr>
          <w:position w:val="6"/>
          <w:sz w:val="16"/>
        </w:rPr>
        <w:t>*</w:t>
      </w:r>
      <w:r w:rsidRPr="008D2D3D">
        <w:t>fringe benefit; or</w:t>
      </w:r>
    </w:p>
    <w:p w:rsidR="005F5929" w:rsidRPr="008D2D3D" w:rsidRDefault="005F5929" w:rsidP="005F5929">
      <w:pPr>
        <w:pStyle w:val="paragraph"/>
      </w:pPr>
      <w:r w:rsidRPr="008D2D3D">
        <w:tab/>
        <w:t>(b)</w:t>
      </w:r>
      <w:r w:rsidRPr="008D2D3D">
        <w:tab/>
        <w:t xml:space="preserve">a benefit that is an exempt benefit under the </w:t>
      </w:r>
      <w:r w:rsidRPr="008D2D3D">
        <w:rPr>
          <w:i/>
        </w:rPr>
        <w:t>Fringe Benefits Tax Assessment Act 1986</w:t>
      </w:r>
      <w:r w:rsidRPr="008D2D3D">
        <w:t>; or</w:t>
      </w:r>
    </w:p>
    <w:p w:rsidR="005F5929" w:rsidRPr="008D2D3D" w:rsidRDefault="005F5929" w:rsidP="005F5929">
      <w:pPr>
        <w:pStyle w:val="paragraph"/>
      </w:pPr>
      <w:r w:rsidRPr="008D2D3D">
        <w:tab/>
        <w:t>(c)</w:t>
      </w:r>
      <w:r w:rsidRPr="008D2D3D">
        <w:tab/>
        <w:t xml:space="preserve">a benefit that would be an exempt benefit under that Act if </w:t>
      </w:r>
      <w:r w:rsidR="00D33D74" w:rsidRPr="008D2D3D">
        <w:t>paragraphs (</w:t>
      </w:r>
      <w:r w:rsidRPr="008D2D3D">
        <w:t xml:space="preserve">d) and (e) of the definition of </w:t>
      </w:r>
      <w:r w:rsidRPr="008D2D3D">
        <w:rPr>
          <w:b/>
          <w:i/>
        </w:rPr>
        <w:t>employer</w:t>
      </w:r>
      <w:r w:rsidRPr="008D2D3D">
        <w:t xml:space="preserve"> in subsection</w:t>
      </w:r>
      <w:r w:rsidR="00D33D74" w:rsidRPr="008D2D3D">
        <w:t> </w:t>
      </w:r>
      <w:r w:rsidRPr="008D2D3D">
        <w:t>136(1) of that Act were omitted; or</w:t>
      </w:r>
    </w:p>
    <w:p w:rsidR="005F5929" w:rsidRPr="008D2D3D" w:rsidRDefault="005F5929" w:rsidP="005F5929">
      <w:pPr>
        <w:pStyle w:val="paragraph"/>
      </w:pPr>
      <w:r w:rsidRPr="008D2D3D">
        <w:tab/>
        <w:t>(d)</w:t>
      </w:r>
      <w:r w:rsidRPr="008D2D3D">
        <w:tab/>
        <w:t xml:space="preserve">a benefit constituted by the acquisition of an </w:t>
      </w:r>
      <w:r w:rsidR="00D7080A" w:rsidRPr="008D2D3D">
        <w:rPr>
          <w:position w:val="6"/>
          <w:sz w:val="16"/>
        </w:rPr>
        <w:t>*</w:t>
      </w:r>
      <w:r w:rsidRPr="008D2D3D">
        <w:t xml:space="preserve">ESS interest </w:t>
      </w:r>
      <w:r w:rsidR="00D7080A" w:rsidRPr="008D2D3D">
        <w:rPr>
          <w:position w:val="6"/>
          <w:sz w:val="16"/>
        </w:rPr>
        <w:t>*</w:t>
      </w:r>
      <w:r w:rsidRPr="008D2D3D">
        <w:t>under an employee share scheme to which Subdivision</w:t>
      </w:r>
      <w:r w:rsidR="00D33D74" w:rsidRPr="008D2D3D">
        <w:t> </w:t>
      </w:r>
      <w:r w:rsidRPr="008D2D3D">
        <w:t>83A</w:t>
      </w:r>
      <w:r w:rsidR="008D2D3D">
        <w:noBreakHyphen/>
      </w:r>
      <w:r w:rsidRPr="008D2D3D">
        <w:t>B or 83A</w:t>
      </w:r>
      <w:r w:rsidR="008D2D3D">
        <w:noBreakHyphen/>
      </w:r>
      <w:r w:rsidRPr="008D2D3D">
        <w:t xml:space="preserve">C of the </w:t>
      </w:r>
      <w:r w:rsidRPr="008D2D3D">
        <w:rPr>
          <w:i/>
        </w:rPr>
        <w:t>Income Tax Assessment Act 1997</w:t>
      </w:r>
      <w:r w:rsidRPr="008D2D3D">
        <w:t xml:space="preserve"> applies.</w:t>
      </w:r>
    </w:p>
    <w:p w:rsidR="005F5929" w:rsidRPr="008D2D3D" w:rsidRDefault="005F5929" w:rsidP="005F5929">
      <w:pPr>
        <w:pStyle w:val="ActHead5"/>
      </w:pPr>
      <w:bookmarkStart w:id="403" w:name="_Toc179447841"/>
      <w:r w:rsidRPr="008D2D3D">
        <w:rPr>
          <w:rStyle w:val="CharSectno"/>
        </w:rPr>
        <w:t>14</w:t>
      </w:r>
      <w:r w:rsidR="008D2D3D">
        <w:rPr>
          <w:rStyle w:val="CharSectno"/>
        </w:rPr>
        <w:noBreakHyphen/>
      </w:r>
      <w:r w:rsidRPr="008D2D3D">
        <w:rPr>
          <w:rStyle w:val="CharSectno"/>
        </w:rPr>
        <w:t>10</w:t>
      </w:r>
      <w:r w:rsidRPr="008D2D3D">
        <w:t xml:space="preserve">  Dividend, interest or royalty received, for a foreign resident, in the form of a non</w:t>
      </w:r>
      <w:r w:rsidR="008D2D3D">
        <w:noBreakHyphen/>
      </w:r>
      <w:r w:rsidRPr="008D2D3D">
        <w:t>cash benefit</w:t>
      </w:r>
      <w:bookmarkEnd w:id="403"/>
    </w:p>
    <w:p w:rsidR="005F5929" w:rsidRPr="008D2D3D" w:rsidRDefault="005F5929" w:rsidP="005F5929">
      <w:pPr>
        <w:pStyle w:val="subsection"/>
        <w:keepNext/>
        <w:keepLines/>
      </w:pPr>
      <w:r w:rsidRPr="008D2D3D">
        <w:tab/>
      </w:r>
      <w:r w:rsidRPr="008D2D3D">
        <w:tab/>
        <w:t>If:</w:t>
      </w:r>
    </w:p>
    <w:p w:rsidR="005F5929" w:rsidRPr="008D2D3D" w:rsidRDefault="005F5929" w:rsidP="005F5929">
      <w:pPr>
        <w:pStyle w:val="paragraph"/>
        <w:keepNext/>
        <w:keepLines/>
      </w:pPr>
      <w:r w:rsidRPr="008D2D3D">
        <w:tab/>
        <w:t>(a)</w:t>
      </w:r>
      <w:r w:rsidRPr="008D2D3D">
        <w:tab/>
        <w:t xml:space="preserve">an entity (the </w:t>
      </w:r>
      <w:r w:rsidRPr="008D2D3D">
        <w:rPr>
          <w:b/>
          <w:i/>
        </w:rPr>
        <w:t>payer</w:t>
      </w:r>
      <w:r w:rsidRPr="008D2D3D">
        <w:t xml:space="preserve">) receives in the form of a </w:t>
      </w:r>
      <w:r w:rsidR="00D7080A" w:rsidRPr="008D2D3D">
        <w:rPr>
          <w:position w:val="6"/>
          <w:sz w:val="16"/>
        </w:rPr>
        <w:t>*</w:t>
      </w:r>
      <w:r w:rsidRPr="008D2D3D">
        <w:t>non</w:t>
      </w:r>
      <w:r w:rsidR="008D2D3D">
        <w:noBreakHyphen/>
      </w:r>
      <w:r w:rsidRPr="008D2D3D">
        <w:t>cash benefit:</w:t>
      </w:r>
    </w:p>
    <w:p w:rsidR="005F5929" w:rsidRPr="008D2D3D" w:rsidRDefault="005F5929" w:rsidP="005F5929">
      <w:pPr>
        <w:pStyle w:val="paragraphsub"/>
      </w:pPr>
      <w:r w:rsidRPr="008D2D3D">
        <w:tab/>
        <w:t>(i)</w:t>
      </w:r>
      <w:r w:rsidRPr="008D2D3D">
        <w:tab/>
        <w:t xml:space="preserve">a </w:t>
      </w:r>
      <w:r w:rsidR="00D7080A" w:rsidRPr="008D2D3D">
        <w:rPr>
          <w:position w:val="6"/>
          <w:sz w:val="16"/>
        </w:rPr>
        <w:t>*</w:t>
      </w:r>
      <w:r w:rsidRPr="008D2D3D">
        <w:t>dividend of a company; or</w:t>
      </w:r>
    </w:p>
    <w:p w:rsidR="005F5929" w:rsidRPr="008D2D3D" w:rsidRDefault="005F5929" w:rsidP="005F5929">
      <w:pPr>
        <w:pStyle w:val="paragraphsub"/>
      </w:pPr>
      <w:r w:rsidRPr="008D2D3D">
        <w:lastRenderedPageBreak/>
        <w:tab/>
        <w:t>(ii)</w:t>
      </w:r>
      <w:r w:rsidRPr="008D2D3D">
        <w:tab/>
        <w:t>interest (within the meaning of Division</w:t>
      </w:r>
      <w:r w:rsidR="00D33D74" w:rsidRPr="008D2D3D">
        <w:t> </w:t>
      </w:r>
      <w:r w:rsidRPr="008D2D3D">
        <w:t xml:space="preserve">11A of Part III of the </w:t>
      </w:r>
      <w:r w:rsidRPr="008D2D3D">
        <w:rPr>
          <w:i/>
        </w:rPr>
        <w:t>Income Tax Assessment Act 1936</w:t>
      </w:r>
      <w:r w:rsidRPr="008D2D3D">
        <w:t>); or</w:t>
      </w:r>
    </w:p>
    <w:p w:rsidR="005F5929" w:rsidRPr="008D2D3D" w:rsidRDefault="005F5929" w:rsidP="005F5929">
      <w:pPr>
        <w:pStyle w:val="paragraphsub"/>
      </w:pPr>
      <w:r w:rsidRPr="008D2D3D">
        <w:tab/>
        <w:t>(iii)</w:t>
      </w:r>
      <w:r w:rsidRPr="008D2D3D">
        <w:tab/>
        <w:t xml:space="preserve">a </w:t>
      </w:r>
      <w:r w:rsidR="00D7080A" w:rsidRPr="008D2D3D">
        <w:rPr>
          <w:position w:val="6"/>
          <w:sz w:val="16"/>
        </w:rPr>
        <w:t>*</w:t>
      </w:r>
      <w:r w:rsidRPr="008D2D3D">
        <w:t>royalty; and</w:t>
      </w:r>
    </w:p>
    <w:p w:rsidR="005F5929" w:rsidRPr="008D2D3D" w:rsidRDefault="005F5929" w:rsidP="005F5929">
      <w:pPr>
        <w:pStyle w:val="paragraph"/>
      </w:pPr>
      <w:r w:rsidRPr="008D2D3D">
        <w:tab/>
        <w:t>(b)</w:t>
      </w:r>
      <w:r w:rsidRPr="008D2D3D">
        <w:tab/>
        <w:t>section</w:t>
      </w:r>
      <w:r w:rsidR="00D33D74" w:rsidRPr="008D2D3D">
        <w:t> </w:t>
      </w:r>
      <w:r w:rsidRPr="008D2D3D">
        <w:t>12</w:t>
      </w:r>
      <w:r w:rsidR="008D2D3D">
        <w:noBreakHyphen/>
      </w:r>
      <w:r w:rsidRPr="008D2D3D">
        <w:t>215, 12</w:t>
      </w:r>
      <w:r w:rsidR="008D2D3D">
        <w:noBreakHyphen/>
      </w:r>
      <w:r w:rsidRPr="008D2D3D">
        <w:t>250 or 12</w:t>
      </w:r>
      <w:r w:rsidR="008D2D3D">
        <w:noBreakHyphen/>
      </w:r>
      <w:r w:rsidRPr="008D2D3D">
        <w:t>285 would have required the payer to withhold an amount if the dividend, interest or royalty had been a payment in money;</w:t>
      </w:r>
    </w:p>
    <w:p w:rsidR="005F5929" w:rsidRPr="008D2D3D" w:rsidRDefault="005F5929" w:rsidP="005F5929">
      <w:pPr>
        <w:pStyle w:val="subsection2"/>
      </w:pPr>
      <w:r w:rsidRPr="008D2D3D">
        <w:t>the payer must pay that amount to the Commissioner before providing the benefit (or part of it) to another entity.</w:t>
      </w:r>
    </w:p>
    <w:p w:rsidR="005F5929" w:rsidRPr="008D2D3D" w:rsidRDefault="005F5929" w:rsidP="005F5929">
      <w:pPr>
        <w:pStyle w:val="ActHead5"/>
      </w:pPr>
      <w:bookmarkStart w:id="404" w:name="_Toc179447842"/>
      <w:r w:rsidRPr="008D2D3D">
        <w:rPr>
          <w:rStyle w:val="CharSectno"/>
        </w:rPr>
        <w:t>14</w:t>
      </w:r>
      <w:r w:rsidR="008D2D3D">
        <w:rPr>
          <w:rStyle w:val="CharSectno"/>
        </w:rPr>
        <w:noBreakHyphen/>
      </w:r>
      <w:r w:rsidRPr="008D2D3D">
        <w:rPr>
          <w:rStyle w:val="CharSectno"/>
        </w:rPr>
        <w:t>15</w:t>
      </w:r>
      <w:r w:rsidRPr="008D2D3D">
        <w:t xml:space="preserve">  Payer can recover amount paid to the Commissioner</w:t>
      </w:r>
      <w:bookmarkEnd w:id="404"/>
    </w:p>
    <w:p w:rsidR="005F5929" w:rsidRPr="008D2D3D" w:rsidRDefault="005F5929" w:rsidP="005F5929">
      <w:pPr>
        <w:pStyle w:val="subsection"/>
      </w:pPr>
      <w:r w:rsidRPr="008D2D3D">
        <w:tab/>
        <w:t>(1)</w:t>
      </w:r>
      <w:r w:rsidRPr="008D2D3D">
        <w:tab/>
        <w:t>The payer may recover from the recipient as a debt an amount that the payer has paid to the Commissioner under section</w:t>
      </w:r>
      <w:r w:rsidR="00D33D74" w:rsidRPr="008D2D3D">
        <w:t> </w:t>
      </w:r>
      <w:r w:rsidRPr="008D2D3D">
        <w:t>14</w:t>
      </w:r>
      <w:r w:rsidR="008D2D3D">
        <w:noBreakHyphen/>
      </w:r>
      <w:r w:rsidRPr="008D2D3D">
        <w:t>5.</w:t>
      </w:r>
    </w:p>
    <w:p w:rsidR="005F5929" w:rsidRPr="008D2D3D" w:rsidRDefault="005F5929" w:rsidP="005F5929">
      <w:pPr>
        <w:pStyle w:val="subsection"/>
      </w:pPr>
      <w:r w:rsidRPr="008D2D3D">
        <w:tab/>
        <w:t>(2)</w:t>
      </w:r>
      <w:r w:rsidRPr="008D2D3D">
        <w:tab/>
        <w:t>If the payer has paid an amount to the Commissioner under section</w:t>
      </w:r>
      <w:r w:rsidR="00D33D74" w:rsidRPr="008D2D3D">
        <w:t> </w:t>
      </w:r>
      <w:r w:rsidRPr="008D2D3D">
        <w:t>14</w:t>
      </w:r>
      <w:r w:rsidR="008D2D3D">
        <w:noBreakHyphen/>
      </w:r>
      <w:r w:rsidRPr="008D2D3D">
        <w:t>10, the payer may:</w:t>
      </w:r>
    </w:p>
    <w:p w:rsidR="005F5929" w:rsidRPr="008D2D3D" w:rsidRDefault="005F5929" w:rsidP="005F5929">
      <w:pPr>
        <w:pStyle w:val="paragraph"/>
      </w:pPr>
      <w:r w:rsidRPr="008D2D3D">
        <w:tab/>
        <w:t>(a)</w:t>
      </w:r>
      <w:r w:rsidRPr="008D2D3D">
        <w:tab/>
        <w:t>if the payer has provided all of</w:t>
      </w:r>
      <w:r w:rsidR="003F1289" w:rsidRPr="008D2D3D">
        <w:t xml:space="preserve"> the benefit to another entity—</w:t>
      </w:r>
      <w:r w:rsidRPr="008D2D3D">
        <w:t>recover the amount from that other entity as a debt; or</w:t>
      </w:r>
    </w:p>
    <w:p w:rsidR="005F5929" w:rsidRPr="008D2D3D" w:rsidRDefault="005F5929" w:rsidP="005F5929">
      <w:pPr>
        <w:pStyle w:val="paragraph"/>
      </w:pPr>
      <w:r w:rsidRPr="008D2D3D">
        <w:tab/>
        <w:t>(b)</w:t>
      </w:r>
      <w:r w:rsidRPr="008D2D3D">
        <w:tab/>
        <w:t>if the payer has provided a part of the benefit to another entity—recover from that other entity as a debt the corresponding proportion of the amount paid to the Commissioner.</w:t>
      </w:r>
    </w:p>
    <w:p w:rsidR="005F5929" w:rsidRPr="008D2D3D" w:rsidRDefault="005F5929" w:rsidP="005F5929">
      <w:pPr>
        <w:pStyle w:val="subsection"/>
      </w:pPr>
      <w:r w:rsidRPr="008D2D3D">
        <w:tab/>
        <w:t>(3)</w:t>
      </w:r>
      <w:r w:rsidRPr="008D2D3D">
        <w:tab/>
        <w:t>If the payer can recover an amount from another entity under this section, the payer is entitled to set the amount off against debts due by the payer to the other entity.</w:t>
      </w:r>
    </w:p>
    <w:p w:rsidR="005F5929" w:rsidRPr="008D2D3D" w:rsidRDefault="005F5929" w:rsidP="005F5929">
      <w:pPr>
        <w:pStyle w:val="ActHead4"/>
      </w:pPr>
      <w:bookmarkStart w:id="405" w:name="_Toc179447843"/>
      <w:r w:rsidRPr="008D2D3D">
        <w:rPr>
          <w:rStyle w:val="CharSubdNo"/>
        </w:rPr>
        <w:t>Subdivision</w:t>
      </w:r>
      <w:r w:rsidR="00D33D74" w:rsidRPr="008D2D3D">
        <w:rPr>
          <w:rStyle w:val="CharSubdNo"/>
        </w:rPr>
        <w:t> </w:t>
      </w:r>
      <w:r w:rsidRPr="008D2D3D">
        <w:rPr>
          <w:rStyle w:val="CharSubdNo"/>
        </w:rPr>
        <w:t>14</w:t>
      </w:r>
      <w:r w:rsidR="008D2D3D">
        <w:rPr>
          <w:rStyle w:val="CharSubdNo"/>
        </w:rPr>
        <w:noBreakHyphen/>
      </w:r>
      <w:r w:rsidRPr="008D2D3D">
        <w:rPr>
          <w:rStyle w:val="CharSubdNo"/>
        </w:rPr>
        <w:t>B</w:t>
      </w:r>
      <w:r w:rsidRPr="008D2D3D">
        <w:t>—</w:t>
      </w:r>
      <w:r w:rsidRPr="008D2D3D">
        <w:rPr>
          <w:rStyle w:val="CharSubdText"/>
        </w:rPr>
        <w:t>Accruing gains</w:t>
      </w:r>
      <w:bookmarkEnd w:id="405"/>
    </w:p>
    <w:p w:rsidR="005F5929" w:rsidRPr="008D2D3D" w:rsidRDefault="005F5929" w:rsidP="005F5929">
      <w:pPr>
        <w:pStyle w:val="ActHead5"/>
      </w:pPr>
      <w:bookmarkStart w:id="406" w:name="_Toc179447844"/>
      <w:r w:rsidRPr="008D2D3D">
        <w:rPr>
          <w:rStyle w:val="CharSectno"/>
        </w:rPr>
        <w:t>14</w:t>
      </w:r>
      <w:r w:rsidR="008D2D3D">
        <w:rPr>
          <w:rStyle w:val="CharSectno"/>
        </w:rPr>
        <w:noBreakHyphen/>
      </w:r>
      <w:r w:rsidRPr="008D2D3D">
        <w:rPr>
          <w:rStyle w:val="CharSectno"/>
        </w:rPr>
        <w:t>50</w:t>
      </w:r>
      <w:r w:rsidRPr="008D2D3D">
        <w:t xml:space="preserve">  Object of this Subdivision</w:t>
      </w:r>
      <w:bookmarkEnd w:id="406"/>
    </w:p>
    <w:p w:rsidR="005F5929" w:rsidRPr="008D2D3D" w:rsidRDefault="005F5929" w:rsidP="005F5929">
      <w:pPr>
        <w:pStyle w:val="subsection"/>
      </w:pPr>
      <w:r w:rsidRPr="008D2D3D">
        <w:tab/>
      </w:r>
      <w:r w:rsidRPr="008D2D3D">
        <w:tab/>
        <w:t xml:space="preserve">The object of this Subdivision is to put the parties to a </w:t>
      </w:r>
      <w:r w:rsidR="00D7080A" w:rsidRPr="008D2D3D">
        <w:rPr>
          <w:position w:val="6"/>
          <w:sz w:val="16"/>
        </w:rPr>
        <w:t>*</w:t>
      </w:r>
      <w:r w:rsidRPr="008D2D3D">
        <w:t>Part VA investment with an accruing gain in a position similar to what would have been their position under Subdivision</w:t>
      </w:r>
      <w:r w:rsidR="00D33D74" w:rsidRPr="008D2D3D">
        <w:t> </w:t>
      </w:r>
      <w:r w:rsidRPr="008D2D3D">
        <w:t>12</w:t>
      </w:r>
      <w:r w:rsidR="008D2D3D">
        <w:noBreakHyphen/>
      </w:r>
      <w:r w:rsidRPr="008D2D3D">
        <w:t xml:space="preserve">E (Payments where TFN or ABN not quoted) if the </w:t>
      </w:r>
      <w:r w:rsidR="00D7080A" w:rsidRPr="008D2D3D">
        <w:rPr>
          <w:position w:val="6"/>
          <w:sz w:val="16"/>
        </w:rPr>
        <w:t>*</w:t>
      </w:r>
      <w:r w:rsidRPr="008D2D3D">
        <w:t xml:space="preserve">investment body had paid the gain in money to the </w:t>
      </w:r>
      <w:r w:rsidR="00D7080A" w:rsidRPr="008D2D3D">
        <w:rPr>
          <w:position w:val="6"/>
          <w:sz w:val="16"/>
        </w:rPr>
        <w:t>*</w:t>
      </w:r>
      <w:r w:rsidRPr="008D2D3D">
        <w:t>investor at the end of the income year.</w:t>
      </w:r>
    </w:p>
    <w:p w:rsidR="005F5929" w:rsidRPr="008D2D3D" w:rsidRDefault="005F5929" w:rsidP="005F5929">
      <w:pPr>
        <w:pStyle w:val="ActHead5"/>
      </w:pPr>
      <w:bookmarkStart w:id="407" w:name="_Toc179447845"/>
      <w:r w:rsidRPr="008D2D3D">
        <w:rPr>
          <w:rStyle w:val="CharSectno"/>
        </w:rPr>
        <w:lastRenderedPageBreak/>
        <w:t>14</w:t>
      </w:r>
      <w:r w:rsidR="008D2D3D">
        <w:rPr>
          <w:rStyle w:val="CharSectno"/>
        </w:rPr>
        <w:noBreakHyphen/>
      </w:r>
      <w:r w:rsidRPr="008D2D3D">
        <w:rPr>
          <w:rStyle w:val="CharSectno"/>
        </w:rPr>
        <w:t>55</w:t>
      </w:r>
      <w:r w:rsidRPr="008D2D3D">
        <w:t xml:space="preserve">  Liability for TFN withholding tax</w:t>
      </w:r>
      <w:bookmarkEnd w:id="407"/>
    </w:p>
    <w:p w:rsidR="005F5929" w:rsidRPr="008D2D3D" w:rsidRDefault="005F5929" w:rsidP="005F5929">
      <w:pPr>
        <w:pStyle w:val="subsection"/>
      </w:pPr>
      <w:r w:rsidRPr="008D2D3D">
        <w:tab/>
        <w:t>(1)</w:t>
      </w:r>
      <w:r w:rsidRPr="008D2D3D">
        <w:tab/>
      </w:r>
      <w:r w:rsidR="00D7080A" w:rsidRPr="008D2D3D">
        <w:rPr>
          <w:position w:val="6"/>
          <w:sz w:val="16"/>
        </w:rPr>
        <w:t>*</w:t>
      </w:r>
      <w:r w:rsidRPr="008D2D3D">
        <w:t>TFN withholding tax is payable if:</w:t>
      </w:r>
    </w:p>
    <w:p w:rsidR="005F5929" w:rsidRPr="008D2D3D" w:rsidRDefault="005F5929" w:rsidP="005F5929">
      <w:pPr>
        <w:pStyle w:val="paragraph"/>
      </w:pPr>
      <w:r w:rsidRPr="008D2D3D">
        <w:tab/>
        <w:t>(a)</w:t>
      </w:r>
      <w:r w:rsidRPr="008D2D3D">
        <w:tab/>
        <w:t xml:space="preserve">in relation to a </w:t>
      </w:r>
      <w:r w:rsidR="00D7080A" w:rsidRPr="008D2D3D">
        <w:rPr>
          <w:position w:val="6"/>
          <w:sz w:val="16"/>
        </w:rPr>
        <w:t>*</w:t>
      </w:r>
      <w:r w:rsidRPr="008D2D3D">
        <w:t>Part VA investment, an amount (the</w:t>
      </w:r>
      <w:r w:rsidRPr="008D2D3D">
        <w:rPr>
          <w:b/>
          <w:bCs/>
          <w:i/>
          <w:iCs/>
        </w:rPr>
        <w:t xml:space="preserve"> accrued gain</w:t>
      </w:r>
      <w:r w:rsidRPr="008D2D3D">
        <w:t xml:space="preserve">) is included in the </w:t>
      </w:r>
      <w:r w:rsidR="00D7080A" w:rsidRPr="008D2D3D">
        <w:rPr>
          <w:position w:val="6"/>
          <w:sz w:val="16"/>
        </w:rPr>
        <w:t>*</w:t>
      </w:r>
      <w:r w:rsidRPr="008D2D3D">
        <w:t>investor’s assessable income for an income year under section</w:t>
      </w:r>
      <w:r w:rsidR="00D33D74" w:rsidRPr="008D2D3D">
        <w:t> </w:t>
      </w:r>
      <w:r w:rsidRPr="008D2D3D">
        <w:t xml:space="preserve">159GQ of the </w:t>
      </w:r>
      <w:r w:rsidRPr="008D2D3D">
        <w:rPr>
          <w:i/>
        </w:rPr>
        <w:t xml:space="preserve">Income Tax Assessment Act 1936 </w:t>
      </w:r>
      <w:r w:rsidRPr="008D2D3D">
        <w:t>(about gains accruing on securities); and</w:t>
      </w:r>
    </w:p>
    <w:p w:rsidR="005F5929" w:rsidRPr="008D2D3D" w:rsidRDefault="005F5929" w:rsidP="005F5929">
      <w:pPr>
        <w:pStyle w:val="paragraph"/>
      </w:pPr>
      <w:r w:rsidRPr="008D2D3D">
        <w:tab/>
        <w:t>(b)</w:t>
      </w:r>
      <w:r w:rsidRPr="008D2D3D">
        <w:tab/>
        <w:t>the investment:</w:t>
      </w:r>
    </w:p>
    <w:p w:rsidR="005F5929" w:rsidRPr="008D2D3D" w:rsidRDefault="005F5929" w:rsidP="005F5929">
      <w:pPr>
        <w:pStyle w:val="paragraphsub"/>
      </w:pPr>
      <w:r w:rsidRPr="008D2D3D">
        <w:tab/>
        <w:t>(i)</w:t>
      </w:r>
      <w:r w:rsidRPr="008D2D3D">
        <w:tab/>
        <w:t>is of a kind mentioned in item</w:t>
      </w:r>
      <w:r w:rsidR="00D33D74" w:rsidRPr="008D2D3D">
        <w:t> </w:t>
      </w:r>
      <w:r w:rsidRPr="008D2D3D">
        <w:t>1 or 2 of the table in subsection</w:t>
      </w:r>
      <w:r w:rsidR="00D33D74" w:rsidRPr="008D2D3D">
        <w:t> </w:t>
      </w:r>
      <w:r w:rsidRPr="008D2D3D">
        <w:t>202D(1) of that Act; or</w:t>
      </w:r>
    </w:p>
    <w:p w:rsidR="005F5929" w:rsidRPr="008D2D3D" w:rsidRDefault="005F5929" w:rsidP="005F5929">
      <w:pPr>
        <w:pStyle w:val="paragraphsub"/>
      </w:pPr>
      <w:r w:rsidRPr="008D2D3D">
        <w:tab/>
        <w:t>(ii)</w:t>
      </w:r>
      <w:r w:rsidRPr="008D2D3D">
        <w:tab/>
        <w:t>is of a kind mentioned in item</w:t>
      </w:r>
      <w:r w:rsidR="00D33D74" w:rsidRPr="008D2D3D">
        <w:t> </w:t>
      </w:r>
      <w:r w:rsidRPr="008D2D3D">
        <w:t>3 of that table and is non</w:t>
      </w:r>
      <w:r w:rsidR="008D2D3D">
        <w:noBreakHyphen/>
      </w:r>
      <w:r w:rsidRPr="008D2D3D">
        <w:t>transferable; and</w:t>
      </w:r>
    </w:p>
    <w:p w:rsidR="005F5929" w:rsidRPr="008D2D3D" w:rsidRDefault="005F5929" w:rsidP="005F5929">
      <w:pPr>
        <w:pStyle w:val="paragraph"/>
        <w:keepNext/>
      </w:pPr>
      <w:r w:rsidRPr="008D2D3D">
        <w:tab/>
        <w:t>(c)</w:t>
      </w:r>
      <w:r w:rsidRPr="008D2D3D">
        <w:tab/>
        <w:t>the term of the investment does not end during the income year; and</w:t>
      </w:r>
    </w:p>
    <w:p w:rsidR="005F5929" w:rsidRPr="008D2D3D" w:rsidRDefault="005F5929" w:rsidP="005F5929">
      <w:pPr>
        <w:pStyle w:val="paragraph"/>
        <w:keepNext/>
      </w:pPr>
      <w:r w:rsidRPr="008D2D3D">
        <w:tab/>
        <w:t>(d)</w:t>
      </w:r>
      <w:r w:rsidRPr="008D2D3D">
        <w:tab/>
        <w:t>section</w:t>
      </w:r>
      <w:r w:rsidR="00D33D74" w:rsidRPr="008D2D3D">
        <w:t> </w:t>
      </w:r>
      <w:r w:rsidRPr="008D2D3D">
        <w:t>12</w:t>
      </w:r>
      <w:r w:rsidR="008D2D3D">
        <w:noBreakHyphen/>
      </w:r>
      <w:r w:rsidRPr="008D2D3D">
        <w:t xml:space="preserve">140 would have required the </w:t>
      </w:r>
      <w:r w:rsidR="00D7080A" w:rsidRPr="008D2D3D">
        <w:rPr>
          <w:position w:val="6"/>
          <w:sz w:val="16"/>
        </w:rPr>
        <w:t>*</w:t>
      </w:r>
      <w:r w:rsidRPr="008D2D3D">
        <w:t xml:space="preserve">investment body to withhold an amount (the </w:t>
      </w:r>
      <w:r w:rsidRPr="008D2D3D">
        <w:rPr>
          <w:b/>
          <w:bCs/>
          <w:i/>
          <w:iCs/>
        </w:rPr>
        <w:t>TFN withholding amount</w:t>
      </w:r>
      <w:r w:rsidRPr="008D2D3D">
        <w:t>) from a payment of the accrued gain to the investor, if the investment body had made the payment at the end of the income year and section</w:t>
      </w:r>
      <w:r w:rsidR="00D33D74" w:rsidRPr="008D2D3D">
        <w:t> </w:t>
      </w:r>
      <w:r w:rsidRPr="008D2D3D">
        <w:t>12</w:t>
      </w:r>
      <w:r w:rsidR="008D2D3D">
        <w:noBreakHyphen/>
      </w:r>
      <w:r w:rsidRPr="008D2D3D">
        <w:t>150 had not been enacted.</w:t>
      </w:r>
    </w:p>
    <w:p w:rsidR="005F5929" w:rsidRPr="008D2D3D" w:rsidRDefault="005F5929" w:rsidP="005F5929">
      <w:pPr>
        <w:pStyle w:val="notetext"/>
      </w:pPr>
      <w:r w:rsidRPr="008D2D3D">
        <w:t>Note:</w:t>
      </w:r>
      <w:r w:rsidRPr="008D2D3D">
        <w:tab/>
        <w:t>Section</w:t>
      </w:r>
      <w:r w:rsidR="00D33D74" w:rsidRPr="008D2D3D">
        <w:t> </w:t>
      </w:r>
      <w:r w:rsidRPr="008D2D3D">
        <w:t xml:space="preserve">202D of the </w:t>
      </w:r>
      <w:r w:rsidRPr="008D2D3D">
        <w:rPr>
          <w:i/>
        </w:rPr>
        <w:t>Income Tax Assessment Act 1936</w:t>
      </w:r>
      <w:r w:rsidRPr="008D2D3D">
        <w:t xml:space="preserve"> lists the investments in connection with which tax file numbers are to be quoted.</w:t>
      </w:r>
    </w:p>
    <w:p w:rsidR="005F5929" w:rsidRPr="008D2D3D" w:rsidRDefault="005F5929" w:rsidP="005F5929">
      <w:pPr>
        <w:pStyle w:val="subsection"/>
      </w:pPr>
      <w:r w:rsidRPr="008D2D3D">
        <w:tab/>
        <w:t>(2)</w:t>
      </w:r>
      <w:r w:rsidRPr="008D2D3D">
        <w:tab/>
        <w:t xml:space="preserve">The amount of </w:t>
      </w:r>
      <w:r w:rsidR="00D7080A" w:rsidRPr="008D2D3D">
        <w:rPr>
          <w:position w:val="6"/>
          <w:sz w:val="16"/>
        </w:rPr>
        <w:t>*</w:t>
      </w:r>
      <w:r w:rsidRPr="008D2D3D">
        <w:t>TFN withholding tax is equal to the TFN withholding amount.</w:t>
      </w:r>
    </w:p>
    <w:p w:rsidR="005F5929" w:rsidRPr="008D2D3D" w:rsidRDefault="005F5929" w:rsidP="005F5929">
      <w:pPr>
        <w:pStyle w:val="subsection"/>
      </w:pPr>
      <w:r w:rsidRPr="008D2D3D">
        <w:tab/>
        <w:t>(3)</w:t>
      </w:r>
      <w:r w:rsidRPr="008D2D3D">
        <w:tab/>
        <w:t xml:space="preserve">The </w:t>
      </w:r>
      <w:r w:rsidR="00D7080A" w:rsidRPr="008D2D3D">
        <w:rPr>
          <w:position w:val="6"/>
          <w:sz w:val="16"/>
        </w:rPr>
        <w:t>*</w:t>
      </w:r>
      <w:r w:rsidRPr="008D2D3D">
        <w:t xml:space="preserve">TFN withholding tax is payable jointly and severally by the </w:t>
      </w:r>
      <w:r w:rsidR="00D7080A" w:rsidRPr="008D2D3D">
        <w:rPr>
          <w:position w:val="6"/>
          <w:sz w:val="16"/>
        </w:rPr>
        <w:t>*</w:t>
      </w:r>
      <w:r w:rsidRPr="008D2D3D">
        <w:t xml:space="preserve">investor and the </w:t>
      </w:r>
      <w:r w:rsidR="00D7080A" w:rsidRPr="008D2D3D">
        <w:rPr>
          <w:position w:val="6"/>
          <w:sz w:val="16"/>
        </w:rPr>
        <w:t>*</w:t>
      </w:r>
      <w:r w:rsidRPr="008D2D3D">
        <w:t>investment body.</w:t>
      </w:r>
    </w:p>
    <w:p w:rsidR="005F5929" w:rsidRPr="008D2D3D" w:rsidRDefault="005F5929" w:rsidP="005F5929">
      <w:pPr>
        <w:pStyle w:val="subsection"/>
      </w:pPr>
      <w:r w:rsidRPr="008D2D3D">
        <w:tab/>
        <w:t>(4)</w:t>
      </w:r>
      <w:r w:rsidRPr="008D2D3D">
        <w:tab/>
        <w:t xml:space="preserve">However, if the </w:t>
      </w:r>
      <w:r w:rsidR="00D7080A" w:rsidRPr="008D2D3D">
        <w:rPr>
          <w:position w:val="6"/>
          <w:sz w:val="16"/>
        </w:rPr>
        <w:t>*</w:t>
      </w:r>
      <w:r w:rsidRPr="008D2D3D">
        <w:t xml:space="preserve">investment body is the Commonwealth or an </w:t>
      </w:r>
      <w:r w:rsidR="00D7080A" w:rsidRPr="008D2D3D">
        <w:rPr>
          <w:position w:val="6"/>
          <w:sz w:val="16"/>
        </w:rPr>
        <w:t>*</w:t>
      </w:r>
      <w:r w:rsidRPr="008D2D3D">
        <w:t>untaxable Commonwealth entity:</w:t>
      </w:r>
    </w:p>
    <w:p w:rsidR="005F5929" w:rsidRPr="008D2D3D" w:rsidRDefault="005F5929" w:rsidP="005F5929">
      <w:pPr>
        <w:pStyle w:val="paragraph"/>
      </w:pPr>
      <w:r w:rsidRPr="008D2D3D">
        <w:tab/>
        <w:t>(a)</w:t>
      </w:r>
      <w:r w:rsidRPr="008D2D3D">
        <w:tab/>
        <w:t xml:space="preserve">the </w:t>
      </w:r>
      <w:r w:rsidR="00D7080A" w:rsidRPr="008D2D3D">
        <w:rPr>
          <w:position w:val="6"/>
          <w:sz w:val="16"/>
        </w:rPr>
        <w:t>*</w:t>
      </w:r>
      <w:r w:rsidRPr="008D2D3D">
        <w:t xml:space="preserve">TFN withholding tax is payable by the </w:t>
      </w:r>
      <w:r w:rsidR="00D7080A" w:rsidRPr="008D2D3D">
        <w:rPr>
          <w:position w:val="6"/>
          <w:sz w:val="16"/>
        </w:rPr>
        <w:t>*</w:t>
      </w:r>
      <w:r w:rsidRPr="008D2D3D">
        <w:t>investor; and</w:t>
      </w:r>
    </w:p>
    <w:p w:rsidR="005F5929" w:rsidRPr="008D2D3D" w:rsidRDefault="005F5929" w:rsidP="005F5929">
      <w:pPr>
        <w:pStyle w:val="paragraph"/>
      </w:pPr>
      <w:r w:rsidRPr="008D2D3D">
        <w:tab/>
        <w:t>(b)</w:t>
      </w:r>
      <w:r w:rsidRPr="008D2D3D">
        <w:tab/>
        <w:t>the investor is taken to have authorised the investment body to pay the TFN withholding tax on the investor’s behalf.</w:t>
      </w:r>
    </w:p>
    <w:p w:rsidR="005F5929" w:rsidRPr="008D2D3D" w:rsidRDefault="005F5929" w:rsidP="005F5929">
      <w:pPr>
        <w:pStyle w:val="subsection"/>
      </w:pPr>
      <w:r w:rsidRPr="008D2D3D">
        <w:tab/>
        <w:t>(5)</w:t>
      </w:r>
      <w:r w:rsidRPr="008D2D3D">
        <w:tab/>
        <w:t xml:space="preserve">The </w:t>
      </w:r>
      <w:r w:rsidR="00D7080A" w:rsidRPr="008D2D3D">
        <w:rPr>
          <w:position w:val="6"/>
          <w:sz w:val="16"/>
        </w:rPr>
        <w:t>*</w:t>
      </w:r>
      <w:r w:rsidRPr="008D2D3D">
        <w:t xml:space="preserve">TFN withholding tax is due and payable at the end of 21 days after the end of the income year referred to in </w:t>
      </w:r>
      <w:r w:rsidR="00D33D74" w:rsidRPr="008D2D3D">
        <w:t>paragraph (</w:t>
      </w:r>
      <w:r w:rsidRPr="008D2D3D">
        <w:t>1)(a).</w:t>
      </w:r>
    </w:p>
    <w:p w:rsidR="005F5929" w:rsidRPr="008D2D3D" w:rsidRDefault="005F5929" w:rsidP="005F5929">
      <w:pPr>
        <w:pStyle w:val="notetext"/>
      </w:pPr>
      <w:r w:rsidRPr="008D2D3D">
        <w:lastRenderedPageBreak/>
        <w:t>Note 1:</w:t>
      </w:r>
      <w:r w:rsidRPr="008D2D3D">
        <w:tab/>
        <w:t>When it is due and payable, the TFN withholding tax is payable to the Commissioner: see paragraph</w:t>
      </w:r>
      <w:r w:rsidR="00D33D74" w:rsidRPr="008D2D3D">
        <w:t> </w:t>
      </w:r>
      <w:r w:rsidRPr="008D2D3D">
        <w:t>255</w:t>
      </w:r>
      <w:r w:rsidR="008D2D3D">
        <w:noBreakHyphen/>
      </w:r>
      <w:r w:rsidRPr="008D2D3D">
        <w:t>5(1)(b).</w:t>
      </w:r>
    </w:p>
    <w:p w:rsidR="005F5929" w:rsidRPr="008D2D3D" w:rsidRDefault="005F5929" w:rsidP="005F5929">
      <w:pPr>
        <w:pStyle w:val="notetext"/>
      </w:pPr>
      <w:r w:rsidRPr="008D2D3D">
        <w:t>Note 2:</w:t>
      </w:r>
      <w:r w:rsidRPr="008D2D3D">
        <w:tab/>
        <w:t>An entity by whom it is payable must pay it to the Commissioner in accordance with Subdivision</w:t>
      </w:r>
      <w:r w:rsidR="00D33D74" w:rsidRPr="008D2D3D">
        <w:t> </w:t>
      </w:r>
      <w:r w:rsidRPr="008D2D3D">
        <w:t>16</w:t>
      </w:r>
      <w:r w:rsidR="008D2D3D">
        <w:noBreakHyphen/>
      </w:r>
      <w:r w:rsidRPr="008D2D3D">
        <w:t>B: see subsection</w:t>
      </w:r>
      <w:r w:rsidR="00D33D74" w:rsidRPr="008D2D3D">
        <w:t> </w:t>
      </w:r>
      <w:r w:rsidRPr="008D2D3D">
        <w:t>16</w:t>
      </w:r>
      <w:r w:rsidR="008D2D3D">
        <w:noBreakHyphen/>
      </w:r>
      <w:r w:rsidRPr="008D2D3D">
        <w:t>70(3). If any of it remains unpaid, the entity is liable to pay general interest charge: see section</w:t>
      </w:r>
      <w:r w:rsidR="00D33D74" w:rsidRPr="008D2D3D">
        <w:t> </w:t>
      </w:r>
      <w:r w:rsidRPr="008D2D3D">
        <w:t>16</w:t>
      </w:r>
      <w:r w:rsidR="008D2D3D">
        <w:noBreakHyphen/>
      </w:r>
      <w:r w:rsidRPr="008D2D3D">
        <w:t>80.</w:t>
      </w:r>
    </w:p>
    <w:p w:rsidR="005F5929" w:rsidRPr="008D2D3D" w:rsidRDefault="005F5929" w:rsidP="005F5929">
      <w:pPr>
        <w:pStyle w:val="notetext"/>
      </w:pPr>
      <w:r w:rsidRPr="008D2D3D">
        <w:t>Note 3:</w:t>
      </w:r>
      <w:r w:rsidRPr="008D2D3D">
        <w:tab/>
        <w:t>The Commissioner may defer the time at which TFN withholding tax becomes due and payable: see section</w:t>
      </w:r>
      <w:r w:rsidR="00D33D74" w:rsidRPr="008D2D3D">
        <w:t> </w:t>
      </w:r>
      <w:r w:rsidRPr="008D2D3D">
        <w:t>255</w:t>
      </w:r>
      <w:r w:rsidR="008D2D3D">
        <w:noBreakHyphen/>
      </w:r>
      <w:r w:rsidRPr="008D2D3D">
        <w:t>10.</w:t>
      </w:r>
    </w:p>
    <w:p w:rsidR="005F5929" w:rsidRPr="008D2D3D" w:rsidRDefault="005F5929" w:rsidP="005F5929">
      <w:pPr>
        <w:pStyle w:val="subsection"/>
      </w:pPr>
      <w:r w:rsidRPr="008D2D3D">
        <w:tab/>
        <w:t>(6)</w:t>
      </w:r>
      <w:r w:rsidRPr="008D2D3D">
        <w:tab/>
        <w:t>The adoption (under section</w:t>
      </w:r>
      <w:r w:rsidR="00D33D74" w:rsidRPr="008D2D3D">
        <w:t> </w:t>
      </w:r>
      <w:r w:rsidRPr="008D2D3D">
        <w:t xml:space="preserve">18 of the </w:t>
      </w:r>
      <w:r w:rsidRPr="008D2D3D">
        <w:rPr>
          <w:i/>
        </w:rPr>
        <w:t>Income Tax Assessment Act 1936</w:t>
      </w:r>
      <w:r w:rsidRPr="008D2D3D">
        <w:t>) of an accounting period ending on a day other than 30</w:t>
      </w:r>
      <w:r w:rsidR="00D33D74" w:rsidRPr="008D2D3D">
        <w:t> </w:t>
      </w:r>
      <w:r w:rsidRPr="008D2D3D">
        <w:t>June is disregarded for the purposes of:</w:t>
      </w:r>
    </w:p>
    <w:p w:rsidR="005F5929" w:rsidRPr="008D2D3D" w:rsidRDefault="005F5929" w:rsidP="005F5929">
      <w:pPr>
        <w:pStyle w:val="paragraph"/>
      </w:pPr>
      <w:r w:rsidRPr="008D2D3D">
        <w:tab/>
        <w:t>(a)</w:t>
      </w:r>
      <w:r w:rsidRPr="008D2D3D">
        <w:tab/>
        <w:t>this section; and</w:t>
      </w:r>
    </w:p>
    <w:p w:rsidR="005F5929" w:rsidRPr="008D2D3D" w:rsidRDefault="005F5929" w:rsidP="005F5929">
      <w:pPr>
        <w:pStyle w:val="paragraph"/>
      </w:pPr>
      <w:r w:rsidRPr="008D2D3D">
        <w:tab/>
        <w:t>(b)</w:t>
      </w:r>
      <w:r w:rsidRPr="008D2D3D">
        <w:tab/>
        <w:t>the application of Division</w:t>
      </w:r>
      <w:r w:rsidR="00D33D74" w:rsidRPr="008D2D3D">
        <w:t> </w:t>
      </w:r>
      <w:r w:rsidRPr="008D2D3D">
        <w:t>16E of Part III of that Act for the purposes of this section.</w:t>
      </w:r>
    </w:p>
    <w:p w:rsidR="005F5929" w:rsidRPr="008D2D3D" w:rsidRDefault="005F5929" w:rsidP="005F5929">
      <w:pPr>
        <w:pStyle w:val="ActHead5"/>
      </w:pPr>
      <w:bookmarkStart w:id="408" w:name="_Toc179447846"/>
      <w:r w:rsidRPr="008D2D3D">
        <w:rPr>
          <w:rStyle w:val="CharSectno"/>
        </w:rPr>
        <w:t>14</w:t>
      </w:r>
      <w:r w:rsidR="008D2D3D">
        <w:rPr>
          <w:rStyle w:val="CharSectno"/>
        </w:rPr>
        <w:noBreakHyphen/>
      </w:r>
      <w:r w:rsidRPr="008D2D3D">
        <w:rPr>
          <w:rStyle w:val="CharSectno"/>
        </w:rPr>
        <w:t>60</w:t>
      </w:r>
      <w:r w:rsidRPr="008D2D3D">
        <w:t xml:space="preserve">  Investment body may recover TFN withholding tax from investor</w:t>
      </w:r>
      <w:bookmarkEnd w:id="408"/>
    </w:p>
    <w:p w:rsidR="005F5929" w:rsidRPr="008D2D3D" w:rsidRDefault="005F5929" w:rsidP="005F5929">
      <w:pPr>
        <w:pStyle w:val="subsection"/>
        <w:keepNext/>
      </w:pPr>
      <w:r w:rsidRPr="008D2D3D">
        <w:tab/>
        <w:t>(1)</w:t>
      </w:r>
      <w:r w:rsidRPr="008D2D3D">
        <w:tab/>
        <w:t xml:space="preserve">The </w:t>
      </w:r>
      <w:r w:rsidR="00D7080A" w:rsidRPr="008D2D3D">
        <w:rPr>
          <w:position w:val="6"/>
          <w:sz w:val="16"/>
        </w:rPr>
        <w:t>*</w:t>
      </w:r>
      <w:r w:rsidRPr="008D2D3D">
        <w:t xml:space="preserve">investment body may recover from the </w:t>
      </w:r>
      <w:r w:rsidR="00D7080A" w:rsidRPr="008D2D3D">
        <w:rPr>
          <w:position w:val="6"/>
          <w:sz w:val="16"/>
        </w:rPr>
        <w:t>*</w:t>
      </w:r>
      <w:r w:rsidRPr="008D2D3D">
        <w:t xml:space="preserve">investor as a debt any of the </w:t>
      </w:r>
      <w:r w:rsidR="00D7080A" w:rsidRPr="008D2D3D">
        <w:rPr>
          <w:position w:val="6"/>
          <w:sz w:val="16"/>
        </w:rPr>
        <w:t>*</w:t>
      </w:r>
      <w:r w:rsidRPr="008D2D3D">
        <w:t>TFN withholding tax that it pays.</w:t>
      </w:r>
    </w:p>
    <w:p w:rsidR="005F5929" w:rsidRPr="008D2D3D" w:rsidRDefault="005F5929" w:rsidP="005F5929">
      <w:pPr>
        <w:pStyle w:val="subsection"/>
      </w:pPr>
      <w:r w:rsidRPr="008D2D3D">
        <w:tab/>
        <w:t>(2)</w:t>
      </w:r>
      <w:r w:rsidRPr="008D2D3D">
        <w:tab/>
        <w:t xml:space="preserve">The </w:t>
      </w:r>
      <w:r w:rsidR="00D7080A" w:rsidRPr="008D2D3D">
        <w:rPr>
          <w:position w:val="6"/>
          <w:sz w:val="16"/>
        </w:rPr>
        <w:t>*</w:t>
      </w:r>
      <w:r w:rsidRPr="008D2D3D">
        <w:t xml:space="preserve">investment body is entitled to set off an amount that it can recover from the </w:t>
      </w:r>
      <w:r w:rsidR="00D7080A" w:rsidRPr="008D2D3D">
        <w:rPr>
          <w:position w:val="6"/>
          <w:sz w:val="16"/>
        </w:rPr>
        <w:t>*</w:t>
      </w:r>
      <w:r w:rsidRPr="008D2D3D">
        <w:t>investor under this section against:</w:t>
      </w:r>
    </w:p>
    <w:p w:rsidR="005F5929" w:rsidRPr="008D2D3D" w:rsidRDefault="005F5929" w:rsidP="005F5929">
      <w:pPr>
        <w:pStyle w:val="paragraph"/>
      </w:pPr>
      <w:r w:rsidRPr="008D2D3D">
        <w:tab/>
        <w:t>(a)</w:t>
      </w:r>
      <w:r w:rsidRPr="008D2D3D">
        <w:tab/>
        <w:t>a debt due by it to the investor; or</w:t>
      </w:r>
    </w:p>
    <w:p w:rsidR="005F5929" w:rsidRPr="008D2D3D" w:rsidRDefault="005F5929" w:rsidP="005F5929">
      <w:pPr>
        <w:pStyle w:val="paragraph"/>
      </w:pPr>
      <w:r w:rsidRPr="008D2D3D">
        <w:tab/>
        <w:t>(b)</w:t>
      </w:r>
      <w:r w:rsidRPr="008D2D3D">
        <w:tab/>
        <w:t xml:space="preserve">an amount that is accruing to the investor, or stands to the investor’s credit, in respect of the </w:t>
      </w:r>
      <w:r w:rsidR="00D7080A" w:rsidRPr="008D2D3D">
        <w:rPr>
          <w:position w:val="6"/>
          <w:sz w:val="16"/>
        </w:rPr>
        <w:t>*</w:t>
      </w:r>
      <w:r w:rsidRPr="008D2D3D">
        <w:t>Part VA investment, even if the amount is not yet due.</w:t>
      </w:r>
    </w:p>
    <w:p w:rsidR="005F5929" w:rsidRPr="008D2D3D" w:rsidRDefault="005F5929" w:rsidP="005F5929">
      <w:pPr>
        <w:pStyle w:val="ActHead5"/>
      </w:pPr>
      <w:bookmarkStart w:id="409" w:name="_Toc179447847"/>
      <w:r w:rsidRPr="008D2D3D">
        <w:rPr>
          <w:rStyle w:val="CharSectno"/>
        </w:rPr>
        <w:t>14</w:t>
      </w:r>
      <w:r w:rsidR="008D2D3D">
        <w:rPr>
          <w:rStyle w:val="CharSectno"/>
        </w:rPr>
        <w:noBreakHyphen/>
      </w:r>
      <w:r w:rsidRPr="008D2D3D">
        <w:rPr>
          <w:rStyle w:val="CharSectno"/>
        </w:rPr>
        <w:t>65</w:t>
      </w:r>
      <w:r w:rsidRPr="008D2D3D">
        <w:t xml:space="preserve">  Application of rules in Division</w:t>
      </w:r>
      <w:r w:rsidR="00D33D74" w:rsidRPr="008D2D3D">
        <w:t> </w:t>
      </w:r>
      <w:r w:rsidRPr="008D2D3D">
        <w:t>18</w:t>
      </w:r>
      <w:bookmarkEnd w:id="409"/>
    </w:p>
    <w:p w:rsidR="005F5929" w:rsidRPr="008D2D3D" w:rsidRDefault="005F5929" w:rsidP="005F5929">
      <w:pPr>
        <w:pStyle w:val="subsection"/>
      </w:pPr>
      <w:r w:rsidRPr="008D2D3D">
        <w:tab/>
      </w:r>
      <w:r w:rsidRPr="008D2D3D">
        <w:tab/>
        <w:t>These provisions:</w:t>
      </w:r>
    </w:p>
    <w:p w:rsidR="005F5929" w:rsidRPr="008D2D3D" w:rsidRDefault="005F5929" w:rsidP="005F5929">
      <w:pPr>
        <w:pStyle w:val="paragraph"/>
      </w:pPr>
      <w:r w:rsidRPr="008D2D3D">
        <w:tab/>
        <w:t>(a)</w:t>
      </w:r>
      <w:r w:rsidRPr="008D2D3D">
        <w:tab/>
        <w:t>subsection</w:t>
      </w:r>
      <w:r w:rsidR="00D33D74" w:rsidRPr="008D2D3D">
        <w:t> </w:t>
      </w:r>
      <w:r w:rsidRPr="008D2D3D">
        <w:t>18</w:t>
      </w:r>
      <w:r w:rsidR="008D2D3D">
        <w:noBreakHyphen/>
      </w:r>
      <w:r w:rsidRPr="008D2D3D">
        <w:t>15(1) and sections</w:t>
      </w:r>
      <w:r w:rsidR="00D33D74" w:rsidRPr="008D2D3D">
        <w:t> </w:t>
      </w:r>
      <w:r w:rsidRPr="008D2D3D">
        <w:t>18</w:t>
      </w:r>
      <w:r w:rsidR="008D2D3D">
        <w:noBreakHyphen/>
      </w:r>
      <w:r w:rsidRPr="008D2D3D">
        <w:t>20 and 18</w:t>
      </w:r>
      <w:r w:rsidR="008D2D3D">
        <w:noBreakHyphen/>
      </w:r>
      <w:r w:rsidRPr="008D2D3D">
        <w:t>25 (about credits for amounts withheld from withholding payments); and</w:t>
      </w:r>
    </w:p>
    <w:p w:rsidR="005F5929" w:rsidRPr="008D2D3D" w:rsidRDefault="005F5929" w:rsidP="005F5929">
      <w:pPr>
        <w:pStyle w:val="paragraph"/>
      </w:pPr>
      <w:r w:rsidRPr="008D2D3D">
        <w:tab/>
        <w:t>(b)</w:t>
      </w:r>
      <w:r w:rsidRPr="008D2D3D">
        <w:tab/>
        <w:t>section</w:t>
      </w:r>
      <w:r w:rsidR="00D33D74" w:rsidRPr="008D2D3D">
        <w:t> </w:t>
      </w:r>
      <w:r w:rsidRPr="008D2D3D">
        <w:t>18</w:t>
      </w:r>
      <w:r w:rsidR="008D2D3D">
        <w:noBreakHyphen/>
      </w:r>
      <w:r w:rsidRPr="008D2D3D">
        <w:t>80 (about refunds when exemption declaration not given);</w:t>
      </w:r>
    </w:p>
    <w:p w:rsidR="005F5929" w:rsidRPr="008D2D3D" w:rsidRDefault="005F5929" w:rsidP="005F5929">
      <w:pPr>
        <w:pStyle w:val="subsection2"/>
      </w:pPr>
      <w:r w:rsidRPr="008D2D3D">
        <w:lastRenderedPageBreak/>
        <w:t xml:space="preserve">apply as if any of the </w:t>
      </w:r>
      <w:r w:rsidR="00D7080A" w:rsidRPr="008D2D3D">
        <w:rPr>
          <w:position w:val="6"/>
          <w:sz w:val="16"/>
        </w:rPr>
        <w:t>*</w:t>
      </w:r>
      <w:r w:rsidRPr="008D2D3D">
        <w:t>TFN withholding tax that has been paid were an amount withheld under subsection</w:t>
      </w:r>
      <w:r w:rsidR="00D33D74" w:rsidRPr="008D2D3D">
        <w:t> </w:t>
      </w:r>
      <w:r w:rsidRPr="008D2D3D">
        <w:t>12</w:t>
      </w:r>
      <w:r w:rsidR="008D2D3D">
        <w:noBreakHyphen/>
      </w:r>
      <w:r w:rsidRPr="008D2D3D">
        <w:t xml:space="preserve">140(1) from a </w:t>
      </w:r>
      <w:r w:rsidR="00D7080A" w:rsidRPr="008D2D3D">
        <w:rPr>
          <w:position w:val="6"/>
          <w:sz w:val="16"/>
        </w:rPr>
        <w:t>*</w:t>
      </w:r>
      <w:r w:rsidRPr="008D2D3D">
        <w:t xml:space="preserve">withholding payment covered by that subsection and made to the </w:t>
      </w:r>
      <w:r w:rsidR="00D7080A" w:rsidRPr="008D2D3D">
        <w:rPr>
          <w:position w:val="6"/>
          <w:sz w:val="16"/>
        </w:rPr>
        <w:t>*</w:t>
      </w:r>
      <w:r w:rsidRPr="008D2D3D">
        <w:t>investor during:</w:t>
      </w:r>
    </w:p>
    <w:p w:rsidR="005F5929" w:rsidRPr="008D2D3D" w:rsidRDefault="005F5929" w:rsidP="005F5929">
      <w:pPr>
        <w:pStyle w:val="paragraph"/>
      </w:pPr>
      <w:r w:rsidRPr="008D2D3D">
        <w:tab/>
        <w:t>(c)</w:t>
      </w:r>
      <w:r w:rsidRPr="008D2D3D">
        <w:tab/>
        <w:t xml:space="preserve">unless the </w:t>
      </w:r>
      <w:r w:rsidR="00D7080A" w:rsidRPr="008D2D3D">
        <w:rPr>
          <w:position w:val="6"/>
          <w:sz w:val="16"/>
        </w:rPr>
        <w:t>*</w:t>
      </w:r>
      <w:r w:rsidRPr="008D2D3D">
        <w:t>investor has adopted (under section</w:t>
      </w:r>
      <w:r w:rsidR="00D33D74" w:rsidRPr="008D2D3D">
        <w:t> </w:t>
      </w:r>
      <w:r w:rsidRPr="008D2D3D">
        <w:t xml:space="preserve">18 of the </w:t>
      </w:r>
      <w:r w:rsidRPr="008D2D3D">
        <w:rPr>
          <w:i/>
        </w:rPr>
        <w:t>Income Tax Assessment Act 1936</w:t>
      </w:r>
      <w:r w:rsidRPr="008D2D3D">
        <w:t>) an accounting period ending on a day other than 30</w:t>
      </w:r>
      <w:r w:rsidR="00D33D74" w:rsidRPr="008D2D3D">
        <w:t> </w:t>
      </w:r>
      <w:r w:rsidRPr="008D2D3D">
        <w:t>June—the income year referred to in paragraph</w:t>
      </w:r>
      <w:r w:rsidR="00D33D74" w:rsidRPr="008D2D3D">
        <w:t> </w:t>
      </w:r>
      <w:r w:rsidRPr="008D2D3D">
        <w:t>14</w:t>
      </w:r>
      <w:r w:rsidR="008D2D3D">
        <w:noBreakHyphen/>
      </w:r>
      <w:r w:rsidRPr="008D2D3D">
        <w:t>55(1)(a); or</w:t>
      </w:r>
    </w:p>
    <w:p w:rsidR="005F5929" w:rsidRPr="008D2D3D" w:rsidRDefault="005F5929" w:rsidP="005F5929">
      <w:pPr>
        <w:pStyle w:val="paragraph"/>
      </w:pPr>
      <w:r w:rsidRPr="008D2D3D">
        <w:tab/>
        <w:t>(d)</w:t>
      </w:r>
      <w:r w:rsidRPr="008D2D3D">
        <w:tab/>
        <w:t>if the investor has adopted such an accounting period—the income year in which the TFN withholding tax is paid.</w:t>
      </w:r>
    </w:p>
    <w:p w:rsidR="005F5929" w:rsidRPr="008D2D3D" w:rsidRDefault="005F5929" w:rsidP="005F5929">
      <w:pPr>
        <w:pStyle w:val="notetext"/>
      </w:pPr>
      <w:r w:rsidRPr="008D2D3D">
        <w:t>Note:</w:t>
      </w:r>
      <w:r w:rsidRPr="008D2D3D">
        <w:tab/>
        <w:t>Unless the investor has adopted such an accounting period, the credit under section</w:t>
      </w:r>
      <w:r w:rsidR="00D33D74" w:rsidRPr="008D2D3D">
        <w:t> </w:t>
      </w:r>
      <w:r w:rsidRPr="008D2D3D">
        <w:t>18</w:t>
      </w:r>
      <w:r w:rsidR="008D2D3D">
        <w:noBreakHyphen/>
      </w:r>
      <w:r w:rsidRPr="008D2D3D">
        <w:t>15, 18</w:t>
      </w:r>
      <w:r w:rsidR="008D2D3D">
        <w:noBreakHyphen/>
      </w:r>
      <w:r w:rsidRPr="008D2D3D">
        <w:t>20 or 18</w:t>
      </w:r>
      <w:r w:rsidR="008D2D3D">
        <w:noBreakHyphen/>
      </w:r>
      <w:r w:rsidRPr="008D2D3D">
        <w:t>25 will be in respect of the income year before the one in which the TFN withholding tax is paid.</w:t>
      </w:r>
    </w:p>
    <w:p w:rsidR="005F5929" w:rsidRPr="008D2D3D" w:rsidRDefault="005F5929" w:rsidP="005F5929">
      <w:pPr>
        <w:pStyle w:val="ActHead5"/>
      </w:pPr>
      <w:bookmarkStart w:id="410" w:name="_Toc179447848"/>
      <w:r w:rsidRPr="008D2D3D">
        <w:rPr>
          <w:rStyle w:val="CharSectno"/>
        </w:rPr>
        <w:t>14</w:t>
      </w:r>
      <w:r w:rsidR="008D2D3D">
        <w:rPr>
          <w:rStyle w:val="CharSectno"/>
        </w:rPr>
        <w:noBreakHyphen/>
      </w:r>
      <w:r w:rsidRPr="008D2D3D">
        <w:rPr>
          <w:rStyle w:val="CharSectno"/>
        </w:rPr>
        <w:t>75</w:t>
      </w:r>
      <w:r w:rsidRPr="008D2D3D">
        <w:t xml:space="preserve">  Overpayment of TFN withholding tax</w:t>
      </w:r>
      <w:bookmarkEnd w:id="410"/>
    </w:p>
    <w:p w:rsidR="005F5929" w:rsidRPr="008D2D3D" w:rsidRDefault="005F5929" w:rsidP="005F5929">
      <w:pPr>
        <w:pStyle w:val="subsection"/>
      </w:pPr>
      <w:r w:rsidRPr="008D2D3D">
        <w:tab/>
      </w:r>
      <w:r w:rsidRPr="008D2D3D">
        <w:tab/>
        <w:t xml:space="preserve">If </w:t>
      </w:r>
      <w:r w:rsidR="00D7080A" w:rsidRPr="008D2D3D">
        <w:rPr>
          <w:position w:val="6"/>
          <w:sz w:val="16"/>
        </w:rPr>
        <w:t>*</w:t>
      </w:r>
      <w:r w:rsidRPr="008D2D3D">
        <w:t>TFN withholding tax has been overpaid:</w:t>
      </w:r>
    </w:p>
    <w:p w:rsidR="005F5929" w:rsidRPr="008D2D3D" w:rsidRDefault="005F5929" w:rsidP="005F5929">
      <w:pPr>
        <w:pStyle w:val="paragraph"/>
      </w:pPr>
      <w:r w:rsidRPr="008D2D3D">
        <w:tab/>
        <w:t>(a)</w:t>
      </w:r>
      <w:r w:rsidRPr="008D2D3D">
        <w:tab/>
        <w:t>the Commissioner must refund the amount overpaid; and</w:t>
      </w:r>
    </w:p>
    <w:p w:rsidR="005F5929" w:rsidRPr="008D2D3D" w:rsidRDefault="005F5929" w:rsidP="005F5929">
      <w:pPr>
        <w:pStyle w:val="paragraph"/>
      </w:pPr>
      <w:r w:rsidRPr="008D2D3D">
        <w:tab/>
        <w:t>(b)</w:t>
      </w:r>
      <w:r w:rsidRPr="008D2D3D">
        <w:tab/>
        <w:t xml:space="preserve">the </w:t>
      </w:r>
      <w:r w:rsidR="00D7080A" w:rsidRPr="008D2D3D">
        <w:rPr>
          <w:position w:val="6"/>
          <w:sz w:val="16"/>
        </w:rPr>
        <w:t>*</w:t>
      </w:r>
      <w:r w:rsidRPr="008D2D3D">
        <w:t>investor is not entitled to a credit under section</w:t>
      </w:r>
      <w:r w:rsidR="00D33D74" w:rsidRPr="008D2D3D">
        <w:t> </w:t>
      </w:r>
      <w:r w:rsidRPr="008D2D3D">
        <w:t>18</w:t>
      </w:r>
      <w:r w:rsidR="008D2D3D">
        <w:noBreakHyphen/>
      </w:r>
      <w:r w:rsidRPr="008D2D3D">
        <w:t>15, 18</w:t>
      </w:r>
      <w:r w:rsidR="008D2D3D">
        <w:noBreakHyphen/>
      </w:r>
      <w:r w:rsidRPr="008D2D3D">
        <w:t>20 or 18</w:t>
      </w:r>
      <w:r w:rsidR="008D2D3D">
        <w:noBreakHyphen/>
      </w:r>
      <w:r w:rsidRPr="008D2D3D">
        <w:t>25 in respect of the amount overpaid.</w:t>
      </w:r>
    </w:p>
    <w:p w:rsidR="005F5929" w:rsidRPr="008D2D3D" w:rsidRDefault="005F5929" w:rsidP="005F5929">
      <w:pPr>
        <w:pStyle w:val="ActHead5"/>
      </w:pPr>
      <w:bookmarkStart w:id="411" w:name="_Toc179447849"/>
      <w:r w:rsidRPr="008D2D3D">
        <w:rPr>
          <w:rStyle w:val="CharSectno"/>
        </w:rPr>
        <w:t>14</w:t>
      </w:r>
      <w:r w:rsidR="008D2D3D">
        <w:rPr>
          <w:rStyle w:val="CharSectno"/>
        </w:rPr>
        <w:noBreakHyphen/>
      </w:r>
      <w:r w:rsidRPr="008D2D3D">
        <w:rPr>
          <w:rStyle w:val="CharSectno"/>
        </w:rPr>
        <w:t>85</w:t>
      </w:r>
      <w:r w:rsidRPr="008D2D3D">
        <w:t xml:space="preserve">  Other laws do not exempt from TFN withholding tax</w:t>
      </w:r>
      <w:bookmarkEnd w:id="411"/>
    </w:p>
    <w:p w:rsidR="005F5929" w:rsidRPr="008D2D3D" w:rsidRDefault="005F5929" w:rsidP="005F5929">
      <w:pPr>
        <w:pStyle w:val="subsection"/>
        <w:tabs>
          <w:tab w:val="left" w:pos="6300"/>
        </w:tabs>
      </w:pPr>
      <w:r w:rsidRPr="008D2D3D">
        <w:tab/>
        <w:t>(1)</w:t>
      </w:r>
      <w:r w:rsidRPr="008D2D3D">
        <w:tab/>
        <w:t xml:space="preserve">A provision of a law passed before the commencement of this section that purports to exempt an entity from liability to pay </w:t>
      </w:r>
      <w:r w:rsidR="00D7080A" w:rsidRPr="008D2D3D">
        <w:rPr>
          <w:position w:val="6"/>
          <w:sz w:val="16"/>
        </w:rPr>
        <w:t>*</w:t>
      </w:r>
      <w:r w:rsidRPr="008D2D3D">
        <w:t>TFN withholding tax, or to pay taxes that include TFN withholding tax, does not exempt that entity from liability to pay TFN withholding tax.</w:t>
      </w:r>
    </w:p>
    <w:p w:rsidR="005F5929" w:rsidRPr="008D2D3D" w:rsidRDefault="005F5929" w:rsidP="005F5929">
      <w:pPr>
        <w:pStyle w:val="subsection"/>
      </w:pPr>
      <w:r w:rsidRPr="008D2D3D">
        <w:tab/>
        <w:t>(2)</w:t>
      </w:r>
      <w:r w:rsidRPr="008D2D3D">
        <w:tab/>
        <w:t xml:space="preserve">A provision of a law passed at or after the commencement of this section that purports to exempt an entity from liability to pay taxes under the laws of the Commonwealth, or to pay certain taxes under those laws that include </w:t>
      </w:r>
      <w:r w:rsidR="00D7080A" w:rsidRPr="008D2D3D">
        <w:rPr>
          <w:position w:val="6"/>
          <w:sz w:val="16"/>
        </w:rPr>
        <w:t>*</w:t>
      </w:r>
      <w:r w:rsidRPr="008D2D3D">
        <w:t>TFN withholding tax, is not to be interpreted as exempting the entity from liability to pay TFN withholding tax, unless it specifically mentions TFN withholding tax.</w:t>
      </w:r>
    </w:p>
    <w:p w:rsidR="005F5929" w:rsidRPr="008D2D3D" w:rsidRDefault="005F5929" w:rsidP="005F5929">
      <w:pPr>
        <w:pStyle w:val="ActHead4"/>
      </w:pPr>
      <w:bookmarkStart w:id="412" w:name="_Toc179447850"/>
      <w:r w:rsidRPr="008D2D3D">
        <w:rPr>
          <w:rStyle w:val="CharSubdNo"/>
        </w:rPr>
        <w:lastRenderedPageBreak/>
        <w:t>Subdivision</w:t>
      </w:r>
      <w:r w:rsidR="00D33D74" w:rsidRPr="008D2D3D">
        <w:rPr>
          <w:rStyle w:val="CharSubdNo"/>
        </w:rPr>
        <w:t> </w:t>
      </w:r>
      <w:r w:rsidRPr="008D2D3D">
        <w:rPr>
          <w:rStyle w:val="CharSubdNo"/>
        </w:rPr>
        <w:t>14</w:t>
      </w:r>
      <w:r w:rsidR="008D2D3D">
        <w:rPr>
          <w:rStyle w:val="CharSubdNo"/>
        </w:rPr>
        <w:noBreakHyphen/>
      </w:r>
      <w:r w:rsidRPr="008D2D3D">
        <w:rPr>
          <w:rStyle w:val="CharSubdNo"/>
        </w:rPr>
        <w:t>C</w:t>
      </w:r>
      <w:r w:rsidRPr="008D2D3D">
        <w:t>—</w:t>
      </w:r>
      <w:r w:rsidRPr="008D2D3D">
        <w:rPr>
          <w:rStyle w:val="CharSubdText"/>
        </w:rPr>
        <w:t>Shares and rights under employee share schemes</w:t>
      </w:r>
      <w:bookmarkEnd w:id="412"/>
    </w:p>
    <w:p w:rsidR="005F5929" w:rsidRPr="008D2D3D" w:rsidRDefault="005F5929" w:rsidP="005F5929">
      <w:pPr>
        <w:pStyle w:val="TofSectsHeading"/>
        <w:keepNext/>
      </w:pPr>
      <w:r w:rsidRPr="008D2D3D">
        <w:t>Table of sections</w:t>
      </w:r>
    </w:p>
    <w:p w:rsidR="005F5929" w:rsidRPr="008D2D3D" w:rsidRDefault="005F5929" w:rsidP="005F5929">
      <w:pPr>
        <w:pStyle w:val="TofSectsSection"/>
      </w:pPr>
      <w:r w:rsidRPr="008D2D3D">
        <w:t>14</w:t>
      </w:r>
      <w:r w:rsidR="008D2D3D">
        <w:noBreakHyphen/>
      </w:r>
      <w:r w:rsidRPr="008D2D3D">
        <w:t>155</w:t>
      </w:r>
      <w:r w:rsidRPr="008D2D3D">
        <w:tab/>
        <w:t>Liability for TFN withholding tax (ESS)</w:t>
      </w:r>
    </w:p>
    <w:p w:rsidR="005F5929" w:rsidRPr="008D2D3D" w:rsidRDefault="005F5929" w:rsidP="005F5929">
      <w:pPr>
        <w:pStyle w:val="TofSectsSection"/>
      </w:pPr>
      <w:r w:rsidRPr="008D2D3D">
        <w:t>14</w:t>
      </w:r>
      <w:r w:rsidR="008D2D3D">
        <w:noBreakHyphen/>
      </w:r>
      <w:r w:rsidRPr="008D2D3D">
        <w:t>160</w:t>
      </w:r>
      <w:r w:rsidRPr="008D2D3D">
        <w:tab/>
        <w:t>Employer may give individual tax file numbers to provider</w:t>
      </w:r>
    </w:p>
    <w:p w:rsidR="005F5929" w:rsidRPr="008D2D3D" w:rsidRDefault="005F5929" w:rsidP="005F5929">
      <w:pPr>
        <w:pStyle w:val="TofSectsSection"/>
      </w:pPr>
      <w:r w:rsidRPr="008D2D3D">
        <w:t>14</w:t>
      </w:r>
      <w:r w:rsidR="008D2D3D">
        <w:noBreakHyphen/>
      </w:r>
      <w:r w:rsidRPr="008D2D3D">
        <w:t>165</w:t>
      </w:r>
      <w:r w:rsidRPr="008D2D3D">
        <w:tab/>
        <w:t>Provider may recover TFN withholding tax (ESS) from individual</w:t>
      </w:r>
    </w:p>
    <w:p w:rsidR="005F5929" w:rsidRPr="008D2D3D" w:rsidRDefault="005F5929" w:rsidP="005F5929">
      <w:pPr>
        <w:pStyle w:val="TofSectsSection"/>
      </w:pPr>
      <w:r w:rsidRPr="008D2D3D">
        <w:t>14</w:t>
      </w:r>
      <w:r w:rsidR="008D2D3D">
        <w:noBreakHyphen/>
      </w:r>
      <w:r w:rsidRPr="008D2D3D">
        <w:t>170</w:t>
      </w:r>
      <w:r w:rsidRPr="008D2D3D">
        <w:tab/>
        <w:t>Application of rules in Division</w:t>
      </w:r>
      <w:r w:rsidR="00D33D74" w:rsidRPr="008D2D3D">
        <w:t> </w:t>
      </w:r>
      <w:r w:rsidRPr="008D2D3D">
        <w:t>18</w:t>
      </w:r>
    </w:p>
    <w:p w:rsidR="005F5929" w:rsidRPr="008D2D3D" w:rsidRDefault="005F5929" w:rsidP="005F5929">
      <w:pPr>
        <w:pStyle w:val="TofSectsSection"/>
      </w:pPr>
      <w:r w:rsidRPr="008D2D3D">
        <w:t>14</w:t>
      </w:r>
      <w:r w:rsidR="008D2D3D">
        <w:noBreakHyphen/>
      </w:r>
      <w:r w:rsidRPr="008D2D3D">
        <w:t>175</w:t>
      </w:r>
      <w:r w:rsidRPr="008D2D3D">
        <w:tab/>
        <w:t>Overpayment of TFN withholding tax (ESS)</w:t>
      </w:r>
    </w:p>
    <w:p w:rsidR="005F5929" w:rsidRPr="008D2D3D" w:rsidRDefault="005F5929" w:rsidP="005F5929">
      <w:pPr>
        <w:pStyle w:val="TofSectsSection"/>
      </w:pPr>
      <w:r w:rsidRPr="008D2D3D">
        <w:t>14</w:t>
      </w:r>
      <w:r w:rsidR="008D2D3D">
        <w:noBreakHyphen/>
      </w:r>
      <w:r w:rsidRPr="008D2D3D">
        <w:t>180</w:t>
      </w:r>
      <w:r w:rsidRPr="008D2D3D">
        <w:tab/>
        <w:t>Application of certain provisions of Division</w:t>
      </w:r>
      <w:r w:rsidR="00D33D74" w:rsidRPr="008D2D3D">
        <w:t> </w:t>
      </w:r>
      <w:r w:rsidRPr="008D2D3D">
        <w:t xml:space="preserve">83A of the </w:t>
      </w:r>
      <w:r w:rsidRPr="008D2D3D">
        <w:rPr>
          <w:rStyle w:val="CharItalic"/>
        </w:rPr>
        <w:t>Income Tax Assessment Act 1997</w:t>
      </w:r>
    </w:p>
    <w:p w:rsidR="005F5929" w:rsidRPr="008D2D3D" w:rsidRDefault="005F5929" w:rsidP="005F5929">
      <w:pPr>
        <w:pStyle w:val="ActHead5"/>
      </w:pPr>
      <w:bookmarkStart w:id="413" w:name="_Toc179447851"/>
      <w:r w:rsidRPr="008D2D3D">
        <w:rPr>
          <w:rStyle w:val="CharSectno"/>
        </w:rPr>
        <w:t>14</w:t>
      </w:r>
      <w:r w:rsidR="008D2D3D">
        <w:rPr>
          <w:rStyle w:val="CharSectno"/>
        </w:rPr>
        <w:noBreakHyphen/>
      </w:r>
      <w:r w:rsidRPr="008D2D3D">
        <w:rPr>
          <w:rStyle w:val="CharSectno"/>
        </w:rPr>
        <w:t>155</w:t>
      </w:r>
      <w:r w:rsidRPr="008D2D3D">
        <w:t xml:space="preserve">  Liability for TFN withholding tax (ESS)</w:t>
      </w:r>
      <w:bookmarkEnd w:id="413"/>
    </w:p>
    <w:p w:rsidR="005F5929" w:rsidRPr="008D2D3D" w:rsidRDefault="005F5929" w:rsidP="005F5929">
      <w:pPr>
        <w:pStyle w:val="subsection"/>
        <w:keepNext/>
        <w:keepLines/>
      </w:pPr>
      <w:r w:rsidRPr="008D2D3D">
        <w:tab/>
        <w:t>(1)</w:t>
      </w:r>
      <w:r w:rsidRPr="008D2D3D">
        <w:tab/>
        <w:t>Tax (</w:t>
      </w:r>
      <w:r w:rsidRPr="008D2D3D">
        <w:rPr>
          <w:b/>
          <w:i/>
        </w:rPr>
        <w:t>TFN withholding tax (ESS)</w:t>
      </w:r>
      <w:r w:rsidRPr="008D2D3D">
        <w:t xml:space="preserve">) imposed by the </w:t>
      </w:r>
      <w:r w:rsidRPr="008D2D3D">
        <w:rPr>
          <w:i/>
        </w:rPr>
        <w:t xml:space="preserve">Income Tax (TFN Withholding Tax (ESS)) Act 2009 </w:t>
      </w:r>
      <w:r w:rsidRPr="008D2D3D">
        <w:t>is payable if:</w:t>
      </w:r>
    </w:p>
    <w:p w:rsidR="005F5929" w:rsidRPr="008D2D3D" w:rsidRDefault="005F5929" w:rsidP="005F5929">
      <w:pPr>
        <w:pStyle w:val="paragraph"/>
        <w:keepNext/>
        <w:keepLines/>
      </w:pPr>
      <w:r w:rsidRPr="008D2D3D">
        <w:tab/>
        <w:t>(a)</w:t>
      </w:r>
      <w:r w:rsidRPr="008D2D3D">
        <w:tab/>
        <w:t xml:space="preserve">a company (the </w:t>
      </w:r>
      <w:r w:rsidRPr="008D2D3D">
        <w:rPr>
          <w:b/>
          <w:i/>
        </w:rPr>
        <w:t>provider</w:t>
      </w:r>
      <w:r w:rsidRPr="008D2D3D">
        <w:t xml:space="preserve">) provides one or more </w:t>
      </w:r>
      <w:r w:rsidR="00D7080A" w:rsidRPr="008D2D3D">
        <w:rPr>
          <w:position w:val="6"/>
          <w:sz w:val="16"/>
        </w:rPr>
        <w:t>*</w:t>
      </w:r>
      <w:r w:rsidRPr="008D2D3D">
        <w:t xml:space="preserve">ESS interests to an individual under an </w:t>
      </w:r>
      <w:r w:rsidR="00D7080A" w:rsidRPr="008D2D3D">
        <w:rPr>
          <w:position w:val="6"/>
          <w:sz w:val="16"/>
        </w:rPr>
        <w:t>*</w:t>
      </w:r>
      <w:r w:rsidRPr="008D2D3D">
        <w:t>employee share scheme; and</w:t>
      </w:r>
    </w:p>
    <w:p w:rsidR="005F5929" w:rsidRPr="008D2D3D" w:rsidRDefault="005F5929" w:rsidP="005F5929">
      <w:pPr>
        <w:pStyle w:val="paragraph"/>
      </w:pPr>
      <w:r w:rsidRPr="008D2D3D">
        <w:tab/>
        <w:t>(b)</w:t>
      </w:r>
      <w:r w:rsidRPr="008D2D3D">
        <w:tab/>
        <w:t>as a result, an amount is included in the individual’s assessable income under Division</w:t>
      </w:r>
      <w:r w:rsidR="00D33D74" w:rsidRPr="008D2D3D">
        <w:t> </w:t>
      </w:r>
      <w:r w:rsidRPr="008D2D3D">
        <w:t xml:space="preserve">83A of the </w:t>
      </w:r>
      <w:r w:rsidRPr="008D2D3D">
        <w:rPr>
          <w:i/>
          <w:noProof/>
        </w:rPr>
        <w:t>Income Tax Assessment Act 1997</w:t>
      </w:r>
      <w:r w:rsidRPr="008D2D3D">
        <w:rPr>
          <w:noProof/>
        </w:rPr>
        <w:t xml:space="preserve"> for an income year (taking into account </w:t>
      </w:r>
      <w:r w:rsidR="00D33D74" w:rsidRPr="008D2D3D">
        <w:rPr>
          <w:noProof/>
        </w:rPr>
        <w:t>subsection (</w:t>
      </w:r>
      <w:r w:rsidRPr="008D2D3D">
        <w:rPr>
          <w:noProof/>
        </w:rPr>
        <w:t>2) of this section)</w:t>
      </w:r>
      <w:r w:rsidRPr="008D2D3D">
        <w:t>; and</w:t>
      </w:r>
    </w:p>
    <w:p w:rsidR="005F5929" w:rsidRPr="008D2D3D" w:rsidRDefault="005F5929" w:rsidP="005F5929">
      <w:pPr>
        <w:pStyle w:val="paragraph"/>
      </w:pPr>
      <w:r w:rsidRPr="008D2D3D">
        <w:tab/>
        <w:t>(c)</w:t>
      </w:r>
      <w:r w:rsidRPr="008D2D3D">
        <w:tab/>
        <w:t>the individual has quoted neither of the following to the provider before the end of the income year:</w:t>
      </w:r>
    </w:p>
    <w:p w:rsidR="005F5929" w:rsidRPr="008D2D3D" w:rsidRDefault="005F5929" w:rsidP="005F5929">
      <w:pPr>
        <w:pStyle w:val="paragraphsub"/>
      </w:pPr>
      <w:r w:rsidRPr="008D2D3D">
        <w:tab/>
        <w:t>(i)</w:t>
      </w:r>
      <w:r w:rsidRPr="008D2D3D">
        <w:tab/>
        <w:t xml:space="preserve">if the individual acquired the interests in relation to any services provided to the provider, or to a </w:t>
      </w:r>
      <w:r w:rsidR="00D7080A" w:rsidRPr="008D2D3D">
        <w:rPr>
          <w:position w:val="6"/>
          <w:sz w:val="16"/>
        </w:rPr>
        <w:t>*</w:t>
      </w:r>
      <w:r w:rsidRPr="008D2D3D">
        <w:t xml:space="preserve">subsidiary of the provider, in the course or furtherance of an </w:t>
      </w:r>
      <w:r w:rsidR="00D7080A" w:rsidRPr="008D2D3D">
        <w:rPr>
          <w:position w:val="6"/>
          <w:sz w:val="16"/>
        </w:rPr>
        <w:t>*</w:t>
      </w:r>
      <w:r w:rsidRPr="008D2D3D">
        <w:t xml:space="preserve">enterprise </w:t>
      </w:r>
      <w:r w:rsidR="00D7080A" w:rsidRPr="008D2D3D">
        <w:rPr>
          <w:position w:val="6"/>
          <w:sz w:val="16"/>
        </w:rPr>
        <w:t>*</w:t>
      </w:r>
      <w:r w:rsidRPr="008D2D3D">
        <w:t xml:space="preserve">carried on by the individual—the individual’s </w:t>
      </w:r>
      <w:r w:rsidR="00D7080A" w:rsidRPr="008D2D3D">
        <w:rPr>
          <w:position w:val="6"/>
          <w:sz w:val="16"/>
        </w:rPr>
        <w:t>*</w:t>
      </w:r>
      <w:r w:rsidRPr="008D2D3D">
        <w:t>ABN;</w:t>
      </w:r>
    </w:p>
    <w:p w:rsidR="005F5929" w:rsidRPr="008D2D3D" w:rsidRDefault="005F5929" w:rsidP="005F5929">
      <w:pPr>
        <w:pStyle w:val="paragraphsub"/>
      </w:pPr>
      <w:r w:rsidRPr="008D2D3D">
        <w:tab/>
        <w:t>(ii)</w:t>
      </w:r>
      <w:r w:rsidRPr="008D2D3D">
        <w:tab/>
        <w:t xml:space="preserve">in any case—the individual’s </w:t>
      </w:r>
      <w:r w:rsidR="00D7080A" w:rsidRPr="008D2D3D">
        <w:rPr>
          <w:position w:val="6"/>
          <w:sz w:val="16"/>
        </w:rPr>
        <w:t>*</w:t>
      </w:r>
      <w:r w:rsidRPr="008D2D3D">
        <w:t>tax file number.</w:t>
      </w:r>
    </w:p>
    <w:p w:rsidR="005F5929" w:rsidRPr="008D2D3D" w:rsidRDefault="005F5929" w:rsidP="005F5929">
      <w:pPr>
        <w:pStyle w:val="subsection"/>
      </w:pPr>
      <w:r w:rsidRPr="008D2D3D">
        <w:tab/>
        <w:t>(2)</w:t>
      </w:r>
      <w:r w:rsidRPr="008D2D3D">
        <w:tab/>
        <w:t xml:space="preserve">For the purposes of </w:t>
      </w:r>
      <w:r w:rsidR="00D33D74" w:rsidRPr="008D2D3D">
        <w:t>paragraph (</w:t>
      </w:r>
      <w:r w:rsidRPr="008D2D3D">
        <w:t>1)(b), disregard sections</w:t>
      </w:r>
      <w:r w:rsidR="00D33D74" w:rsidRPr="008D2D3D">
        <w:t> </w:t>
      </w:r>
      <w:r w:rsidRPr="008D2D3D">
        <w:t>83A</w:t>
      </w:r>
      <w:r w:rsidR="008D2D3D">
        <w:noBreakHyphen/>
      </w:r>
      <w:r w:rsidRPr="008D2D3D">
        <w:t>33 and 83A</w:t>
      </w:r>
      <w:r w:rsidR="008D2D3D">
        <w:noBreakHyphen/>
      </w:r>
      <w:r w:rsidRPr="008D2D3D">
        <w:t xml:space="preserve">35 of the </w:t>
      </w:r>
      <w:r w:rsidRPr="008D2D3D">
        <w:rPr>
          <w:i/>
          <w:noProof/>
        </w:rPr>
        <w:t>Income Tax Assessment Act 1997</w:t>
      </w:r>
      <w:r w:rsidRPr="008D2D3D">
        <w:rPr>
          <w:noProof/>
        </w:rPr>
        <w:t xml:space="preserve"> </w:t>
      </w:r>
      <w:r w:rsidRPr="008D2D3D">
        <w:t>(about reducing the amount included in the individual’s assessable income).</w:t>
      </w:r>
    </w:p>
    <w:p w:rsidR="005F5929" w:rsidRPr="008D2D3D" w:rsidRDefault="005F5929" w:rsidP="005F5929">
      <w:pPr>
        <w:pStyle w:val="notetext"/>
      </w:pPr>
      <w:r w:rsidRPr="008D2D3D">
        <w:lastRenderedPageBreak/>
        <w:t>Note:</w:t>
      </w:r>
      <w:r w:rsidRPr="008D2D3D">
        <w:tab/>
        <w:t>Disregard the 30 day rule in subsections</w:t>
      </w:r>
      <w:r w:rsidR="00D33D74" w:rsidRPr="008D2D3D">
        <w:t> </w:t>
      </w:r>
      <w:r w:rsidRPr="008D2D3D">
        <w:t>83A</w:t>
      </w:r>
      <w:r w:rsidR="008D2D3D">
        <w:noBreakHyphen/>
      </w:r>
      <w:r w:rsidRPr="008D2D3D">
        <w:t>115(3) and 83A</w:t>
      </w:r>
      <w:r w:rsidR="008D2D3D">
        <w:noBreakHyphen/>
      </w:r>
      <w:r w:rsidRPr="008D2D3D">
        <w:t xml:space="preserve">120(3) of the </w:t>
      </w:r>
      <w:r w:rsidRPr="008D2D3D">
        <w:rPr>
          <w:i/>
        </w:rPr>
        <w:t>Income Tax Assessment Act 1997</w:t>
      </w:r>
      <w:r w:rsidRPr="008D2D3D">
        <w:t xml:space="preserve"> for the purposes of this Subdivision: see subsection</w:t>
      </w:r>
      <w:r w:rsidR="00D33D74" w:rsidRPr="008D2D3D">
        <w:t> </w:t>
      </w:r>
      <w:r w:rsidRPr="008D2D3D">
        <w:t>392</w:t>
      </w:r>
      <w:r w:rsidR="008D2D3D">
        <w:noBreakHyphen/>
      </w:r>
      <w:r w:rsidRPr="008D2D3D">
        <w:t>5(6) in this Schedule.</w:t>
      </w:r>
    </w:p>
    <w:p w:rsidR="005F5929" w:rsidRPr="008D2D3D" w:rsidRDefault="005F5929" w:rsidP="005F5929">
      <w:pPr>
        <w:pStyle w:val="subsection"/>
      </w:pPr>
      <w:r w:rsidRPr="008D2D3D">
        <w:tab/>
        <w:t>(3)</w:t>
      </w:r>
      <w:r w:rsidRPr="008D2D3D">
        <w:tab/>
        <w:t xml:space="preserve">The </w:t>
      </w:r>
      <w:r w:rsidR="00D7080A" w:rsidRPr="008D2D3D">
        <w:rPr>
          <w:position w:val="6"/>
          <w:sz w:val="16"/>
        </w:rPr>
        <w:t>*</w:t>
      </w:r>
      <w:r w:rsidRPr="008D2D3D">
        <w:t>TFN withholding tax (ESS) is payable by the provider.</w:t>
      </w:r>
    </w:p>
    <w:p w:rsidR="005F5929" w:rsidRPr="008D2D3D" w:rsidRDefault="005F5929" w:rsidP="005F5929">
      <w:pPr>
        <w:pStyle w:val="subsection"/>
      </w:pPr>
      <w:r w:rsidRPr="008D2D3D">
        <w:tab/>
        <w:t>(4)</w:t>
      </w:r>
      <w:r w:rsidRPr="008D2D3D">
        <w:tab/>
        <w:t xml:space="preserve">The </w:t>
      </w:r>
      <w:r w:rsidR="00D7080A" w:rsidRPr="008D2D3D">
        <w:rPr>
          <w:position w:val="6"/>
          <w:sz w:val="16"/>
        </w:rPr>
        <w:t>*</w:t>
      </w:r>
      <w:r w:rsidRPr="008D2D3D">
        <w:t xml:space="preserve">TFN withholding tax (ESS) is due and payable at the end of 21 days after the end of the income year referred to in </w:t>
      </w:r>
      <w:r w:rsidR="00D33D74" w:rsidRPr="008D2D3D">
        <w:t>paragraph (</w:t>
      </w:r>
      <w:r w:rsidRPr="008D2D3D">
        <w:t>1)(b).</w:t>
      </w:r>
    </w:p>
    <w:p w:rsidR="005F5929" w:rsidRPr="008D2D3D" w:rsidRDefault="005F5929" w:rsidP="005F5929">
      <w:pPr>
        <w:pStyle w:val="notetext"/>
      </w:pPr>
      <w:r w:rsidRPr="008D2D3D">
        <w:t>Note 1:</w:t>
      </w:r>
      <w:r w:rsidRPr="008D2D3D">
        <w:tab/>
        <w:t>When it is due and payable, the TFN withholding tax (ESS) is payable to the Commissioner: see paragraph</w:t>
      </w:r>
      <w:r w:rsidR="00D33D74" w:rsidRPr="008D2D3D">
        <w:t> </w:t>
      </w:r>
      <w:r w:rsidRPr="008D2D3D">
        <w:t>255</w:t>
      </w:r>
      <w:r w:rsidR="008D2D3D">
        <w:noBreakHyphen/>
      </w:r>
      <w:r w:rsidRPr="008D2D3D">
        <w:t>5(1)(b).</w:t>
      </w:r>
    </w:p>
    <w:p w:rsidR="005F5929" w:rsidRPr="008D2D3D" w:rsidRDefault="005F5929" w:rsidP="005F5929">
      <w:pPr>
        <w:pStyle w:val="notetext"/>
      </w:pPr>
      <w:r w:rsidRPr="008D2D3D">
        <w:t>Note 2:</w:t>
      </w:r>
      <w:r w:rsidRPr="008D2D3D">
        <w:tab/>
        <w:t>The provider must pay the TFN withholding tax (ESS) to the Commissioner in accordance with Subdivision</w:t>
      </w:r>
      <w:r w:rsidR="00D33D74" w:rsidRPr="008D2D3D">
        <w:t> </w:t>
      </w:r>
      <w:r w:rsidRPr="008D2D3D">
        <w:t>16</w:t>
      </w:r>
      <w:r w:rsidR="008D2D3D">
        <w:noBreakHyphen/>
      </w:r>
      <w:r w:rsidRPr="008D2D3D">
        <w:t>B: see subsection</w:t>
      </w:r>
      <w:r w:rsidR="00D33D74" w:rsidRPr="008D2D3D">
        <w:t> </w:t>
      </w:r>
      <w:r w:rsidRPr="008D2D3D">
        <w:t>16</w:t>
      </w:r>
      <w:r w:rsidR="008D2D3D">
        <w:noBreakHyphen/>
      </w:r>
      <w:r w:rsidRPr="008D2D3D">
        <w:t>70(4). If any of it remains unpaid, the provider is liable to pay general interest charge: see section</w:t>
      </w:r>
      <w:r w:rsidR="00D33D74" w:rsidRPr="008D2D3D">
        <w:t> </w:t>
      </w:r>
      <w:r w:rsidRPr="008D2D3D">
        <w:t>16</w:t>
      </w:r>
      <w:r w:rsidR="008D2D3D">
        <w:noBreakHyphen/>
      </w:r>
      <w:r w:rsidRPr="008D2D3D">
        <w:t>80.</w:t>
      </w:r>
    </w:p>
    <w:p w:rsidR="005F5929" w:rsidRPr="008D2D3D" w:rsidRDefault="005F5929" w:rsidP="005F5929">
      <w:pPr>
        <w:pStyle w:val="notetext"/>
      </w:pPr>
      <w:r w:rsidRPr="008D2D3D">
        <w:t>Note 3:</w:t>
      </w:r>
      <w:r w:rsidRPr="008D2D3D">
        <w:tab/>
        <w:t>The Commissioner may defer the time at which TFN withholding tax (ESS) becomes due and payable: see section</w:t>
      </w:r>
      <w:r w:rsidR="00D33D74" w:rsidRPr="008D2D3D">
        <w:t> </w:t>
      </w:r>
      <w:r w:rsidRPr="008D2D3D">
        <w:t>255</w:t>
      </w:r>
      <w:r w:rsidR="008D2D3D">
        <w:noBreakHyphen/>
      </w:r>
      <w:r w:rsidRPr="008D2D3D">
        <w:t>10.</w:t>
      </w:r>
    </w:p>
    <w:p w:rsidR="005F5929" w:rsidRPr="008D2D3D" w:rsidRDefault="005F5929" w:rsidP="005F5929">
      <w:pPr>
        <w:pStyle w:val="ActHead5"/>
      </w:pPr>
      <w:bookmarkStart w:id="414" w:name="_Toc179447852"/>
      <w:r w:rsidRPr="008D2D3D">
        <w:rPr>
          <w:rStyle w:val="CharSectno"/>
        </w:rPr>
        <w:t>14</w:t>
      </w:r>
      <w:r w:rsidR="008D2D3D">
        <w:rPr>
          <w:rStyle w:val="CharSectno"/>
        </w:rPr>
        <w:noBreakHyphen/>
      </w:r>
      <w:r w:rsidRPr="008D2D3D">
        <w:rPr>
          <w:rStyle w:val="CharSectno"/>
        </w:rPr>
        <w:t>160</w:t>
      </w:r>
      <w:r w:rsidRPr="008D2D3D">
        <w:t xml:space="preserve">  Employer may give individual tax file numbers to provider</w:t>
      </w:r>
      <w:bookmarkEnd w:id="414"/>
    </w:p>
    <w:p w:rsidR="005F5929" w:rsidRPr="008D2D3D" w:rsidRDefault="005F5929" w:rsidP="005F5929">
      <w:pPr>
        <w:pStyle w:val="subsection"/>
        <w:keepNext/>
        <w:keepLines/>
      </w:pPr>
      <w:r w:rsidRPr="008D2D3D">
        <w:tab/>
        <w:t>(1)</w:t>
      </w:r>
      <w:r w:rsidRPr="008D2D3D">
        <w:tab/>
        <w:t xml:space="preserve">The individual is taken to have authorised a </w:t>
      </w:r>
      <w:r w:rsidR="00D7080A" w:rsidRPr="008D2D3D">
        <w:rPr>
          <w:position w:val="6"/>
          <w:sz w:val="16"/>
        </w:rPr>
        <w:t>*</w:t>
      </w:r>
      <w:r w:rsidRPr="008D2D3D">
        <w:t xml:space="preserve">subsidiary (the </w:t>
      </w:r>
      <w:r w:rsidRPr="008D2D3D">
        <w:rPr>
          <w:b/>
          <w:i/>
        </w:rPr>
        <w:t>employer</w:t>
      </w:r>
      <w:r w:rsidRPr="008D2D3D">
        <w:t xml:space="preserve">) of the provider to inform the provider of the individual’s </w:t>
      </w:r>
      <w:r w:rsidR="00D7080A" w:rsidRPr="008D2D3D">
        <w:rPr>
          <w:position w:val="6"/>
          <w:sz w:val="16"/>
        </w:rPr>
        <w:t>*</w:t>
      </w:r>
      <w:r w:rsidRPr="008D2D3D">
        <w:t>tax file number if:</w:t>
      </w:r>
    </w:p>
    <w:p w:rsidR="005F5929" w:rsidRPr="008D2D3D" w:rsidRDefault="005F5929" w:rsidP="005F5929">
      <w:pPr>
        <w:pStyle w:val="paragraph"/>
      </w:pPr>
      <w:r w:rsidRPr="008D2D3D">
        <w:tab/>
        <w:t>(a)</w:t>
      </w:r>
      <w:r w:rsidRPr="008D2D3D">
        <w:tab/>
        <w:t xml:space="preserve">the individual has made a </w:t>
      </w:r>
      <w:r w:rsidR="00D7080A" w:rsidRPr="008D2D3D">
        <w:rPr>
          <w:position w:val="6"/>
          <w:sz w:val="16"/>
        </w:rPr>
        <w:t>*</w:t>
      </w:r>
      <w:r w:rsidRPr="008D2D3D">
        <w:t>TFN declaration in relation to the employer; and</w:t>
      </w:r>
    </w:p>
    <w:p w:rsidR="005F5929" w:rsidRPr="008D2D3D" w:rsidRDefault="005F5929" w:rsidP="005F5929">
      <w:pPr>
        <w:pStyle w:val="paragraph"/>
      </w:pPr>
      <w:r w:rsidRPr="008D2D3D">
        <w:tab/>
        <w:t>(b)</w:t>
      </w:r>
      <w:r w:rsidRPr="008D2D3D">
        <w:tab/>
        <w:t xml:space="preserve">some or all of the </w:t>
      </w:r>
      <w:r w:rsidR="00D7080A" w:rsidRPr="008D2D3D">
        <w:rPr>
          <w:position w:val="6"/>
          <w:sz w:val="16"/>
        </w:rPr>
        <w:t>*</w:t>
      </w:r>
      <w:r w:rsidRPr="008D2D3D">
        <w:t>ESS interests mentioned in paragraph</w:t>
      </w:r>
      <w:r w:rsidR="00D33D74" w:rsidRPr="008D2D3D">
        <w:t> </w:t>
      </w:r>
      <w:r w:rsidRPr="008D2D3D">
        <w:t>14</w:t>
      </w:r>
      <w:r w:rsidR="008D2D3D">
        <w:noBreakHyphen/>
      </w:r>
      <w:r w:rsidRPr="008D2D3D">
        <w:t>155(1)(a) were provided to the individual in relation to the individual’s employment by the employer.</w:t>
      </w:r>
    </w:p>
    <w:p w:rsidR="005F5929" w:rsidRPr="008D2D3D" w:rsidRDefault="005F5929" w:rsidP="005F5929">
      <w:pPr>
        <w:pStyle w:val="subsection"/>
      </w:pPr>
      <w:r w:rsidRPr="008D2D3D">
        <w:tab/>
        <w:t>(2)</w:t>
      </w:r>
      <w:r w:rsidRPr="008D2D3D">
        <w:tab/>
        <w:t>If the employer does so, the individual is taken, for the purposes of this Subdivision and Division</w:t>
      </w:r>
      <w:r w:rsidR="00D33D74" w:rsidRPr="008D2D3D">
        <w:t> </w:t>
      </w:r>
      <w:r w:rsidRPr="008D2D3D">
        <w:t xml:space="preserve">392 (Employee share scheme reporting), to have quoted his or her </w:t>
      </w:r>
      <w:r w:rsidR="00D7080A" w:rsidRPr="008D2D3D">
        <w:rPr>
          <w:position w:val="6"/>
          <w:sz w:val="16"/>
        </w:rPr>
        <w:t>*</w:t>
      </w:r>
      <w:r w:rsidRPr="008D2D3D">
        <w:t>tax file number to the provider.</w:t>
      </w:r>
    </w:p>
    <w:p w:rsidR="005F5929" w:rsidRPr="008D2D3D" w:rsidRDefault="005F5929" w:rsidP="005F5929">
      <w:pPr>
        <w:pStyle w:val="ActHead5"/>
      </w:pPr>
      <w:bookmarkStart w:id="415" w:name="_Toc179447853"/>
      <w:r w:rsidRPr="008D2D3D">
        <w:rPr>
          <w:rStyle w:val="CharSectno"/>
        </w:rPr>
        <w:t>14</w:t>
      </w:r>
      <w:r w:rsidR="008D2D3D">
        <w:rPr>
          <w:rStyle w:val="CharSectno"/>
        </w:rPr>
        <w:noBreakHyphen/>
      </w:r>
      <w:r w:rsidRPr="008D2D3D">
        <w:rPr>
          <w:rStyle w:val="CharSectno"/>
        </w:rPr>
        <w:t>165</w:t>
      </w:r>
      <w:r w:rsidRPr="008D2D3D">
        <w:t xml:space="preserve">  Provider may recover TFN withholding tax (ESS) from individual</w:t>
      </w:r>
      <w:bookmarkEnd w:id="415"/>
    </w:p>
    <w:p w:rsidR="005F5929" w:rsidRPr="008D2D3D" w:rsidRDefault="005F5929" w:rsidP="00F31292">
      <w:pPr>
        <w:pStyle w:val="subsection"/>
      </w:pPr>
      <w:r w:rsidRPr="008D2D3D">
        <w:tab/>
        <w:t>(1)</w:t>
      </w:r>
      <w:r w:rsidRPr="008D2D3D">
        <w:tab/>
        <w:t xml:space="preserve">The provider may recover from the individual as a debt any of the </w:t>
      </w:r>
      <w:r w:rsidR="00D7080A" w:rsidRPr="008D2D3D">
        <w:rPr>
          <w:position w:val="6"/>
          <w:sz w:val="16"/>
        </w:rPr>
        <w:t>*</w:t>
      </w:r>
      <w:r w:rsidRPr="008D2D3D">
        <w:t>TFN withholding tax (ESS) the provider pays.</w:t>
      </w:r>
    </w:p>
    <w:p w:rsidR="005F5929" w:rsidRPr="008D2D3D" w:rsidRDefault="005F5929" w:rsidP="005F5929">
      <w:pPr>
        <w:pStyle w:val="subsection"/>
      </w:pPr>
      <w:r w:rsidRPr="008D2D3D">
        <w:lastRenderedPageBreak/>
        <w:tab/>
        <w:t>(2)</w:t>
      </w:r>
      <w:r w:rsidRPr="008D2D3D">
        <w:tab/>
        <w:t>The provider is entitled to set off an amount that the provider can recover from the individual under this section against a debt due by the provider to the individual.</w:t>
      </w:r>
    </w:p>
    <w:p w:rsidR="005F5929" w:rsidRPr="008D2D3D" w:rsidRDefault="005F5929" w:rsidP="005F5929">
      <w:pPr>
        <w:pStyle w:val="ActHead5"/>
      </w:pPr>
      <w:bookmarkStart w:id="416" w:name="_Toc179447854"/>
      <w:r w:rsidRPr="008D2D3D">
        <w:rPr>
          <w:rStyle w:val="CharSectno"/>
        </w:rPr>
        <w:t>14</w:t>
      </w:r>
      <w:r w:rsidR="008D2D3D">
        <w:rPr>
          <w:rStyle w:val="CharSectno"/>
        </w:rPr>
        <w:noBreakHyphen/>
      </w:r>
      <w:r w:rsidRPr="008D2D3D">
        <w:rPr>
          <w:rStyle w:val="CharSectno"/>
        </w:rPr>
        <w:t>170</w:t>
      </w:r>
      <w:r w:rsidRPr="008D2D3D">
        <w:t xml:space="preserve">  Application of rules in Division</w:t>
      </w:r>
      <w:r w:rsidR="00D33D74" w:rsidRPr="008D2D3D">
        <w:t> </w:t>
      </w:r>
      <w:r w:rsidRPr="008D2D3D">
        <w:t>18</w:t>
      </w:r>
      <w:bookmarkEnd w:id="416"/>
    </w:p>
    <w:p w:rsidR="005F5929" w:rsidRPr="008D2D3D" w:rsidRDefault="005F5929" w:rsidP="005F5929">
      <w:pPr>
        <w:pStyle w:val="subsection"/>
      </w:pPr>
      <w:r w:rsidRPr="008D2D3D">
        <w:tab/>
      </w:r>
      <w:r w:rsidRPr="008D2D3D">
        <w:tab/>
        <w:t>These provisions:</w:t>
      </w:r>
    </w:p>
    <w:p w:rsidR="005F5929" w:rsidRPr="008D2D3D" w:rsidRDefault="005F5929" w:rsidP="005F5929">
      <w:pPr>
        <w:pStyle w:val="paragraph"/>
      </w:pPr>
      <w:r w:rsidRPr="008D2D3D">
        <w:tab/>
        <w:t>(a)</w:t>
      </w:r>
      <w:r w:rsidRPr="008D2D3D">
        <w:tab/>
        <w:t>subsection</w:t>
      </w:r>
      <w:r w:rsidR="00D33D74" w:rsidRPr="008D2D3D">
        <w:t> </w:t>
      </w:r>
      <w:r w:rsidRPr="008D2D3D">
        <w:t>18</w:t>
      </w:r>
      <w:r w:rsidR="008D2D3D">
        <w:noBreakHyphen/>
      </w:r>
      <w:r w:rsidRPr="008D2D3D">
        <w:t>15(1) (about credits for amounts withheld from withholding payments); and</w:t>
      </w:r>
    </w:p>
    <w:p w:rsidR="005F5929" w:rsidRPr="008D2D3D" w:rsidRDefault="005F5929" w:rsidP="005F5929">
      <w:pPr>
        <w:pStyle w:val="paragraph"/>
      </w:pPr>
      <w:r w:rsidRPr="008D2D3D">
        <w:tab/>
        <w:t>(b)</w:t>
      </w:r>
      <w:r w:rsidRPr="008D2D3D">
        <w:tab/>
        <w:t>sections</w:t>
      </w:r>
      <w:r w:rsidR="00D33D74" w:rsidRPr="008D2D3D">
        <w:t> </w:t>
      </w:r>
      <w:r w:rsidRPr="008D2D3D">
        <w:t>18</w:t>
      </w:r>
      <w:r w:rsidR="008D2D3D">
        <w:noBreakHyphen/>
      </w:r>
      <w:r w:rsidRPr="008D2D3D">
        <w:t>65 and 18</w:t>
      </w:r>
      <w:r w:rsidR="008D2D3D">
        <w:noBreakHyphen/>
      </w:r>
      <w:r w:rsidRPr="008D2D3D">
        <w:t>70 (about refunds of amounts withheld in error);</w:t>
      </w:r>
    </w:p>
    <w:p w:rsidR="005F5929" w:rsidRPr="008D2D3D" w:rsidRDefault="005F5929" w:rsidP="005F5929">
      <w:pPr>
        <w:pStyle w:val="subsection2"/>
      </w:pPr>
      <w:r w:rsidRPr="008D2D3D">
        <w:t xml:space="preserve">apply as if any of the </w:t>
      </w:r>
      <w:r w:rsidR="00D7080A" w:rsidRPr="008D2D3D">
        <w:rPr>
          <w:position w:val="6"/>
          <w:sz w:val="16"/>
        </w:rPr>
        <w:t>*</w:t>
      </w:r>
      <w:r w:rsidRPr="008D2D3D">
        <w:t>TFN withholding tax (ESS) that has been paid were an amount withheld under section</w:t>
      </w:r>
      <w:r w:rsidR="00D33D74" w:rsidRPr="008D2D3D">
        <w:t> </w:t>
      </w:r>
      <w:r w:rsidRPr="008D2D3D">
        <w:t>12</w:t>
      </w:r>
      <w:r w:rsidR="008D2D3D">
        <w:noBreakHyphen/>
      </w:r>
      <w:r w:rsidRPr="008D2D3D">
        <w:t xml:space="preserve">35 from a </w:t>
      </w:r>
      <w:r w:rsidR="00D7080A" w:rsidRPr="008D2D3D">
        <w:rPr>
          <w:position w:val="6"/>
          <w:sz w:val="16"/>
        </w:rPr>
        <w:t>*</w:t>
      </w:r>
      <w:r w:rsidRPr="008D2D3D">
        <w:t>withholding payment made to the individual and covered by that section.</w:t>
      </w:r>
    </w:p>
    <w:p w:rsidR="005F5929" w:rsidRPr="008D2D3D" w:rsidRDefault="005F5929" w:rsidP="005F5929">
      <w:pPr>
        <w:pStyle w:val="ActHead5"/>
      </w:pPr>
      <w:bookmarkStart w:id="417" w:name="_Toc179447855"/>
      <w:r w:rsidRPr="008D2D3D">
        <w:rPr>
          <w:rStyle w:val="CharSectno"/>
        </w:rPr>
        <w:t>14</w:t>
      </w:r>
      <w:r w:rsidR="008D2D3D">
        <w:rPr>
          <w:rStyle w:val="CharSectno"/>
        </w:rPr>
        <w:noBreakHyphen/>
      </w:r>
      <w:r w:rsidRPr="008D2D3D">
        <w:rPr>
          <w:rStyle w:val="CharSectno"/>
        </w:rPr>
        <w:t>175</w:t>
      </w:r>
      <w:r w:rsidRPr="008D2D3D">
        <w:t xml:space="preserve">  Overpayment of TFN withholding tax (ESS)</w:t>
      </w:r>
      <w:bookmarkEnd w:id="417"/>
    </w:p>
    <w:p w:rsidR="005F5929" w:rsidRPr="008D2D3D" w:rsidRDefault="005F5929" w:rsidP="005F5929">
      <w:pPr>
        <w:pStyle w:val="subsection"/>
      </w:pPr>
      <w:r w:rsidRPr="008D2D3D">
        <w:tab/>
      </w:r>
      <w:r w:rsidRPr="008D2D3D">
        <w:tab/>
        <w:t xml:space="preserve">If </w:t>
      </w:r>
      <w:r w:rsidR="00D7080A" w:rsidRPr="008D2D3D">
        <w:rPr>
          <w:position w:val="6"/>
          <w:sz w:val="16"/>
        </w:rPr>
        <w:t>*</w:t>
      </w:r>
      <w:r w:rsidRPr="008D2D3D">
        <w:t>TFN withholding tax (ESS) has been overpaid:</w:t>
      </w:r>
    </w:p>
    <w:p w:rsidR="005F5929" w:rsidRPr="008D2D3D" w:rsidRDefault="005F5929" w:rsidP="005F5929">
      <w:pPr>
        <w:pStyle w:val="paragraph"/>
      </w:pPr>
      <w:r w:rsidRPr="008D2D3D">
        <w:tab/>
        <w:t>(a)</w:t>
      </w:r>
      <w:r w:rsidRPr="008D2D3D">
        <w:tab/>
        <w:t>the Commissioner must refund the amount overpaid; and</w:t>
      </w:r>
    </w:p>
    <w:p w:rsidR="005F5929" w:rsidRPr="008D2D3D" w:rsidRDefault="005F5929" w:rsidP="005F5929">
      <w:pPr>
        <w:pStyle w:val="paragraph"/>
      </w:pPr>
      <w:r w:rsidRPr="008D2D3D">
        <w:tab/>
        <w:t>(b)</w:t>
      </w:r>
      <w:r w:rsidRPr="008D2D3D">
        <w:tab/>
        <w:t>the individual is not entitled to a credit under section</w:t>
      </w:r>
      <w:r w:rsidR="00D33D74" w:rsidRPr="008D2D3D">
        <w:t> </w:t>
      </w:r>
      <w:r w:rsidRPr="008D2D3D">
        <w:t>18</w:t>
      </w:r>
      <w:r w:rsidR="008D2D3D">
        <w:noBreakHyphen/>
      </w:r>
      <w:r w:rsidRPr="008D2D3D">
        <w:t>15 in respect of the amount overpaid.</w:t>
      </w:r>
    </w:p>
    <w:p w:rsidR="005F5929" w:rsidRPr="008D2D3D" w:rsidRDefault="005F5929" w:rsidP="005F5929">
      <w:pPr>
        <w:pStyle w:val="ActHead5"/>
      </w:pPr>
      <w:bookmarkStart w:id="418" w:name="_Toc179447856"/>
      <w:r w:rsidRPr="008D2D3D">
        <w:rPr>
          <w:rStyle w:val="CharSectno"/>
        </w:rPr>
        <w:t>14</w:t>
      </w:r>
      <w:r w:rsidR="008D2D3D">
        <w:rPr>
          <w:rStyle w:val="CharSectno"/>
        </w:rPr>
        <w:noBreakHyphen/>
      </w:r>
      <w:r w:rsidRPr="008D2D3D">
        <w:rPr>
          <w:rStyle w:val="CharSectno"/>
        </w:rPr>
        <w:t>180</w:t>
      </w:r>
      <w:r w:rsidRPr="008D2D3D">
        <w:t xml:space="preserve">  Application of certain provisions of Division</w:t>
      </w:r>
      <w:r w:rsidR="00D33D74" w:rsidRPr="008D2D3D">
        <w:t> </w:t>
      </w:r>
      <w:r w:rsidRPr="008D2D3D">
        <w:t xml:space="preserve">83A of the </w:t>
      </w:r>
      <w:r w:rsidRPr="008D2D3D">
        <w:rPr>
          <w:i/>
        </w:rPr>
        <w:t>Income Tax Assessment Act 1997</w:t>
      </w:r>
      <w:bookmarkEnd w:id="418"/>
    </w:p>
    <w:p w:rsidR="005F5929" w:rsidRPr="008D2D3D" w:rsidRDefault="005F5929" w:rsidP="005F5929">
      <w:pPr>
        <w:pStyle w:val="subsection"/>
      </w:pPr>
      <w:r w:rsidRPr="008D2D3D">
        <w:tab/>
      </w:r>
      <w:r w:rsidRPr="008D2D3D">
        <w:tab/>
        <w:t xml:space="preserve">The following provisions of the </w:t>
      </w:r>
      <w:r w:rsidRPr="008D2D3D">
        <w:rPr>
          <w:i/>
        </w:rPr>
        <w:t>Income Tax Assessment Act 1997</w:t>
      </w:r>
      <w:r w:rsidRPr="008D2D3D">
        <w:t xml:space="preserve"> have effect for the purposes of this Subdivision in the same way as they have for the purposes of Division</w:t>
      </w:r>
      <w:r w:rsidR="00D33D74" w:rsidRPr="008D2D3D">
        <w:t> </w:t>
      </w:r>
      <w:r w:rsidRPr="008D2D3D">
        <w:t>83A of that Act:</w:t>
      </w:r>
    </w:p>
    <w:p w:rsidR="005F5929" w:rsidRPr="008D2D3D" w:rsidRDefault="005F5929" w:rsidP="005F5929">
      <w:pPr>
        <w:pStyle w:val="paragraph"/>
      </w:pPr>
      <w:r w:rsidRPr="008D2D3D">
        <w:tab/>
        <w:t>(a)</w:t>
      </w:r>
      <w:r w:rsidRPr="008D2D3D">
        <w:tab/>
        <w:t>section</w:t>
      </w:r>
      <w:r w:rsidR="00D33D74" w:rsidRPr="008D2D3D">
        <w:t> </w:t>
      </w:r>
      <w:r w:rsidRPr="008D2D3D">
        <w:t>83A</w:t>
      </w:r>
      <w:r w:rsidR="008D2D3D">
        <w:noBreakHyphen/>
      </w:r>
      <w:r w:rsidRPr="008D2D3D">
        <w:t>130 (about takeovers and restructures);</w:t>
      </w:r>
    </w:p>
    <w:p w:rsidR="005F5929" w:rsidRPr="008D2D3D" w:rsidRDefault="005F5929" w:rsidP="005F5929">
      <w:pPr>
        <w:pStyle w:val="paragraph"/>
      </w:pPr>
      <w:r w:rsidRPr="008D2D3D">
        <w:tab/>
        <w:t>(b)</w:t>
      </w:r>
      <w:r w:rsidRPr="008D2D3D">
        <w:tab/>
        <w:t>section</w:t>
      </w:r>
      <w:r w:rsidR="00D33D74" w:rsidRPr="008D2D3D">
        <w:t> </w:t>
      </w:r>
      <w:r w:rsidRPr="008D2D3D">
        <w:t>83A</w:t>
      </w:r>
      <w:r w:rsidR="008D2D3D">
        <w:noBreakHyphen/>
      </w:r>
      <w:r w:rsidRPr="008D2D3D">
        <w:t>305 (about associates);</w:t>
      </w:r>
    </w:p>
    <w:p w:rsidR="005F5929" w:rsidRPr="008D2D3D" w:rsidRDefault="005F5929" w:rsidP="005F5929">
      <w:pPr>
        <w:pStyle w:val="paragraph"/>
      </w:pPr>
      <w:r w:rsidRPr="008D2D3D">
        <w:tab/>
        <w:t>(c)</w:t>
      </w:r>
      <w:r w:rsidRPr="008D2D3D">
        <w:tab/>
        <w:t>section</w:t>
      </w:r>
      <w:r w:rsidR="00D33D74" w:rsidRPr="008D2D3D">
        <w:t> </w:t>
      </w:r>
      <w:r w:rsidRPr="008D2D3D">
        <w:t>83A</w:t>
      </w:r>
      <w:r w:rsidR="008D2D3D">
        <w:noBreakHyphen/>
      </w:r>
      <w:r w:rsidRPr="008D2D3D">
        <w:t>320 (about trusts);</w:t>
      </w:r>
    </w:p>
    <w:p w:rsidR="005F5929" w:rsidRPr="008D2D3D" w:rsidRDefault="005F5929" w:rsidP="005F5929">
      <w:pPr>
        <w:pStyle w:val="paragraph"/>
      </w:pPr>
      <w:r w:rsidRPr="008D2D3D">
        <w:tab/>
        <w:t>(d)</w:t>
      </w:r>
      <w:r w:rsidRPr="008D2D3D">
        <w:tab/>
        <w:t>section</w:t>
      </w:r>
      <w:r w:rsidR="00D33D74" w:rsidRPr="008D2D3D">
        <w:t> </w:t>
      </w:r>
      <w:r w:rsidRPr="008D2D3D">
        <w:t>83A</w:t>
      </w:r>
      <w:r w:rsidR="008D2D3D">
        <w:noBreakHyphen/>
      </w:r>
      <w:r w:rsidRPr="008D2D3D">
        <w:t>325 (about relationships similar to employment);</w:t>
      </w:r>
    </w:p>
    <w:p w:rsidR="005F5929" w:rsidRPr="008D2D3D" w:rsidRDefault="005F5929" w:rsidP="005F5929">
      <w:pPr>
        <w:pStyle w:val="paragraph"/>
      </w:pPr>
      <w:r w:rsidRPr="008D2D3D">
        <w:tab/>
        <w:t>(e)</w:t>
      </w:r>
      <w:r w:rsidRPr="008D2D3D">
        <w:tab/>
        <w:t>section</w:t>
      </w:r>
      <w:r w:rsidR="00D33D74" w:rsidRPr="008D2D3D">
        <w:t> </w:t>
      </w:r>
      <w:r w:rsidRPr="008D2D3D">
        <w:t>83A</w:t>
      </w:r>
      <w:r w:rsidR="008D2D3D">
        <w:noBreakHyphen/>
      </w:r>
      <w:r w:rsidRPr="008D2D3D">
        <w:t>335 (about stapled securities);</w:t>
      </w:r>
    </w:p>
    <w:p w:rsidR="005F5929" w:rsidRPr="008D2D3D" w:rsidRDefault="005F5929" w:rsidP="005F5929">
      <w:pPr>
        <w:pStyle w:val="paragraph"/>
      </w:pPr>
      <w:r w:rsidRPr="008D2D3D">
        <w:tab/>
        <w:t>(f)</w:t>
      </w:r>
      <w:r w:rsidRPr="008D2D3D">
        <w:tab/>
        <w:t>section</w:t>
      </w:r>
      <w:r w:rsidR="00D33D74" w:rsidRPr="008D2D3D">
        <w:t> </w:t>
      </w:r>
      <w:r w:rsidRPr="008D2D3D">
        <w:t>83A</w:t>
      </w:r>
      <w:r w:rsidR="008D2D3D">
        <w:noBreakHyphen/>
      </w:r>
      <w:r w:rsidRPr="008D2D3D">
        <w:t>340 (about indeterminate rights).</w:t>
      </w:r>
    </w:p>
    <w:p w:rsidR="005F5929" w:rsidRPr="008D2D3D" w:rsidRDefault="005F5929" w:rsidP="005F5929">
      <w:pPr>
        <w:pStyle w:val="ActHead4"/>
      </w:pPr>
      <w:bookmarkStart w:id="419" w:name="_Toc179447857"/>
      <w:r w:rsidRPr="008D2D3D">
        <w:rPr>
          <w:rStyle w:val="CharSubdNo"/>
        </w:rPr>
        <w:lastRenderedPageBreak/>
        <w:t>Subdivision</w:t>
      </w:r>
      <w:r w:rsidR="00D33D74" w:rsidRPr="008D2D3D">
        <w:rPr>
          <w:rStyle w:val="CharSubdNo"/>
        </w:rPr>
        <w:t> </w:t>
      </w:r>
      <w:r w:rsidRPr="008D2D3D">
        <w:rPr>
          <w:rStyle w:val="CharSubdNo"/>
        </w:rPr>
        <w:t>14</w:t>
      </w:r>
      <w:r w:rsidR="008D2D3D">
        <w:rPr>
          <w:rStyle w:val="CharSubdNo"/>
        </w:rPr>
        <w:noBreakHyphen/>
      </w:r>
      <w:r w:rsidRPr="008D2D3D">
        <w:rPr>
          <w:rStyle w:val="CharSubdNo"/>
        </w:rPr>
        <w:t>D</w:t>
      </w:r>
      <w:r w:rsidRPr="008D2D3D">
        <w:t>—</w:t>
      </w:r>
      <w:r w:rsidRPr="008D2D3D">
        <w:rPr>
          <w:rStyle w:val="CharSubdText"/>
        </w:rPr>
        <w:t>Capital proceeds involving foreign residents and taxable Australian property</w:t>
      </w:r>
      <w:bookmarkEnd w:id="419"/>
    </w:p>
    <w:p w:rsidR="005F5929" w:rsidRPr="008D2D3D" w:rsidRDefault="005F5929" w:rsidP="005F5929">
      <w:pPr>
        <w:pStyle w:val="TofSectsHeading"/>
        <w:keepLines/>
      </w:pPr>
      <w:r w:rsidRPr="008D2D3D">
        <w:t>Table of sections</w:t>
      </w:r>
    </w:p>
    <w:p w:rsidR="005F5929" w:rsidRPr="008D2D3D" w:rsidRDefault="005F5929" w:rsidP="005F5929">
      <w:pPr>
        <w:pStyle w:val="TofSectsSection"/>
      </w:pPr>
      <w:r w:rsidRPr="008D2D3D">
        <w:t>14</w:t>
      </w:r>
      <w:r w:rsidR="008D2D3D">
        <w:noBreakHyphen/>
      </w:r>
      <w:r w:rsidRPr="008D2D3D">
        <w:t>200</w:t>
      </w:r>
      <w:r w:rsidRPr="008D2D3D">
        <w:tab/>
        <w:t>Certain acquisitions of taxable Australian property from foreign residents</w:t>
      </w:r>
    </w:p>
    <w:p w:rsidR="005F5929" w:rsidRPr="008D2D3D" w:rsidRDefault="005F5929" w:rsidP="005F5929">
      <w:pPr>
        <w:pStyle w:val="TofSectsSection"/>
      </w:pPr>
      <w:r w:rsidRPr="008D2D3D">
        <w:t>14</w:t>
      </w:r>
      <w:r w:rsidR="008D2D3D">
        <w:noBreakHyphen/>
      </w:r>
      <w:r w:rsidRPr="008D2D3D">
        <w:t>205</w:t>
      </w:r>
      <w:r w:rsidRPr="008D2D3D">
        <w:tab/>
        <w:t>Effect of look</w:t>
      </w:r>
      <w:r w:rsidR="008D2D3D">
        <w:noBreakHyphen/>
      </w:r>
      <w:r w:rsidRPr="008D2D3D">
        <w:t>through earnout rights</w:t>
      </w:r>
    </w:p>
    <w:p w:rsidR="005F5929" w:rsidRPr="008D2D3D" w:rsidRDefault="005F5929" w:rsidP="005F5929">
      <w:pPr>
        <w:pStyle w:val="TofSectsSection"/>
      </w:pPr>
      <w:r w:rsidRPr="008D2D3D">
        <w:t>14</w:t>
      </w:r>
      <w:r w:rsidR="008D2D3D">
        <w:noBreakHyphen/>
      </w:r>
      <w:r w:rsidRPr="008D2D3D">
        <w:t>210</w:t>
      </w:r>
      <w:r w:rsidRPr="008D2D3D">
        <w:tab/>
        <w:t>Whether an entity is a relevant foreign resident</w:t>
      </w:r>
    </w:p>
    <w:p w:rsidR="005F5929" w:rsidRPr="008D2D3D" w:rsidRDefault="005F5929" w:rsidP="005F5929">
      <w:pPr>
        <w:pStyle w:val="TofSectsSection"/>
      </w:pPr>
      <w:r w:rsidRPr="008D2D3D">
        <w:t>14</w:t>
      </w:r>
      <w:r w:rsidR="008D2D3D">
        <w:noBreakHyphen/>
      </w:r>
      <w:r w:rsidRPr="008D2D3D">
        <w:t>215</w:t>
      </w:r>
      <w:r w:rsidRPr="008D2D3D">
        <w:tab/>
        <w:t>Excluded transactions</w:t>
      </w:r>
    </w:p>
    <w:p w:rsidR="005F5929" w:rsidRPr="008D2D3D" w:rsidRDefault="005F5929" w:rsidP="005F5929">
      <w:pPr>
        <w:pStyle w:val="TofSectsSection"/>
      </w:pPr>
      <w:r w:rsidRPr="008D2D3D">
        <w:t>14</w:t>
      </w:r>
      <w:r w:rsidR="008D2D3D">
        <w:noBreakHyphen/>
      </w:r>
      <w:r w:rsidRPr="008D2D3D">
        <w:t>220</w:t>
      </w:r>
      <w:r w:rsidRPr="008D2D3D">
        <w:tab/>
        <w:t>Commissioner clearance certificates</w:t>
      </w:r>
    </w:p>
    <w:p w:rsidR="005F5929" w:rsidRPr="008D2D3D" w:rsidRDefault="005F5929" w:rsidP="005F5929">
      <w:pPr>
        <w:pStyle w:val="TofSectsSection"/>
      </w:pPr>
      <w:r w:rsidRPr="008D2D3D">
        <w:t>14</w:t>
      </w:r>
      <w:r w:rsidR="008D2D3D">
        <w:noBreakHyphen/>
      </w:r>
      <w:r w:rsidRPr="008D2D3D">
        <w:t>225</w:t>
      </w:r>
      <w:r w:rsidRPr="008D2D3D">
        <w:tab/>
        <w:t>Entity declarations</w:t>
      </w:r>
    </w:p>
    <w:p w:rsidR="005F5929" w:rsidRPr="008D2D3D" w:rsidRDefault="005F5929" w:rsidP="005F5929">
      <w:pPr>
        <w:pStyle w:val="TofSectsSection"/>
      </w:pPr>
      <w:r w:rsidRPr="008D2D3D">
        <w:t>14</w:t>
      </w:r>
      <w:r w:rsidR="008D2D3D">
        <w:noBreakHyphen/>
      </w:r>
      <w:r w:rsidRPr="008D2D3D">
        <w:t>230</w:t>
      </w:r>
      <w:r w:rsidRPr="008D2D3D">
        <w:tab/>
        <w:t>Administrative penalties for false or misleading declarations</w:t>
      </w:r>
    </w:p>
    <w:p w:rsidR="005F5929" w:rsidRPr="008D2D3D" w:rsidRDefault="005F5929" w:rsidP="005F5929">
      <w:pPr>
        <w:pStyle w:val="TofSectsSection"/>
      </w:pPr>
      <w:r w:rsidRPr="008D2D3D">
        <w:t>14</w:t>
      </w:r>
      <w:r w:rsidR="008D2D3D">
        <w:noBreakHyphen/>
      </w:r>
      <w:r w:rsidRPr="008D2D3D">
        <w:t>235</w:t>
      </w:r>
      <w:r w:rsidRPr="008D2D3D">
        <w:tab/>
        <w:t>Varying amounts to be paid to the Commissioner</w:t>
      </w:r>
    </w:p>
    <w:p w:rsidR="005F5929" w:rsidRPr="008D2D3D" w:rsidRDefault="005F5929" w:rsidP="005F5929">
      <w:pPr>
        <w:pStyle w:val="ActHead5"/>
      </w:pPr>
      <w:bookmarkStart w:id="420" w:name="_Toc179447858"/>
      <w:r w:rsidRPr="008D2D3D">
        <w:rPr>
          <w:rStyle w:val="CharSectno"/>
        </w:rPr>
        <w:t>14</w:t>
      </w:r>
      <w:r w:rsidR="008D2D3D">
        <w:rPr>
          <w:rStyle w:val="CharSectno"/>
        </w:rPr>
        <w:noBreakHyphen/>
      </w:r>
      <w:r w:rsidRPr="008D2D3D">
        <w:rPr>
          <w:rStyle w:val="CharSectno"/>
        </w:rPr>
        <w:t>200</w:t>
      </w:r>
      <w:r w:rsidRPr="008D2D3D">
        <w:t xml:space="preserve">  Certain acquisitions of taxable Australian property from foreign residents</w:t>
      </w:r>
      <w:bookmarkEnd w:id="420"/>
    </w:p>
    <w:p w:rsidR="005F5929" w:rsidRPr="008D2D3D" w:rsidRDefault="005F5929" w:rsidP="005F5929">
      <w:pPr>
        <w:pStyle w:val="subsection"/>
      </w:pPr>
      <w:r w:rsidRPr="008D2D3D">
        <w:tab/>
        <w:t>(1)</w:t>
      </w:r>
      <w:r w:rsidRPr="008D2D3D">
        <w:tab/>
        <w:t>You must pay to the Commissioner an amount if:</w:t>
      </w:r>
    </w:p>
    <w:p w:rsidR="005F5929" w:rsidRPr="008D2D3D" w:rsidRDefault="005F5929" w:rsidP="005F5929">
      <w:pPr>
        <w:pStyle w:val="paragraph"/>
      </w:pPr>
      <w:r w:rsidRPr="008D2D3D">
        <w:tab/>
        <w:t>(a)</w:t>
      </w:r>
      <w:r w:rsidRPr="008D2D3D">
        <w:tab/>
        <w:t xml:space="preserve">you become the owner of a </w:t>
      </w:r>
      <w:r w:rsidR="00D7080A" w:rsidRPr="008D2D3D">
        <w:rPr>
          <w:position w:val="6"/>
          <w:sz w:val="16"/>
        </w:rPr>
        <w:t>*</w:t>
      </w:r>
      <w:r w:rsidRPr="008D2D3D">
        <w:t xml:space="preserve">CGT asset as a result of </w:t>
      </w:r>
      <w:r w:rsidR="00D7080A" w:rsidRPr="008D2D3D">
        <w:rPr>
          <w:position w:val="6"/>
          <w:sz w:val="16"/>
        </w:rPr>
        <w:t>*</w:t>
      </w:r>
      <w:r w:rsidRPr="008D2D3D">
        <w:t>acquiring it from one or more entities under one or more transactions; and</w:t>
      </w:r>
    </w:p>
    <w:p w:rsidR="005F5929" w:rsidRPr="008D2D3D" w:rsidRDefault="005F5929" w:rsidP="005F5929">
      <w:pPr>
        <w:pStyle w:val="paragraph"/>
      </w:pPr>
      <w:r w:rsidRPr="008D2D3D">
        <w:tab/>
        <w:t>(b)</w:t>
      </w:r>
      <w:r w:rsidRPr="008D2D3D">
        <w:tab/>
        <w:t>subsection</w:t>
      </w:r>
      <w:r w:rsidR="00D33D74" w:rsidRPr="008D2D3D">
        <w:t> </w:t>
      </w:r>
      <w:r w:rsidRPr="008D2D3D">
        <w:t>14</w:t>
      </w:r>
      <w:r w:rsidR="008D2D3D">
        <w:noBreakHyphen/>
      </w:r>
      <w:r w:rsidRPr="008D2D3D">
        <w:t>210(1) (about foreign residents) applies to at least one of those entities at the time one of those transactions is entered into; and</w:t>
      </w:r>
    </w:p>
    <w:p w:rsidR="005F5929" w:rsidRPr="008D2D3D" w:rsidRDefault="005F5929" w:rsidP="005F5929">
      <w:pPr>
        <w:pStyle w:val="paragraph"/>
      </w:pPr>
      <w:r w:rsidRPr="008D2D3D">
        <w:tab/>
        <w:t>(c)</w:t>
      </w:r>
      <w:r w:rsidRPr="008D2D3D">
        <w:tab/>
        <w:t>at that time, the CGT asset is:</w:t>
      </w:r>
    </w:p>
    <w:p w:rsidR="005F5929" w:rsidRPr="008D2D3D" w:rsidRDefault="005F5929" w:rsidP="005F5929">
      <w:pPr>
        <w:pStyle w:val="paragraphsub"/>
      </w:pPr>
      <w:r w:rsidRPr="008D2D3D">
        <w:tab/>
        <w:t>(i)</w:t>
      </w:r>
      <w:r w:rsidRPr="008D2D3D">
        <w:tab/>
      </w:r>
      <w:r w:rsidR="00D7080A" w:rsidRPr="008D2D3D">
        <w:rPr>
          <w:position w:val="6"/>
          <w:sz w:val="16"/>
        </w:rPr>
        <w:t>*</w:t>
      </w:r>
      <w:r w:rsidRPr="008D2D3D">
        <w:t>taxable Australian real property; or</w:t>
      </w:r>
    </w:p>
    <w:p w:rsidR="005F5929" w:rsidRPr="008D2D3D" w:rsidRDefault="005F5929" w:rsidP="005F5929">
      <w:pPr>
        <w:pStyle w:val="paragraphsub"/>
      </w:pPr>
      <w:r w:rsidRPr="008D2D3D">
        <w:tab/>
        <w:t>(ii)</w:t>
      </w:r>
      <w:r w:rsidRPr="008D2D3D">
        <w:tab/>
        <w:t xml:space="preserve">an </w:t>
      </w:r>
      <w:r w:rsidR="00D7080A" w:rsidRPr="008D2D3D">
        <w:rPr>
          <w:position w:val="6"/>
          <w:sz w:val="16"/>
        </w:rPr>
        <w:t>*</w:t>
      </w:r>
      <w:r w:rsidRPr="008D2D3D">
        <w:t>indirect Australian real property interest; or</w:t>
      </w:r>
    </w:p>
    <w:p w:rsidR="005F5929" w:rsidRPr="008D2D3D" w:rsidRDefault="005F5929" w:rsidP="005F5929">
      <w:pPr>
        <w:pStyle w:val="paragraphsub"/>
      </w:pPr>
      <w:r w:rsidRPr="008D2D3D">
        <w:tab/>
        <w:t>(iii)</w:t>
      </w:r>
      <w:r w:rsidRPr="008D2D3D">
        <w:tab/>
        <w:t>an option or right to acquire such property or such an interest;</w:t>
      </w:r>
    </w:p>
    <w:p w:rsidR="005F5929" w:rsidRPr="008D2D3D" w:rsidRDefault="005F5929" w:rsidP="005F5929">
      <w:pPr>
        <w:pStyle w:val="subsection2"/>
      </w:pPr>
      <w:r w:rsidRPr="008D2D3D">
        <w:t xml:space="preserve">unless a transaction referred to in </w:t>
      </w:r>
      <w:r w:rsidR="00D33D74" w:rsidRPr="008D2D3D">
        <w:t>paragraph (</w:t>
      </w:r>
      <w:r w:rsidRPr="008D2D3D">
        <w:t>a) is excluded under section</w:t>
      </w:r>
      <w:r w:rsidR="00D33D74" w:rsidRPr="008D2D3D">
        <w:t> </w:t>
      </w:r>
      <w:r w:rsidRPr="008D2D3D">
        <w:t>14</w:t>
      </w:r>
      <w:r w:rsidR="008D2D3D">
        <w:noBreakHyphen/>
      </w:r>
      <w:r w:rsidRPr="008D2D3D">
        <w:t>215.</w:t>
      </w:r>
    </w:p>
    <w:p w:rsidR="005F5929" w:rsidRPr="008D2D3D" w:rsidRDefault="005F5929" w:rsidP="005F5929">
      <w:pPr>
        <w:pStyle w:val="notetext"/>
      </w:pPr>
      <w:r w:rsidRPr="008D2D3D">
        <w:t>Note:</w:t>
      </w:r>
      <w:r w:rsidRPr="008D2D3D">
        <w:tab/>
        <w:t>You must pay the amount on account of income tax possibly payable by the entities on their capital proceeds resulting from your acquisition of the CGT asset.</w:t>
      </w:r>
    </w:p>
    <w:p w:rsidR="005F5929" w:rsidRPr="008D2D3D" w:rsidRDefault="005F5929" w:rsidP="005F5929">
      <w:pPr>
        <w:pStyle w:val="subsection"/>
      </w:pPr>
      <w:r w:rsidRPr="008D2D3D">
        <w:tab/>
        <w:t>(2)</w:t>
      </w:r>
      <w:r w:rsidRPr="008D2D3D">
        <w:tab/>
        <w:t xml:space="preserve">You must pay the amount to the Commissioner on or before the day you became the </w:t>
      </w:r>
      <w:r w:rsidR="00D7080A" w:rsidRPr="008D2D3D">
        <w:rPr>
          <w:position w:val="6"/>
          <w:sz w:val="16"/>
        </w:rPr>
        <w:t>*</w:t>
      </w:r>
      <w:r w:rsidRPr="008D2D3D">
        <w:t>CGT asset’s owner.</w:t>
      </w:r>
    </w:p>
    <w:p w:rsidR="005F5929" w:rsidRPr="008D2D3D" w:rsidRDefault="005F5929" w:rsidP="005F5929">
      <w:pPr>
        <w:pStyle w:val="notetext"/>
      </w:pPr>
      <w:r w:rsidRPr="008D2D3D">
        <w:lastRenderedPageBreak/>
        <w:t>Note:</w:t>
      </w:r>
      <w:r w:rsidRPr="008D2D3D">
        <w:tab/>
        <w:t>There are penalties for failing to pay the amount (see Division</w:t>
      </w:r>
      <w:r w:rsidR="00D33D74" w:rsidRPr="008D2D3D">
        <w:t> </w:t>
      </w:r>
      <w:r w:rsidRPr="008D2D3D">
        <w:t>16).</w:t>
      </w:r>
    </w:p>
    <w:p w:rsidR="005F5929" w:rsidRPr="008D2D3D" w:rsidRDefault="005F5929" w:rsidP="005F5929">
      <w:pPr>
        <w:pStyle w:val="subsection"/>
      </w:pPr>
      <w:r w:rsidRPr="008D2D3D">
        <w:tab/>
        <w:t>(3)</w:t>
      </w:r>
      <w:r w:rsidRPr="008D2D3D">
        <w:tab/>
        <w:t>The amount to be paid to the Commissioner is:</w:t>
      </w:r>
    </w:p>
    <w:p w:rsidR="005F5929" w:rsidRPr="008D2D3D" w:rsidRDefault="005F5929" w:rsidP="005F5929">
      <w:pPr>
        <w:pStyle w:val="paragraph"/>
      </w:pPr>
      <w:r w:rsidRPr="008D2D3D">
        <w:tab/>
        <w:t>(a)</w:t>
      </w:r>
      <w:r w:rsidRPr="008D2D3D">
        <w:tab/>
        <w:t xml:space="preserve">unless </w:t>
      </w:r>
      <w:r w:rsidR="00D33D74" w:rsidRPr="008D2D3D">
        <w:t>paragraph (</w:t>
      </w:r>
      <w:r w:rsidRPr="008D2D3D">
        <w:t xml:space="preserve">b) applies—an amount equal to </w:t>
      </w:r>
      <w:r w:rsidR="00603003" w:rsidRPr="008D2D3D">
        <w:t>12.5%</w:t>
      </w:r>
      <w:r w:rsidRPr="008D2D3D">
        <w:t xml:space="preserve"> of:</w:t>
      </w:r>
    </w:p>
    <w:p w:rsidR="005F5929" w:rsidRPr="008D2D3D" w:rsidRDefault="005F5929" w:rsidP="005F5929">
      <w:pPr>
        <w:pStyle w:val="paragraphsub"/>
      </w:pPr>
      <w:r w:rsidRPr="008D2D3D">
        <w:tab/>
        <w:t>(i)</w:t>
      </w:r>
      <w:r w:rsidRPr="008D2D3D">
        <w:tab/>
        <w:t xml:space="preserve">the first element of the </w:t>
      </w:r>
      <w:r w:rsidR="00D7080A" w:rsidRPr="008D2D3D">
        <w:rPr>
          <w:position w:val="6"/>
          <w:sz w:val="16"/>
        </w:rPr>
        <w:t>*</w:t>
      </w:r>
      <w:r w:rsidRPr="008D2D3D">
        <w:t xml:space="preserve">CGT asset’s </w:t>
      </w:r>
      <w:r w:rsidR="00D7080A" w:rsidRPr="008D2D3D">
        <w:rPr>
          <w:position w:val="6"/>
          <w:sz w:val="16"/>
        </w:rPr>
        <w:t>*</w:t>
      </w:r>
      <w:r w:rsidRPr="008D2D3D">
        <w:t xml:space="preserve">cost base just after the </w:t>
      </w:r>
      <w:r w:rsidR="00D7080A" w:rsidRPr="008D2D3D">
        <w:rPr>
          <w:position w:val="6"/>
          <w:sz w:val="16"/>
        </w:rPr>
        <w:t>*</w:t>
      </w:r>
      <w:r w:rsidRPr="008D2D3D">
        <w:t>acquisition, ignoring paragraphs 112</w:t>
      </w:r>
      <w:r w:rsidR="008D2D3D">
        <w:noBreakHyphen/>
      </w:r>
      <w:r w:rsidRPr="008D2D3D">
        <w:t xml:space="preserve">36(1)(b) and (c) of the </w:t>
      </w:r>
      <w:r w:rsidRPr="008D2D3D">
        <w:rPr>
          <w:i/>
        </w:rPr>
        <w:t>Income Tax Assessment Act 1997</w:t>
      </w:r>
      <w:r w:rsidRPr="008D2D3D">
        <w:t xml:space="preserve"> (about the effect of look</w:t>
      </w:r>
      <w:r w:rsidR="008D2D3D">
        <w:noBreakHyphen/>
      </w:r>
      <w:r w:rsidRPr="008D2D3D">
        <w:t>through earnout rights); less</w:t>
      </w:r>
    </w:p>
    <w:p w:rsidR="005F5929" w:rsidRPr="008D2D3D" w:rsidRDefault="005F5929" w:rsidP="005F5929">
      <w:pPr>
        <w:pStyle w:val="paragraphsub"/>
      </w:pPr>
      <w:r w:rsidRPr="008D2D3D">
        <w:tab/>
        <w:t>(ii)</w:t>
      </w:r>
      <w:r w:rsidRPr="008D2D3D">
        <w:tab/>
        <w:t xml:space="preserve">if the acquisition is the result of you exercising an option—any payment you made, and the </w:t>
      </w:r>
      <w:r w:rsidR="00D7080A" w:rsidRPr="008D2D3D">
        <w:rPr>
          <w:position w:val="6"/>
          <w:sz w:val="16"/>
        </w:rPr>
        <w:t>*</w:t>
      </w:r>
      <w:r w:rsidRPr="008D2D3D">
        <w:t>market value of any property you gave, for the option (or to renew or extend it); or</w:t>
      </w:r>
    </w:p>
    <w:p w:rsidR="005F5929" w:rsidRPr="008D2D3D" w:rsidRDefault="005F5929" w:rsidP="005F5929">
      <w:pPr>
        <w:pStyle w:val="paragraph"/>
      </w:pPr>
      <w:r w:rsidRPr="008D2D3D">
        <w:tab/>
        <w:t>(b)</w:t>
      </w:r>
      <w:r w:rsidRPr="008D2D3D">
        <w:tab/>
        <w:t>the varied amount applying under section</w:t>
      </w:r>
      <w:r w:rsidR="00D33D74" w:rsidRPr="008D2D3D">
        <w:t> </w:t>
      </w:r>
      <w:r w:rsidRPr="008D2D3D">
        <w:t>14</w:t>
      </w:r>
      <w:r w:rsidR="008D2D3D">
        <w:noBreakHyphen/>
      </w:r>
      <w:r w:rsidRPr="008D2D3D">
        <w:t>235.</w:t>
      </w:r>
    </w:p>
    <w:p w:rsidR="005F5929" w:rsidRPr="008D2D3D" w:rsidRDefault="005F5929" w:rsidP="005F5929">
      <w:pPr>
        <w:pStyle w:val="subsection"/>
      </w:pPr>
      <w:r w:rsidRPr="008D2D3D">
        <w:tab/>
        <w:t>(4)</w:t>
      </w:r>
      <w:r w:rsidRPr="008D2D3D">
        <w:tab/>
        <w:t>This section does not apply if the amount that would otherwise be payable is nil.</w:t>
      </w:r>
    </w:p>
    <w:p w:rsidR="005F5929" w:rsidRPr="008D2D3D" w:rsidRDefault="005F5929" w:rsidP="005F5929">
      <w:pPr>
        <w:pStyle w:val="ActHead5"/>
      </w:pPr>
      <w:bookmarkStart w:id="421" w:name="_Toc179447859"/>
      <w:r w:rsidRPr="008D2D3D">
        <w:rPr>
          <w:rStyle w:val="CharSectno"/>
        </w:rPr>
        <w:t>14</w:t>
      </w:r>
      <w:r w:rsidR="008D2D3D">
        <w:rPr>
          <w:rStyle w:val="CharSectno"/>
        </w:rPr>
        <w:noBreakHyphen/>
      </w:r>
      <w:r w:rsidRPr="008D2D3D">
        <w:rPr>
          <w:rStyle w:val="CharSectno"/>
        </w:rPr>
        <w:t>205</w:t>
      </w:r>
      <w:r w:rsidRPr="008D2D3D">
        <w:t xml:space="preserve">  Effect of look</w:t>
      </w:r>
      <w:r w:rsidR="008D2D3D">
        <w:noBreakHyphen/>
      </w:r>
      <w:r w:rsidRPr="008D2D3D">
        <w:t>through earnout rights</w:t>
      </w:r>
      <w:bookmarkEnd w:id="421"/>
    </w:p>
    <w:p w:rsidR="005F5929" w:rsidRPr="008D2D3D" w:rsidRDefault="005F5929" w:rsidP="005F5929">
      <w:pPr>
        <w:pStyle w:val="SubsectionHead"/>
      </w:pPr>
      <w:r w:rsidRPr="008D2D3D">
        <w:t>Acquisitions of taxable Australian property from foreign residents</w:t>
      </w:r>
    </w:p>
    <w:p w:rsidR="005F5929" w:rsidRPr="008D2D3D" w:rsidRDefault="005F5929" w:rsidP="005F5929">
      <w:pPr>
        <w:pStyle w:val="subsection"/>
      </w:pPr>
      <w:r w:rsidRPr="008D2D3D">
        <w:tab/>
        <w:t>(1)</w:t>
      </w:r>
      <w:r w:rsidRPr="008D2D3D">
        <w:tab/>
        <w:t>You must pay to the Commissioner an amount if:</w:t>
      </w:r>
    </w:p>
    <w:p w:rsidR="005F5929" w:rsidRPr="008D2D3D" w:rsidRDefault="005F5929" w:rsidP="005F5929">
      <w:pPr>
        <w:pStyle w:val="paragraph"/>
      </w:pPr>
      <w:r w:rsidRPr="008D2D3D">
        <w:tab/>
        <w:t>(a)</w:t>
      </w:r>
      <w:r w:rsidRPr="008D2D3D">
        <w:tab/>
        <w:t>you are required under section</w:t>
      </w:r>
      <w:r w:rsidR="00D33D74" w:rsidRPr="008D2D3D">
        <w:t> </w:t>
      </w:r>
      <w:r w:rsidRPr="008D2D3D">
        <w:t>14</w:t>
      </w:r>
      <w:r w:rsidR="008D2D3D">
        <w:noBreakHyphen/>
      </w:r>
      <w:r w:rsidRPr="008D2D3D">
        <w:t xml:space="preserve">200 to pay an amount to the Commissioner in relation to your </w:t>
      </w:r>
      <w:r w:rsidR="00D7080A" w:rsidRPr="008D2D3D">
        <w:rPr>
          <w:position w:val="6"/>
          <w:sz w:val="16"/>
        </w:rPr>
        <w:t>*</w:t>
      </w:r>
      <w:r w:rsidRPr="008D2D3D">
        <w:t xml:space="preserve">acquisition of a </w:t>
      </w:r>
      <w:r w:rsidR="00D7080A" w:rsidRPr="008D2D3D">
        <w:rPr>
          <w:position w:val="6"/>
          <w:sz w:val="16"/>
        </w:rPr>
        <w:t>*</w:t>
      </w:r>
      <w:r w:rsidRPr="008D2D3D">
        <w:t>CGT asset; and</w:t>
      </w:r>
    </w:p>
    <w:p w:rsidR="005F5929" w:rsidRPr="008D2D3D" w:rsidRDefault="005F5929" w:rsidP="005F5929">
      <w:pPr>
        <w:pStyle w:val="paragraph"/>
      </w:pPr>
      <w:r w:rsidRPr="008D2D3D">
        <w:tab/>
        <w:t>(b)</w:t>
      </w:r>
      <w:r w:rsidRPr="008D2D3D">
        <w:tab/>
        <w:t xml:space="preserve">under a </w:t>
      </w:r>
      <w:r w:rsidR="00D7080A" w:rsidRPr="008D2D3D">
        <w:rPr>
          <w:position w:val="6"/>
          <w:sz w:val="16"/>
        </w:rPr>
        <w:t>*</w:t>
      </w:r>
      <w:r w:rsidRPr="008D2D3D">
        <w:t>look</w:t>
      </w:r>
      <w:r w:rsidR="008D2D3D">
        <w:noBreakHyphen/>
      </w:r>
      <w:r w:rsidRPr="008D2D3D">
        <w:t xml:space="preserve">through earnout right relating to the CGT asset and the acquisition, you provide a </w:t>
      </w:r>
      <w:r w:rsidR="00D7080A" w:rsidRPr="008D2D3D">
        <w:rPr>
          <w:position w:val="6"/>
          <w:sz w:val="16"/>
        </w:rPr>
        <w:t>*</w:t>
      </w:r>
      <w:r w:rsidRPr="008D2D3D">
        <w:t>financial benefit to one or more entities; and</w:t>
      </w:r>
    </w:p>
    <w:p w:rsidR="005F5929" w:rsidRPr="008D2D3D" w:rsidRDefault="005F5929" w:rsidP="005F5929">
      <w:pPr>
        <w:pStyle w:val="paragraph"/>
      </w:pPr>
      <w:r w:rsidRPr="008D2D3D">
        <w:tab/>
        <w:t>(c)</w:t>
      </w:r>
      <w:r w:rsidRPr="008D2D3D">
        <w:tab/>
        <w:t>subsection</w:t>
      </w:r>
      <w:r w:rsidR="00D33D74" w:rsidRPr="008D2D3D">
        <w:t> </w:t>
      </w:r>
      <w:r w:rsidRPr="008D2D3D">
        <w:t>14</w:t>
      </w:r>
      <w:r w:rsidR="008D2D3D">
        <w:noBreakHyphen/>
      </w:r>
      <w:r w:rsidRPr="008D2D3D">
        <w:t>210(1) (about foreign residents) would apply to at least one of those entities at the time you provide the financial benefit if section</w:t>
      </w:r>
      <w:r w:rsidR="00D33D74" w:rsidRPr="008D2D3D">
        <w:t> </w:t>
      </w:r>
      <w:r w:rsidRPr="008D2D3D">
        <w:t>14</w:t>
      </w:r>
      <w:r w:rsidR="008D2D3D">
        <w:noBreakHyphen/>
      </w:r>
      <w:r w:rsidRPr="008D2D3D">
        <w:t xml:space="preserve">210 were modified as described in </w:t>
      </w:r>
      <w:r w:rsidR="00D33D74" w:rsidRPr="008D2D3D">
        <w:t>subsection (</w:t>
      </w:r>
      <w:r w:rsidRPr="008D2D3D">
        <w:t>2) of this section; and</w:t>
      </w:r>
    </w:p>
    <w:p w:rsidR="005F5929" w:rsidRPr="008D2D3D" w:rsidRDefault="005F5929" w:rsidP="005F5929">
      <w:pPr>
        <w:pStyle w:val="paragraph"/>
      </w:pPr>
      <w:r w:rsidRPr="008D2D3D">
        <w:tab/>
        <w:t>(d)</w:t>
      </w:r>
      <w:r w:rsidRPr="008D2D3D">
        <w:tab/>
        <w:t xml:space="preserve">an amount is not already required to be withheld from a </w:t>
      </w:r>
      <w:r w:rsidR="00D7080A" w:rsidRPr="008D2D3D">
        <w:rPr>
          <w:position w:val="6"/>
          <w:sz w:val="16"/>
        </w:rPr>
        <w:t>*</w:t>
      </w:r>
      <w:r w:rsidRPr="008D2D3D">
        <w:t>withholding payment relating to the financial benefit.</w:t>
      </w:r>
    </w:p>
    <w:p w:rsidR="005F5929" w:rsidRPr="008D2D3D" w:rsidRDefault="005F5929" w:rsidP="005F5929">
      <w:pPr>
        <w:pStyle w:val="notetext"/>
      </w:pPr>
      <w:r w:rsidRPr="008D2D3D">
        <w:t>Note 1:</w:t>
      </w:r>
      <w:r w:rsidRPr="008D2D3D">
        <w:tab/>
        <w:t xml:space="preserve">To work out the amount payable, see </w:t>
      </w:r>
      <w:r w:rsidR="00D33D74" w:rsidRPr="008D2D3D">
        <w:t>subsection (</w:t>
      </w:r>
      <w:r w:rsidRPr="008D2D3D">
        <w:t>4).</w:t>
      </w:r>
    </w:p>
    <w:p w:rsidR="005F5929" w:rsidRPr="008D2D3D" w:rsidRDefault="005F5929" w:rsidP="005F5929">
      <w:pPr>
        <w:pStyle w:val="notetext"/>
      </w:pPr>
      <w:r w:rsidRPr="008D2D3D">
        <w:lastRenderedPageBreak/>
        <w:t>Note 2:</w:t>
      </w:r>
      <w:r w:rsidRPr="008D2D3D">
        <w:tab/>
        <w:t>You must pay the amount on account of income tax possibly payable by the entities on their increased capital proceeds from receiving the financial benefit.</w:t>
      </w:r>
    </w:p>
    <w:p w:rsidR="005F5929" w:rsidRPr="008D2D3D" w:rsidRDefault="005F5929" w:rsidP="005F5929">
      <w:pPr>
        <w:pStyle w:val="SubsectionHead"/>
      </w:pPr>
      <w:r w:rsidRPr="008D2D3D">
        <w:t>Modifications of the relevant foreign residents test</w:t>
      </w:r>
    </w:p>
    <w:p w:rsidR="005F5929" w:rsidRPr="008D2D3D" w:rsidRDefault="005F5929" w:rsidP="005F5929">
      <w:pPr>
        <w:pStyle w:val="subsection"/>
      </w:pPr>
      <w:r w:rsidRPr="008D2D3D">
        <w:tab/>
        <w:t>(2)</w:t>
      </w:r>
      <w:r w:rsidRPr="008D2D3D">
        <w:tab/>
        <w:t>The modifications of section</w:t>
      </w:r>
      <w:r w:rsidR="00D33D74" w:rsidRPr="008D2D3D">
        <w:t> </w:t>
      </w:r>
      <w:r w:rsidRPr="008D2D3D">
        <w:t>14</w:t>
      </w:r>
      <w:r w:rsidR="008D2D3D">
        <w:noBreakHyphen/>
      </w:r>
      <w:r w:rsidRPr="008D2D3D">
        <w:t>210 are as follows:</w:t>
      </w:r>
    </w:p>
    <w:p w:rsidR="005F5929" w:rsidRPr="008D2D3D" w:rsidRDefault="005F5929" w:rsidP="005F592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5F5929" w:rsidRPr="008D2D3D" w:rsidTr="0013788E">
        <w:trPr>
          <w:tblHeader/>
        </w:trPr>
        <w:tc>
          <w:tcPr>
            <w:tcW w:w="7088" w:type="dxa"/>
            <w:gridSpan w:val="3"/>
            <w:tcBorders>
              <w:top w:val="single" w:sz="12" w:space="0" w:color="auto"/>
              <w:bottom w:val="single" w:sz="2" w:space="0" w:color="auto"/>
            </w:tcBorders>
            <w:shd w:val="clear" w:color="auto" w:fill="auto"/>
          </w:tcPr>
          <w:p w:rsidR="005F5929" w:rsidRPr="008D2D3D" w:rsidRDefault="005F5929" w:rsidP="0013788E">
            <w:pPr>
              <w:pStyle w:val="TableHeading"/>
            </w:pPr>
            <w:r w:rsidRPr="008D2D3D">
              <w:t>Modifications to section</w:t>
            </w:r>
            <w:r w:rsidR="00D33D74" w:rsidRPr="008D2D3D">
              <w:t> </w:t>
            </w:r>
            <w:r w:rsidRPr="008D2D3D">
              <w:t>14</w:t>
            </w:r>
            <w:r w:rsidR="008D2D3D">
              <w:noBreakHyphen/>
            </w:r>
            <w:r w:rsidRPr="008D2D3D">
              <w:t>210 for the purposes of this section</w:t>
            </w:r>
          </w:p>
        </w:tc>
      </w:tr>
      <w:tr w:rsidR="005F5929" w:rsidRPr="008D2D3D" w:rsidTr="0013788E">
        <w:trPr>
          <w:tblHeader/>
        </w:trPr>
        <w:tc>
          <w:tcPr>
            <w:tcW w:w="714" w:type="dxa"/>
            <w:tcBorders>
              <w:top w:val="single" w:sz="2" w:space="0" w:color="auto"/>
              <w:bottom w:val="single" w:sz="2" w:space="0" w:color="auto"/>
            </w:tcBorders>
            <w:shd w:val="clear" w:color="auto" w:fill="auto"/>
          </w:tcPr>
          <w:p w:rsidR="005F5929" w:rsidRPr="008D2D3D" w:rsidRDefault="005F5929" w:rsidP="0013788E">
            <w:pPr>
              <w:pStyle w:val="TableHeading"/>
            </w:pPr>
          </w:p>
        </w:tc>
        <w:tc>
          <w:tcPr>
            <w:tcW w:w="3187" w:type="dxa"/>
            <w:tcBorders>
              <w:top w:val="single" w:sz="2" w:space="0" w:color="auto"/>
              <w:bottom w:val="single" w:sz="2" w:space="0" w:color="auto"/>
            </w:tcBorders>
            <w:shd w:val="clear" w:color="auto" w:fill="auto"/>
          </w:tcPr>
          <w:p w:rsidR="005F5929" w:rsidRPr="008D2D3D" w:rsidRDefault="005F5929" w:rsidP="0013788E">
            <w:pPr>
              <w:pStyle w:val="TableHeading"/>
            </w:pPr>
            <w:r w:rsidRPr="008D2D3D">
              <w:t>Column 1</w:t>
            </w:r>
          </w:p>
        </w:tc>
        <w:tc>
          <w:tcPr>
            <w:tcW w:w="3187" w:type="dxa"/>
            <w:tcBorders>
              <w:top w:val="single" w:sz="2" w:space="0" w:color="auto"/>
              <w:bottom w:val="single" w:sz="2" w:space="0" w:color="auto"/>
            </w:tcBorders>
            <w:shd w:val="clear" w:color="auto" w:fill="auto"/>
          </w:tcPr>
          <w:p w:rsidR="005F5929" w:rsidRPr="008D2D3D" w:rsidRDefault="005F5929" w:rsidP="0013788E">
            <w:pPr>
              <w:pStyle w:val="TableHeading"/>
            </w:pPr>
            <w:r w:rsidRPr="008D2D3D">
              <w:t>Column 2</w:t>
            </w:r>
          </w:p>
        </w:tc>
      </w:tr>
      <w:tr w:rsidR="005F5929" w:rsidRPr="008D2D3D" w:rsidTr="0013788E">
        <w:trPr>
          <w:tblHeader/>
        </w:trPr>
        <w:tc>
          <w:tcPr>
            <w:tcW w:w="714" w:type="dxa"/>
            <w:tcBorders>
              <w:top w:val="single" w:sz="2" w:space="0" w:color="auto"/>
              <w:bottom w:val="single" w:sz="12" w:space="0" w:color="auto"/>
            </w:tcBorders>
            <w:shd w:val="clear" w:color="auto" w:fill="auto"/>
          </w:tcPr>
          <w:p w:rsidR="005F5929" w:rsidRPr="008D2D3D" w:rsidRDefault="005F5929" w:rsidP="0013788E">
            <w:pPr>
              <w:pStyle w:val="TableHeading"/>
            </w:pPr>
            <w:r w:rsidRPr="008D2D3D">
              <w:t>Item</w:t>
            </w:r>
          </w:p>
        </w:tc>
        <w:tc>
          <w:tcPr>
            <w:tcW w:w="3187" w:type="dxa"/>
            <w:tcBorders>
              <w:top w:val="single" w:sz="2" w:space="0" w:color="auto"/>
              <w:bottom w:val="single" w:sz="12" w:space="0" w:color="auto"/>
            </w:tcBorders>
            <w:shd w:val="clear" w:color="auto" w:fill="auto"/>
          </w:tcPr>
          <w:p w:rsidR="005F5929" w:rsidRPr="008D2D3D" w:rsidRDefault="005F5929" w:rsidP="0013788E">
            <w:pPr>
              <w:pStyle w:val="TableHeading"/>
            </w:pPr>
            <w:r w:rsidRPr="008D2D3D">
              <w:t>For a reference in that section to:</w:t>
            </w:r>
          </w:p>
        </w:tc>
        <w:tc>
          <w:tcPr>
            <w:tcW w:w="3187" w:type="dxa"/>
            <w:tcBorders>
              <w:top w:val="single" w:sz="2" w:space="0" w:color="auto"/>
              <w:bottom w:val="single" w:sz="12" w:space="0" w:color="auto"/>
            </w:tcBorders>
            <w:shd w:val="clear" w:color="auto" w:fill="auto"/>
          </w:tcPr>
          <w:p w:rsidR="005F5929" w:rsidRPr="008D2D3D" w:rsidRDefault="005F5929" w:rsidP="0013788E">
            <w:pPr>
              <w:pStyle w:val="TableHeading"/>
            </w:pPr>
            <w:r w:rsidRPr="008D2D3D">
              <w:t>substitute a reference to:</w:t>
            </w:r>
          </w:p>
        </w:tc>
      </w:tr>
      <w:tr w:rsidR="005F5929" w:rsidRPr="008D2D3D" w:rsidTr="0013788E">
        <w:tc>
          <w:tcPr>
            <w:tcW w:w="714" w:type="dxa"/>
            <w:tcBorders>
              <w:top w:val="single" w:sz="12" w:space="0" w:color="auto"/>
              <w:bottom w:val="single" w:sz="4" w:space="0" w:color="auto"/>
            </w:tcBorders>
            <w:shd w:val="clear" w:color="auto" w:fill="auto"/>
          </w:tcPr>
          <w:p w:rsidR="005F5929" w:rsidRPr="008D2D3D" w:rsidRDefault="005F5929" w:rsidP="0013788E">
            <w:pPr>
              <w:pStyle w:val="Tabletext"/>
            </w:pPr>
            <w:r w:rsidRPr="008D2D3D">
              <w:t>1</w:t>
            </w:r>
          </w:p>
        </w:tc>
        <w:tc>
          <w:tcPr>
            <w:tcW w:w="3187" w:type="dxa"/>
            <w:tcBorders>
              <w:top w:val="single" w:sz="12" w:space="0" w:color="auto"/>
              <w:bottom w:val="single" w:sz="4" w:space="0" w:color="auto"/>
            </w:tcBorders>
            <w:shd w:val="clear" w:color="auto" w:fill="auto"/>
          </w:tcPr>
          <w:p w:rsidR="005F5929" w:rsidRPr="008D2D3D" w:rsidRDefault="005F5929" w:rsidP="0013788E">
            <w:pPr>
              <w:pStyle w:val="Tabletext"/>
            </w:pPr>
            <w:r w:rsidRPr="008D2D3D">
              <w:t>transaction is entered into</w:t>
            </w:r>
          </w:p>
        </w:tc>
        <w:tc>
          <w:tcPr>
            <w:tcW w:w="3187" w:type="dxa"/>
            <w:tcBorders>
              <w:top w:val="single" w:sz="12" w:space="0" w:color="auto"/>
              <w:bottom w:val="single" w:sz="4" w:space="0" w:color="auto"/>
            </w:tcBorders>
            <w:shd w:val="clear" w:color="auto" w:fill="auto"/>
          </w:tcPr>
          <w:p w:rsidR="005F5929" w:rsidRPr="008D2D3D" w:rsidRDefault="00D7080A" w:rsidP="0013788E">
            <w:pPr>
              <w:pStyle w:val="Tabletext"/>
            </w:pPr>
            <w:r w:rsidRPr="008D2D3D">
              <w:rPr>
                <w:position w:val="6"/>
                <w:sz w:val="16"/>
              </w:rPr>
              <w:t>*</w:t>
            </w:r>
            <w:r w:rsidR="005F5929" w:rsidRPr="008D2D3D">
              <w:t>financial benefit is provided</w:t>
            </w:r>
          </w:p>
        </w:tc>
      </w:tr>
      <w:tr w:rsidR="005F5929" w:rsidRPr="008D2D3D" w:rsidTr="0013788E">
        <w:tc>
          <w:tcPr>
            <w:tcW w:w="714" w:type="dxa"/>
            <w:shd w:val="clear" w:color="auto" w:fill="auto"/>
          </w:tcPr>
          <w:p w:rsidR="005F5929" w:rsidRPr="008D2D3D" w:rsidRDefault="005F5929" w:rsidP="0013788E">
            <w:pPr>
              <w:pStyle w:val="Tabletext"/>
            </w:pPr>
            <w:r w:rsidRPr="008D2D3D">
              <w:t>2</w:t>
            </w:r>
          </w:p>
        </w:tc>
        <w:tc>
          <w:tcPr>
            <w:tcW w:w="3187" w:type="dxa"/>
            <w:shd w:val="clear" w:color="auto" w:fill="auto"/>
          </w:tcPr>
          <w:p w:rsidR="005F5929" w:rsidRPr="008D2D3D" w:rsidRDefault="005F5929" w:rsidP="0013788E">
            <w:pPr>
              <w:pStyle w:val="Tabletext"/>
            </w:pPr>
            <w:r w:rsidRPr="008D2D3D">
              <w:t>transaction (other than a reference covered by item</w:t>
            </w:r>
            <w:r w:rsidR="00D33D74" w:rsidRPr="008D2D3D">
              <w:t> </w:t>
            </w:r>
            <w:r w:rsidRPr="008D2D3D">
              <w:t>1)</w:t>
            </w:r>
          </w:p>
        </w:tc>
        <w:tc>
          <w:tcPr>
            <w:tcW w:w="3187" w:type="dxa"/>
            <w:shd w:val="clear" w:color="auto" w:fill="auto"/>
          </w:tcPr>
          <w:p w:rsidR="005F5929" w:rsidRPr="008D2D3D" w:rsidRDefault="00D7080A" w:rsidP="0013788E">
            <w:pPr>
              <w:pStyle w:val="Tabletext"/>
            </w:pPr>
            <w:r w:rsidRPr="008D2D3D">
              <w:rPr>
                <w:position w:val="6"/>
                <w:sz w:val="16"/>
              </w:rPr>
              <w:t>*</w:t>
            </w:r>
            <w:r w:rsidR="005F5929" w:rsidRPr="008D2D3D">
              <w:t>financial benefit</w:t>
            </w:r>
          </w:p>
        </w:tc>
      </w:tr>
      <w:tr w:rsidR="005F5929" w:rsidRPr="008D2D3D" w:rsidTr="0013788E">
        <w:tc>
          <w:tcPr>
            <w:tcW w:w="714" w:type="dxa"/>
            <w:tcBorders>
              <w:bottom w:val="single" w:sz="12" w:space="0" w:color="auto"/>
            </w:tcBorders>
            <w:shd w:val="clear" w:color="auto" w:fill="auto"/>
          </w:tcPr>
          <w:p w:rsidR="005F5929" w:rsidRPr="008D2D3D" w:rsidRDefault="005F5929" w:rsidP="0013788E">
            <w:pPr>
              <w:pStyle w:val="Tabletext"/>
            </w:pPr>
            <w:r w:rsidRPr="008D2D3D">
              <w:t>3</w:t>
            </w:r>
          </w:p>
        </w:tc>
        <w:tc>
          <w:tcPr>
            <w:tcW w:w="3187" w:type="dxa"/>
            <w:tcBorders>
              <w:bottom w:val="single" w:sz="12" w:space="0" w:color="auto"/>
            </w:tcBorders>
            <w:shd w:val="clear" w:color="auto" w:fill="auto"/>
          </w:tcPr>
          <w:p w:rsidR="005F5929" w:rsidRPr="008D2D3D" w:rsidRDefault="005F5929" w:rsidP="0013788E">
            <w:pPr>
              <w:pStyle w:val="Tabletext"/>
            </w:pPr>
            <w:r w:rsidRPr="008D2D3D">
              <w:t>14</w:t>
            </w:r>
            <w:r w:rsidR="008D2D3D">
              <w:noBreakHyphen/>
            </w:r>
            <w:r w:rsidRPr="008D2D3D">
              <w:t>200</w:t>
            </w:r>
          </w:p>
        </w:tc>
        <w:tc>
          <w:tcPr>
            <w:tcW w:w="3187" w:type="dxa"/>
            <w:tcBorders>
              <w:bottom w:val="single" w:sz="12" w:space="0" w:color="auto"/>
            </w:tcBorders>
            <w:shd w:val="clear" w:color="auto" w:fill="auto"/>
          </w:tcPr>
          <w:p w:rsidR="005F5929" w:rsidRPr="008D2D3D" w:rsidRDefault="005F5929" w:rsidP="0013788E">
            <w:pPr>
              <w:pStyle w:val="Tabletext"/>
            </w:pPr>
            <w:r w:rsidRPr="008D2D3D">
              <w:t>14</w:t>
            </w:r>
            <w:r w:rsidR="008D2D3D">
              <w:noBreakHyphen/>
            </w:r>
            <w:r w:rsidRPr="008D2D3D">
              <w:t>205</w:t>
            </w:r>
          </w:p>
        </w:tc>
      </w:tr>
    </w:tbl>
    <w:p w:rsidR="005F5929" w:rsidRPr="008D2D3D" w:rsidRDefault="005F5929" w:rsidP="005F5929">
      <w:pPr>
        <w:pStyle w:val="SubsectionHead"/>
      </w:pPr>
      <w:r w:rsidRPr="008D2D3D">
        <w:t>When you must pay the amount</w:t>
      </w:r>
    </w:p>
    <w:p w:rsidR="005F5929" w:rsidRPr="008D2D3D" w:rsidRDefault="005F5929" w:rsidP="005F5929">
      <w:pPr>
        <w:pStyle w:val="subsection"/>
      </w:pPr>
      <w:r w:rsidRPr="008D2D3D">
        <w:tab/>
        <w:t>(3)</w:t>
      </w:r>
      <w:r w:rsidRPr="008D2D3D">
        <w:tab/>
        <w:t xml:space="preserve">You must pay the amount to the Commissioner on or before the day you provide the </w:t>
      </w:r>
      <w:r w:rsidR="00D7080A" w:rsidRPr="008D2D3D">
        <w:rPr>
          <w:position w:val="6"/>
          <w:sz w:val="16"/>
        </w:rPr>
        <w:t>*</w:t>
      </w:r>
      <w:r w:rsidRPr="008D2D3D">
        <w:t>financial benefit.</w:t>
      </w:r>
    </w:p>
    <w:p w:rsidR="005F5929" w:rsidRPr="008D2D3D" w:rsidRDefault="005F5929" w:rsidP="005F5929">
      <w:pPr>
        <w:pStyle w:val="notetext"/>
      </w:pPr>
      <w:r w:rsidRPr="008D2D3D">
        <w:t>Note:</w:t>
      </w:r>
      <w:r w:rsidRPr="008D2D3D">
        <w:tab/>
        <w:t>There are penalties for failing to pay the amount (see Division</w:t>
      </w:r>
      <w:r w:rsidR="00D33D74" w:rsidRPr="008D2D3D">
        <w:t> </w:t>
      </w:r>
      <w:r w:rsidRPr="008D2D3D">
        <w:t>16).</w:t>
      </w:r>
    </w:p>
    <w:p w:rsidR="005F5929" w:rsidRPr="008D2D3D" w:rsidRDefault="005F5929" w:rsidP="005F5929">
      <w:pPr>
        <w:pStyle w:val="subsection"/>
      </w:pPr>
      <w:r w:rsidRPr="008D2D3D">
        <w:tab/>
        <w:t>(4)</w:t>
      </w:r>
      <w:r w:rsidRPr="008D2D3D">
        <w:tab/>
        <w:t>The amount to be paid to the Commissioner is:</w:t>
      </w:r>
    </w:p>
    <w:p w:rsidR="005F5929" w:rsidRPr="008D2D3D" w:rsidRDefault="005F5929" w:rsidP="005F5929">
      <w:pPr>
        <w:pStyle w:val="paragraph"/>
      </w:pPr>
      <w:r w:rsidRPr="008D2D3D">
        <w:tab/>
        <w:t>(a)</w:t>
      </w:r>
      <w:r w:rsidRPr="008D2D3D">
        <w:tab/>
        <w:t xml:space="preserve">unless </w:t>
      </w:r>
      <w:r w:rsidR="00D33D74" w:rsidRPr="008D2D3D">
        <w:t>paragraph (</w:t>
      </w:r>
      <w:r w:rsidRPr="008D2D3D">
        <w:t xml:space="preserve">b) applies—an amount equal to </w:t>
      </w:r>
      <w:r w:rsidR="00603003" w:rsidRPr="008D2D3D">
        <w:t>12.5%</w:t>
      </w:r>
      <w:r w:rsidRPr="008D2D3D">
        <w:t xml:space="preserve"> of the </w:t>
      </w:r>
      <w:r w:rsidR="00D7080A" w:rsidRPr="008D2D3D">
        <w:rPr>
          <w:position w:val="6"/>
          <w:sz w:val="16"/>
        </w:rPr>
        <w:t>*</w:t>
      </w:r>
      <w:r w:rsidRPr="008D2D3D">
        <w:t xml:space="preserve">market value of the </w:t>
      </w:r>
      <w:r w:rsidR="00D7080A" w:rsidRPr="008D2D3D">
        <w:rPr>
          <w:position w:val="6"/>
          <w:sz w:val="16"/>
        </w:rPr>
        <w:t>*</w:t>
      </w:r>
      <w:r w:rsidRPr="008D2D3D">
        <w:t>financial benefit; or</w:t>
      </w:r>
    </w:p>
    <w:p w:rsidR="005F5929" w:rsidRPr="008D2D3D" w:rsidRDefault="005F5929" w:rsidP="005F5929">
      <w:pPr>
        <w:pStyle w:val="paragraph"/>
      </w:pPr>
      <w:r w:rsidRPr="008D2D3D">
        <w:tab/>
        <w:t>(b)</w:t>
      </w:r>
      <w:r w:rsidRPr="008D2D3D">
        <w:tab/>
        <w:t>the varied amount applying under section</w:t>
      </w:r>
      <w:r w:rsidR="00D33D74" w:rsidRPr="008D2D3D">
        <w:t> </w:t>
      </w:r>
      <w:r w:rsidRPr="008D2D3D">
        <w:t>14</w:t>
      </w:r>
      <w:r w:rsidR="008D2D3D">
        <w:noBreakHyphen/>
      </w:r>
      <w:r w:rsidRPr="008D2D3D">
        <w:t>235.</w:t>
      </w:r>
    </w:p>
    <w:p w:rsidR="005F5929" w:rsidRPr="008D2D3D" w:rsidRDefault="005F5929" w:rsidP="005F5929">
      <w:pPr>
        <w:pStyle w:val="ActHead5"/>
      </w:pPr>
      <w:bookmarkStart w:id="422" w:name="_Toc179447860"/>
      <w:r w:rsidRPr="008D2D3D">
        <w:rPr>
          <w:rStyle w:val="CharSectno"/>
        </w:rPr>
        <w:t>14</w:t>
      </w:r>
      <w:r w:rsidR="008D2D3D">
        <w:rPr>
          <w:rStyle w:val="CharSectno"/>
        </w:rPr>
        <w:noBreakHyphen/>
      </w:r>
      <w:r w:rsidRPr="008D2D3D">
        <w:rPr>
          <w:rStyle w:val="CharSectno"/>
        </w:rPr>
        <w:t>210</w:t>
      </w:r>
      <w:r w:rsidRPr="008D2D3D">
        <w:t xml:space="preserve">  Whether an entity is a relevant foreign resident</w:t>
      </w:r>
      <w:bookmarkEnd w:id="422"/>
    </w:p>
    <w:p w:rsidR="005F5929" w:rsidRPr="008D2D3D" w:rsidRDefault="005F5929" w:rsidP="005F5929">
      <w:pPr>
        <w:pStyle w:val="SubsectionHead"/>
      </w:pPr>
      <w:r w:rsidRPr="008D2D3D">
        <w:t>Is the entity a foreign resident at the time of the transaction?</w:t>
      </w:r>
    </w:p>
    <w:p w:rsidR="005F5929" w:rsidRPr="008D2D3D" w:rsidRDefault="005F5929" w:rsidP="005F5929">
      <w:pPr>
        <w:pStyle w:val="subsection"/>
      </w:pPr>
      <w:r w:rsidRPr="008D2D3D">
        <w:tab/>
        <w:t>(1)</w:t>
      </w:r>
      <w:r w:rsidRPr="008D2D3D">
        <w:tab/>
        <w:t>This subsection applies to an entity at the time a transaction is entered into if, at that time:</w:t>
      </w:r>
    </w:p>
    <w:p w:rsidR="005F5929" w:rsidRPr="008D2D3D" w:rsidRDefault="005F5929" w:rsidP="005F5929">
      <w:pPr>
        <w:pStyle w:val="paragraph"/>
      </w:pPr>
      <w:r w:rsidRPr="008D2D3D">
        <w:tab/>
        <w:t>(a)</w:t>
      </w:r>
      <w:r w:rsidRPr="008D2D3D">
        <w:tab/>
        <w:t>you know that the entity is a foreign resident; or</w:t>
      </w:r>
    </w:p>
    <w:p w:rsidR="005F5929" w:rsidRPr="008D2D3D" w:rsidRDefault="005F5929" w:rsidP="005F5929">
      <w:pPr>
        <w:pStyle w:val="paragraph"/>
      </w:pPr>
      <w:r w:rsidRPr="008D2D3D">
        <w:tab/>
        <w:t>(b)</w:t>
      </w:r>
      <w:r w:rsidRPr="008D2D3D">
        <w:tab/>
        <w:t>you reasonably believe that the entity is a foreign resident; or</w:t>
      </w:r>
    </w:p>
    <w:p w:rsidR="005F5929" w:rsidRPr="008D2D3D" w:rsidRDefault="005F5929" w:rsidP="005F5929">
      <w:pPr>
        <w:pStyle w:val="paragraph"/>
      </w:pPr>
      <w:r w:rsidRPr="008D2D3D">
        <w:lastRenderedPageBreak/>
        <w:tab/>
        <w:t>(c)</w:t>
      </w:r>
      <w:r w:rsidRPr="008D2D3D">
        <w:tab/>
        <w:t>you do not reasonably believe that the entity is an Australian resident, and either:</w:t>
      </w:r>
    </w:p>
    <w:p w:rsidR="005F5929" w:rsidRPr="008D2D3D" w:rsidRDefault="005F5929" w:rsidP="005F5929">
      <w:pPr>
        <w:pStyle w:val="paragraphsub"/>
      </w:pPr>
      <w:r w:rsidRPr="008D2D3D">
        <w:tab/>
        <w:t>(i)</w:t>
      </w:r>
      <w:r w:rsidRPr="008D2D3D">
        <w:tab/>
        <w:t>the entity has an address outside Australia (according to any record that is in your possession, or is kept or maintained on your behalf, about the transaction); or</w:t>
      </w:r>
    </w:p>
    <w:p w:rsidR="005F5929" w:rsidRPr="008D2D3D" w:rsidRDefault="005F5929" w:rsidP="005F5929">
      <w:pPr>
        <w:pStyle w:val="paragraphsub"/>
      </w:pPr>
      <w:r w:rsidRPr="008D2D3D">
        <w:tab/>
        <w:t>(ii)</w:t>
      </w:r>
      <w:r w:rsidRPr="008D2D3D">
        <w:tab/>
        <w:t>you are authorised to provide a related financial benefit to a place outside Australia (whether to the entity or to anyone else); or</w:t>
      </w:r>
    </w:p>
    <w:p w:rsidR="005F5929" w:rsidRPr="008D2D3D" w:rsidRDefault="005F5929" w:rsidP="005F5929">
      <w:pPr>
        <w:pStyle w:val="paragraph"/>
      </w:pPr>
      <w:r w:rsidRPr="008D2D3D">
        <w:tab/>
        <w:t>(d)</w:t>
      </w:r>
      <w:r w:rsidRPr="008D2D3D">
        <w:tab/>
        <w:t>the entity has a connection outside Australia of a kind specified in the regulations; or</w:t>
      </w:r>
    </w:p>
    <w:p w:rsidR="005F5929" w:rsidRPr="008D2D3D" w:rsidRDefault="005F5929" w:rsidP="005F5929">
      <w:pPr>
        <w:pStyle w:val="paragraph"/>
      </w:pPr>
      <w:r w:rsidRPr="008D2D3D">
        <w:tab/>
        <w:t>(e)</w:t>
      </w:r>
      <w:r w:rsidRPr="008D2D3D">
        <w:tab/>
        <w:t xml:space="preserve">the </w:t>
      </w:r>
      <w:r w:rsidR="00D7080A" w:rsidRPr="008D2D3D">
        <w:rPr>
          <w:position w:val="6"/>
          <w:sz w:val="16"/>
        </w:rPr>
        <w:t>*</w:t>
      </w:r>
      <w:r w:rsidRPr="008D2D3D">
        <w:t>CGT asset to which the transaction relates is:</w:t>
      </w:r>
    </w:p>
    <w:p w:rsidR="005F5929" w:rsidRPr="008D2D3D" w:rsidRDefault="005F5929" w:rsidP="005F5929">
      <w:pPr>
        <w:pStyle w:val="paragraphsub"/>
      </w:pPr>
      <w:r w:rsidRPr="008D2D3D">
        <w:tab/>
        <w:t>(i)</w:t>
      </w:r>
      <w:r w:rsidRPr="008D2D3D">
        <w:tab/>
      </w:r>
      <w:r w:rsidR="00D7080A" w:rsidRPr="008D2D3D">
        <w:rPr>
          <w:position w:val="6"/>
          <w:sz w:val="16"/>
        </w:rPr>
        <w:t>*</w:t>
      </w:r>
      <w:r w:rsidRPr="008D2D3D">
        <w:t>taxable Australian real property; or</w:t>
      </w:r>
    </w:p>
    <w:p w:rsidR="005F5929" w:rsidRPr="008D2D3D" w:rsidRDefault="005F5929" w:rsidP="005F5929">
      <w:pPr>
        <w:pStyle w:val="paragraphsub"/>
      </w:pPr>
      <w:r w:rsidRPr="008D2D3D">
        <w:tab/>
        <w:t>(ii)</w:t>
      </w:r>
      <w:r w:rsidRPr="008D2D3D">
        <w:tab/>
        <w:t xml:space="preserve">an </w:t>
      </w:r>
      <w:r w:rsidR="00D7080A" w:rsidRPr="008D2D3D">
        <w:rPr>
          <w:position w:val="6"/>
          <w:sz w:val="16"/>
        </w:rPr>
        <w:t>*</w:t>
      </w:r>
      <w:r w:rsidRPr="008D2D3D">
        <w:t xml:space="preserve">indirect Australian real property interest, the holding of which causes a company title interest (within the meaning of Part X of the </w:t>
      </w:r>
      <w:r w:rsidRPr="008D2D3D">
        <w:rPr>
          <w:i/>
        </w:rPr>
        <w:t>Income Tax Assessment Act 1936</w:t>
      </w:r>
      <w:r w:rsidRPr="008D2D3D">
        <w:t>) to arise.</w:t>
      </w:r>
    </w:p>
    <w:p w:rsidR="005F5929" w:rsidRPr="008D2D3D" w:rsidRDefault="005F5929" w:rsidP="005F5929">
      <w:pPr>
        <w:pStyle w:val="notetext"/>
      </w:pPr>
      <w:r w:rsidRPr="008D2D3D">
        <w:t>Note:</w:t>
      </w:r>
      <w:r w:rsidRPr="008D2D3D">
        <w:tab/>
        <w:t>This subsection is relevant to whether you must pay an amount to the Commissioner under section</w:t>
      </w:r>
      <w:r w:rsidR="00D33D74" w:rsidRPr="008D2D3D">
        <w:t> </w:t>
      </w:r>
      <w:r w:rsidRPr="008D2D3D">
        <w:t>14</w:t>
      </w:r>
      <w:r w:rsidR="008D2D3D">
        <w:noBreakHyphen/>
      </w:r>
      <w:r w:rsidRPr="008D2D3D">
        <w:t>200.</w:t>
      </w:r>
    </w:p>
    <w:p w:rsidR="005F5929" w:rsidRPr="008D2D3D" w:rsidRDefault="005F5929" w:rsidP="005F5929">
      <w:pPr>
        <w:pStyle w:val="SubsectionHead"/>
      </w:pPr>
      <w:r w:rsidRPr="008D2D3D">
        <w:t>Exception—the entity gives you a clearance certificate</w:t>
      </w:r>
    </w:p>
    <w:p w:rsidR="005F5929" w:rsidRPr="008D2D3D" w:rsidRDefault="005F5929" w:rsidP="005F5929">
      <w:pPr>
        <w:pStyle w:val="subsection"/>
      </w:pPr>
      <w:r w:rsidRPr="008D2D3D">
        <w:tab/>
        <w:t>(2)</w:t>
      </w:r>
      <w:r w:rsidRPr="008D2D3D">
        <w:tab/>
        <w:t xml:space="preserve">Despite </w:t>
      </w:r>
      <w:r w:rsidR="00D33D74" w:rsidRPr="008D2D3D">
        <w:t>subsection (</w:t>
      </w:r>
      <w:r w:rsidRPr="008D2D3D">
        <w:t>1), that subsection does not apply to the entity in relation to the transaction if:</w:t>
      </w:r>
    </w:p>
    <w:p w:rsidR="005F5929" w:rsidRPr="008D2D3D" w:rsidRDefault="005F5929" w:rsidP="005F5929">
      <w:pPr>
        <w:pStyle w:val="paragraph"/>
      </w:pPr>
      <w:r w:rsidRPr="008D2D3D">
        <w:tab/>
        <w:t>(a)</w:t>
      </w:r>
      <w:r w:rsidRPr="008D2D3D">
        <w:tab/>
        <w:t>before you pay the Commissioner under section</w:t>
      </w:r>
      <w:r w:rsidR="00D33D74" w:rsidRPr="008D2D3D">
        <w:t> </w:t>
      </w:r>
      <w:r w:rsidRPr="008D2D3D">
        <w:t>14</w:t>
      </w:r>
      <w:r w:rsidR="008D2D3D">
        <w:noBreakHyphen/>
      </w:r>
      <w:r w:rsidRPr="008D2D3D">
        <w:t xml:space="preserve">200 in relation to the </w:t>
      </w:r>
      <w:r w:rsidR="00D7080A" w:rsidRPr="008D2D3D">
        <w:rPr>
          <w:position w:val="6"/>
          <w:sz w:val="16"/>
        </w:rPr>
        <w:t>*</w:t>
      </w:r>
      <w:r w:rsidRPr="008D2D3D">
        <w:t>CGT asset to which the transaction relates, the entity gives you a certificate about the entity that:</w:t>
      </w:r>
    </w:p>
    <w:p w:rsidR="005F5929" w:rsidRPr="008D2D3D" w:rsidRDefault="005F5929" w:rsidP="005F5929">
      <w:pPr>
        <w:pStyle w:val="paragraphsub"/>
      </w:pPr>
      <w:r w:rsidRPr="008D2D3D">
        <w:tab/>
        <w:t>(i)</w:t>
      </w:r>
      <w:r w:rsidRPr="008D2D3D">
        <w:tab/>
        <w:t>was issued under subsection</w:t>
      </w:r>
      <w:r w:rsidR="00D33D74" w:rsidRPr="008D2D3D">
        <w:t> </w:t>
      </w:r>
      <w:r w:rsidRPr="008D2D3D">
        <w:t>14</w:t>
      </w:r>
      <w:r w:rsidR="008D2D3D">
        <w:noBreakHyphen/>
      </w:r>
      <w:r w:rsidRPr="008D2D3D">
        <w:t>220(1); and</w:t>
      </w:r>
    </w:p>
    <w:p w:rsidR="005F5929" w:rsidRPr="008D2D3D" w:rsidRDefault="005F5929" w:rsidP="005F5929">
      <w:pPr>
        <w:pStyle w:val="paragraphsub"/>
      </w:pPr>
      <w:r w:rsidRPr="008D2D3D">
        <w:tab/>
        <w:t>(ii)</w:t>
      </w:r>
      <w:r w:rsidRPr="008D2D3D">
        <w:tab/>
        <w:t>is for a period covering the time the transaction is entered into; and</w:t>
      </w:r>
    </w:p>
    <w:p w:rsidR="005F5929" w:rsidRPr="008D2D3D" w:rsidRDefault="005F5929" w:rsidP="005F5929">
      <w:pPr>
        <w:pStyle w:val="paragraph"/>
      </w:pPr>
      <w:r w:rsidRPr="008D2D3D">
        <w:tab/>
        <w:t>(b)</w:t>
      </w:r>
      <w:r w:rsidRPr="008D2D3D">
        <w:tab/>
        <w:t xml:space="preserve">the CGT asset is of a kind described in </w:t>
      </w:r>
      <w:r w:rsidR="00D33D74" w:rsidRPr="008D2D3D">
        <w:t>paragraph (</w:t>
      </w:r>
      <w:r w:rsidRPr="008D2D3D">
        <w:t>1)(e) of this section.</w:t>
      </w:r>
    </w:p>
    <w:p w:rsidR="005F5929" w:rsidRPr="008D2D3D" w:rsidRDefault="005F5929" w:rsidP="005F5929">
      <w:pPr>
        <w:pStyle w:val="SubsectionHead"/>
      </w:pPr>
      <w:r w:rsidRPr="008D2D3D">
        <w:t>Exception—the entity gives you a residency or interests declaration</w:t>
      </w:r>
    </w:p>
    <w:p w:rsidR="005F5929" w:rsidRPr="008D2D3D" w:rsidRDefault="005F5929" w:rsidP="005F5929">
      <w:pPr>
        <w:pStyle w:val="subsection"/>
      </w:pPr>
      <w:r w:rsidRPr="008D2D3D">
        <w:tab/>
        <w:t>(3)</w:t>
      </w:r>
      <w:r w:rsidRPr="008D2D3D">
        <w:tab/>
        <w:t xml:space="preserve">Despite </w:t>
      </w:r>
      <w:r w:rsidR="00D33D74" w:rsidRPr="008D2D3D">
        <w:t>subsection (</w:t>
      </w:r>
      <w:r w:rsidRPr="008D2D3D">
        <w:t>1), that subsection does not apply to the entity in relation to the transaction if:</w:t>
      </w:r>
    </w:p>
    <w:p w:rsidR="005F5929" w:rsidRPr="008D2D3D" w:rsidRDefault="005F5929" w:rsidP="005F5929">
      <w:pPr>
        <w:pStyle w:val="paragraph"/>
      </w:pPr>
      <w:r w:rsidRPr="008D2D3D">
        <w:lastRenderedPageBreak/>
        <w:tab/>
        <w:t>(a)</w:t>
      </w:r>
      <w:r w:rsidRPr="008D2D3D">
        <w:tab/>
        <w:t>before you pay the Commissioner under section</w:t>
      </w:r>
      <w:r w:rsidR="00D33D74" w:rsidRPr="008D2D3D">
        <w:t> </w:t>
      </w:r>
      <w:r w:rsidRPr="008D2D3D">
        <w:t>14</w:t>
      </w:r>
      <w:r w:rsidR="008D2D3D">
        <w:noBreakHyphen/>
      </w:r>
      <w:r w:rsidRPr="008D2D3D">
        <w:t xml:space="preserve">200 in relation to the </w:t>
      </w:r>
      <w:r w:rsidR="00D7080A" w:rsidRPr="008D2D3D">
        <w:rPr>
          <w:position w:val="6"/>
          <w:sz w:val="16"/>
        </w:rPr>
        <w:t>*</w:t>
      </w:r>
      <w:r w:rsidRPr="008D2D3D">
        <w:t>CGT asset to which the transaction relates, the entity gives you a declaration that:</w:t>
      </w:r>
    </w:p>
    <w:p w:rsidR="005F5929" w:rsidRPr="008D2D3D" w:rsidRDefault="005F5929" w:rsidP="005F5929">
      <w:pPr>
        <w:pStyle w:val="paragraphsub"/>
      </w:pPr>
      <w:r w:rsidRPr="008D2D3D">
        <w:tab/>
        <w:t>(i)</w:t>
      </w:r>
      <w:r w:rsidRPr="008D2D3D">
        <w:tab/>
        <w:t>is about the entity or the CGT asset; and</w:t>
      </w:r>
    </w:p>
    <w:p w:rsidR="005F5929" w:rsidRPr="008D2D3D" w:rsidRDefault="005F5929" w:rsidP="005F5929">
      <w:pPr>
        <w:pStyle w:val="paragraphsub"/>
      </w:pPr>
      <w:r w:rsidRPr="008D2D3D">
        <w:tab/>
        <w:t>(ii)</w:t>
      </w:r>
      <w:r w:rsidRPr="008D2D3D">
        <w:tab/>
        <w:t>was given under subsection</w:t>
      </w:r>
      <w:r w:rsidR="00D33D74" w:rsidRPr="008D2D3D">
        <w:t> </w:t>
      </w:r>
      <w:r w:rsidRPr="008D2D3D">
        <w:t>14</w:t>
      </w:r>
      <w:r w:rsidR="008D2D3D">
        <w:noBreakHyphen/>
      </w:r>
      <w:r w:rsidRPr="008D2D3D">
        <w:t>225(1) or (2); and</w:t>
      </w:r>
    </w:p>
    <w:p w:rsidR="005F5929" w:rsidRPr="008D2D3D" w:rsidRDefault="005F5929" w:rsidP="005F5929">
      <w:pPr>
        <w:pStyle w:val="paragraphsub"/>
      </w:pPr>
      <w:r w:rsidRPr="008D2D3D">
        <w:tab/>
        <w:t>(iii)</w:t>
      </w:r>
      <w:r w:rsidRPr="008D2D3D">
        <w:tab/>
        <w:t>is for a period covering the time the transaction is entered into; and</w:t>
      </w:r>
    </w:p>
    <w:p w:rsidR="005F5929" w:rsidRPr="008D2D3D" w:rsidRDefault="005F5929" w:rsidP="005F5929">
      <w:pPr>
        <w:pStyle w:val="paragraph"/>
      </w:pPr>
      <w:r w:rsidRPr="008D2D3D">
        <w:tab/>
        <w:t>(b)</w:t>
      </w:r>
      <w:r w:rsidRPr="008D2D3D">
        <w:tab/>
        <w:t>when you are given the declaration, you do not know the declaration to be false; and</w:t>
      </w:r>
    </w:p>
    <w:p w:rsidR="005F5929" w:rsidRPr="008D2D3D" w:rsidRDefault="005F5929" w:rsidP="005F5929">
      <w:pPr>
        <w:pStyle w:val="paragraph"/>
      </w:pPr>
      <w:r w:rsidRPr="008D2D3D">
        <w:tab/>
        <w:t>(c)</w:t>
      </w:r>
      <w:r w:rsidRPr="008D2D3D">
        <w:tab/>
        <w:t>for a declaration given under subsection</w:t>
      </w:r>
      <w:r w:rsidR="00D33D74" w:rsidRPr="008D2D3D">
        <w:t> </w:t>
      </w:r>
      <w:r w:rsidRPr="008D2D3D">
        <w:t>14</w:t>
      </w:r>
      <w:r w:rsidR="008D2D3D">
        <w:noBreakHyphen/>
      </w:r>
      <w:r w:rsidRPr="008D2D3D">
        <w:t xml:space="preserve">225(1)—the CGT asset is not of a kind described in </w:t>
      </w:r>
      <w:r w:rsidR="00D33D74" w:rsidRPr="008D2D3D">
        <w:t>paragraph (</w:t>
      </w:r>
      <w:r w:rsidRPr="008D2D3D">
        <w:t>1)(e) of this section.</w:t>
      </w:r>
    </w:p>
    <w:p w:rsidR="005F5929" w:rsidRPr="008D2D3D" w:rsidRDefault="005F5929" w:rsidP="005F5929">
      <w:pPr>
        <w:pStyle w:val="ActHead5"/>
      </w:pPr>
      <w:bookmarkStart w:id="423" w:name="_Toc179447861"/>
      <w:r w:rsidRPr="008D2D3D">
        <w:rPr>
          <w:rStyle w:val="CharSectno"/>
        </w:rPr>
        <w:t>14</w:t>
      </w:r>
      <w:r w:rsidR="008D2D3D">
        <w:rPr>
          <w:rStyle w:val="CharSectno"/>
        </w:rPr>
        <w:noBreakHyphen/>
      </w:r>
      <w:r w:rsidRPr="008D2D3D">
        <w:rPr>
          <w:rStyle w:val="CharSectno"/>
        </w:rPr>
        <w:t>215</w:t>
      </w:r>
      <w:r w:rsidRPr="008D2D3D">
        <w:t xml:space="preserve">  Excluded transactions</w:t>
      </w:r>
      <w:bookmarkEnd w:id="423"/>
    </w:p>
    <w:p w:rsidR="005F5929" w:rsidRPr="008D2D3D" w:rsidRDefault="005F5929" w:rsidP="005F5929">
      <w:pPr>
        <w:pStyle w:val="SubsectionHead"/>
      </w:pPr>
      <w:r w:rsidRPr="008D2D3D">
        <w:t>Kinds of excluded transactions</w:t>
      </w:r>
    </w:p>
    <w:p w:rsidR="005F5929" w:rsidRPr="008D2D3D" w:rsidRDefault="005F5929" w:rsidP="005F5929">
      <w:pPr>
        <w:pStyle w:val="subsection"/>
      </w:pPr>
      <w:r w:rsidRPr="008D2D3D">
        <w:tab/>
        <w:t>(1)</w:t>
      </w:r>
      <w:r w:rsidRPr="008D2D3D">
        <w:tab/>
        <w:t xml:space="preserve">A transaction that results in the </w:t>
      </w:r>
      <w:r w:rsidR="00D7080A" w:rsidRPr="008D2D3D">
        <w:rPr>
          <w:position w:val="6"/>
          <w:sz w:val="16"/>
        </w:rPr>
        <w:t>*</w:t>
      </w:r>
      <w:r w:rsidRPr="008D2D3D">
        <w:t xml:space="preserve">acquisition of a </w:t>
      </w:r>
      <w:r w:rsidR="00D7080A" w:rsidRPr="008D2D3D">
        <w:rPr>
          <w:position w:val="6"/>
          <w:sz w:val="16"/>
        </w:rPr>
        <w:t>*</w:t>
      </w:r>
      <w:r w:rsidRPr="008D2D3D">
        <w:t>CGT asset is excluded under this section if:</w:t>
      </w:r>
    </w:p>
    <w:p w:rsidR="005F5929" w:rsidRPr="008D2D3D" w:rsidRDefault="005F5929" w:rsidP="005F5929">
      <w:pPr>
        <w:pStyle w:val="paragraph"/>
      </w:pPr>
      <w:r w:rsidRPr="008D2D3D">
        <w:tab/>
        <w:t>(a)</w:t>
      </w:r>
      <w:r w:rsidRPr="008D2D3D">
        <w:tab/>
        <w:t>just after the transaction, the CGT asset:</w:t>
      </w:r>
    </w:p>
    <w:p w:rsidR="005F5929" w:rsidRPr="008D2D3D" w:rsidRDefault="005F5929" w:rsidP="005F5929">
      <w:pPr>
        <w:pStyle w:val="paragraphsub"/>
      </w:pPr>
      <w:r w:rsidRPr="008D2D3D">
        <w:tab/>
        <w:t>(i)</w:t>
      </w:r>
      <w:r w:rsidRPr="008D2D3D">
        <w:tab/>
        <w:t xml:space="preserve">is </w:t>
      </w:r>
      <w:r w:rsidR="00D7080A" w:rsidRPr="008D2D3D">
        <w:rPr>
          <w:position w:val="6"/>
          <w:sz w:val="16"/>
        </w:rPr>
        <w:t>*</w:t>
      </w:r>
      <w:r w:rsidRPr="008D2D3D">
        <w:t>taxable Australian real property; or</w:t>
      </w:r>
    </w:p>
    <w:p w:rsidR="005F5929" w:rsidRPr="008D2D3D" w:rsidRDefault="005F5929" w:rsidP="005F5929">
      <w:pPr>
        <w:pStyle w:val="paragraphsub"/>
      </w:pPr>
      <w:r w:rsidRPr="008D2D3D">
        <w:tab/>
        <w:t>(ii)</w:t>
      </w:r>
      <w:r w:rsidRPr="008D2D3D">
        <w:tab/>
        <w:t xml:space="preserve">is an </w:t>
      </w:r>
      <w:r w:rsidR="00D7080A" w:rsidRPr="008D2D3D">
        <w:rPr>
          <w:position w:val="6"/>
          <w:sz w:val="16"/>
        </w:rPr>
        <w:t>*</w:t>
      </w:r>
      <w:r w:rsidRPr="008D2D3D">
        <w:t xml:space="preserve">indirect Australian real property interest, the holding of which causes a company title interest (within the meaning of Part X of the </w:t>
      </w:r>
      <w:r w:rsidRPr="008D2D3D">
        <w:rPr>
          <w:i/>
        </w:rPr>
        <w:t>Income Tax Assessment Act 1936</w:t>
      </w:r>
      <w:r w:rsidRPr="008D2D3D">
        <w:t>) to arise;</w:t>
      </w:r>
    </w:p>
    <w:p w:rsidR="005F5929" w:rsidRPr="008D2D3D" w:rsidRDefault="005F5929" w:rsidP="005F5929">
      <w:pPr>
        <w:pStyle w:val="paragraph"/>
      </w:pPr>
      <w:r w:rsidRPr="008D2D3D">
        <w:tab/>
      </w:r>
      <w:r w:rsidRPr="008D2D3D">
        <w:tab/>
        <w:t xml:space="preserve">and the </w:t>
      </w:r>
      <w:r w:rsidR="00D7080A" w:rsidRPr="008D2D3D">
        <w:rPr>
          <w:position w:val="6"/>
          <w:sz w:val="16"/>
        </w:rPr>
        <w:t>*</w:t>
      </w:r>
      <w:r w:rsidRPr="008D2D3D">
        <w:t xml:space="preserve">market value of the CGT asset is less than </w:t>
      </w:r>
      <w:r w:rsidR="00603003" w:rsidRPr="008D2D3D">
        <w:t>$750,000</w:t>
      </w:r>
      <w:r w:rsidRPr="008D2D3D">
        <w:t>; or</w:t>
      </w:r>
    </w:p>
    <w:p w:rsidR="005F5929" w:rsidRPr="008D2D3D" w:rsidRDefault="005F5929" w:rsidP="005F5929">
      <w:pPr>
        <w:pStyle w:val="paragraph"/>
      </w:pPr>
      <w:r w:rsidRPr="008D2D3D">
        <w:tab/>
        <w:t>(b)</w:t>
      </w:r>
      <w:r w:rsidRPr="008D2D3D">
        <w:tab/>
        <w:t xml:space="preserve">the transaction is on an </w:t>
      </w:r>
      <w:r w:rsidR="00D7080A" w:rsidRPr="008D2D3D">
        <w:rPr>
          <w:position w:val="6"/>
          <w:sz w:val="16"/>
        </w:rPr>
        <w:t>*</w:t>
      </w:r>
      <w:r w:rsidRPr="008D2D3D">
        <w:t>approved stock exchange; or</w:t>
      </w:r>
    </w:p>
    <w:p w:rsidR="005F5929" w:rsidRPr="008D2D3D" w:rsidRDefault="005F5929" w:rsidP="005F5929">
      <w:pPr>
        <w:pStyle w:val="paragraph"/>
      </w:pPr>
      <w:r w:rsidRPr="008D2D3D">
        <w:tab/>
        <w:t>(c)</w:t>
      </w:r>
      <w:r w:rsidRPr="008D2D3D">
        <w:tab/>
        <w:t xml:space="preserve">the transaction is conducted using a crossing system (within the meaning of the </w:t>
      </w:r>
      <w:r w:rsidR="00D7080A" w:rsidRPr="008D2D3D">
        <w:rPr>
          <w:position w:val="6"/>
          <w:sz w:val="16"/>
        </w:rPr>
        <w:t>*</w:t>
      </w:r>
      <w:r w:rsidRPr="008D2D3D">
        <w:t>market integrity rules); or</w:t>
      </w:r>
    </w:p>
    <w:p w:rsidR="005F5929" w:rsidRPr="008D2D3D" w:rsidRDefault="005F5929" w:rsidP="005F5929">
      <w:pPr>
        <w:pStyle w:val="paragraph"/>
      </w:pPr>
      <w:r w:rsidRPr="008D2D3D">
        <w:tab/>
        <w:t>(d)</w:t>
      </w:r>
      <w:r w:rsidRPr="008D2D3D">
        <w:tab/>
        <w:t xml:space="preserve">an amount is already required to be withheld </w:t>
      </w:r>
      <w:r w:rsidR="00EC4505" w:rsidRPr="008D2D3D">
        <w:t>(other than under Subdivision</w:t>
      </w:r>
      <w:r w:rsidR="00D33D74" w:rsidRPr="008D2D3D">
        <w:t> </w:t>
      </w:r>
      <w:r w:rsidR="00EC4505" w:rsidRPr="008D2D3D">
        <w:t>14</w:t>
      </w:r>
      <w:r w:rsidR="008D2D3D">
        <w:noBreakHyphen/>
      </w:r>
      <w:r w:rsidR="00EC4505" w:rsidRPr="008D2D3D">
        <w:t xml:space="preserve">E) </w:t>
      </w:r>
      <w:r w:rsidRPr="008D2D3D">
        <w:t xml:space="preserve">from a </w:t>
      </w:r>
      <w:r w:rsidR="00D7080A" w:rsidRPr="008D2D3D">
        <w:rPr>
          <w:position w:val="6"/>
          <w:sz w:val="16"/>
        </w:rPr>
        <w:t>*</w:t>
      </w:r>
      <w:r w:rsidRPr="008D2D3D">
        <w:t>withholding payment relating to the transaction; or</w:t>
      </w:r>
    </w:p>
    <w:p w:rsidR="005F5929" w:rsidRPr="008D2D3D" w:rsidRDefault="005F5929" w:rsidP="005F5929">
      <w:pPr>
        <w:pStyle w:val="paragraph"/>
      </w:pPr>
      <w:r w:rsidRPr="008D2D3D">
        <w:tab/>
        <w:t>(e)</w:t>
      </w:r>
      <w:r w:rsidRPr="008D2D3D">
        <w:tab/>
        <w:t>subsection</w:t>
      </w:r>
      <w:r w:rsidR="00D33D74" w:rsidRPr="008D2D3D">
        <w:t> </w:t>
      </w:r>
      <w:r w:rsidRPr="008D2D3D">
        <w:t xml:space="preserve">26BC(3) of the </w:t>
      </w:r>
      <w:r w:rsidRPr="008D2D3D">
        <w:rPr>
          <w:i/>
        </w:rPr>
        <w:t>Income Tax Assessment Act 1936</w:t>
      </w:r>
      <w:r w:rsidRPr="008D2D3D">
        <w:t xml:space="preserve"> (about securities lending arrangements) applies in relation to </w:t>
      </w:r>
      <w:r w:rsidRPr="008D2D3D">
        <w:lastRenderedPageBreak/>
        <w:t xml:space="preserve">the transaction as a result of the transaction being covered by </w:t>
      </w:r>
      <w:r w:rsidR="00D33D74" w:rsidRPr="008D2D3D">
        <w:t>subparagraph (</w:t>
      </w:r>
      <w:r w:rsidRPr="008D2D3D">
        <w:t>a)(ii) of that subsection; or</w:t>
      </w:r>
    </w:p>
    <w:p w:rsidR="005F5929" w:rsidRPr="008D2D3D" w:rsidRDefault="005F5929" w:rsidP="005F5929">
      <w:pPr>
        <w:pStyle w:val="paragraph"/>
      </w:pPr>
      <w:r w:rsidRPr="008D2D3D">
        <w:tab/>
        <w:t>(f)</w:t>
      </w:r>
      <w:r w:rsidRPr="008D2D3D">
        <w:tab/>
        <w:t>any of the entities to which subsection</w:t>
      </w:r>
      <w:r w:rsidR="00D33D74" w:rsidRPr="008D2D3D">
        <w:t> </w:t>
      </w:r>
      <w:r w:rsidRPr="008D2D3D">
        <w:t>14</w:t>
      </w:r>
      <w:r w:rsidR="008D2D3D">
        <w:noBreakHyphen/>
      </w:r>
      <w:r w:rsidRPr="008D2D3D">
        <w:t>210(1) (about foreign residents) applies at the time of the transaction:</w:t>
      </w:r>
    </w:p>
    <w:p w:rsidR="005F5929" w:rsidRPr="008D2D3D" w:rsidRDefault="005F5929" w:rsidP="005F5929">
      <w:pPr>
        <w:pStyle w:val="paragraphsub"/>
      </w:pPr>
      <w:r w:rsidRPr="008D2D3D">
        <w:tab/>
        <w:t>(i)</w:t>
      </w:r>
      <w:r w:rsidRPr="008D2D3D">
        <w:tab/>
        <w:t>is a company for which any of the conditions in paragraph</w:t>
      </w:r>
      <w:r w:rsidR="00D33D74" w:rsidRPr="008D2D3D">
        <w:t> </w:t>
      </w:r>
      <w:r w:rsidRPr="008D2D3D">
        <w:t xml:space="preserve">161A(1)(a) of the </w:t>
      </w:r>
      <w:r w:rsidRPr="008D2D3D">
        <w:rPr>
          <w:i/>
        </w:rPr>
        <w:t>Corporations Act 2001</w:t>
      </w:r>
      <w:r w:rsidRPr="008D2D3D">
        <w:t xml:space="preserve"> (about insolvency and external administration) is satisfied; or</w:t>
      </w:r>
    </w:p>
    <w:p w:rsidR="005F5929" w:rsidRPr="008D2D3D" w:rsidRDefault="005F5929" w:rsidP="005F5929">
      <w:pPr>
        <w:pStyle w:val="paragraphsub"/>
      </w:pPr>
      <w:r w:rsidRPr="008D2D3D">
        <w:tab/>
        <w:t>(ii)</w:t>
      </w:r>
      <w:r w:rsidRPr="008D2D3D">
        <w:tab/>
        <w:t xml:space="preserve">is, under a </w:t>
      </w:r>
      <w:r w:rsidR="00D7080A" w:rsidRPr="008D2D3D">
        <w:rPr>
          <w:position w:val="6"/>
          <w:sz w:val="16"/>
        </w:rPr>
        <w:t>*</w:t>
      </w:r>
      <w:r w:rsidRPr="008D2D3D">
        <w:t xml:space="preserve">foreign law, in the same or a similar position to a company covered by </w:t>
      </w:r>
      <w:r w:rsidR="00D33D74" w:rsidRPr="008D2D3D">
        <w:t>subparagraph (</w:t>
      </w:r>
      <w:r w:rsidRPr="008D2D3D">
        <w:t>i); or</w:t>
      </w:r>
    </w:p>
    <w:p w:rsidR="005F5929" w:rsidRPr="008D2D3D" w:rsidRDefault="005F5929" w:rsidP="005F5929">
      <w:pPr>
        <w:pStyle w:val="paragraph"/>
      </w:pPr>
      <w:r w:rsidRPr="008D2D3D">
        <w:tab/>
        <w:t>(g)</w:t>
      </w:r>
      <w:r w:rsidRPr="008D2D3D">
        <w:tab/>
        <w:t>the transaction arises from any of the following:</w:t>
      </w:r>
    </w:p>
    <w:p w:rsidR="005F5929" w:rsidRPr="008D2D3D" w:rsidRDefault="005F5929" w:rsidP="005F5929">
      <w:pPr>
        <w:pStyle w:val="paragraphsub"/>
      </w:pPr>
      <w:r w:rsidRPr="008D2D3D">
        <w:tab/>
        <w:t>(i)</w:t>
      </w:r>
      <w:r w:rsidRPr="008D2D3D">
        <w:tab/>
        <w:t>the administration of the estate of a bankrupt;</w:t>
      </w:r>
    </w:p>
    <w:p w:rsidR="005F5929" w:rsidRPr="008D2D3D" w:rsidRDefault="005F5929" w:rsidP="005F5929">
      <w:pPr>
        <w:pStyle w:val="paragraphsub"/>
      </w:pPr>
      <w:r w:rsidRPr="008D2D3D">
        <w:tab/>
        <w:t>(ii)</w:t>
      </w:r>
      <w:r w:rsidRPr="008D2D3D">
        <w:tab/>
        <w:t>a composition or scheme of arrangement accepted under Division</w:t>
      </w:r>
      <w:r w:rsidR="00D33D74" w:rsidRPr="008D2D3D">
        <w:t> </w:t>
      </w:r>
      <w:r w:rsidRPr="008D2D3D">
        <w:t xml:space="preserve">6 of Part IV of the </w:t>
      </w:r>
      <w:r w:rsidRPr="008D2D3D">
        <w:rPr>
          <w:i/>
        </w:rPr>
        <w:t>Bankruptcy Act 1966</w:t>
      </w:r>
      <w:r w:rsidRPr="008D2D3D">
        <w:t>;</w:t>
      </w:r>
    </w:p>
    <w:p w:rsidR="005F5929" w:rsidRPr="008D2D3D" w:rsidRDefault="005F5929" w:rsidP="005F5929">
      <w:pPr>
        <w:pStyle w:val="paragraphsub"/>
      </w:pPr>
      <w:r w:rsidRPr="008D2D3D">
        <w:tab/>
        <w:t>(iii)</w:t>
      </w:r>
      <w:r w:rsidRPr="008D2D3D">
        <w:tab/>
        <w:t>a debt agreement under Part IX of that Act;</w:t>
      </w:r>
    </w:p>
    <w:p w:rsidR="005F5929" w:rsidRPr="008D2D3D" w:rsidRDefault="005F5929" w:rsidP="005F5929">
      <w:pPr>
        <w:pStyle w:val="paragraphsub"/>
      </w:pPr>
      <w:r w:rsidRPr="008D2D3D">
        <w:tab/>
        <w:t>(iv)</w:t>
      </w:r>
      <w:r w:rsidRPr="008D2D3D">
        <w:tab/>
        <w:t>a personal insolvency agreement under Part X of that Act;</w:t>
      </w:r>
    </w:p>
    <w:p w:rsidR="005F5929" w:rsidRPr="008D2D3D" w:rsidRDefault="005F5929" w:rsidP="005F5929">
      <w:pPr>
        <w:pStyle w:val="paragraphsub"/>
      </w:pPr>
      <w:r w:rsidRPr="008D2D3D">
        <w:tab/>
        <w:t>(v)</w:t>
      </w:r>
      <w:r w:rsidRPr="008D2D3D">
        <w:tab/>
        <w:t>circumstances that are, under a foreign law, the same or similar to those in any of the above subparagraphs.</w:t>
      </w:r>
    </w:p>
    <w:p w:rsidR="005F5929" w:rsidRPr="008D2D3D" w:rsidRDefault="005F5929" w:rsidP="005F5929">
      <w:pPr>
        <w:pStyle w:val="notetext"/>
      </w:pPr>
      <w:r w:rsidRPr="008D2D3D">
        <w:t>Note:</w:t>
      </w:r>
      <w:r w:rsidRPr="008D2D3D">
        <w:tab/>
        <w:t>This section is relevant to whether you must pay an amount to the Commissioner under section</w:t>
      </w:r>
      <w:r w:rsidR="00D33D74" w:rsidRPr="008D2D3D">
        <w:t> </w:t>
      </w:r>
      <w:r w:rsidRPr="008D2D3D">
        <w:t>14</w:t>
      </w:r>
      <w:r w:rsidR="008D2D3D">
        <w:noBreakHyphen/>
      </w:r>
      <w:r w:rsidRPr="008D2D3D">
        <w:t>200.</w:t>
      </w:r>
    </w:p>
    <w:p w:rsidR="005F5929" w:rsidRPr="008D2D3D" w:rsidRDefault="005F5929" w:rsidP="005F5929">
      <w:pPr>
        <w:pStyle w:val="SubsectionHead"/>
      </w:pPr>
      <w:r w:rsidRPr="008D2D3D">
        <w:t>Dealing with joint ownership etc. of certain CGT assets</w:t>
      </w:r>
    </w:p>
    <w:p w:rsidR="005F5929" w:rsidRPr="008D2D3D" w:rsidRDefault="005F5929" w:rsidP="005F5929">
      <w:pPr>
        <w:pStyle w:val="subsection"/>
      </w:pPr>
      <w:r w:rsidRPr="008D2D3D">
        <w:tab/>
        <w:t>(2)</w:t>
      </w:r>
      <w:r w:rsidRPr="008D2D3D">
        <w:tab/>
        <w:t xml:space="preserve">For the purposes of </w:t>
      </w:r>
      <w:r w:rsidR="00D33D74" w:rsidRPr="008D2D3D">
        <w:t>paragraph (</w:t>
      </w:r>
      <w:r w:rsidRPr="008D2D3D">
        <w:t>1)(a), if:</w:t>
      </w:r>
    </w:p>
    <w:p w:rsidR="005F5929" w:rsidRPr="008D2D3D" w:rsidRDefault="005F5929" w:rsidP="005F5929">
      <w:pPr>
        <w:pStyle w:val="paragraph"/>
      </w:pPr>
      <w:r w:rsidRPr="008D2D3D">
        <w:tab/>
        <w:t>(a)</w:t>
      </w:r>
      <w:r w:rsidRPr="008D2D3D">
        <w:tab/>
        <w:t xml:space="preserve">the </w:t>
      </w:r>
      <w:r w:rsidR="00D7080A" w:rsidRPr="008D2D3D">
        <w:rPr>
          <w:position w:val="6"/>
          <w:sz w:val="16"/>
        </w:rPr>
        <w:t>*</w:t>
      </w:r>
      <w:r w:rsidRPr="008D2D3D">
        <w:t xml:space="preserve">CGT asset is an interest in real property, or an interest in a </w:t>
      </w:r>
      <w:r w:rsidR="00D7080A" w:rsidRPr="008D2D3D">
        <w:rPr>
          <w:position w:val="6"/>
          <w:sz w:val="16"/>
        </w:rPr>
        <w:t>*</w:t>
      </w:r>
      <w:r w:rsidRPr="008D2D3D">
        <w:t>mining, quarrying or prospecting right; and</w:t>
      </w:r>
    </w:p>
    <w:p w:rsidR="005F5929" w:rsidRPr="008D2D3D" w:rsidRDefault="005F5929" w:rsidP="005F5929">
      <w:pPr>
        <w:pStyle w:val="paragraph"/>
      </w:pPr>
      <w:r w:rsidRPr="008D2D3D">
        <w:tab/>
        <w:t>(b)</w:t>
      </w:r>
      <w:r w:rsidRPr="008D2D3D">
        <w:tab/>
        <w:t>just after the transaction, there are one or more similar interests in the same real property or right;</w:t>
      </w:r>
    </w:p>
    <w:p w:rsidR="005F5929" w:rsidRPr="008D2D3D" w:rsidRDefault="005F5929" w:rsidP="005F5929">
      <w:pPr>
        <w:pStyle w:val="subsection2"/>
      </w:pPr>
      <w:r w:rsidRPr="008D2D3D">
        <w:t xml:space="preserve">treat the </w:t>
      </w:r>
      <w:r w:rsidR="00D7080A" w:rsidRPr="008D2D3D">
        <w:rPr>
          <w:position w:val="6"/>
          <w:sz w:val="16"/>
        </w:rPr>
        <w:t>*</w:t>
      </w:r>
      <w:r w:rsidRPr="008D2D3D">
        <w:t>market value of the CGT asset just after the transaction as including the market value of each of those similar interests.</w:t>
      </w:r>
    </w:p>
    <w:p w:rsidR="005F5929" w:rsidRPr="008D2D3D" w:rsidRDefault="005F5929" w:rsidP="005F5929">
      <w:pPr>
        <w:pStyle w:val="subsection"/>
      </w:pPr>
      <w:r w:rsidRPr="008D2D3D">
        <w:tab/>
        <w:t>(3)</w:t>
      </w:r>
      <w:r w:rsidRPr="008D2D3D">
        <w:tab/>
        <w:t xml:space="preserve">Without limiting </w:t>
      </w:r>
      <w:r w:rsidR="00D33D74" w:rsidRPr="008D2D3D">
        <w:t>subsection (</w:t>
      </w:r>
      <w:r w:rsidRPr="008D2D3D">
        <w:t>2):</w:t>
      </w:r>
    </w:p>
    <w:p w:rsidR="005F5929" w:rsidRPr="008D2D3D" w:rsidRDefault="005F5929" w:rsidP="005F5929">
      <w:pPr>
        <w:pStyle w:val="paragraph"/>
      </w:pPr>
      <w:r w:rsidRPr="008D2D3D">
        <w:tab/>
        <w:t>(a)</w:t>
      </w:r>
      <w:r w:rsidRPr="008D2D3D">
        <w:tab/>
        <w:t xml:space="preserve">treat an interest as being similar to the </w:t>
      </w:r>
      <w:r w:rsidR="00D7080A" w:rsidRPr="008D2D3D">
        <w:rPr>
          <w:position w:val="6"/>
          <w:sz w:val="16"/>
        </w:rPr>
        <w:t>*</w:t>
      </w:r>
      <w:r w:rsidRPr="008D2D3D">
        <w:t>CGT asset if it is specified in regulations made for the purposes of this paragraph in relation to CGT assets of that kind; and</w:t>
      </w:r>
    </w:p>
    <w:p w:rsidR="005F5929" w:rsidRPr="008D2D3D" w:rsidRDefault="005F5929" w:rsidP="005F5929">
      <w:pPr>
        <w:pStyle w:val="paragraph"/>
      </w:pPr>
      <w:r w:rsidRPr="008D2D3D">
        <w:lastRenderedPageBreak/>
        <w:tab/>
        <w:t>(b)</w:t>
      </w:r>
      <w:r w:rsidRPr="008D2D3D">
        <w:tab/>
        <w:t>treat an interest as not being similar to the CGT asset if it is specified in regulations made for the purposes of this paragraph in relation to CGT assets of that kind.</w:t>
      </w:r>
    </w:p>
    <w:p w:rsidR="005F5929" w:rsidRPr="008D2D3D" w:rsidRDefault="005F5929" w:rsidP="005F5929">
      <w:pPr>
        <w:pStyle w:val="ActHead5"/>
      </w:pPr>
      <w:bookmarkStart w:id="424" w:name="_Toc179447862"/>
      <w:r w:rsidRPr="008D2D3D">
        <w:rPr>
          <w:rStyle w:val="CharSectno"/>
        </w:rPr>
        <w:t>14</w:t>
      </w:r>
      <w:r w:rsidR="008D2D3D">
        <w:rPr>
          <w:rStyle w:val="CharSectno"/>
        </w:rPr>
        <w:noBreakHyphen/>
      </w:r>
      <w:r w:rsidRPr="008D2D3D">
        <w:rPr>
          <w:rStyle w:val="CharSectno"/>
        </w:rPr>
        <w:t>220</w:t>
      </w:r>
      <w:r w:rsidRPr="008D2D3D">
        <w:t xml:space="preserve">  Commissioner clearance certificates</w:t>
      </w:r>
      <w:bookmarkEnd w:id="424"/>
    </w:p>
    <w:p w:rsidR="005F5929" w:rsidRPr="008D2D3D" w:rsidRDefault="005F5929" w:rsidP="005F5929">
      <w:pPr>
        <w:pStyle w:val="subsection"/>
      </w:pPr>
      <w:r w:rsidRPr="008D2D3D">
        <w:tab/>
        <w:t>(1)</w:t>
      </w:r>
      <w:r w:rsidRPr="008D2D3D">
        <w:tab/>
        <w:t>The Commissioner may certify that, based on information before the Commissioner, there is nothing to suggest that an entity is or will be a foreign resident during a specified period.</w:t>
      </w:r>
    </w:p>
    <w:p w:rsidR="005F5929" w:rsidRPr="008D2D3D" w:rsidRDefault="005F5929" w:rsidP="005F5929">
      <w:pPr>
        <w:pStyle w:val="notetext"/>
      </w:pPr>
      <w:r w:rsidRPr="008D2D3D">
        <w:t>Note:</w:t>
      </w:r>
      <w:r w:rsidRPr="008D2D3D">
        <w:tab/>
        <w:t>Such a certificate could result in you not being required to pay an amount under this Subdivision (see subsection</w:t>
      </w:r>
      <w:r w:rsidR="00D33D74" w:rsidRPr="008D2D3D">
        <w:t> </w:t>
      </w:r>
      <w:r w:rsidRPr="008D2D3D">
        <w:t>14</w:t>
      </w:r>
      <w:r w:rsidR="008D2D3D">
        <w:noBreakHyphen/>
      </w:r>
      <w:r w:rsidRPr="008D2D3D">
        <w:t>210(2)).</w:t>
      </w:r>
    </w:p>
    <w:p w:rsidR="005F5929" w:rsidRPr="008D2D3D" w:rsidRDefault="005F5929" w:rsidP="005F5929">
      <w:pPr>
        <w:pStyle w:val="subsection"/>
      </w:pPr>
      <w:r w:rsidRPr="008D2D3D">
        <w:tab/>
        <w:t>(2)</w:t>
      </w:r>
      <w:r w:rsidRPr="008D2D3D">
        <w:tab/>
        <w:t xml:space="preserve">A certificate under </w:t>
      </w:r>
      <w:r w:rsidR="00D33D74" w:rsidRPr="008D2D3D">
        <w:t>subsection (</w:t>
      </w:r>
      <w:r w:rsidRPr="008D2D3D">
        <w:t>1):</w:t>
      </w:r>
    </w:p>
    <w:p w:rsidR="005F5929" w:rsidRPr="008D2D3D" w:rsidRDefault="005F5929" w:rsidP="005F5929">
      <w:pPr>
        <w:pStyle w:val="paragraph"/>
      </w:pPr>
      <w:r w:rsidRPr="008D2D3D">
        <w:tab/>
        <w:t>(a)</w:t>
      </w:r>
      <w:r w:rsidRPr="008D2D3D">
        <w:tab/>
        <w:t xml:space="preserve">may be issued on application to the Commissioner in the </w:t>
      </w:r>
      <w:r w:rsidR="00D7080A" w:rsidRPr="008D2D3D">
        <w:rPr>
          <w:position w:val="6"/>
          <w:sz w:val="16"/>
        </w:rPr>
        <w:t>*</w:t>
      </w:r>
      <w:r w:rsidRPr="008D2D3D">
        <w:t>approved form; and</w:t>
      </w:r>
    </w:p>
    <w:p w:rsidR="005F5929" w:rsidRPr="008D2D3D" w:rsidRDefault="005F5929" w:rsidP="005F5929">
      <w:pPr>
        <w:pStyle w:val="paragraph"/>
      </w:pPr>
      <w:r w:rsidRPr="008D2D3D">
        <w:tab/>
        <w:t>(b)</w:t>
      </w:r>
      <w:r w:rsidRPr="008D2D3D">
        <w:tab/>
        <w:t>is to be in writing; and</w:t>
      </w:r>
    </w:p>
    <w:p w:rsidR="005F5929" w:rsidRPr="008D2D3D" w:rsidRDefault="005F5929" w:rsidP="005F5929">
      <w:pPr>
        <w:pStyle w:val="paragraph"/>
      </w:pPr>
      <w:r w:rsidRPr="008D2D3D">
        <w:tab/>
        <w:t>(c)</w:t>
      </w:r>
      <w:r w:rsidRPr="008D2D3D">
        <w:tab/>
        <w:t>applies only for the purposes of this Subdivision.</w:t>
      </w:r>
    </w:p>
    <w:p w:rsidR="005F5929" w:rsidRPr="008D2D3D" w:rsidRDefault="005F5929" w:rsidP="005F5929">
      <w:pPr>
        <w:pStyle w:val="subsection"/>
      </w:pPr>
      <w:r w:rsidRPr="008D2D3D">
        <w:tab/>
        <w:t>(3)</w:t>
      </w:r>
      <w:r w:rsidRPr="008D2D3D">
        <w:tab/>
        <w:t>For the purposes of (but without limiting) paragraph</w:t>
      </w:r>
      <w:r w:rsidR="00D33D74" w:rsidRPr="008D2D3D">
        <w:t> </w:t>
      </w:r>
      <w:r w:rsidRPr="008D2D3D">
        <w:t>388</w:t>
      </w:r>
      <w:r w:rsidR="008D2D3D">
        <w:noBreakHyphen/>
      </w:r>
      <w:r w:rsidRPr="008D2D3D">
        <w:t xml:space="preserve">50(1)(c), the Commissioner may require an application for a certificate under </w:t>
      </w:r>
      <w:r w:rsidR="00D33D74" w:rsidRPr="008D2D3D">
        <w:t>subsection (</w:t>
      </w:r>
      <w:r w:rsidRPr="008D2D3D">
        <w:t>1) to state:</w:t>
      </w:r>
    </w:p>
    <w:p w:rsidR="005F5929" w:rsidRPr="008D2D3D" w:rsidRDefault="005F5929" w:rsidP="005F5929">
      <w:pPr>
        <w:pStyle w:val="paragraph"/>
      </w:pPr>
      <w:r w:rsidRPr="008D2D3D">
        <w:tab/>
        <w:t>(a)</w:t>
      </w:r>
      <w:r w:rsidRPr="008D2D3D">
        <w:tab/>
        <w:t xml:space="preserve">whether the applicant holds or will hold specified </w:t>
      </w:r>
      <w:r w:rsidR="00D7080A" w:rsidRPr="008D2D3D">
        <w:rPr>
          <w:position w:val="6"/>
          <w:sz w:val="16"/>
        </w:rPr>
        <w:t>*</w:t>
      </w:r>
      <w:r w:rsidRPr="008D2D3D">
        <w:t>CGT assets on behalf of another entity during any part of the period for which the certificate is sought; and</w:t>
      </w:r>
    </w:p>
    <w:p w:rsidR="005F5929" w:rsidRPr="008D2D3D" w:rsidRDefault="005F5929" w:rsidP="005F5929">
      <w:pPr>
        <w:pStyle w:val="paragraph"/>
      </w:pPr>
      <w:r w:rsidRPr="008D2D3D">
        <w:tab/>
        <w:t>(b)</w:t>
      </w:r>
      <w:r w:rsidRPr="008D2D3D">
        <w:tab/>
        <w:t>whether the applicant knows or reasonably believes that the other entity is or will be a foreign resident during that period.</w:t>
      </w:r>
    </w:p>
    <w:p w:rsidR="005F5929" w:rsidRPr="008D2D3D" w:rsidRDefault="005F5929" w:rsidP="005F5929">
      <w:pPr>
        <w:pStyle w:val="notetext"/>
      </w:pPr>
      <w:r w:rsidRPr="008D2D3D">
        <w:t>Note:</w:t>
      </w:r>
      <w:r w:rsidRPr="008D2D3D">
        <w:tab/>
        <w:t>Section</w:t>
      </w:r>
      <w:r w:rsidR="00D33D74" w:rsidRPr="008D2D3D">
        <w:t> </w:t>
      </w:r>
      <w:r w:rsidRPr="008D2D3D">
        <w:t>388</w:t>
      </w:r>
      <w:r w:rsidR="008D2D3D">
        <w:noBreakHyphen/>
      </w:r>
      <w:r w:rsidRPr="008D2D3D">
        <w:t>50 sets out when an application is in the approved form.</w:t>
      </w:r>
    </w:p>
    <w:p w:rsidR="005F5929" w:rsidRPr="008D2D3D" w:rsidRDefault="005F5929" w:rsidP="005F5929">
      <w:pPr>
        <w:pStyle w:val="subsection"/>
      </w:pPr>
      <w:r w:rsidRPr="008D2D3D">
        <w:tab/>
        <w:t>(4)</w:t>
      </w:r>
      <w:r w:rsidRPr="008D2D3D">
        <w:tab/>
        <w:t xml:space="preserve">A certificate issued under </w:t>
      </w:r>
      <w:r w:rsidR="00D33D74" w:rsidRPr="008D2D3D">
        <w:t>subsection (</w:t>
      </w:r>
      <w:r w:rsidRPr="008D2D3D">
        <w:t>1) is not a legislative instrument.</w:t>
      </w:r>
    </w:p>
    <w:p w:rsidR="005F5929" w:rsidRPr="008D2D3D" w:rsidRDefault="005F5929" w:rsidP="005F5929">
      <w:pPr>
        <w:pStyle w:val="ActHead5"/>
      </w:pPr>
      <w:bookmarkStart w:id="425" w:name="_Toc179447863"/>
      <w:r w:rsidRPr="008D2D3D">
        <w:rPr>
          <w:rStyle w:val="CharSectno"/>
        </w:rPr>
        <w:t>14</w:t>
      </w:r>
      <w:r w:rsidR="008D2D3D">
        <w:rPr>
          <w:rStyle w:val="CharSectno"/>
        </w:rPr>
        <w:noBreakHyphen/>
      </w:r>
      <w:r w:rsidRPr="008D2D3D">
        <w:rPr>
          <w:rStyle w:val="CharSectno"/>
        </w:rPr>
        <w:t>225</w:t>
      </w:r>
      <w:r w:rsidRPr="008D2D3D">
        <w:t xml:space="preserve">  Entity declarations</w:t>
      </w:r>
      <w:bookmarkEnd w:id="425"/>
    </w:p>
    <w:p w:rsidR="005F5929" w:rsidRPr="008D2D3D" w:rsidRDefault="005F5929" w:rsidP="005F5929">
      <w:pPr>
        <w:pStyle w:val="SubsectionHead"/>
      </w:pPr>
      <w:r w:rsidRPr="008D2D3D">
        <w:t>Declaration that an entity is an Australian resident</w:t>
      </w:r>
    </w:p>
    <w:p w:rsidR="005F5929" w:rsidRPr="008D2D3D" w:rsidRDefault="005F5929" w:rsidP="005F5929">
      <w:pPr>
        <w:pStyle w:val="subsection"/>
      </w:pPr>
      <w:r w:rsidRPr="008D2D3D">
        <w:tab/>
        <w:t>(1)</w:t>
      </w:r>
      <w:r w:rsidRPr="008D2D3D">
        <w:tab/>
        <w:t>An entity may, in writing, declare that, for a specified period, the entity is and will be an Australian resident.</w:t>
      </w:r>
    </w:p>
    <w:p w:rsidR="005F5929" w:rsidRPr="008D2D3D" w:rsidRDefault="005F5929" w:rsidP="005F5929">
      <w:pPr>
        <w:pStyle w:val="notetext"/>
      </w:pPr>
      <w:r w:rsidRPr="008D2D3D">
        <w:lastRenderedPageBreak/>
        <w:t>Note:</w:t>
      </w:r>
      <w:r w:rsidRPr="008D2D3D">
        <w:tab/>
        <w:t>Such a declaration could result in you not being required to pay an amount under this Subdivision (see subsection</w:t>
      </w:r>
      <w:r w:rsidR="00D33D74" w:rsidRPr="008D2D3D">
        <w:t> </w:t>
      </w:r>
      <w:r w:rsidRPr="008D2D3D">
        <w:t>14</w:t>
      </w:r>
      <w:r w:rsidR="008D2D3D">
        <w:noBreakHyphen/>
      </w:r>
      <w:r w:rsidRPr="008D2D3D">
        <w:t>210(3)).</w:t>
      </w:r>
    </w:p>
    <w:p w:rsidR="005F5929" w:rsidRPr="008D2D3D" w:rsidRDefault="005F5929" w:rsidP="005F5929">
      <w:pPr>
        <w:pStyle w:val="SubsectionHead"/>
      </w:pPr>
      <w:r w:rsidRPr="008D2D3D">
        <w:t>Declaration that asset not an indirect Australian real property interest</w:t>
      </w:r>
    </w:p>
    <w:p w:rsidR="005F5929" w:rsidRPr="008D2D3D" w:rsidRDefault="005F5929" w:rsidP="005F5929">
      <w:pPr>
        <w:pStyle w:val="subsection"/>
      </w:pPr>
      <w:r w:rsidRPr="008D2D3D">
        <w:tab/>
        <w:t>(2)</w:t>
      </w:r>
      <w:r w:rsidRPr="008D2D3D">
        <w:tab/>
        <w:t xml:space="preserve">An entity may, in writing, declare that, for a specified period, specified </w:t>
      </w:r>
      <w:r w:rsidR="00D7080A" w:rsidRPr="008D2D3D">
        <w:rPr>
          <w:position w:val="6"/>
          <w:sz w:val="16"/>
        </w:rPr>
        <w:t>*</w:t>
      </w:r>
      <w:r w:rsidRPr="008D2D3D">
        <w:t xml:space="preserve">CGT assets are </w:t>
      </w:r>
      <w:r w:rsidR="00D7080A" w:rsidRPr="008D2D3D">
        <w:rPr>
          <w:position w:val="6"/>
          <w:sz w:val="16"/>
        </w:rPr>
        <w:t>*</w:t>
      </w:r>
      <w:r w:rsidRPr="008D2D3D">
        <w:t xml:space="preserve">membership interests but not </w:t>
      </w:r>
      <w:r w:rsidR="00D7080A" w:rsidRPr="008D2D3D">
        <w:rPr>
          <w:position w:val="6"/>
          <w:sz w:val="16"/>
        </w:rPr>
        <w:t>*</w:t>
      </w:r>
      <w:r w:rsidRPr="008D2D3D">
        <w:t>indirect Australian real property interests.</w:t>
      </w:r>
    </w:p>
    <w:p w:rsidR="005F5929" w:rsidRPr="008D2D3D" w:rsidRDefault="005F5929" w:rsidP="005F5929">
      <w:pPr>
        <w:pStyle w:val="notetext"/>
      </w:pPr>
      <w:r w:rsidRPr="008D2D3D">
        <w:t>Note:</w:t>
      </w:r>
      <w:r w:rsidRPr="008D2D3D">
        <w:tab/>
        <w:t>Such a declaration could result in you not being required to pay an amount under this Subdivision (see subsection</w:t>
      </w:r>
      <w:r w:rsidR="00D33D74" w:rsidRPr="008D2D3D">
        <w:t> </w:t>
      </w:r>
      <w:r w:rsidRPr="008D2D3D">
        <w:t>14</w:t>
      </w:r>
      <w:r w:rsidR="008D2D3D">
        <w:noBreakHyphen/>
      </w:r>
      <w:r w:rsidRPr="008D2D3D">
        <w:t>210(3)).</w:t>
      </w:r>
    </w:p>
    <w:p w:rsidR="005F5929" w:rsidRPr="008D2D3D" w:rsidRDefault="005F5929" w:rsidP="005F5929">
      <w:pPr>
        <w:pStyle w:val="SubsectionHead"/>
      </w:pPr>
      <w:r w:rsidRPr="008D2D3D">
        <w:t>Limit on the periods for which declarations have effect</w:t>
      </w:r>
    </w:p>
    <w:p w:rsidR="005F5929" w:rsidRPr="008D2D3D" w:rsidRDefault="005F5929" w:rsidP="005F5929">
      <w:pPr>
        <w:pStyle w:val="subsection"/>
      </w:pPr>
      <w:r w:rsidRPr="008D2D3D">
        <w:tab/>
        <w:t>(3)</w:t>
      </w:r>
      <w:r w:rsidRPr="008D2D3D">
        <w:tab/>
        <w:t>A period specified in a declaration under this section is of no effect to the extent that it includes days later than 6 months after the day the declaration is made.</w:t>
      </w:r>
    </w:p>
    <w:p w:rsidR="005F5929" w:rsidRPr="008D2D3D" w:rsidRDefault="005F5929" w:rsidP="005F5929">
      <w:pPr>
        <w:pStyle w:val="SubsectionHead"/>
      </w:pPr>
      <w:r w:rsidRPr="008D2D3D">
        <w:t>Declarations are not legislative instruments</w:t>
      </w:r>
    </w:p>
    <w:p w:rsidR="005F5929" w:rsidRPr="008D2D3D" w:rsidRDefault="005F5929" w:rsidP="005F5929">
      <w:pPr>
        <w:pStyle w:val="subsection"/>
      </w:pPr>
      <w:r w:rsidRPr="008D2D3D">
        <w:tab/>
        <w:t>(4)</w:t>
      </w:r>
      <w:r w:rsidRPr="008D2D3D">
        <w:tab/>
        <w:t>A declaration under this section is not a legislative instrument.</w:t>
      </w:r>
    </w:p>
    <w:p w:rsidR="005F5929" w:rsidRPr="008D2D3D" w:rsidRDefault="005F5929" w:rsidP="005F5929">
      <w:pPr>
        <w:pStyle w:val="ActHead5"/>
      </w:pPr>
      <w:bookmarkStart w:id="426" w:name="_Toc179447864"/>
      <w:r w:rsidRPr="008D2D3D">
        <w:rPr>
          <w:rStyle w:val="CharSectno"/>
        </w:rPr>
        <w:t>14</w:t>
      </w:r>
      <w:r w:rsidR="008D2D3D">
        <w:rPr>
          <w:rStyle w:val="CharSectno"/>
        </w:rPr>
        <w:noBreakHyphen/>
      </w:r>
      <w:r w:rsidRPr="008D2D3D">
        <w:rPr>
          <w:rStyle w:val="CharSectno"/>
        </w:rPr>
        <w:t>230</w:t>
      </w:r>
      <w:r w:rsidRPr="008D2D3D">
        <w:t xml:space="preserve">  Administrative penalties for false or misleading declarations</w:t>
      </w:r>
      <w:bookmarkEnd w:id="426"/>
    </w:p>
    <w:p w:rsidR="005F5929" w:rsidRPr="008D2D3D" w:rsidRDefault="005F5929" w:rsidP="005F5929">
      <w:pPr>
        <w:pStyle w:val="SubsectionHead"/>
      </w:pPr>
      <w:r w:rsidRPr="008D2D3D">
        <w:t>Knowingly making false or misleading declarations</w:t>
      </w:r>
    </w:p>
    <w:p w:rsidR="005F5929" w:rsidRPr="008D2D3D" w:rsidRDefault="005F5929" w:rsidP="005F5929">
      <w:pPr>
        <w:pStyle w:val="subsection"/>
      </w:pPr>
      <w:r w:rsidRPr="008D2D3D">
        <w:tab/>
        <w:t>(1)</w:t>
      </w:r>
      <w:r w:rsidRPr="008D2D3D">
        <w:tab/>
        <w:t>You are liable to pay the Commissioner a penalty of 120 penalty units if:</w:t>
      </w:r>
    </w:p>
    <w:p w:rsidR="005F5929" w:rsidRPr="008D2D3D" w:rsidRDefault="005F5929" w:rsidP="005F5929">
      <w:pPr>
        <w:pStyle w:val="paragraph"/>
      </w:pPr>
      <w:r w:rsidRPr="008D2D3D">
        <w:tab/>
        <w:t>(a)</w:t>
      </w:r>
      <w:r w:rsidRPr="008D2D3D">
        <w:tab/>
        <w:t>you make a statement; and</w:t>
      </w:r>
    </w:p>
    <w:p w:rsidR="005F5929" w:rsidRPr="008D2D3D" w:rsidRDefault="005F5929" w:rsidP="005F5929">
      <w:pPr>
        <w:pStyle w:val="paragraph"/>
      </w:pPr>
      <w:r w:rsidRPr="008D2D3D">
        <w:tab/>
        <w:t>(b)</w:t>
      </w:r>
      <w:r w:rsidRPr="008D2D3D">
        <w:tab/>
        <w:t>the statement is, or purports to be, a declaration under section</w:t>
      </w:r>
      <w:r w:rsidR="00D33D74" w:rsidRPr="008D2D3D">
        <w:t> </w:t>
      </w:r>
      <w:r w:rsidRPr="008D2D3D">
        <w:t>14</w:t>
      </w:r>
      <w:r w:rsidR="008D2D3D">
        <w:noBreakHyphen/>
      </w:r>
      <w:r w:rsidRPr="008D2D3D">
        <w:t>225; and</w:t>
      </w:r>
    </w:p>
    <w:p w:rsidR="005F5929" w:rsidRPr="008D2D3D" w:rsidRDefault="005F5929" w:rsidP="005F5929">
      <w:pPr>
        <w:pStyle w:val="paragraph"/>
      </w:pPr>
      <w:r w:rsidRPr="008D2D3D">
        <w:tab/>
        <w:t>(c)</w:t>
      </w:r>
      <w:r w:rsidRPr="008D2D3D">
        <w:tab/>
        <w:t>the statement is false or misleading in a material particular, whether because of things in it or omitted from it; and</w:t>
      </w:r>
    </w:p>
    <w:p w:rsidR="005F5929" w:rsidRPr="008D2D3D" w:rsidRDefault="005F5929" w:rsidP="005F5929">
      <w:pPr>
        <w:pStyle w:val="paragraph"/>
      </w:pPr>
      <w:r w:rsidRPr="008D2D3D">
        <w:tab/>
        <w:t>(d)</w:t>
      </w:r>
      <w:r w:rsidRPr="008D2D3D">
        <w:tab/>
        <w:t>you know, at the time of making the statement, that it is so false or misleading.</w:t>
      </w:r>
    </w:p>
    <w:p w:rsidR="005F5929" w:rsidRPr="008D2D3D" w:rsidRDefault="005F5929" w:rsidP="005F5929">
      <w:pPr>
        <w:pStyle w:val="notetext"/>
      </w:pPr>
      <w:r w:rsidRPr="008D2D3D">
        <w:t>Note:</w:t>
      </w:r>
      <w:r w:rsidRPr="008D2D3D">
        <w:tab/>
        <w:t>Division</w:t>
      </w:r>
      <w:r w:rsidR="00D33D74" w:rsidRPr="008D2D3D">
        <w:t> </w:t>
      </w:r>
      <w:r w:rsidRPr="008D2D3D">
        <w:t>298 contains machinery provisions for administrative penalties.</w:t>
      </w:r>
    </w:p>
    <w:p w:rsidR="005F5929" w:rsidRPr="008D2D3D" w:rsidRDefault="005F5929" w:rsidP="005F5929">
      <w:pPr>
        <w:pStyle w:val="SubsectionHead"/>
      </w:pPr>
      <w:r w:rsidRPr="008D2D3D">
        <w:lastRenderedPageBreak/>
        <w:t>Recklessly making false or misleading declarations</w:t>
      </w:r>
    </w:p>
    <w:p w:rsidR="005F5929" w:rsidRPr="008D2D3D" w:rsidRDefault="005F5929" w:rsidP="005F5929">
      <w:pPr>
        <w:pStyle w:val="subsection"/>
      </w:pPr>
      <w:r w:rsidRPr="008D2D3D">
        <w:tab/>
        <w:t>(2)</w:t>
      </w:r>
      <w:r w:rsidRPr="008D2D3D">
        <w:tab/>
        <w:t>You are liable to pay the Commissioner a penalty of 80 penalty units if:</w:t>
      </w:r>
    </w:p>
    <w:p w:rsidR="005F5929" w:rsidRPr="008D2D3D" w:rsidRDefault="005F5929" w:rsidP="005F5929">
      <w:pPr>
        <w:pStyle w:val="paragraph"/>
      </w:pPr>
      <w:r w:rsidRPr="008D2D3D">
        <w:tab/>
        <w:t>(a)</w:t>
      </w:r>
      <w:r w:rsidRPr="008D2D3D">
        <w:tab/>
        <w:t>you make a statement; and</w:t>
      </w:r>
    </w:p>
    <w:p w:rsidR="005F5929" w:rsidRPr="008D2D3D" w:rsidRDefault="005F5929" w:rsidP="005F5929">
      <w:pPr>
        <w:pStyle w:val="paragraph"/>
      </w:pPr>
      <w:r w:rsidRPr="008D2D3D">
        <w:tab/>
        <w:t>(b)</w:t>
      </w:r>
      <w:r w:rsidRPr="008D2D3D">
        <w:tab/>
        <w:t>the statement is, or purports to be, a declaration under section</w:t>
      </w:r>
      <w:r w:rsidR="00D33D74" w:rsidRPr="008D2D3D">
        <w:t> </w:t>
      </w:r>
      <w:r w:rsidRPr="008D2D3D">
        <w:t>14</w:t>
      </w:r>
      <w:r w:rsidR="008D2D3D">
        <w:noBreakHyphen/>
      </w:r>
      <w:r w:rsidRPr="008D2D3D">
        <w:t>225; and</w:t>
      </w:r>
    </w:p>
    <w:p w:rsidR="005F5929" w:rsidRPr="008D2D3D" w:rsidRDefault="005F5929" w:rsidP="005F5929">
      <w:pPr>
        <w:pStyle w:val="paragraph"/>
      </w:pPr>
      <w:r w:rsidRPr="008D2D3D">
        <w:tab/>
        <w:t>(c)</w:t>
      </w:r>
      <w:r w:rsidRPr="008D2D3D">
        <w:tab/>
        <w:t>the statement is false or misleading in a material particular, whether because of things in it or omitted from it; and</w:t>
      </w:r>
    </w:p>
    <w:p w:rsidR="005F5929" w:rsidRPr="008D2D3D" w:rsidRDefault="005F5929" w:rsidP="005F5929">
      <w:pPr>
        <w:pStyle w:val="paragraph"/>
      </w:pPr>
      <w:r w:rsidRPr="008D2D3D">
        <w:tab/>
        <w:t>(d)</w:t>
      </w:r>
      <w:r w:rsidRPr="008D2D3D">
        <w:tab/>
        <w:t>you were reckless in connection with the making of the statement.</w:t>
      </w:r>
    </w:p>
    <w:p w:rsidR="005F5929" w:rsidRPr="008D2D3D" w:rsidRDefault="005F5929" w:rsidP="005F5929">
      <w:pPr>
        <w:pStyle w:val="notetext"/>
      </w:pPr>
      <w:r w:rsidRPr="008D2D3D">
        <w:t>Note:</w:t>
      </w:r>
      <w:r w:rsidRPr="008D2D3D">
        <w:tab/>
        <w:t>Division</w:t>
      </w:r>
      <w:r w:rsidR="00D33D74" w:rsidRPr="008D2D3D">
        <w:t> </w:t>
      </w:r>
      <w:r w:rsidRPr="008D2D3D">
        <w:t>298 contains machinery provisions for administrative penalties.</w:t>
      </w:r>
    </w:p>
    <w:p w:rsidR="005F5929" w:rsidRPr="008D2D3D" w:rsidRDefault="005F5929" w:rsidP="005F5929">
      <w:pPr>
        <w:pStyle w:val="SubsectionHead"/>
      </w:pPr>
      <w:r w:rsidRPr="008D2D3D">
        <w:t>Not taking reasonable care in making declarations</w:t>
      </w:r>
    </w:p>
    <w:p w:rsidR="005F5929" w:rsidRPr="008D2D3D" w:rsidRDefault="005F5929" w:rsidP="005F5929">
      <w:pPr>
        <w:pStyle w:val="subsection"/>
      </w:pPr>
      <w:r w:rsidRPr="008D2D3D">
        <w:tab/>
        <w:t>(3)</w:t>
      </w:r>
      <w:r w:rsidRPr="008D2D3D">
        <w:tab/>
        <w:t>You are liable to pay the Commissioner a penalty of 40 penalty units if:</w:t>
      </w:r>
    </w:p>
    <w:p w:rsidR="005F5929" w:rsidRPr="008D2D3D" w:rsidRDefault="005F5929" w:rsidP="005F5929">
      <w:pPr>
        <w:pStyle w:val="paragraph"/>
      </w:pPr>
      <w:r w:rsidRPr="008D2D3D">
        <w:tab/>
        <w:t>(a)</w:t>
      </w:r>
      <w:r w:rsidRPr="008D2D3D">
        <w:tab/>
        <w:t>you make a statement; and</w:t>
      </w:r>
    </w:p>
    <w:p w:rsidR="005F5929" w:rsidRPr="008D2D3D" w:rsidRDefault="005F5929" w:rsidP="005F5929">
      <w:pPr>
        <w:pStyle w:val="paragraph"/>
      </w:pPr>
      <w:r w:rsidRPr="008D2D3D">
        <w:tab/>
        <w:t>(b)</w:t>
      </w:r>
      <w:r w:rsidRPr="008D2D3D">
        <w:tab/>
        <w:t>the statement is, or purports to be, a declaration under section</w:t>
      </w:r>
      <w:r w:rsidR="00D33D74" w:rsidRPr="008D2D3D">
        <w:t> </w:t>
      </w:r>
      <w:r w:rsidRPr="008D2D3D">
        <w:t>14</w:t>
      </w:r>
      <w:r w:rsidR="008D2D3D">
        <w:noBreakHyphen/>
      </w:r>
      <w:r w:rsidRPr="008D2D3D">
        <w:t>225; and</w:t>
      </w:r>
    </w:p>
    <w:p w:rsidR="005F5929" w:rsidRPr="008D2D3D" w:rsidRDefault="005F5929" w:rsidP="005F5929">
      <w:pPr>
        <w:pStyle w:val="paragraph"/>
      </w:pPr>
      <w:r w:rsidRPr="008D2D3D">
        <w:tab/>
        <w:t>(c)</w:t>
      </w:r>
      <w:r w:rsidRPr="008D2D3D">
        <w:tab/>
        <w:t>the statement is false or misleading in a material particular, whether because of things in it or omitted from it; and</w:t>
      </w:r>
    </w:p>
    <w:p w:rsidR="005F5929" w:rsidRPr="008D2D3D" w:rsidRDefault="005F5929" w:rsidP="005F5929">
      <w:pPr>
        <w:pStyle w:val="paragraph"/>
      </w:pPr>
      <w:r w:rsidRPr="008D2D3D">
        <w:tab/>
        <w:t>(d)</w:t>
      </w:r>
      <w:r w:rsidRPr="008D2D3D">
        <w:tab/>
        <w:t>you did not take reasonable care in connection with the making of the statement.</w:t>
      </w:r>
    </w:p>
    <w:p w:rsidR="005F5929" w:rsidRPr="008D2D3D" w:rsidRDefault="005F5929" w:rsidP="005F5929">
      <w:pPr>
        <w:pStyle w:val="notetext"/>
      </w:pPr>
      <w:r w:rsidRPr="008D2D3D">
        <w:t>Note:</w:t>
      </w:r>
      <w:r w:rsidRPr="008D2D3D">
        <w:tab/>
        <w:t>Division</w:t>
      </w:r>
      <w:r w:rsidR="00D33D74" w:rsidRPr="008D2D3D">
        <w:t> </w:t>
      </w:r>
      <w:r w:rsidRPr="008D2D3D">
        <w:t>298 contains machinery provisions for administrative penalties.</w:t>
      </w:r>
    </w:p>
    <w:p w:rsidR="005F5929" w:rsidRPr="008D2D3D" w:rsidRDefault="005F5929" w:rsidP="005F5929">
      <w:pPr>
        <w:pStyle w:val="ActHead5"/>
      </w:pPr>
      <w:bookmarkStart w:id="427" w:name="_Toc179447865"/>
      <w:r w:rsidRPr="008D2D3D">
        <w:rPr>
          <w:rStyle w:val="CharSectno"/>
        </w:rPr>
        <w:t>14</w:t>
      </w:r>
      <w:r w:rsidR="008D2D3D">
        <w:rPr>
          <w:rStyle w:val="CharSectno"/>
        </w:rPr>
        <w:noBreakHyphen/>
      </w:r>
      <w:r w:rsidRPr="008D2D3D">
        <w:rPr>
          <w:rStyle w:val="CharSectno"/>
        </w:rPr>
        <w:t>235</w:t>
      </w:r>
      <w:r w:rsidRPr="008D2D3D">
        <w:t xml:space="preserve">  Varying amounts to be paid to the Commissioner</w:t>
      </w:r>
      <w:bookmarkEnd w:id="427"/>
    </w:p>
    <w:p w:rsidR="005F5929" w:rsidRPr="008D2D3D" w:rsidRDefault="005F5929" w:rsidP="005F5929">
      <w:pPr>
        <w:pStyle w:val="SubsectionHead"/>
      </w:pPr>
      <w:r w:rsidRPr="008D2D3D">
        <w:t>Policies relevant to varying amounts</w:t>
      </w:r>
    </w:p>
    <w:p w:rsidR="005F5929" w:rsidRPr="008D2D3D" w:rsidRDefault="005F5929" w:rsidP="005F5929">
      <w:pPr>
        <w:pStyle w:val="subsection"/>
      </w:pPr>
      <w:r w:rsidRPr="008D2D3D">
        <w:tab/>
        <w:t>(1)</w:t>
      </w:r>
      <w:r w:rsidRPr="008D2D3D">
        <w:tab/>
        <w:t>In exercising a power under this section to vary an amount, the Commissioner must have regard to the need to protect a creditor’s right to recover a debt.</w:t>
      </w:r>
    </w:p>
    <w:p w:rsidR="005F5929" w:rsidRPr="008D2D3D" w:rsidRDefault="005F5929" w:rsidP="005F5929">
      <w:pPr>
        <w:pStyle w:val="SubsectionHead"/>
      </w:pPr>
      <w:r w:rsidRPr="008D2D3D">
        <w:lastRenderedPageBreak/>
        <w:t>Varying particular amounts</w:t>
      </w:r>
    </w:p>
    <w:p w:rsidR="005F5929" w:rsidRPr="008D2D3D" w:rsidRDefault="005F5929" w:rsidP="005F5929">
      <w:pPr>
        <w:pStyle w:val="subsection"/>
      </w:pPr>
      <w:r w:rsidRPr="008D2D3D">
        <w:tab/>
        <w:t>(2)</w:t>
      </w:r>
      <w:r w:rsidRPr="008D2D3D">
        <w:tab/>
        <w:t>The Commissioner may, in writing, vary a particular amount payable by you to the Commissioner under this Subdivision. The variation takes effect when you become aware of it.</w:t>
      </w:r>
    </w:p>
    <w:p w:rsidR="005F5929" w:rsidRPr="008D2D3D" w:rsidRDefault="005F5929" w:rsidP="005F5929">
      <w:pPr>
        <w:pStyle w:val="notetext"/>
      </w:pPr>
      <w:r w:rsidRPr="008D2D3D">
        <w:t>Note:</w:t>
      </w:r>
      <w:r w:rsidRPr="008D2D3D">
        <w:tab/>
        <w:t>Decisions to vary, or not to vary, are reviewable (see section</w:t>
      </w:r>
      <w:r w:rsidR="00D33D74" w:rsidRPr="008D2D3D">
        <w:t> </w:t>
      </w:r>
      <w:r w:rsidRPr="008D2D3D">
        <w:t>20</w:t>
      </w:r>
      <w:r w:rsidR="008D2D3D">
        <w:noBreakHyphen/>
      </w:r>
      <w:r w:rsidRPr="008D2D3D">
        <w:t>80).</w:t>
      </w:r>
    </w:p>
    <w:p w:rsidR="005F5929" w:rsidRPr="008D2D3D" w:rsidRDefault="005F5929" w:rsidP="005F5929">
      <w:pPr>
        <w:pStyle w:val="subsection"/>
      </w:pPr>
      <w:r w:rsidRPr="008D2D3D">
        <w:tab/>
        <w:t>(3)</w:t>
      </w:r>
      <w:r w:rsidRPr="008D2D3D">
        <w:tab/>
        <w:t xml:space="preserve">Any of the following entities may apply to the Commissioner in the </w:t>
      </w:r>
      <w:r w:rsidR="00D7080A" w:rsidRPr="008D2D3D">
        <w:rPr>
          <w:position w:val="6"/>
          <w:sz w:val="16"/>
        </w:rPr>
        <w:t>*</w:t>
      </w:r>
      <w:r w:rsidRPr="008D2D3D">
        <w:t xml:space="preserve">approved form for a variation under </w:t>
      </w:r>
      <w:r w:rsidR="00D33D74" w:rsidRPr="008D2D3D">
        <w:t>subsection (</w:t>
      </w:r>
      <w:r w:rsidRPr="008D2D3D">
        <w:t>2):</w:t>
      </w:r>
    </w:p>
    <w:p w:rsidR="005F5929" w:rsidRPr="008D2D3D" w:rsidRDefault="005F5929" w:rsidP="005F5929">
      <w:pPr>
        <w:pStyle w:val="paragraph"/>
      </w:pPr>
      <w:r w:rsidRPr="008D2D3D">
        <w:tab/>
        <w:t>(a)</w:t>
      </w:r>
      <w:r w:rsidRPr="008D2D3D">
        <w:tab/>
        <w:t>you;</w:t>
      </w:r>
    </w:p>
    <w:p w:rsidR="005F5929" w:rsidRPr="008D2D3D" w:rsidRDefault="005F5929" w:rsidP="005F5929">
      <w:pPr>
        <w:pStyle w:val="paragraph"/>
      </w:pPr>
      <w:r w:rsidRPr="008D2D3D">
        <w:tab/>
        <w:t>(b)</w:t>
      </w:r>
      <w:r w:rsidRPr="008D2D3D">
        <w:tab/>
        <w:t xml:space="preserve">an entity from which you </w:t>
      </w:r>
      <w:r w:rsidR="00D7080A" w:rsidRPr="008D2D3D">
        <w:rPr>
          <w:position w:val="6"/>
          <w:sz w:val="16"/>
        </w:rPr>
        <w:t>*</w:t>
      </w:r>
      <w:r w:rsidRPr="008D2D3D">
        <w:t xml:space="preserve">acquire, or could acquire, the </w:t>
      </w:r>
      <w:r w:rsidR="00D7080A" w:rsidRPr="008D2D3D">
        <w:rPr>
          <w:position w:val="6"/>
          <w:sz w:val="16"/>
        </w:rPr>
        <w:t>*</w:t>
      </w:r>
      <w:r w:rsidRPr="008D2D3D">
        <w:t>CGT asset;</w:t>
      </w:r>
    </w:p>
    <w:p w:rsidR="005F5929" w:rsidRPr="008D2D3D" w:rsidRDefault="005F5929" w:rsidP="005F5929">
      <w:pPr>
        <w:pStyle w:val="paragraph"/>
      </w:pPr>
      <w:r w:rsidRPr="008D2D3D">
        <w:tab/>
        <w:t>(c)</w:t>
      </w:r>
      <w:r w:rsidRPr="008D2D3D">
        <w:tab/>
        <w:t xml:space="preserve">an entity that is owed a debt by an entity covered by </w:t>
      </w:r>
      <w:r w:rsidR="00D33D74" w:rsidRPr="008D2D3D">
        <w:t>paragraph (</w:t>
      </w:r>
      <w:r w:rsidRPr="008D2D3D">
        <w:t>b).</w:t>
      </w:r>
    </w:p>
    <w:p w:rsidR="005F5929" w:rsidRPr="008D2D3D" w:rsidRDefault="005F5929" w:rsidP="005F5929">
      <w:pPr>
        <w:pStyle w:val="subsection"/>
      </w:pPr>
      <w:r w:rsidRPr="008D2D3D">
        <w:tab/>
        <w:t>(4)</w:t>
      </w:r>
      <w:r w:rsidRPr="008D2D3D">
        <w:tab/>
        <w:t xml:space="preserve">A variation made under </w:t>
      </w:r>
      <w:r w:rsidR="00D33D74" w:rsidRPr="008D2D3D">
        <w:t>subsection (</w:t>
      </w:r>
      <w:r w:rsidRPr="008D2D3D">
        <w:t>2) is not a legislative instrument.</w:t>
      </w:r>
    </w:p>
    <w:p w:rsidR="005F5929" w:rsidRPr="008D2D3D" w:rsidRDefault="005F5929" w:rsidP="005F5929">
      <w:pPr>
        <w:pStyle w:val="SubsectionHead"/>
      </w:pPr>
      <w:r w:rsidRPr="008D2D3D">
        <w:t>Varying classes of amounts</w:t>
      </w:r>
    </w:p>
    <w:p w:rsidR="005F5929" w:rsidRPr="008D2D3D" w:rsidRDefault="005F5929" w:rsidP="005F5929">
      <w:pPr>
        <w:pStyle w:val="subsection"/>
      </w:pPr>
      <w:r w:rsidRPr="008D2D3D">
        <w:tab/>
        <w:t>(5)</w:t>
      </w:r>
      <w:r w:rsidRPr="008D2D3D">
        <w:tab/>
        <w:t>The Commissioner may, by legislative instrument, vary classes of amounts payable to the Commissioner under this Subdivision.</w:t>
      </w:r>
    </w:p>
    <w:p w:rsidR="005F5929" w:rsidRPr="008D2D3D" w:rsidRDefault="005F5929" w:rsidP="005F5929">
      <w:pPr>
        <w:pStyle w:val="SubsectionHead"/>
      </w:pPr>
      <w:r w:rsidRPr="008D2D3D">
        <w:t>Amounts may be reduced to nil</w:t>
      </w:r>
    </w:p>
    <w:p w:rsidR="005F5929" w:rsidRPr="008D2D3D" w:rsidRDefault="005F5929" w:rsidP="005F5929">
      <w:pPr>
        <w:pStyle w:val="subsection"/>
      </w:pPr>
      <w:r w:rsidRPr="008D2D3D">
        <w:tab/>
        <w:t>(6)</w:t>
      </w:r>
      <w:r w:rsidRPr="008D2D3D">
        <w:tab/>
        <w:t xml:space="preserve">The Commissioner’s power under </w:t>
      </w:r>
      <w:r w:rsidR="00D33D74" w:rsidRPr="008D2D3D">
        <w:t>subsection (</w:t>
      </w:r>
      <w:r w:rsidRPr="008D2D3D">
        <w:t>2) or (5) to vary an amount includes the power to reduce the amount to nil.</w:t>
      </w:r>
    </w:p>
    <w:p w:rsidR="00B86D88" w:rsidRPr="008D2D3D" w:rsidRDefault="00B86D88" w:rsidP="00B86D88">
      <w:pPr>
        <w:pStyle w:val="ActHead4"/>
      </w:pPr>
      <w:bookmarkStart w:id="428" w:name="_Toc179447866"/>
      <w:r w:rsidRPr="008D2D3D">
        <w:rPr>
          <w:rStyle w:val="CharSubdNo"/>
        </w:rPr>
        <w:t>Subdivision</w:t>
      </w:r>
      <w:r w:rsidR="00D33D74" w:rsidRPr="008D2D3D">
        <w:rPr>
          <w:rStyle w:val="CharSubdNo"/>
        </w:rPr>
        <w:t> </w:t>
      </w:r>
      <w:r w:rsidRPr="008D2D3D">
        <w:rPr>
          <w:rStyle w:val="CharSubdNo"/>
        </w:rPr>
        <w:t>14</w:t>
      </w:r>
      <w:r w:rsidR="008D2D3D">
        <w:rPr>
          <w:rStyle w:val="CharSubdNo"/>
        </w:rPr>
        <w:noBreakHyphen/>
      </w:r>
      <w:r w:rsidRPr="008D2D3D">
        <w:rPr>
          <w:rStyle w:val="CharSubdNo"/>
        </w:rPr>
        <w:t>E</w:t>
      </w:r>
      <w:r w:rsidRPr="008D2D3D">
        <w:t>—</w:t>
      </w:r>
      <w:r w:rsidRPr="008D2D3D">
        <w:rPr>
          <w:rStyle w:val="CharSubdText"/>
        </w:rPr>
        <w:t>GST payable on taxable supplies of certain real property</w:t>
      </w:r>
      <w:bookmarkEnd w:id="428"/>
    </w:p>
    <w:p w:rsidR="00B86D88" w:rsidRPr="008D2D3D" w:rsidRDefault="00B86D88" w:rsidP="00B86D88">
      <w:pPr>
        <w:pStyle w:val="TofSectsHeading"/>
      </w:pPr>
      <w:r w:rsidRPr="008D2D3D">
        <w:t>Table of sections</w:t>
      </w:r>
    </w:p>
    <w:p w:rsidR="00B86D88" w:rsidRPr="008D2D3D" w:rsidRDefault="00B86D88" w:rsidP="00B86D88">
      <w:pPr>
        <w:pStyle w:val="TofSectsSection"/>
      </w:pPr>
      <w:r w:rsidRPr="008D2D3D">
        <w:t>14</w:t>
      </w:r>
      <w:r w:rsidR="008D2D3D">
        <w:noBreakHyphen/>
      </w:r>
      <w:r w:rsidRPr="008D2D3D">
        <w:t>250</w:t>
      </w:r>
      <w:r w:rsidRPr="008D2D3D">
        <w:tab/>
        <w:t>Recipients of certain taxable supplies of real property must pay amounts to Commissioner</w:t>
      </w:r>
    </w:p>
    <w:p w:rsidR="00B86D88" w:rsidRPr="008D2D3D" w:rsidRDefault="00B86D88" w:rsidP="00B86D88">
      <w:pPr>
        <w:pStyle w:val="TofSectsSection"/>
      </w:pPr>
      <w:r w:rsidRPr="008D2D3D">
        <w:t>14</w:t>
      </w:r>
      <w:r w:rsidR="008D2D3D">
        <w:noBreakHyphen/>
      </w:r>
      <w:r w:rsidRPr="008D2D3D">
        <w:t>255</w:t>
      </w:r>
      <w:r w:rsidRPr="008D2D3D">
        <w:tab/>
        <w:t>Notification by suppliers of residential premises etc.</w:t>
      </w:r>
    </w:p>
    <w:p w:rsidR="00B86D88" w:rsidRPr="008D2D3D" w:rsidRDefault="00B86D88" w:rsidP="00CC023D">
      <w:pPr>
        <w:pStyle w:val="ActHead5"/>
      </w:pPr>
      <w:bookmarkStart w:id="429" w:name="_Toc179447867"/>
      <w:r w:rsidRPr="008D2D3D">
        <w:rPr>
          <w:rStyle w:val="CharSectno"/>
        </w:rPr>
        <w:lastRenderedPageBreak/>
        <w:t>14</w:t>
      </w:r>
      <w:r w:rsidR="008D2D3D">
        <w:rPr>
          <w:rStyle w:val="CharSectno"/>
        </w:rPr>
        <w:noBreakHyphen/>
      </w:r>
      <w:r w:rsidRPr="008D2D3D">
        <w:rPr>
          <w:rStyle w:val="CharSectno"/>
        </w:rPr>
        <w:t>250</w:t>
      </w:r>
      <w:r w:rsidRPr="008D2D3D">
        <w:t xml:space="preserve">  Recipients of certain taxable supplies of real property must pay amounts to Commissioner</w:t>
      </w:r>
      <w:bookmarkEnd w:id="429"/>
    </w:p>
    <w:p w:rsidR="00B86D88" w:rsidRPr="008D2D3D" w:rsidRDefault="00B86D88" w:rsidP="00CC023D">
      <w:pPr>
        <w:pStyle w:val="SubsectionHead"/>
      </w:pPr>
      <w:r w:rsidRPr="008D2D3D">
        <w:t>Liability to pay an amount</w:t>
      </w:r>
    </w:p>
    <w:p w:rsidR="00B86D88" w:rsidRPr="008D2D3D" w:rsidRDefault="00B86D88" w:rsidP="00CC023D">
      <w:pPr>
        <w:pStyle w:val="subsection"/>
        <w:keepNext/>
        <w:keepLines/>
      </w:pPr>
      <w:r w:rsidRPr="008D2D3D">
        <w:tab/>
        <w:t>(1)</w:t>
      </w:r>
      <w:r w:rsidRPr="008D2D3D">
        <w:tab/>
        <w:t>You must pay to the Commissioner an amount if:</w:t>
      </w:r>
    </w:p>
    <w:p w:rsidR="00B86D88" w:rsidRPr="008D2D3D" w:rsidRDefault="00B86D88" w:rsidP="00CC023D">
      <w:pPr>
        <w:pStyle w:val="paragraph"/>
        <w:keepNext/>
        <w:keepLines/>
      </w:pPr>
      <w:r w:rsidRPr="008D2D3D">
        <w:tab/>
        <w:t>(a)</w:t>
      </w:r>
      <w:r w:rsidRPr="008D2D3D">
        <w:tab/>
        <w:t xml:space="preserve">you are the recipient (within the meaning of the </w:t>
      </w:r>
      <w:r w:rsidR="00D7080A" w:rsidRPr="008D2D3D">
        <w:rPr>
          <w:position w:val="6"/>
          <w:sz w:val="16"/>
        </w:rPr>
        <w:t>*</w:t>
      </w:r>
      <w:r w:rsidRPr="008D2D3D">
        <w:t xml:space="preserve">GST Act) of a </w:t>
      </w:r>
      <w:r w:rsidR="00D7080A" w:rsidRPr="008D2D3D">
        <w:rPr>
          <w:position w:val="6"/>
          <w:sz w:val="16"/>
        </w:rPr>
        <w:t>*</w:t>
      </w:r>
      <w:r w:rsidRPr="008D2D3D">
        <w:t xml:space="preserve">taxable supply that is, or includes, a </w:t>
      </w:r>
      <w:r w:rsidR="00D7080A" w:rsidRPr="008D2D3D">
        <w:rPr>
          <w:position w:val="6"/>
          <w:sz w:val="16"/>
        </w:rPr>
        <w:t>*</w:t>
      </w:r>
      <w:r w:rsidRPr="008D2D3D">
        <w:t xml:space="preserve">supply to which </w:t>
      </w:r>
      <w:r w:rsidR="00D33D74" w:rsidRPr="008D2D3D">
        <w:t>subsection (</w:t>
      </w:r>
      <w:r w:rsidRPr="008D2D3D">
        <w:t>2) applies; and</w:t>
      </w:r>
    </w:p>
    <w:p w:rsidR="00B86D88" w:rsidRPr="008D2D3D" w:rsidRDefault="00B86D88" w:rsidP="00CC023D">
      <w:pPr>
        <w:pStyle w:val="paragraph"/>
        <w:keepNext/>
        <w:keepLines/>
      </w:pPr>
      <w:r w:rsidRPr="008D2D3D">
        <w:tab/>
        <w:t>(b)</w:t>
      </w:r>
      <w:r w:rsidRPr="008D2D3D">
        <w:tab/>
        <w:t xml:space="preserve">in a case where the supply is a supply of </w:t>
      </w:r>
      <w:r w:rsidR="00D7080A" w:rsidRPr="008D2D3D">
        <w:rPr>
          <w:position w:val="6"/>
          <w:sz w:val="16"/>
        </w:rPr>
        <w:t>*</w:t>
      </w:r>
      <w:r w:rsidRPr="008D2D3D">
        <w:t>potential residential land—either:</w:t>
      </w:r>
    </w:p>
    <w:p w:rsidR="00B86D88" w:rsidRPr="008D2D3D" w:rsidRDefault="00B86D88" w:rsidP="00CC023D">
      <w:pPr>
        <w:pStyle w:val="paragraphsub"/>
        <w:keepNext/>
        <w:keepLines/>
      </w:pPr>
      <w:r w:rsidRPr="008D2D3D">
        <w:tab/>
        <w:t>(i)</w:t>
      </w:r>
      <w:r w:rsidRPr="008D2D3D">
        <w:tab/>
        <w:t>you are not registered (within the meaning of that Act); or</w:t>
      </w:r>
    </w:p>
    <w:p w:rsidR="00B86D88" w:rsidRPr="008D2D3D" w:rsidRDefault="00B86D88" w:rsidP="00CC023D">
      <w:pPr>
        <w:pStyle w:val="paragraphsub"/>
        <w:keepNext/>
        <w:keepLines/>
      </w:pPr>
      <w:r w:rsidRPr="008D2D3D">
        <w:tab/>
        <w:t>(ii)</w:t>
      </w:r>
      <w:r w:rsidRPr="008D2D3D">
        <w:tab/>
        <w:t xml:space="preserve">you do not acquire the thing supplied for a </w:t>
      </w:r>
      <w:r w:rsidR="00D7080A" w:rsidRPr="008D2D3D">
        <w:rPr>
          <w:position w:val="6"/>
          <w:sz w:val="16"/>
        </w:rPr>
        <w:t>*</w:t>
      </w:r>
      <w:r w:rsidRPr="008D2D3D">
        <w:t>creditable purpose.</w:t>
      </w:r>
    </w:p>
    <w:p w:rsidR="00B86D88" w:rsidRPr="008D2D3D" w:rsidRDefault="00B86D88" w:rsidP="00B86D88">
      <w:pPr>
        <w:pStyle w:val="subsection"/>
      </w:pPr>
      <w:r w:rsidRPr="008D2D3D">
        <w:tab/>
        <w:t>(2)</w:t>
      </w:r>
      <w:r w:rsidRPr="008D2D3D">
        <w:tab/>
        <w:t xml:space="preserve">This subsection applies to a </w:t>
      </w:r>
      <w:r w:rsidR="00D7080A" w:rsidRPr="008D2D3D">
        <w:rPr>
          <w:position w:val="6"/>
          <w:sz w:val="16"/>
        </w:rPr>
        <w:t>*</w:t>
      </w:r>
      <w:r w:rsidRPr="008D2D3D">
        <w:t>supply, by way of sale or long</w:t>
      </w:r>
      <w:r w:rsidR="008D2D3D">
        <w:noBreakHyphen/>
      </w:r>
      <w:r w:rsidRPr="008D2D3D">
        <w:t xml:space="preserve">term lease (within the meaning of the </w:t>
      </w:r>
      <w:r w:rsidR="00D7080A" w:rsidRPr="008D2D3D">
        <w:rPr>
          <w:position w:val="6"/>
          <w:sz w:val="16"/>
        </w:rPr>
        <w:t>*</w:t>
      </w:r>
      <w:r w:rsidRPr="008D2D3D">
        <w:t>GST Act), of:</w:t>
      </w:r>
    </w:p>
    <w:p w:rsidR="00B86D88" w:rsidRPr="008D2D3D" w:rsidRDefault="00B86D88" w:rsidP="00B86D88">
      <w:pPr>
        <w:pStyle w:val="paragraph"/>
      </w:pPr>
      <w:r w:rsidRPr="008D2D3D">
        <w:tab/>
        <w:t>(a)</w:t>
      </w:r>
      <w:r w:rsidRPr="008D2D3D">
        <w:tab/>
      </w:r>
      <w:r w:rsidR="00D7080A" w:rsidRPr="008D2D3D">
        <w:rPr>
          <w:position w:val="6"/>
          <w:sz w:val="16"/>
        </w:rPr>
        <w:t>*</w:t>
      </w:r>
      <w:r w:rsidRPr="008D2D3D">
        <w:t>new residential premises that:</w:t>
      </w:r>
    </w:p>
    <w:p w:rsidR="00B86D88" w:rsidRPr="008D2D3D" w:rsidRDefault="00B86D88" w:rsidP="00B86D88">
      <w:pPr>
        <w:pStyle w:val="paragraphsub"/>
      </w:pPr>
      <w:r w:rsidRPr="008D2D3D">
        <w:tab/>
        <w:t>(i)</w:t>
      </w:r>
      <w:r w:rsidRPr="008D2D3D">
        <w:tab/>
        <w:t xml:space="preserve">have not been created through </w:t>
      </w:r>
      <w:r w:rsidR="00D7080A" w:rsidRPr="008D2D3D">
        <w:rPr>
          <w:position w:val="6"/>
          <w:sz w:val="16"/>
        </w:rPr>
        <w:t>*</w:t>
      </w:r>
      <w:r w:rsidRPr="008D2D3D">
        <w:t>substantial renovations of a building; and</w:t>
      </w:r>
    </w:p>
    <w:p w:rsidR="00B86D88" w:rsidRPr="008D2D3D" w:rsidRDefault="00B86D88" w:rsidP="00B86D88">
      <w:pPr>
        <w:pStyle w:val="paragraphsub"/>
      </w:pPr>
      <w:r w:rsidRPr="008D2D3D">
        <w:tab/>
        <w:t>(ii)</w:t>
      </w:r>
      <w:r w:rsidRPr="008D2D3D">
        <w:tab/>
        <w:t xml:space="preserve">are not </w:t>
      </w:r>
      <w:r w:rsidR="00D7080A" w:rsidRPr="008D2D3D">
        <w:rPr>
          <w:position w:val="6"/>
          <w:sz w:val="16"/>
        </w:rPr>
        <w:t>*</w:t>
      </w:r>
      <w:r w:rsidRPr="008D2D3D">
        <w:t>commercial residential premises; or</w:t>
      </w:r>
    </w:p>
    <w:p w:rsidR="00B86D88" w:rsidRPr="008D2D3D" w:rsidRDefault="00B86D88" w:rsidP="00B86D88">
      <w:pPr>
        <w:pStyle w:val="paragraph"/>
      </w:pPr>
      <w:r w:rsidRPr="008D2D3D">
        <w:tab/>
        <w:t>(b)</w:t>
      </w:r>
      <w:r w:rsidRPr="008D2D3D">
        <w:tab/>
      </w:r>
      <w:r w:rsidR="00D7080A" w:rsidRPr="008D2D3D">
        <w:rPr>
          <w:position w:val="6"/>
          <w:sz w:val="16"/>
        </w:rPr>
        <w:t>*</w:t>
      </w:r>
      <w:r w:rsidRPr="008D2D3D">
        <w:t>potential residential land that:</w:t>
      </w:r>
    </w:p>
    <w:p w:rsidR="00B86D88" w:rsidRPr="008D2D3D" w:rsidRDefault="00B86D88" w:rsidP="00B86D88">
      <w:pPr>
        <w:pStyle w:val="paragraphsub"/>
      </w:pPr>
      <w:r w:rsidRPr="008D2D3D">
        <w:tab/>
        <w:t>(i)</w:t>
      </w:r>
      <w:r w:rsidRPr="008D2D3D">
        <w:tab/>
        <w:t xml:space="preserve">is included in a </w:t>
      </w:r>
      <w:r w:rsidR="00D7080A" w:rsidRPr="008D2D3D">
        <w:rPr>
          <w:position w:val="6"/>
          <w:sz w:val="16"/>
        </w:rPr>
        <w:t>*</w:t>
      </w:r>
      <w:r w:rsidRPr="008D2D3D">
        <w:t>property subdivision plan; and</w:t>
      </w:r>
    </w:p>
    <w:p w:rsidR="00B86D88" w:rsidRPr="008D2D3D" w:rsidRDefault="00B86D88" w:rsidP="00B86D88">
      <w:pPr>
        <w:pStyle w:val="paragraphsub"/>
      </w:pPr>
      <w:r w:rsidRPr="008D2D3D">
        <w:tab/>
        <w:t>(ii)</w:t>
      </w:r>
      <w:r w:rsidRPr="008D2D3D">
        <w:tab/>
        <w:t>does not contain any building that is in use for a commercial purpose;</w:t>
      </w:r>
    </w:p>
    <w:p w:rsidR="00B86D88" w:rsidRPr="008D2D3D" w:rsidRDefault="00B86D88" w:rsidP="00B86D88">
      <w:pPr>
        <w:pStyle w:val="subsection2"/>
      </w:pPr>
      <w:r w:rsidRPr="008D2D3D">
        <w:t xml:space="preserve">other than a supply that is of a kind determined by the Commissioner under </w:t>
      </w:r>
      <w:r w:rsidR="00D33D74" w:rsidRPr="008D2D3D">
        <w:t>subsection (</w:t>
      </w:r>
      <w:r w:rsidRPr="008D2D3D">
        <w:t>3).</w:t>
      </w:r>
    </w:p>
    <w:p w:rsidR="00B86D88" w:rsidRPr="008D2D3D" w:rsidRDefault="00B86D88" w:rsidP="00B86D88">
      <w:pPr>
        <w:pStyle w:val="subsection"/>
      </w:pPr>
      <w:r w:rsidRPr="008D2D3D">
        <w:tab/>
        <w:t>(3)</w:t>
      </w:r>
      <w:r w:rsidRPr="008D2D3D">
        <w:tab/>
        <w:t xml:space="preserve">The Commissioner may, by legislative instrument, determine that </w:t>
      </w:r>
      <w:r w:rsidR="00D33D74" w:rsidRPr="008D2D3D">
        <w:t>subsection (</w:t>
      </w:r>
      <w:r w:rsidRPr="008D2D3D">
        <w:t xml:space="preserve">2) does not apply to a kind of </w:t>
      </w:r>
      <w:r w:rsidR="00D7080A" w:rsidRPr="008D2D3D">
        <w:rPr>
          <w:position w:val="6"/>
          <w:sz w:val="16"/>
        </w:rPr>
        <w:t>*</w:t>
      </w:r>
      <w:r w:rsidRPr="008D2D3D">
        <w:t>supply specified in the determination.</w:t>
      </w:r>
    </w:p>
    <w:p w:rsidR="00B86D88" w:rsidRPr="008D2D3D" w:rsidRDefault="00B86D88" w:rsidP="00B86D88">
      <w:pPr>
        <w:pStyle w:val="SubsectionHead"/>
      </w:pPr>
      <w:r w:rsidRPr="008D2D3D">
        <w:t>When the amount must be paid</w:t>
      </w:r>
    </w:p>
    <w:p w:rsidR="00B86D88" w:rsidRPr="008D2D3D" w:rsidRDefault="00B86D88" w:rsidP="00B86D88">
      <w:pPr>
        <w:pStyle w:val="subsection"/>
      </w:pPr>
      <w:r w:rsidRPr="008D2D3D">
        <w:tab/>
        <w:t>(4)</w:t>
      </w:r>
      <w:r w:rsidRPr="008D2D3D">
        <w:tab/>
        <w:t>You must pay the amount on or before:</w:t>
      </w:r>
    </w:p>
    <w:p w:rsidR="00B86D88" w:rsidRPr="008D2D3D" w:rsidRDefault="00B86D88" w:rsidP="00B86D88">
      <w:pPr>
        <w:pStyle w:val="paragraph"/>
      </w:pPr>
      <w:r w:rsidRPr="008D2D3D">
        <w:tab/>
        <w:t>(a)</w:t>
      </w:r>
      <w:r w:rsidRPr="008D2D3D">
        <w:tab/>
        <w:t>the day on which:</w:t>
      </w:r>
    </w:p>
    <w:p w:rsidR="00B86D88" w:rsidRPr="008D2D3D" w:rsidRDefault="00B86D88" w:rsidP="00B86D88">
      <w:pPr>
        <w:pStyle w:val="paragraphsub"/>
      </w:pPr>
      <w:r w:rsidRPr="008D2D3D">
        <w:lastRenderedPageBreak/>
        <w:tab/>
        <w:t>(i)</w:t>
      </w:r>
      <w:r w:rsidRPr="008D2D3D">
        <w:tab/>
        <w:t xml:space="preserve">any of the </w:t>
      </w:r>
      <w:r w:rsidR="00D7080A" w:rsidRPr="008D2D3D">
        <w:rPr>
          <w:position w:val="6"/>
          <w:sz w:val="16"/>
        </w:rPr>
        <w:t>*</w:t>
      </w:r>
      <w:r w:rsidRPr="008D2D3D">
        <w:t xml:space="preserve">consideration for the </w:t>
      </w:r>
      <w:r w:rsidR="00D7080A" w:rsidRPr="008D2D3D">
        <w:rPr>
          <w:position w:val="6"/>
          <w:sz w:val="16"/>
        </w:rPr>
        <w:t>*</w:t>
      </w:r>
      <w:r w:rsidRPr="008D2D3D">
        <w:t>supply (other than consideration provided as a deposit) is first provided; or</w:t>
      </w:r>
    </w:p>
    <w:p w:rsidR="00B86D88" w:rsidRPr="008D2D3D" w:rsidRDefault="00B86D88" w:rsidP="00B86D88">
      <w:pPr>
        <w:pStyle w:val="paragraphsub"/>
      </w:pPr>
      <w:r w:rsidRPr="008D2D3D">
        <w:tab/>
        <w:t>(ii)</w:t>
      </w:r>
      <w:r w:rsidRPr="008D2D3D">
        <w:tab/>
        <w:t xml:space="preserve">if the supplier is your </w:t>
      </w:r>
      <w:r w:rsidR="00D7080A" w:rsidRPr="008D2D3D">
        <w:rPr>
          <w:position w:val="6"/>
          <w:sz w:val="16"/>
        </w:rPr>
        <w:t>*</w:t>
      </w:r>
      <w:r w:rsidRPr="008D2D3D">
        <w:t>associate, and the supply is without consideration—the supply is made; or</w:t>
      </w:r>
    </w:p>
    <w:p w:rsidR="00B86D88" w:rsidRPr="008D2D3D" w:rsidRDefault="00B86D88" w:rsidP="00B86D88">
      <w:pPr>
        <w:pStyle w:val="paragraph"/>
      </w:pPr>
      <w:r w:rsidRPr="008D2D3D">
        <w:tab/>
        <w:t>(b)</w:t>
      </w:r>
      <w:r w:rsidRPr="008D2D3D">
        <w:tab/>
        <w:t xml:space="preserve">if a determination under </w:t>
      </w:r>
      <w:r w:rsidR="00D33D74" w:rsidRPr="008D2D3D">
        <w:t>subsection (</w:t>
      </w:r>
      <w:r w:rsidRPr="008D2D3D">
        <w:t>5) applies—the day provided under that determination.</w:t>
      </w:r>
    </w:p>
    <w:p w:rsidR="00B86D88" w:rsidRPr="008D2D3D" w:rsidRDefault="00B86D88" w:rsidP="00B86D88">
      <w:pPr>
        <w:pStyle w:val="subsection"/>
      </w:pPr>
      <w:r w:rsidRPr="008D2D3D">
        <w:tab/>
        <w:t>(5)</w:t>
      </w:r>
      <w:r w:rsidRPr="008D2D3D">
        <w:tab/>
        <w:t>The Commissioner may determine, by legislative instrument, circumstances in which amounts under this section are to be paid on or before the day provided under the determination. The determination may provide for amounts to be paid in instalments.</w:t>
      </w:r>
    </w:p>
    <w:p w:rsidR="00B86D88" w:rsidRPr="008D2D3D" w:rsidRDefault="00B86D88" w:rsidP="00B86D88">
      <w:pPr>
        <w:pStyle w:val="SubsectionHead"/>
      </w:pPr>
      <w:r w:rsidRPr="008D2D3D">
        <w:t>The amount to be paid</w:t>
      </w:r>
    </w:p>
    <w:p w:rsidR="00B86D88" w:rsidRPr="008D2D3D" w:rsidRDefault="00B86D88" w:rsidP="00B86D88">
      <w:pPr>
        <w:pStyle w:val="subsection"/>
      </w:pPr>
      <w:r w:rsidRPr="008D2D3D">
        <w:tab/>
        <w:t>(6)</w:t>
      </w:r>
      <w:r w:rsidRPr="008D2D3D">
        <w:tab/>
        <w:t>The amount to be paid to the Commissioner is an amount equal to:</w:t>
      </w:r>
    </w:p>
    <w:p w:rsidR="00B86D88" w:rsidRPr="008D2D3D" w:rsidRDefault="00B86D88" w:rsidP="00B86D88">
      <w:pPr>
        <w:pStyle w:val="paragraph"/>
      </w:pPr>
      <w:r w:rsidRPr="008D2D3D">
        <w:tab/>
        <w:t>(a)</w:t>
      </w:r>
      <w:r w:rsidRPr="008D2D3D">
        <w:tab/>
        <w:t xml:space="preserve">if the </w:t>
      </w:r>
      <w:r w:rsidR="00D7080A" w:rsidRPr="008D2D3D">
        <w:rPr>
          <w:position w:val="6"/>
          <w:sz w:val="16"/>
        </w:rPr>
        <w:t>*</w:t>
      </w:r>
      <w:r w:rsidRPr="008D2D3D">
        <w:t xml:space="preserve">margin scheme applies to the </w:t>
      </w:r>
      <w:r w:rsidR="00D7080A" w:rsidRPr="008D2D3D">
        <w:rPr>
          <w:position w:val="6"/>
          <w:sz w:val="16"/>
        </w:rPr>
        <w:t>*</w:t>
      </w:r>
      <w:r w:rsidRPr="008D2D3D">
        <w:t>supply:</w:t>
      </w:r>
    </w:p>
    <w:p w:rsidR="00B86D88" w:rsidRPr="008D2D3D" w:rsidRDefault="00B86D88" w:rsidP="00B86D88">
      <w:pPr>
        <w:pStyle w:val="paragraphsub"/>
      </w:pPr>
      <w:r w:rsidRPr="008D2D3D">
        <w:tab/>
        <w:t>(i)</w:t>
      </w:r>
      <w:r w:rsidRPr="008D2D3D">
        <w:tab/>
        <w:t xml:space="preserve">the percentage, of the amount provided under </w:t>
      </w:r>
      <w:r w:rsidR="00D33D74" w:rsidRPr="008D2D3D">
        <w:t>subsection (</w:t>
      </w:r>
      <w:r w:rsidRPr="008D2D3D">
        <w:t xml:space="preserve">7), determined by the Minister under </w:t>
      </w:r>
      <w:r w:rsidR="00D33D74" w:rsidRPr="008D2D3D">
        <w:t>subsection (</w:t>
      </w:r>
      <w:r w:rsidRPr="008D2D3D">
        <w:t>8); or</w:t>
      </w:r>
    </w:p>
    <w:p w:rsidR="00B86D88" w:rsidRPr="008D2D3D" w:rsidRDefault="00B86D88" w:rsidP="00B86D88">
      <w:pPr>
        <w:pStyle w:val="paragraphsub"/>
      </w:pPr>
      <w:r w:rsidRPr="008D2D3D">
        <w:tab/>
        <w:t>(ii)</w:t>
      </w:r>
      <w:r w:rsidRPr="008D2D3D">
        <w:tab/>
        <w:t xml:space="preserve">if there is no such determination—7% of the amount provided under </w:t>
      </w:r>
      <w:r w:rsidR="00D33D74" w:rsidRPr="008D2D3D">
        <w:t>subsection (</w:t>
      </w:r>
      <w:r w:rsidRPr="008D2D3D">
        <w:t>7); or</w:t>
      </w:r>
    </w:p>
    <w:p w:rsidR="00B86D88" w:rsidRPr="008D2D3D" w:rsidRDefault="00B86D88" w:rsidP="00B86D88">
      <w:pPr>
        <w:pStyle w:val="paragraph"/>
      </w:pPr>
      <w:r w:rsidRPr="008D2D3D">
        <w:tab/>
        <w:t>(b)</w:t>
      </w:r>
      <w:r w:rsidRPr="008D2D3D">
        <w:tab/>
        <w:t>otherwise—</w:t>
      </w:r>
      <w:r w:rsidRPr="008D2D3D">
        <w:rPr>
          <w:position w:val="6"/>
          <w:sz w:val="16"/>
        </w:rPr>
        <w:t>1</w:t>
      </w:r>
      <w:r w:rsidRPr="008D2D3D">
        <w:t>/</w:t>
      </w:r>
      <w:r w:rsidRPr="008D2D3D">
        <w:rPr>
          <w:sz w:val="16"/>
        </w:rPr>
        <w:t>11</w:t>
      </w:r>
      <w:r w:rsidRPr="008D2D3D">
        <w:t xml:space="preserve"> of the amount provided under </w:t>
      </w:r>
      <w:r w:rsidR="00D33D74" w:rsidRPr="008D2D3D">
        <w:t>subsection (</w:t>
      </w:r>
      <w:r w:rsidRPr="008D2D3D">
        <w:t>7).</w:t>
      </w:r>
    </w:p>
    <w:p w:rsidR="00B86D88" w:rsidRPr="008D2D3D" w:rsidRDefault="00B86D88" w:rsidP="00B86D88">
      <w:pPr>
        <w:pStyle w:val="subsection"/>
      </w:pPr>
      <w:r w:rsidRPr="008D2D3D">
        <w:tab/>
        <w:t>(7)</w:t>
      </w:r>
      <w:r w:rsidRPr="008D2D3D">
        <w:tab/>
        <w:t xml:space="preserve">For the purposes of </w:t>
      </w:r>
      <w:r w:rsidR="00D33D74" w:rsidRPr="008D2D3D">
        <w:t>paragraphs (</w:t>
      </w:r>
      <w:r w:rsidRPr="008D2D3D">
        <w:t>6)(a) and (b), the amount is:</w:t>
      </w:r>
    </w:p>
    <w:p w:rsidR="00B86D88" w:rsidRPr="008D2D3D" w:rsidRDefault="00B86D88" w:rsidP="00B86D88">
      <w:pPr>
        <w:pStyle w:val="paragraph"/>
      </w:pPr>
      <w:r w:rsidRPr="008D2D3D">
        <w:tab/>
        <w:t>(a)</w:t>
      </w:r>
      <w:r w:rsidRPr="008D2D3D">
        <w:tab/>
        <w:t xml:space="preserve">if the contract for the </w:t>
      </w:r>
      <w:r w:rsidR="00D7080A" w:rsidRPr="008D2D3D">
        <w:rPr>
          <w:position w:val="6"/>
          <w:sz w:val="16"/>
        </w:rPr>
        <w:t>*</w:t>
      </w:r>
      <w:r w:rsidRPr="008D2D3D">
        <w:t xml:space="preserve">supply specifies an amount (the </w:t>
      </w:r>
      <w:r w:rsidRPr="008D2D3D">
        <w:rPr>
          <w:b/>
          <w:i/>
        </w:rPr>
        <w:t>contract price</w:t>
      </w:r>
      <w:r w:rsidRPr="008D2D3D">
        <w:t xml:space="preserve">) that is the </w:t>
      </w:r>
      <w:r w:rsidR="00D7080A" w:rsidRPr="008D2D3D">
        <w:rPr>
          <w:position w:val="6"/>
          <w:sz w:val="16"/>
        </w:rPr>
        <w:t>*</w:t>
      </w:r>
      <w:r w:rsidRPr="008D2D3D">
        <w:t>price for the supply, subject to normal adjustments that apply on completion of transactions of that kind—that contract price; or</w:t>
      </w:r>
    </w:p>
    <w:p w:rsidR="00B86D88" w:rsidRPr="008D2D3D" w:rsidRDefault="00B86D88" w:rsidP="00B86D88">
      <w:pPr>
        <w:pStyle w:val="paragraph"/>
      </w:pPr>
      <w:r w:rsidRPr="008D2D3D">
        <w:tab/>
        <w:t>(b)</w:t>
      </w:r>
      <w:r w:rsidRPr="008D2D3D">
        <w:tab/>
        <w:t xml:space="preserve">otherwise—the </w:t>
      </w:r>
      <w:r w:rsidR="00D7080A" w:rsidRPr="008D2D3D">
        <w:rPr>
          <w:position w:val="6"/>
          <w:sz w:val="16"/>
        </w:rPr>
        <w:t>*</w:t>
      </w:r>
      <w:r w:rsidRPr="008D2D3D">
        <w:t>price for the supply.</w:t>
      </w:r>
    </w:p>
    <w:p w:rsidR="00B86D88" w:rsidRPr="008D2D3D" w:rsidRDefault="00B86D88" w:rsidP="00B86D88">
      <w:pPr>
        <w:pStyle w:val="subsection"/>
      </w:pPr>
      <w:r w:rsidRPr="008D2D3D">
        <w:tab/>
        <w:t>(8)</w:t>
      </w:r>
      <w:r w:rsidRPr="008D2D3D">
        <w:tab/>
        <w:t xml:space="preserve">The Minister may, by legislative instrument, determine a percentage exceeding 7%, but not exceeding 9%, for the purposes of </w:t>
      </w:r>
      <w:r w:rsidR="00D33D74" w:rsidRPr="008D2D3D">
        <w:t>subparagraph (</w:t>
      </w:r>
      <w:r w:rsidRPr="008D2D3D">
        <w:t>6)(a)(i).</w:t>
      </w:r>
    </w:p>
    <w:p w:rsidR="00B86D88" w:rsidRPr="008D2D3D" w:rsidRDefault="00B86D88" w:rsidP="00B86D88">
      <w:pPr>
        <w:pStyle w:val="subsection"/>
      </w:pPr>
      <w:r w:rsidRPr="008D2D3D">
        <w:tab/>
        <w:t>(9)</w:t>
      </w:r>
      <w:r w:rsidRPr="008D2D3D">
        <w:tab/>
        <w:t xml:space="preserve">Despite </w:t>
      </w:r>
      <w:r w:rsidR="00D33D74" w:rsidRPr="008D2D3D">
        <w:t>subsection (</w:t>
      </w:r>
      <w:r w:rsidRPr="008D2D3D">
        <w:t>6), if:</w:t>
      </w:r>
    </w:p>
    <w:p w:rsidR="00B86D88" w:rsidRPr="008D2D3D" w:rsidRDefault="00B86D88" w:rsidP="00B86D88">
      <w:pPr>
        <w:pStyle w:val="paragraph"/>
      </w:pPr>
      <w:r w:rsidRPr="008D2D3D">
        <w:tab/>
        <w:t>(a)</w:t>
      </w:r>
      <w:r w:rsidRPr="008D2D3D">
        <w:tab/>
        <w:t xml:space="preserve">the supplier is your </w:t>
      </w:r>
      <w:r w:rsidR="00D7080A" w:rsidRPr="008D2D3D">
        <w:rPr>
          <w:position w:val="6"/>
          <w:sz w:val="16"/>
        </w:rPr>
        <w:t>*</w:t>
      </w:r>
      <w:r w:rsidRPr="008D2D3D">
        <w:t>associate; and</w:t>
      </w:r>
    </w:p>
    <w:p w:rsidR="00B86D88" w:rsidRPr="008D2D3D" w:rsidRDefault="00B86D88" w:rsidP="00B86D88">
      <w:pPr>
        <w:pStyle w:val="paragraph"/>
      </w:pPr>
      <w:r w:rsidRPr="008D2D3D">
        <w:lastRenderedPageBreak/>
        <w:tab/>
        <w:t>(b)</w:t>
      </w:r>
      <w:r w:rsidRPr="008D2D3D">
        <w:tab/>
        <w:t xml:space="preserve">the </w:t>
      </w:r>
      <w:r w:rsidR="00D7080A" w:rsidRPr="008D2D3D">
        <w:rPr>
          <w:position w:val="6"/>
          <w:sz w:val="16"/>
        </w:rPr>
        <w:t>*</w:t>
      </w:r>
      <w:r w:rsidRPr="008D2D3D">
        <w:t xml:space="preserve">supply is without </w:t>
      </w:r>
      <w:r w:rsidR="00D7080A" w:rsidRPr="008D2D3D">
        <w:rPr>
          <w:position w:val="6"/>
          <w:sz w:val="16"/>
        </w:rPr>
        <w:t>*</w:t>
      </w:r>
      <w:r w:rsidRPr="008D2D3D">
        <w:t xml:space="preserve">consideration or is for consideration that is less than the </w:t>
      </w:r>
      <w:r w:rsidR="00D7080A" w:rsidRPr="008D2D3D">
        <w:rPr>
          <w:position w:val="6"/>
          <w:sz w:val="16"/>
        </w:rPr>
        <w:t>*</w:t>
      </w:r>
      <w:r w:rsidRPr="008D2D3D">
        <w:t>GST inclusive market value;</w:t>
      </w:r>
    </w:p>
    <w:p w:rsidR="00B86D88" w:rsidRPr="008D2D3D" w:rsidRDefault="00B86D88" w:rsidP="00B86D88">
      <w:pPr>
        <w:pStyle w:val="subsection2"/>
      </w:pPr>
      <w:r w:rsidRPr="008D2D3D">
        <w:t xml:space="preserve">the amount to be paid to the Commissioner is an amount equal to 10% of the </w:t>
      </w:r>
      <w:r w:rsidR="00D7080A" w:rsidRPr="008D2D3D">
        <w:rPr>
          <w:position w:val="6"/>
          <w:sz w:val="16"/>
        </w:rPr>
        <w:t>*</w:t>
      </w:r>
      <w:r w:rsidRPr="008D2D3D">
        <w:t xml:space="preserve">GST exclusive market value (within the meaning of the </w:t>
      </w:r>
      <w:r w:rsidR="00D7080A" w:rsidRPr="008D2D3D">
        <w:rPr>
          <w:position w:val="6"/>
          <w:sz w:val="16"/>
        </w:rPr>
        <w:t>*</w:t>
      </w:r>
      <w:r w:rsidRPr="008D2D3D">
        <w:t>GST Act) of the supply.</w:t>
      </w:r>
    </w:p>
    <w:p w:rsidR="00B86D88" w:rsidRPr="008D2D3D" w:rsidRDefault="00B86D88" w:rsidP="00B86D88">
      <w:pPr>
        <w:pStyle w:val="subsection"/>
      </w:pPr>
      <w:r w:rsidRPr="008D2D3D">
        <w:tab/>
        <w:t>(10)</w:t>
      </w:r>
      <w:r w:rsidRPr="008D2D3D">
        <w:tab/>
        <w:t xml:space="preserve">Despite </w:t>
      </w:r>
      <w:r w:rsidR="00D33D74" w:rsidRPr="008D2D3D">
        <w:t>subsections (</w:t>
      </w:r>
      <w:r w:rsidRPr="008D2D3D">
        <w:t>6) and (9), if:</w:t>
      </w:r>
    </w:p>
    <w:p w:rsidR="00B86D88" w:rsidRPr="008D2D3D" w:rsidRDefault="00B86D88" w:rsidP="00B86D88">
      <w:pPr>
        <w:pStyle w:val="paragraph"/>
      </w:pPr>
      <w:r w:rsidRPr="008D2D3D">
        <w:tab/>
        <w:t>(a)</w:t>
      </w:r>
      <w:r w:rsidRPr="008D2D3D">
        <w:tab/>
        <w:t xml:space="preserve">the </w:t>
      </w:r>
      <w:r w:rsidR="00D7080A" w:rsidRPr="008D2D3D">
        <w:rPr>
          <w:position w:val="6"/>
          <w:sz w:val="16"/>
        </w:rPr>
        <w:t>*</w:t>
      </w:r>
      <w:r w:rsidRPr="008D2D3D">
        <w:t xml:space="preserve">supply does not consist solely of one or more supplies to which </w:t>
      </w:r>
      <w:r w:rsidR="00D33D74" w:rsidRPr="008D2D3D">
        <w:t>subsection (</w:t>
      </w:r>
      <w:r w:rsidRPr="008D2D3D">
        <w:t>2) applies; and</w:t>
      </w:r>
    </w:p>
    <w:p w:rsidR="00B86D88" w:rsidRPr="008D2D3D" w:rsidRDefault="00B86D88" w:rsidP="00B86D88">
      <w:pPr>
        <w:pStyle w:val="paragraph"/>
      </w:pPr>
      <w:r w:rsidRPr="008D2D3D">
        <w:tab/>
        <w:t>(b)</w:t>
      </w:r>
      <w:r w:rsidRPr="008D2D3D">
        <w:tab/>
        <w:t xml:space="preserve">it is practicable to ascertain, at the time any of the </w:t>
      </w:r>
      <w:r w:rsidR="00D7080A" w:rsidRPr="008D2D3D">
        <w:rPr>
          <w:position w:val="6"/>
          <w:sz w:val="16"/>
        </w:rPr>
        <w:t>*</w:t>
      </w:r>
      <w:r w:rsidRPr="008D2D3D">
        <w:t xml:space="preserve">consideration for the supply (other than consideration provided as a deposit) is first provided, the amount (the </w:t>
      </w:r>
      <w:r w:rsidRPr="008D2D3D">
        <w:rPr>
          <w:b/>
          <w:i/>
        </w:rPr>
        <w:t>reduced amount</w:t>
      </w:r>
      <w:r w:rsidRPr="008D2D3D">
        <w:t xml:space="preserve">) of the amount provided under </w:t>
      </w:r>
      <w:r w:rsidR="00D33D74" w:rsidRPr="008D2D3D">
        <w:t>subsection (</w:t>
      </w:r>
      <w:r w:rsidRPr="008D2D3D">
        <w:t xml:space="preserve">6) or (9) that relates to supplies to which </w:t>
      </w:r>
      <w:r w:rsidR="00D33D74" w:rsidRPr="008D2D3D">
        <w:t>subsection (</w:t>
      </w:r>
      <w:r w:rsidRPr="008D2D3D">
        <w:t>2) applies;</w:t>
      </w:r>
    </w:p>
    <w:p w:rsidR="00B86D88" w:rsidRPr="008D2D3D" w:rsidRDefault="00B86D88" w:rsidP="00B86D88">
      <w:pPr>
        <w:pStyle w:val="subsection2"/>
      </w:pPr>
      <w:r w:rsidRPr="008D2D3D">
        <w:t xml:space="preserve">the amount provided under </w:t>
      </w:r>
      <w:r w:rsidR="00D33D74" w:rsidRPr="008D2D3D">
        <w:t>subsection (</w:t>
      </w:r>
      <w:r w:rsidRPr="008D2D3D">
        <w:t>6) or (9) is taken (other than for the purposes of this subsection) to be the reduced amount.</w:t>
      </w:r>
    </w:p>
    <w:p w:rsidR="00B86D88" w:rsidRPr="008D2D3D" w:rsidRDefault="00B86D88" w:rsidP="00B86D88">
      <w:pPr>
        <w:pStyle w:val="SubsectionHead"/>
      </w:pPr>
      <w:r w:rsidRPr="008D2D3D">
        <w:t>Multiple recipients</w:t>
      </w:r>
    </w:p>
    <w:p w:rsidR="00B86D88" w:rsidRPr="008D2D3D" w:rsidRDefault="00B86D88" w:rsidP="00B86D88">
      <w:pPr>
        <w:pStyle w:val="subsection"/>
      </w:pPr>
      <w:r w:rsidRPr="008D2D3D">
        <w:tab/>
        <w:t>(11)</w:t>
      </w:r>
      <w:r w:rsidRPr="008D2D3D">
        <w:tab/>
        <w:t xml:space="preserve">If there is more than one recipient (within the meaning of the </w:t>
      </w:r>
      <w:r w:rsidR="00D7080A" w:rsidRPr="008D2D3D">
        <w:rPr>
          <w:position w:val="6"/>
          <w:sz w:val="16"/>
        </w:rPr>
        <w:t>*</w:t>
      </w:r>
      <w:r w:rsidRPr="008D2D3D">
        <w:t xml:space="preserve">GST Act) of the </w:t>
      </w:r>
      <w:r w:rsidR="00D7080A" w:rsidRPr="008D2D3D">
        <w:rPr>
          <w:position w:val="6"/>
          <w:sz w:val="16"/>
        </w:rPr>
        <w:t>*</w:t>
      </w:r>
      <w:r w:rsidRPr="008D2D3D">
        <w:t xml:space="preserve">supply (the </w:t>
      </w:r>
      <w:r w:rsidRPr="008D2D3D">
        <w:rPr>
          <w:b/>
          <w:i/>
        </w:rPr>
        <w:t>original supply</w:t>
      </w:r>
      <w:r w:rsidRPr="008D2D3D">
        <w:t>):</w:t>
      </w:r>
    </w:p>
    <w:p w:rsidR="00B86D88" w:rsidRPr="008D2D3D" w:rsidRDefault="00B86D88" w:rsidP="00B86D88">
      <w:pPr>
        <w:pStyle w:val="paragraph"/>
      </w:pPr>
      <w:r w:rsidRPr="008D2D3D">
        <w:tab/>
        <w:t>(a)</w:t>
      </w:r>
      <w:r w:rsidRPr="008D2D3D">
        <w:tab/>
        <w:t>treat each recipient as being the recipient of a separate supply; and</w:t>
      </w:r>
    </w:p>
    <w:p w:rsidR="00B86D88" w:rsidRPr="008D2D3D" w:rsidRDefault="00B86D88" w:rsidP="00B86D88">
      <w:pPr>
        <w:pStyle w:val="paragraph"/>
      </w:pPr>
      <w:r w:rsidRPr="008D2D3D">
        <w:tab/>
        <w:t>(b)</w:t>
      </w:r>
      <w:r w:rsidRPr="008D2D3D">
        <w:tab/>
        <w:t xml:space="preserve">treat the amount under </w:t>
      </w:r>
      <w:r w:rsidR="00D33D74" w:rsidRPr="008D2D3D">
        <w:t>subsection (</w:t>
      </w:r>
      <w:r w:rsidRPr="008D2D3D">
        <w:t>6), (9) or (10) (as the case requires) for such a separate supply as being the same proportion of that amount for the original supply, as the proportion of the original supply that is constituted by that separate supply.</w:t>
      </w:r>
    </w:p>
    <w:p w:rsidR="00B86D88" w:rsidRPr="008D2D3D" w:rsidRDefault="00B86D88" w:rsidP="00B86D88">
      <w:pPr>
        <w:pStyle w:val="subsection2"/>
      </w:pPr>
      <w:r w:rsidRPr="008D2D3D">
        <w:t>Treat recipients who are joint tenants as a single recipient for the purposes of this subsection.</w:t>
      </w:r>
    </w:p>
    <w:p w:rsidR="00B86D88" w:rsidRPr="008D2D3D" w:rsidRDefault="00B86D88" w:rsidP="00B86D88">
      <w:pPr>
        <w:pStyle w:val="ActHead5"/>
      </w:pPr>
      <w:bookmarkStart w:id="430" w:name="_Toc179447868"/>
      <w:r w:rsidRPr="008D2D3D">
        <w:rPr>
          <w:rStyle w:val="CharSectno"/>
        </w:rPr>
        <w:t>14</w:t>
      </w:r>
      <w:r w:rsidR="008D2D3D">
        <w:rPr>
          <w:rStyle w:val="CharSectno"/>
        </w:rPr>
        <w:noBreakHyphen/>
      </w:r>
      <w:r w:rsidRPr="008D2D3D">
        <w:rPr>
          <w:rStyle w:val="CharSectno"/>
        </w:rPr>
        <w:t>255</w:t>
      </w:r>
      <w:r w:rsidRPr="008D2D3D">
        <w:t xml:space="preserve">  Notification by suppliers of residential premises etc.</w:t>
      </w:r>
      <w:bookmarkEnd w:id="430"/>
    </w:p>
    <w:p w:rsidR="00B86D88" w:rsidRPr="008D2D3D" w:rsidRDefault="00B86D88" w:rsidP="00B86D88">
      <w:pPr>
        <w:pStyle w:val="subsection"/>
      </w:pPr>
      <w:r w:rsidRPr="008D2D3D">
        <w:tab/>
        <w:t>(1)</w:t>
      </w:r>
      <w:r w:rsidRPr="008D2D3D">
        <w:tab/>
        <w:t xml:space="preserve">You must not make a </w:t>
      </w:r>
      <w:r w:rsidR="00D7080A" w:rsidRPr="008D2D3D">
        <w:rPr>
          <w:position w:val="6"/>
          <w:sz w:val="16"/>
        </w:rPr>
        <w:t>*</w:t>
      </w:r>
      <w:r w:rsidRPr="008D2D3D">
        <w:t>supply, by way of sale or long</w:t>
      </w:r>
      <w:r w:rsidR="008D2D3D">
        <w:noBreakHyphen/>
      </w:r>
      <w:r w:rsidRPr="008D2D3D">
        <w:t xml:space="preserve">term lease (within the meaning of the </w:t>
      </w:r>
      <w:r w:rsidR="00D7080A" w:rsidRPr="008D2D3D">
        <w:rPr>
          <w:position w:val="6"/>
          <w:sz w:val="16"/>
        </w:rPr>
        <w:t>*</w:t>
      </w:r>
      <w:r w:rsidRPr="008D2D3D">
        <w:t xml:space="preserve">GST Act), of </w:t>
      </w:r>
      <w:r w:rsidR="00D7080A" w:rsidRPr="008D2D3D">
        <w:rPr>
          <w:position w:val="6"/>
          <w:sz w:val="16"/>
        </w:rPr>
        <w:t>*</w:t>
      </w:r>
      <w:r w:rsidRPr="008D2D3D">
        <w:t xml:space="preserve">residential premises or of </w:t>
      </w:r>
      <w:r w:rsidR="00D7080A" w:rsidRPr="008D2D3D">
        <w:rPr>
          <w:position w:val="6"/>
          <w:sz w:val="16"/>
        </w:rPr>
        <w:t>*</w:t>
      </w:r>
      <w:r w:rsidRPr="008D2D3D">
        <w:t xml:space="preserve">potential residential land to another entity unless, before </w:t>
      </w:r>
      <w:r w:rsidRPr="008D2D3D">
        <w:lastRenderedPageBreak/>
        <w:t>making the supply, you have given to the other entity a written notice stating:</w:t>
      </w:r>
    </w:p>
    <w:p w:rsidR="00B86D88" w:rsidRPr="008D2D3D" w:rsidRDefault="00B86D88" w:rsidP="00B86D88">
      <w:pPr>
        <w:pStyle w:val="paragraph"/>
      </w:pPr>
      <w:r w:rsidRPr="008D2D3D">
        <w:tab/>
        <w:t>(a)</w:t>
      </w:r>
      <w:r w:rsidRPr="008D2D3D">
        <w:tab/>
        <w:t>whether the other entity will be required to make a payment under section</w:t>
      </w:r>
      <w:r w:rsidR="00D33D74" w:rsidRPr="008D2D3D">
        <w:t> </w:t>
      </w:r>
      <w:r w:rsidRPr="008D2D3D">
        <w:t>14</w:t>
      </w:r>
      <w:r w:rsidR="008D2D3D">
        <w:noBreakHyphen/>
      </w:r>
      <w:r w:rsidRPr="008D2D3D">
        <w:t>250 in relation to the supply; and</w:t>
      </w:r>
    </w:p>
    <w:p w:rsidR="00B86D88" w:rsidRPr="008D2D3D" w:rsidRDefault="00B86D88" w:rsidP="00B86D88">
      <w:pPr>
        <w:pStyle w:val="paragraph"/>
      </w:pPr>
      <w:r w:rsidRPr="008D2D3D">
        <w:tab/>
        <w:t>(b)</w:t>
      </w:r>
      <w:r w:rsidRPr="008D2D3D">
        <w:tab/>
        <w:t>if the other entity will be required to make such a payment in relation to the supply:</w:t>
      </w:r>
    </w:p>
    <w:p w:rsidR="009549C7" w:rsidRPr="008D2D3D" w:rsidRDefault="009549C7" w:rsidP="009549C7">
      <w:pPr>
        <w:pStyle w:val="paragraphsub"/>
      </w:pPr>
      <w:r w:rsidRPr="008D2D3D">
        <w:tab/>
        <w:t>(i)</w:t>
      </w:r>
      <w:r w:rsidRPr="008D2D3D">
        <w:tab/>
        <w:t xml:space="preserve">the name and </w:t>
      </w:r>
      <w:r w:rsidR="00D7080A" w:rsidRPr="008D2D3D">
        <w:rPr>
          <w:position w:val="6"/>
          <w:sz w:val="16"/>
        </w:rPr>
        <w:t>*</w:t>
      </w:r>
      <w:r w:rsidRPr="008D2D3D">
        <w:t xml:space="preserve">ABN of the entity that is liable to pay the </w:t>
      </w:r>
      <w:r w:rsidR="00D7080A" w:rsidRPr="008D2D3D">
        <w:rPr>
          <w:position w:val="6"/>
          <w:sz w:val="16"/>
        </w:rPr>
        <w:t>*</w:t>
      </w:r>
      <w:r w:rsidRPr="008D2D3D">
        <w:t>GST on the supply; and</w:t>
      </w:r>
    </w:p>
    <w:p w:rsidR="00B86D88" w:rsidRPr="008D2D3D" w:rsidRDefault="00B86D88" w:rsidP="00B86D88">
      <w:pPr>
        <w:pStyle w:val="paragraphsub"/>
      </w:pPr>
      <w:r w:rsidRPr="008D2D3D">
        <w:tab/>
        <w:t>(ii)</w:t>
      </w:r>
      <w:r w:rsidRPr="008D2D3D">
        <w:tab/>
        <w:t>the amount that the other entity will be required to pay to the Commissioner under section</w:t>
      </w:r>
      <w:r w:rsidR="00D33D74" w:rsidRPr="008D2D3D">
        <w:t> </w:t>
      </w:r>
      <w:r w:rsidRPr="008D2D3D">
        <w:t>14</w:t>
      </w:r>
      <w:r w:rsidR="008D2D3D">
        <w:noBreakHyphen/>
      </w:r>
      <w:r w:rsidRPr="008D2D3D">
        <w:t>250 in relation to the supply; and</w:t>
      </w:r>
    </w:p>
    <w:p w:rsidR="00B86D88" w:rsidRPr="008D2D3D" w:rsidRDefault="00B86D88" w:rsidP="00B86D88">
      <w:pPr>
        <w:pStyle w:val="paragraphsub"/>
      </w:pPr>
      <w:r w:rsidRPr="008D2D3D">
        <w:tab/>
        <w:t>(iii)</w:t>
      </w:r>
      <w:r w:rsidRPr="008D2D3D">
        <w:tab/>
        <w:t>when the other entity will be required to pay that amount; and</w:t>
      </w:r>
    </w:p>
    <w:p w:rsidR="00B86D88" w:rsidRPr="008D2D3D" w:rsidRDefault="00B86D88" w:rsidP="00B86D88">
      <w:pPr>
        <w:pStyle w:val="paragraphsub"/>
      </w:pPr>
      <w:r w:rsidRPr="008D2D3D">
        <w:tab/>
        <w:t>(iv)</w:t>
      </w:r>
      <w:r w:rsidRPr="008D2D3D">
        <w:tab/>
        <w:t xml:space="preserve">if some or all of the </w:t>
      </w:r>
      <w:r w:rsidR="00D7080A" w:rsidRPr="008D2D3D">
        <w:rPr>
          <w:position w:val="6"/>
          <w:sz w:val="16"/>
        </w:rPr>
        <w:t>*</w:t>
      </w:r>
      <w:r w:rsidRPr="008D2D3D">
        <w:t xml:space="preserve">consideration for the supply will not be expressed as an amount of </w:t>
      </w:r>
      <w:r w:rsidR="00D7080A" w:rsidRPr="008D2D3D">
        <w:rPr>
          <w:position w:val="6"/>
          <w:sz w:val="16"/>
        </w:rPr>
        <w:t>*</w:t>
      </w:r>
      <w:r w:rsidRPr="008D2D3D">
        <w:t xml:space="preserve">money—the </w:t>
      </w:r>
      <w:r w:rsidR="00D7080A" w:rsidRPr="008D2D3D">
        <w:rPr>
          <w:position w:val="6"/>
          <w:sz w:val="16"/>
        </w:rPr>
        <w:t>*</w:t>
      </w:r>
      <w:r w:rsidRPr="008D2D3D">
        <w:t>GST inclusive market value of so much of the consideration as will not be expressed as an amount of money; and</w:t>
      </w:r>
    </w:p>
    <w:p w:rsidR="00B86D88" w:rsidRPr="008D2D3D" w:rsidRDefault="00B86D88" w:rsidP="00B86D88">
      <w:pPr>
        <w:pStyle w:val="paragraphsub"/>
      </w:pPr>
      <w:r w:rsidRPr="008D2D3D">
        <w:tab/>
        <w:t>(v)</w:t>
      </w:r>
      <w:r w:rsidRPr="008D2D3D">
        <w:tab/>
        <w:t>such other matters as are specified in the regulations.</w:t>
      </w:r>
    </w:p>
    <w:p w:rsidR="00B86D88" w:rsidRPr="008D2D3D" w:rsidRDefault="00B86D88" w:rsidP="00B86D88">
      <w:pPr>
        <w:pStyle w:val="subsection"/>
      </w:pPr>
      <w:r w:rsidRPr="008D2D3D">
        <w:tab/>
        <w:t>(2)</w:t>
      </w:r>
      <w:r w:rsidRPr="008D2D3D">
        <w:tab/>
        <w:t xml:space="preserve">However, </w:t>
      </w:r>
      <w:r w:rsidR="00D33D74" w:rsidRPr="008D2D3D">
        <w:t>subsection (</w:t>
      </w:r>
      <w:r w:rsidRPr="008D2D3D">
        <w:t>1):</w:t>
      </w:r>
    </w:p>
    <w:p w:rsidR="00B86D88" w:rsidRPr="008D2D3D" w:rsidRDefault="00B86D88" w:rsidP="00B86D88">
      <w:pPr>
        <w:pStyle w:val="paragraph"/>
      </w:pPr>
      <w:r w:rsidRPr="008D2D3D">
        <w:tab/>
        <w:t>(a)</w:t>
      </w:r>
      <w:r w:rsidRPr="008D2D3D">
        <w:tab/>
        <w:t xml:space="preserve">does not apply to a supply of </w:t>
      </w:r>
      <w:r w:rsidR="00D7080A" w:rsidRPr="008D2D3D">
        <w:rPr>
          <w:position w:val="6"/>
          <w:sz w:val="16"/>
        </w:rPr>
        <w:t>*</w:t>
      </w:r>
      <w:r w:rsidRPr="008D2D3D">
        <w:t>commercial residential premises; and</w:t>
      </w:r>
    </w:p>
    <w:p w:rsidR="00B86D88" w:rsidRPr="008D2D3D" w:rsidRDefault="00B86D88" w:rsidP="00B86D88">
      <w:pPr>
        <w:pStyle w:val="paragraph"/>
      </w:pPr>
      <w:r w:rsidRPr="008D2D3D">
        <w:tab/>
        <w:t>(b)</w:t>
      </w:r>
      <w:r w:rsidRPr="008D2D3D">
        <w:tab/>
        <w:t xml:space="preserve">does not apply to a supply of </w:t>
      </w:r>
      <w:r w:rsidR="00D7080A" w:rsidRPr="008D2D3D">
        <w:rPr>
          <w:position w:val="6"/>
          <w:sz w:val="16"/>
        </w:rPr>
        <w:t>*</w:t>
      </w:r>
      <w:r w:rsidRPr="008D2D3D">
        <w:t>potential residential land to another entity if the other entity:</w:t>
      </w:r>
    </w:p>
    <w:p w:rsidR="00B86D88" w:rsidRPr="008D2D3D" w:rsidRDefault="00B86D88" w:rsidP="00B86D88">
      <w:pPr>
        <w:pStyle w:val="paragraphsub"/>
      </w:pPr>
      <w:r w:rsidRPr="008D2D3D">
        <w:tab/>
        <w:t>(i)</w:t>
      </w:r>
      <w:r w:rsidRPr="008D2D3D">
        <w:tab/>
        <w:t xml:space="preserve">is registered (within the meaning of the </w:t>
      </w:r>
      <w:r w:rsidR="00D7080A" w:rsidRPr="008D2D3D">
        <w:rPr>
          <w:position w:val="6"/>
          <w:sz w:val="16"/>
        </w:rPr>
        <w:t>*</w:t>
      </w:r>
      <w:r w:rsidRPr="008D2D3D">
        <w:t>GST Act); and</w:t>
      </w:r>
    </w:p>
    <w:p w:rsidR="00B86D88" w:rsidRPr="008D2D3D" w:rsidRDefault="00B86D88" w:rsidP="00B86D88">
      <w:pPr>
        <w:pStyle w:val="paragraphsub"/>
      </w:pPr>
      <w:r w:rsidRPr="008D2D3D">
        <w:tab/>
        <w:t>(ii)</w:t>
      </w:r>
      <w:r w:rsidRPr="008D2D3D">
        <w:tab/>
        <w:t xml:space="preserve">acquires the land for a </w:t>
      </w:r>
      <w:r w:rsidR="00D7080A" w:rsidRPr="008D2D3D">
        <w:rPr>
          <w:position w:val="6"/>
          <w:sz w:val="16"/>
        </w:rPr>
        <w:t>*</w:t>
      </w:r>
      <w:r w:rsidRPr="008D2D3D">
        <w:t>creditable purpose.</w:t>
      </w:r>
    </w:p>
    <w:p w:rsidR="00B86D88" w:rsidRPr="008D2D3D" w:rsidRDefault="00B86D88" w:rsidP="00B86D88">
      <w:pPr>
        <w:pStyle w:val="subsection"/>
      </w:pPr>
      <w:r w:rsidRPr="008D2D3D">
        <w:tab/>
        <w:t>(3)</w:t>
      </w:r>
      <w:r w:rsidRPr="008D2D3D">
        <w:tab/>
        <w:t xml:space="preserve">To avoid doubt, a failure to comply with </w:t>
      </w:r>
      <w:r w:rsidR="00D33D74" w:rsidRPr="008D2D3D">
        <w:t>subsection (</w:t>
      </w:r>
      <w:r w:rsidRPr="008D2D3D">
        <w:t>1) does not affect the other entity’s obligation to make a payment under section</w:t>
      </w:r>
      <w:r w:rsidR="00D33D74" w:rsidRPr="008D2D3D">
        <w:t> </w:t>
      </w:r>
      <w:r w:rsidRPr="008D2D3D">
        <w:t>14</w:t>
      </w:r>
      <w:r w:rsidR="008D2D3D">
        <w:noBreakHyphen/>
      </w:r>
      <w:r w:rsidRPr="008D2D3D">
        <w:t>250.</w:t>
      </w:r>
    </w:p>
    <w:p w:rsidR="00B86D88" w:rsidRPr="008D2D3D" w:rsidRDefault="00B86D88" w:rsidP="00B86D88">
      <w:pPr>
        <w:pStyle w:val="SubsectionHead"/>
      </w:pPr>
      <w:r w:rsidRPr="008D2D3D">
        <w:t>Strict liability offence</w:t>
      </w:r>
    </w:p>
    <w:p w:rsidR="00B86D88" w:rsidRPr="008D2D3D" w:rsidRDefault="00B86D88" w:rsidP="00B86D88">
      <w:pPr>
        <w:pStyle w:val="subsection"/>
      </w:pPr>
      <w:r w:rsidRPr="008D2D3D">
        <w:tab/>
        <w:t>(4)</w:t>
      </w:r>
      <w:r w:rsidRPr="008D2D3D">
        <w:tab/>
        <w:t>You must not fail to give a notice required under this section.</w:t>
      </w:r>
    </w:p>
    <w:p w:rsidR="00B86D88" w:rsidRPr="008D2D3D" w:rsidRDefault="00B86D88" w:rsidP="00B86D88">
      <w:pPr>
        <w:pStyle w:val="Penalty"/>
      </w:pPr>
      <w:r w:rsidRPr="008D2D3D">
        <w:t>Penalty:</w:t>
      </w:r>
      <w:r w:rsidRPr="008D2D3D">
        <w:tab/>
        <w:t>100 penalty units.</w:t>
      </w:r>
    </w:p>
    <w:p w:rsidR="00B86D88" w:rsidRPr="008D2D3D" w:rsidRDefault="00B86D88" w:rsidP="00B86D88">
      <w:pPr>
        <w:pStyle w:val="subsection"/>
      </w:pPr>
      <w:r w:rsidRPr="008D2D3D">
        <w:lastRenderedPageBreak/>
        <w:tab/>
        <w:t>(5)</w:t>
      </w:r>
      <w:r w:rsidRPr="008D2D3D">
        <w:tab/>
        <w:t xml:space="preserve">An offence against </w:t>
      </w:r>
      <w:r w:rsidR="00D33D74" w:rsidRPr="008D2D3D">
        <w:t>subsection (</w:t>
      </w:r>
      <w:r w:rsidRPr="008D2D3D">
        <w:t>4) is a strict liability offence.</w:t>
      </w:r>
    </w:p>
    <w:p w:rsidR="00B86D88" w:rsidRPr="008D2D3D" w:rsidRDefault="00B86D88" w:rsidP="00B86D88">
      <w:pPr>
        <w:pStyle w:val="notetext"/>
      </w:pPr>
      <w:r w:rsidRPr="008D2D3D">
        <w:t>Note:</w:t>
      </w:r>
      <w:r w:rsidRPr="008D2D3D">
        <w:tab/>
        <w:t>For strict liability, see section</w:t>
      </w:r>
      <w:r w:rsidR="00D33D74" w:rsidRPr="008D2D3D">
        <w:t> </w:t>
      </w:r>
      <w:r w:rsidRPr="008D2D3D">
        <w:t>6.1 of the Criminal Code.</w:t>
      </w:r>
    </w:p>
    <w:p w:rsidR="00B86D88" w:rsidRPr="008D2D3D" w:rsidRDefault="00B86D88" w:rsidP="00B86D88">
      <w:pPr>
        <w:pStyle w:val="SubsectionHead"/>
      </w:pPr>
      <w:r w:rsidRPr="008D2D3D">
        <w:t>Administrative penalty</w:t>
      </w:r>
    </w:p>
    <w:p w:rsidR="00B86D88" w:rsidRPr="008D2D3D" w:rsidRDefault="00B86D88" w:rsidP="00B86D88">
      <w:pPr>
        <w:pStyle w:val="subsection"/>
      </w:pPr>
      <w:r w:rsidRPr="008D2D3D">
        <w:tab/>
        <w:t>(6)</w:t>
      </w:r>
      <w:r w:rsidRPr="008D2D3D">
        <w:tab/>
        <w:t>You are liable to pay the Commissioner a penalty of 100 penalty units if you fail to give a notice required under this section.</w:t>
      </w:r>
    </w:p>
    <w:p w:rsidR="00B86D88" w:rsidRPr="008D2D3D" w:rsidRDefault="00B86D88" w:rsidP="00B86D88">
      <w:pPr>
        <w:pStyle w:val="notetext"/>
      </w:pPr>
      <w:r w:rsidRPr="008D2D3D">
        <w:t>Note:</w:t>
      </w:r>
      <w:r w:rsidRPr="008D2D3D">
        <w:tab/>
        <w:t>Division</w:t>
      </w:r>
      <w:r w:rsidR="00D33D74" w:rsidRPr="008D2D3D">
        <w:t> </w:t>
      </w:r>
      <w:r w:rsidRPr="008D2D3D">
        <w:t>298 contains machinery provisions for administrative penalties.</w:t>
      </w:r>
    </w:p>
    <w:p w:rsidR="00B86D88" w:rsidRPr="008D2D3D" w:rsidRDefault="00B86D88" w:rsidP="005F5929">
      <w:pPr>
        <w:pStyle w:val="subsection"/>
      </w:pPr>
      <w:r w:rsidRPr="008D2D3D">
        <w:tab/>
        <w:t>(7)</w:t>
      </w:r>
      <w:r w:rsidRPr="008D2D3D">
        <w:tab/>
        <w:t xml:space="preserve">However, you are not liable to a penalty for failing to meet the requirements of </w:t>
      </w:r>
      <w:r w:rsidR="00D33D74" w:rsidRPr="008D2D3D">
        <w:t>paragraph (</w:t>
      </w:r>
      <w:r w:rsidRPr="008D2D3D">
        <w:t>1)(b) in relation to a supply if, at the time you gave the notice, you reasonably believed that you were not required to meet those requirements in relation to that supply.</w:t>
      </w:r>
    </w:p>
    <w:p w:rsidR="005F5929" w:rsidRPr="008D2D3D" w:rsidRDefault="005F5929" w:rsidP="005F5929">
      <w:pPr>
        <w:pStyle w:val="ActHead4"/>
        <w:pageBreakBefore/>
      </w:pPr>
      <w:bookmarkStart w:id="431" w:name="_Toc179447869"/>
      <w:r w:rsidRPr="008D2D3D">
        <w:rPr>
          <w:rStyle w:val="CharSubdNo"/>
        </w:rPr>
        <w:lastRenderedPageBreak/>
        <w:t>Division</w:t>
      </w:r>
      <w:r w:rsidR="00D33D74" w:rsidRPr="008D2D3D">
        <w:rPr>
          <w:rStyle w:val="CharSubdNo"/>
        </w:rPr>
        <w:t> </w:t>
      </w:r>
      <w:r w:rsidRPr="008D2D3D">
        <w:rPr>
          <w:rStyle w:val="CharSubdNo"/>
        </w:rPr>
        <w:t>15</w:t>
      </w:r>
      <w:r w:rsidRPr="008D2D3D">
        <w:t>—</w:t>
      </w:r>
      <w:r w:rsidRPr="008D2D3D">
        <w:rPr>
          <w:rStyle w:val="CharSubdText"/>
        </w:rPr>
        <w:t>Working out the amount to withhold</w:t>
      </w:r>
      <w:bookmarkEnd w:id="431"/>
    </w:p>
    <w:p w:rsidR="005F5929" w:rsidRPr="008D2D3D" w:rsidRDefault="005F5929" w:rsidP="005F5929">
      <w:pPr>
        <w:pStyle w:val="TofSectsHeading"/>
      </w:pPr>
      <w:r w:rsidRPr="008D2D3D">
        <w:t>Table of Subdivisions</w:t>
      </w:r>
    </w:p>
    <w:p w:rsidR="005F5929" w:rsidRPr="008D2D3D" w:rsidRDefault="005F5929" w:rsidP="005F5929">
      <w:pPr>
        <w:pStyle w:val="TofSectsSubdiv"/>
        <w:rPr>
          <w:noProof/>
        </w:rPr>
      </w:pPr>
      <w:r w:rsidRPr="008D2D3D">
        <w:rPr>
          <w:noProof/>
        </w:rPr>
        <w:tab/>
        <w:t>Guide to Division</w:t>
      </w:r>
      <w:r w:rsidR="00D33D74" w:rsidRPr="008D2D3D">
        <w:rPr>
          <w:noProof/>
        </w:rPr>
        <w:t> </w:t>
      </w:r>
      <w:r w:rsidRPr="008D2D3D">
        <w:rPr>
          <w:noProof/>
        </w:rPr>
        <w:t>15</w:t>
      </w:r>
    </w:p>
    <w:p w:rsidR="005F5929" w:rsidRPr="008D2D3D" w:rsidRDefault="005F5929" w:rsidP="005F5929">
      <w:pPr>
        <w:pStyle w:val="TofSectsSubdiv"/>
        <w:rPr>
          <w:noProof/>
        </w:rPr>
      </w:pPr>
      <w:r w:rsidRPr="008D2D3D">
        <w:rPr>
          <w:noProof/>
        </w:rPr>
        <w:t>15</w:t>
      </w:r>
      <w:r w:rsidR="008D2D3D">
        <w:rPr>
          <w:noProof/>
        </w:rPr>
        <w:noBreakHyphen/>
      </w:r>
      <w:r w:rsidRPr="008D2D3D">
        <w:rPr>
          <w:noProof/>
        </w:rPr>
        <w:t>A</w:t>
      </w:r>
      <w:r w:rsidRPr="008D2D3D">
        <w:rPr>
          <w:noProof/>
        </w:rPr>
        <w:tab/>
      </w:r>
      <w:r w:rsidRPr="008D2D3D">
        <w:t>Working out how much to withhold</w:t>
      </w:r>
    </w:p>
    <w:p w:rsidR="005F5929" w:rsidRPr="008D2D3D" w:rsidRDefault="005F5929" w:rsidP="005F5929">
      <w:pPr>
        <w:pStyle w:val="TofSectsSubdiv"/>
        <w:rPr>
          <w:noProof/>
        </w:rPr>
      </w:pPr>
      <w:r w:rsidRPr="008D2D3D">
        <w:rPr>
          <w:noProof/>
        </w:rPr>
        <w:t>15</w:t>
      </w:r>
      <w:r w:rsidR="008D2D3D">
        <w:rPr>
          <w:noProof/>
        </w:rPr>
        <w:noBreakHyphen/>
      </w:r>
      <w:r w:rsidRPr="008D2D3D">
        <w:rPr>
          <w:noProof/>
        </w:rPr>
        <w:t>B</w:t>
      </w:r>
      <w:r w:rsidRPr="008D2D3D">
        <w:rPr>
          <w:noProof/>
        </w:rPr>
        <w:tab/>
        <w:t>Withholding schedules and regulations</w:t>
      </w:r>
    </w:p>
    <w:p w:rsidR="005F5929" w:rsidRPr="008D2D3D" w:rsidRDefault="005F5929" w:rsidP="005F5929">
      <w:pPr>
        <w:pStyle w:val="TofSectsSubdiv"/>
        <w:rPr>
          <w:noProof/>
        </w:rPr>
      </w:pPr>
      <w:r w:rsidRPr="008D2D3D">
        <w:rPr>
          <w:noProof/>
        </w:rPr>
        <w:t>15</w:t>
      </w:r>
      <w:r w:rsidR="008D2D3D">
        <w:rPr>
          <w:noProof/>
        </w:rPr>
        <w:noBreakHyphen/>
      </w:r>
      <w:r w:rsidRPr="008D2D3D">
        <w:rPr>
          <w:noProof/>
        </w:rPr>
        <w:t>C</w:t>
      </w:r>
      <w:r w:rsidRPr="008D2D3D">
        <w:rPr>
          <w:noProof/>
        </w:rPr>
        <w:tab/>
        <w:t>Declarations</w:t>
      </w:r>
    </w:p>
    <w:p w:rsidR="005F5929" w:rsidRPr="008D2D3D" w:rsidRDefault="005F5929" w:rsidP="00125E81">
      <w:pPr>
        <w:pStyle w:val="ActHead4"/>
      </w:pPr>
      <w:bookmarkStart w:id="432" w:name="_Toc179447870"/>
      <w:r w:rsidRPr="008D2D3D">
        <w:t>Guide to Division</w:t>
      </w:r>
      <w:r w:rsidR="00D33D74" w:rsidRPr="008D2D3D">
        <w:t> </w:t>
      </w:r>
      <w:r w:rsidRPr="008D2D3D">
        <w:t>15</w:t>
      </w:r>
      <w:bookmarkEnd w:id="432"/>
    </w:p>
    <w:p w:rsidR="005F5929" w:rsidRPr="008D2D3D" w:rsidRDefault="005F5929" w:rsidP="005F5929">
      <w:pPr>
        <w:pStyle w:val="ActHead5"/>
      </w:pPr>
      <w:bookmarkStart w:id="433" w:name="_Toc179447871"/>
      <w:r w:rsidRPr="008D2D3D">
        <w:rPr>
          <w:rStyle w:val="CharSectno"/>
        </w:rPr>
        <w:t>15</w:t>
      </w:r>
      <w:r w:rsidR="008D2D3D">
        <w:rPr>
          <w:rStyle w:val="CharSectno"/>
        </w:rPr>
        <w:noBreakHyphen/>
      </w:r>
      <w:r w:rsidRPr="008D2D3D">
        <w:rPr>
          <w:rStyle w:val="CharSectno"/>
        </w:rPr>
        <w:t>1</w:t>
      </w:r>
      <w:r w:rsidRPr="008D2D3D">
        <w:t xml:space="preserve">  What this Division is about</w:t>
      </w:r>
      <w:bookmarkEnd w:id="433"/>
    </w:p>
    <w:p w:rsidR="005F5929" w:rsidRPr="008D2D3D" w:rsidRDefault="005F5929" w:rsidP="005F5929">
      <w:pPr>
        <w:pStyle w:val="BoxText"/>
      </w:pPr>
      <w:r w:rsidRPr="008D2D3D">
        <w:t>This Division is mainly about how to work out how much an entity must withhold under Division</w:t>
      </w:r>
      <w:r w:rsidR="00D33D74" w:rsidRPr="008D2D3D">
        <w:t> </w:t>
      </w:r>
      <w:r w:rsidRPr="008D2D3D">
        <w:t>12.</w:t>
      </w:r>
    </w:p>
    <w:p w:rsidR="005F5929" w:rsidRPr="008D2D3D" w:rsidRDefault="005F5929" w:rsidP="005F5929">
      <w:pPr>
        <w:pStyle w:val="BoxText"/>
      </w:pPr>
      <w:r w:rsidRPr="008D2D3D">
        <w:t>In most cases, the entity will need to use either the Commissioner’s withholding schedules or the regulations.</w:t>
      </w:r>
    </w:p>
    <w:p w:rsidR="005F5929" w:rsidRPr="008D2D3D" w:rsidRDefault="005F5929" w:rsidP="005F5929">
      <w:pPr>
        <w:pStyle w:val="BoxText"/>
      </w:pPr>
      <w:r w:rsidRPr="008D2D3D">
        <w:t>The entity will also need to take into account a TFN declaration or declaration under section</w:t>
      </w:r>
      <w:r w:rsidR="00D33D74" w:rsidRPr="008D2D3D">
        <w:t> </w:t>
      </w:r>
      <w:r w:rsidRPr="008D2D3D">
        <w:t>15</w:t>
      </w:r>
      <w:r w:rsidR="008D2D3D">
        <w:noBreakHyphen/>
      </w:r>
      <w:r w:rsidRPr="008D2D3D">
        <w:t>50 it has been given because, under the schedules and regulations, the declaration may affect how to calculate the amount to withhold.</w:t>
      </w:r>
    </w:p>
    <w:p w:rsidR="005F5929" w:rsidRPr="008D2D3D" w:rsidRDefault="005F5929" w:rsidP="005F5929">
      <w:pPr>
        <w:pStyle w:val="BoxText"/>
      </w:pPr>
      <w:r w:rsidRPr="008D2D3D">
        <w:t>This Division also deals with when an individual can make such a declaration (other than a TFN declaration) so as to change the amount that must be withheld from payments to the individual.</w:t>
      </w:r>
    </w:p>
    <w:p w:rsidR="005F5929" w:rsidRPr="008D2D3D" w:rsidRDefault="005F5929" w:rsidP="005F5929">
      <w:pPr>
        <w:pStyle w:val="ActHead4"/>
      </w:pPr>
      <w:bookmarkStart w:id="434" w:name="_Toc179447872"/>
      <w:r w:rsidRPr="008D2D3D">
        <w:rPr>
          <w:rStyle w:val="CharSubdNo"/>
        </w:rPr>
        <w:t>Subdivision</w:t>
      </w:r>
      <w:r w:rsidR="00D33D74" w:rsidRPr="008D2D3D">
        <w:rPr>
          <w:rStyle w:val="CharSubdNo"/>
        </w:rPr>
        <w:t> </w:t>
      </w:r>
      <w:r w:rsidRPr="008D2D3D">
        <w:rPr>
          <w:rStyle w:val="CharSubdNo"/>
        </w:rPr>
        <w:t>15</w:t>
      </w:r>
      <w:r w:rsidR="008D2D3D">
        <w:rPr>
          <w:rStyle w:val="CharSubdNo"/>
        </w:rPr>
        <w:noBreakHyphen/>
      </w:r>
      <w:r w:rsidRPr="008D2D3D">
        <w:rPr>
          <w:rStyle w:val="CharSubdNo"/>
        </w:rPr>
        <w:t>A</w:t>
      </w:r>
      <w:r w:rsidRPr="008D2D3D">
        <w:t>—</w:t>
      </w:r>
      <w:r w:rsidRPr="008D2D3D">
        <w:rPr>
          <w:rStyle w:val="CharSubdText"/>
        </w:rPr>
        <w:t>Working out how much to withhold</w:t>
      </w:r>
      <w:bookmarkEnd w:id="434"/>
    </w:p>
    <w:p w:rsidR="005F5929" w:rsidRPr="008D2D3D" w:rsidRDefault="005F5929" w:rsidP="005F5929">
      <w:pPr>
        <w:pStyle w:val="TofSectsHeading"/>
      </w:pPr>
      <w:r w:rsidRPr="008D2D3D">
        <w:t>Table of sections</w:t>
      </w:r>
    </w:p>
    <w:p w:rsidR="005F5929" w:rsidRPr="008D2D3D" w:rsidRDefault="005F5929" w:rsidP="005F5929">
      <w:pPr>
        <w:pStyle w:val="TofSectsSection"/>
      </w:pPr>
      <w:r w:rsidRPr="008D2D3D">
        <w:rPr>
          <w:noProof/>
        </w:rPr>
        <w:t>15</w:t>
      </w:r>
      <w:r w:rsidR="008D2D3D">
        <w:rPr>
          <w:noProof/>
        </w:rPr>
        <w:noBreakHyphen/>
      </w:r>
      <w:r w:rsidRPr="008D2D3D">
        <w:rPr>
          <w:noProof/>
        </w:rPr>
        <w:t>10</w:t>
      </w:r>
      <w:r w:rsidRPr="008D2D3D">
        <w:rPr>
          <w:noProof/>
        </w:rPr>
        <w:tab/>
      </w:r>
      <w:r w:rsidRPr="008D2D3D">
        <w:t>How much to withhold</w:t>
      </w:r>
    </w:p>
    <w:p w:rsidR="005F5929" w:rsidRPr="008D2D3D" w:rsidRDefault="005F5929" w:rsidP="005F5929">
      <w:pPr>
        <w:pStyle w:val="TofSectsSection"/>
        <w:rPr>
          <w:noProof/>
        </w:rPr>
      </w:pPr>
      <w:r w:rsidRPr="008D2D3D">
        <w:t>15</w:t>
      </w:r>
      <w:r w:rsidR="008D2D3D">
        <w:noBreakHyphen/>
      </w:r>
      <w:r w:rsidRPr="008D2D3D">
        <w:t>15</w:t>
      </w:r>
      <w:r w:rsidRPr="008D2D3D">
        <w:tab/>
        <w:t>Variation of amounts required to be withheld</w:t>
      </w:r>
    </w:p>
    <w:p w:rsidR="005F5929" w:rsidRPr="008D2D3D" w:rsidRDefault="005F5929" w:rsidP="005F5929">
      <w:pPr>
        <w:pStyle w:val="ActHead5"/>
      </w:pPr>
      <w:bookmarkStart w:id="435" w:name="_Toc179447873"/>
      <w:r w:rsidRPr="008D2D3D">
        <w:rPr>
          <w:rStyle w:val="CharSectno"/>
        </w:rPr>
        <w:lastRenderedPageBreak/>
        <w:t>15</w:t>
      </w:r>
      <w:r w:rsidR="008D2D3D">
        <w:rPr>
          <w:rStyle w:val="CharSectno"/>
        </w:rPr>
        <w:noBreakHyphen/>
      </w:r>
      <w:r w:rsidRPr="008D2D3D">
        <w:rPr>
          <w:rStyle w:val="CharSectno"/>
        </w:rPr>
        <w:t>10</w:t>
      </w:r>
      <w:r w:rsidRPr="008D2D3D">
        <w:t xml:space="preserve">  How much to withhold</w:t>
      </w:r>
      <w:bookmarkEnd w:id="435"/>
    </w:p>
    <w:p w:rsidR="005F5929" w:rsidRPr="008D2D3D" w:rsidRDefault="005F5929" w:rsidP="005F5929">
      <w:pPr>
        <w:pStyle w:val="subsection"/>
      </w:pPr>
      <w:r w:rsidRPr="008D2D3D">
        <w:tab/>
        <w:t>(1)</w:t>
      </w:r>
      <w:r w:rsidRPr="008D2D3D">
        <w:tab/>
        <w:t>The amount that Subdivision</w:t>
      </w:r>
      <w:r w:rsidR="00D33D74" w:rsidRPr="008D2D3D">
        <w:t> </w:t>
      </w:r>
      <w:r w:rsidRPr="008D2D3D">
        <w:t>12</w:t>
      </w:r>
      <w:r w:rsidR="008D2D3D">
        <w:noBreakHyphen/>
      </w:r>
      <w:r w:rsidRPr="008D2D3D">
        <w:t>B, 12</w:t>
      </w:r>
      <w:r w:rsidR="008D2D3D">
        <w:noBreakHyphen/>
      </w:r>
      <w:r w:rsidRPr="008D2D3D">
        <w:t>C or 12</w:t>
      </w:r>
      <w:r w:rsidR="008D2D3D">
        <w:noBreakHyphen/>
      </w:r>
      <w:r w:rsidRPr="008D2D3D">
        <w:t>D requires to be withheld from a payment is to be worked out under the withholding schedules made under section</w:t>
      </w:r>
      <w:r w:rsidR="00D33D74" w:rsidRPr="008D2D3D">
        <w:t> </w:t>
      </w:r>
      <w:r w:rsidRPr="008D2D3D">
        <w:t>15</w:t>
      </w:r>
      <w:r w:rsidR="008D2D3D">
        <w:noBreakHyphen/>
      </w:r>
      <w:r w:rsidRPr="008D2D3D">
        <w:t>25. However, if the regulations prescribe how the amount is to be worked out, then it is to be worked out under the regulations.</w:t>
      </w:r>
    </w:p>
    <w:p w:rsidR="005F5929" w:rsidRPr="008D2D3D" w:rsidRDefault="005F5929" w:rsidP="005F5929">
      <w:pPr>
        <w:pStyle w:val="notetext"/>
      </w:pPr>
      <w:r w:rsidRPr="008D2D3D">
        <w:t>Note 1:</w:t>
      </w:r>
      <w:r w:rsidRPr="008D2D3D">
        <w:tab/>
        <w:t>A TFN declaration, declaration under section</w:t>
      </w:r>
      <w:r w:rsidR="00D33D74" w:rsidRPr="008D2D3D">
        <w:t> </w:t>
      </w:r>
      <w:r w:rsidRPr="008D2D3D">
        <w:t>15</w:t>
      </w:r>
      <w:r w:rsidR="008D2D3D">
        <w:noBreakHyphen/>
      </w:r>
      <w:r w:rsidRPr="008D2D3D">
        <w:t>50 or voluntary agreement may affect how much is required to be withheld under the withholding schedules or regulations.</w:t>
      </w:r>
    </w:p>
    <w:p w:rsidR="005F5929" w:rsidRPr="008D2D3D" w:rsidRDefault="005F5929" w:rsidP="005F5929">
      <w:pPr>
        <w:pStyle w:val="notetext"/>
      </w:pPr>
      <w:r w:rsidRPr="008D2D3D">
        <w:t>Note 2:</w:t>
      </w:r>
      <w:r w:rsidRPr="008D2D3D">
        <w:tab/>
        <w:t>The Commissioner may vary an amount required to be withheld. See section</w:t>
      </w:r>
      <w:r w:rsidR="00D33D74" w:rsidRPr="008D2D3D">
        <w:t> </w:t>
      </w:r>
      <w:r w:rsidRPr="008D2D3D">
        <w:t>15</w:t>
      </w:r>
      <w:r w:rsidR="008D2D3D">
        <w:noBreakHyphen/>
      </w:r>
      <w:r w:rsidRPr="008D2D3D">
        <w:t>15.</w:t>
      </w:r>
    </w:p>
    <w:p w:rsidR="005F5929" w:rsidRPr="008D2D3D" w:rsidRDefault="005F5929" w:rsidP="005F5929">
      <w:pPr>
        <w:pStyle w:val="subsection"/>
      </w:pPr>
      <w:r w:rsidRPr="008D2D3D">
        <w:tab/>
        <w:t>(2)</w:t>
      </w:r>
      <w:r w:rsidRPr="008D2D3D">
        <w:tab/>
        <w:t>The amount that Subdivision</w:t>
      </w:r>
      <w:r w:rsidR="00D33D74" w:rsidRPr="008D2D3D">
        <w:t> </w:t>
      </w:r>
      <w:r w:rsidRPr="008D2D3D">
        <w:t>12</w:t>
      </w:r>
      <w:r w:rsidR="008D2D3D">
        <w:noBreakHyphen/>
      </w:r>
      <w:r w:rsidRPr="008D2D3D">
        <w:t>E, 12</w:t>
      </w:r>
      <w:r w:rsidR="008D2D3D">
        <w:noBreakHyphen/>
      </w:r>
      <w:r w:rsidRPr="008D2D3D">
        <w:t>F, 12</w:t>
      </w:r>
      <w:r w:rsidR="008D2D3D">
        <w:noBreakHyphen/>
      </w:r>
      <w:r w:rsidRPr="008D2D3D">
        <w:t>FA, 12</w:t>
      </w:r>
      <w:r w:rsidR="008D2D3D">
        <w:noBreakHyphen/>
      </w:r>
      <w:r w:rsidRPr="008D2D3D">
        <w:t>FAA, 12</w:t>
      </w:r>
      <w:r w:rsidR="008D2D3D">
        <w:noBreakHyphen/>
      </w:r>
      <w:r w:rsidRPr="008D2D3D">
        <w:t>FB, 12</w:t>
      </w:r>
      <w:r w:rsidR="008D2D3D">
        <w:noBreakHyphen/>
      </w:r>
      <w:r w:rsidRPr="008D2D3D">
        <w:t>FC</w:t>
      </w:r>
      <w:r w:rsidR="008F13E5" w:rsidRPr="008D2D3D">
        <w:t>, 12</w:t>
      </w:r>
      <w:r w:rsidR="008D2D3D">
        <w:noBreakHyphen/>
      </w:r>
      <w:r w:rsidR="008F13E5" w:rsidRPr="008D2D3D">
        <w:t>G (except one covered by section</w:t>
      </w:r>
      <w:r w:rsidR="00D33D74" w:rsidRPr="008D2D3D">
        <w:t> </w:t>
      </w:r>
      <w:r w:rsidR="008F13E5" w:rsidRPr="008D2D3D">
        <w:t>12</w:t>
      </w:r>
      <w:r w:rsidR="008D2D3D">
        <w:noBreakHyphen/>
      </w:r>
      <w:r w:rsidR="008F13E5" w:rsidRPr="008D2D3D">
        <w:t>325) or 12</w:t>
      </w:r>
      <w:r w:rsidR="008D2D3D">
        <w:noBreakHyphen/>
      </w:r>
      <w:r w:rsidR="008F13E5" w:rsidRPr="008D2D3D">
        <w:t>J</w:t>
      </w:r>
      <w:r w:rsidRPr="008D2D3D">
        <w:t xml:space="preserve"> requires to be withheld from a payment is to be worked out under the regulations.</w:t>
      </w:r>
    </w:p>
    <w:p w:rsidR="005F5929" w:rsidRPr="008D2D3D" w:rsidRDefault="005F5929" w:rsidP="005F5929">
      <w:pPr>
        <w:pStyle w:val="notetext"/>
      </w:pPr>
      <w:r w:rsidRPr="008D2D3D">
        <w:t>Note 1:</w:t>
      </w:r>
      <w:r w:rsidRPr="008D2D3D">
        <w:tab/>
        <w:t>The amount that section</w:t>
      </w:r>
      <w:r w:rsidR="00D33D74" w:rsidRPr="008D2D3D">
        <w:t> </w:t>
      </w:r>
      <w:r w:rsidRPr="008D2D3D">
        <w:t>12</w:t>
      </w:r>
      <w:r w:rsidR="008D2D3D">
        <w:noBreakHyphen/>
      </w:r>
      <w:r w:rsidRPr="008D2D3D">
        <w:t>325 requires to be withheld is worked out under that section.</w:t>
      </w:r>
    </w:p>
    <w:p w:rsidR="005F5929" w:rsidRPr="008D2D3D" w:rsidRDefault="005F5929" w:rsidP="005F5929">
      <w:pPr>
        <w:pStyle w:val="notetext"/>
      </w:pPr>
      <w:r w:rsidRPr="008D2D3D">
        <w:t>Note 2:</w:t>
      </w:r>
      <w:r w:rsidRPr="008D2D3D">
        <w:tab/>
        <w:t>The Commissioner may vary an amount required to be withheld. See section</w:t>
      </w:r>
      <w:r w:rsidR="00D33D74" w:rsidRPr="008D2D3D">
        <w:t> </w:t>
      </w:r>
      <w:r w:rsidRPr="008D2D3D">
        <w:t>15</w:t>
      </w:r>
      <w:r w:rsidR="008D2D3D">
        <w:noBreakHyphen/>
      </w:r>
      <w:r w:rsidRPr="008D2D3D">
        <w:t>15.</w:t>
      </w:r>
    </w:p>
    <w:p w:rsidR="005F5929" w:rsidRPr="008D2D3D" w:rsidRDefault="005F5929" w:rsidP="005F5929">
      <w:pPr>
        <w:pStyle w:val="subsection"/>
      </w:pPr>
      <w:r w:rsidRPr="008D2D3D">
        <w:tab/>
        <w:t>(3)</w:t>
      </w:r>
      <w:r w:rsidRPr="008D2D3D">
        <w:tab/>
        <w:t>The amount that Subdivision</w:t>
      </w:r>
      <w:r w:rsidR="00D33D74" w:rsidRPr="008D2D3D">
        <w:t> </w:t>
      </w:r>
      <w:r w:rsidRPr="008D2D3D">
        <w:t>12</w:t>
      </w:r>
      <w:r w:rsidR="008D2D3D">
        <w:noBreakHyphen/>
      </w:r>
      <w:r w:rsidRPr="008D2D3D">
        <w:t>H requires to be withheld from a payment or receipt is worked out under subsection</w:t>
      </w:r>
      <w:r w:rsidR="00D33D74" w:rsidRPr="008D2D3D">
        <w:t> </w:t>
      </w:r>
      <w:r w:rsidRPr="008D2D3D">
        <w:t>12</w:t>
      </w:r>
      <w:r w:rsidR="008D2D3D">
        <w:noBreakHyphen/>
      </w:r>
      <w:r w:rsidRPr="008D2D3D">
        <w:t>385(2), 12</w:t>
      </w:r>
      <w:r w:rsidR="008D2D3D">
        <w:noBreakHyphen/>
      </w:r>
      <w:r w:rsidRPr="008D2D3D">
        <w:t>390(2) or 12</w:t>
      </w:r>
      <w:r w:rsidR="008D2D3D">
        <w:noBreakHyphen/>
      </w:r>
      <w:r w:rsidRPr="008D2D3D">
        <w:t>390(5).</w:t>
      </w:r>
    </w:p>
    <w:p w:rsidR="005F5929" w:rsidRPr="008D2D3D" w:rsidRDefault="005F5929" w:rsidP="005F5929">
      <w:pPr>
        <w:pStyle w:val="ActHead5"/>
      </w:pPr>
      <w:bookmarkStart w:id="436" w:name="_Toc179447874"/>
      <w:r w:rsidRPr="008D2D3D">
        <w:rPr>
          <w:rStyle w:val="CharSectno"/>
        </w:rPr>
        <w:t>15</w:t>
      </w:r>
      <w:r w:rsidR="008D2D3D">
        <w:rPr>
          <w:rStyle w:val="CharSectno"/>
        </w:rPr>
        <w:noBreakHyphen/>
      </w:r>
      <w:r w:rsidRPr="008D2D3D">
        <w:rPr>
          <w:rStyle w:val="CharSectno"/>
        </w:rPr>
        <w:t>15</w:t>
      </w:r>
      <w:r w:rsidRPr="008D2D3D">
        <w:t xml:space="preserve">  Variation of amounts required to be withheld</w:t>
      </w:r>
      <w:bookmarkEnd w:id="436"/>
    </w:p>
    <w:p w:rsidR="005F5929" w:rsidRPr="008D2D3D" w:rsidRDefault="005F5929" w:rsidP="005F5929">
      <w:pPr>
        <w:pStyle w:val="subsection"/>
      </w:pPr>
      <w:r w:rsidRPr="008D2D3D">
        <w:tab/>
        <w:t>(1)</w:t>
      </w:r>
      <w:r w:rsidRPr="008D2D3D">
        <w:tab/>
        <w:t xml:space="preserve">The Commissioner may, for the purposes of meeting the special circumstances of a particular case or class of cases, vary the </w:t>
      </w:r>
      <w:r w:rsidR="00D7080A" w:rsidRPr="008D2D3D">
        <w:rPr>
          <w:position w:val="6"/>
          <w:sz w:val="16"/>
        </w:rPr>
        <w:t>*</w:t>
      </w:r>
      <w:r w:rsidRPr="008D2D3D">
        <w:t xml:space="preserve">amount required to be withheld by an entity from a </w:t>
      </w:r>
      <w:r w:rsidR="00D7080A" w:rsidRPr="008D2D3D">
        <w:rPr>
          <w:position w:val="6"/>
          <w:sz w:val="16"/>
        </w:rPr>
        <w:t>*</w:t>
      </w:r>
      <w:r w:rsidRPr="008D2D3D">
        <w:t>withholding payment (except a withholding payment covered by section</w:t>
      </w:r>
      <w:r w:rsidR="00D33D74" w:rsidRPr="008D2D3D">
        <w:t> </w:t>
      </w:r>
      <w:r w:rsidRPr="008D2D3D">
        <w:t>12</w:t>
      </w:r>
      <w:r w:rsidR="008D2D3D">
        <w:noBreakHyphen/>
      </w:r>
      <w:r w:rsidRPr="008D2D3D">
        <w:t>140, 12</w:t>
      </w:r>
      <w:r w:rsidR="008D2D3D">
        <w:noBreakHyphen/>
      </w:r>
      <w:r w:rsidRPr="008D2D3D">
        <w:t>145, 12</w:t>
      </w:r>
      <w:r w:rsidR="008D2D3D">
        <w:noBreakHyphen/>
      </w:r>
      <w:r w:rsidRPr="008D2D3D">
        <w:t>175 or 12</w:t>
      </w:r>
      <w:r w:rsidR="008D2D3D">
        <w:noBreakHyphen/>
      </w:r>
      <w:r w:rsidRPr="008D2D3D">
        <w:t>180 or Subdivision</w:t>
      </w:r>
      <w:r w:rsidR="00D33D74" w:rsidRPr="008D2D3D">
        <w:t> </w:t>
      </w:r>
      <w:r w:rsidRPr="008D2D3D">
        <w:t>12</w:t>
      </w:r>
      <w:r w:rsidR="008D2D3D">
        <w:noBreakHyphen/>
      </w:r>
      <w:r w:rsidRPr="008D2D3D">
        <w:t>FC or 12</w:t>
      </w:r>
      <w:r w:rsidR="008D2D3D">
        <w:noBreakHyphen/>
      </w:r>
      <w:r w:rsidRPr="008D2D3D">
        <w:t>H). If the Commissioner does so, the amount is varied accordingly.</w:t>
      </w:r>
    </w:p>
    <w:p w:rsidR="005F5929" w:rsidRPr="008D2D3D" w:rsidRDefault="005F5929" w:rsidP="005F5929">
      <w:pPr>
        <w:pStyle w:val="notetext"/>
      </w:pPr>
      <w:r w:rsidRPr="008D2D3D">
        <w:t>Note 1:</w:t>
      </w:r>
      <w:r w:rsidRPr="008D2D3D">
        <w:tab/>
        <w:t>Section</w:t>
      </w:r>
      <w:r w:rsidR="00D33D74" w:rsidRPr="008D2D3D">
        <w:t> </w:t>
      </w:r>
      <w:r w:rsidRPr="008D2D3D">
        <w:t>12</w:t>
      </w:r>
      <w:r w:rsidR="008D2D3D">
        <w:noBreakHyphen/>
      </w:r>
      <w:r w:rsidRPr="008D2D3D">
        <w:t>140 is about a payment arising from an investment where the recipient does not quote its tax file number (or, in some cases, its ABN).</w:t>
      </w:r>
    </w:p>
    <w:p w:rsidR="005F5929" w:rsidRPr="008D2D3D" w:rsidRDefault="005F5929" w:rsidP="005F5929">
      <w:pPr>
        <w:pStyle w:val="notetext"/>
      </w:pPr>
      <w:r w:rsidRPr="008D2D3D">
        <w:lastRenderedPageBreak/>
        <w:t>Note 2:</w:t>
      </w:r>
      <w:r w:rsidRPr="008D2D3D">
        <w:tab/>
        <w:t>Sections</w:t>
      </w:r>
      <w:r w:rsidR="00D33D74" w:rsidRPr="008D2D3D">
        <w:t> </w:t>
      </w:r>
      <w:r w:rsidRPr="008D2D3D">
        <w:t>12</w:t>
      </w:r>
      <w:r w:rsidR="008D2D3D">
        <w:noBreakHyphen/>
      </w:r>
      <w:r w:rsidRPr="008D2D3D">
        <w:t>175 and 12</w:t>
      </w:r>
      <w:r w:rsidR="008D2D3D">
        <w:noBreakHyphen/>
      </w:r>
      <w:r w:rsidRPr="008D2D3D">
        <w:t>180 are about a payment of the income of a closely held trust to a beneficiary, where the beneficiary does not quote the beneficiary’s tax file number.</w:t>
      </w:r>
    </w:p>
    <w:p w:rsidR="005F5929" w:rsidRPr="008D2D3D" w:rsidRDefault="005F5929" w:rsidP="005F5929">
      <w:pPr>
        <w:pStyle w:val="notetext"/>
      </w:pPr>
      <w:r w:rsidRPr="008D2D3D">
        <w:t>Note 3:</w:t>
      </w:r>
      <w:r w:rsidRPr="008D2D3D">
        <w:tab/>
        <w:t>Section</w:t>
      </w:r>
      <w:r w:rsidR="00D33D74" w:rsidRPr="008D2D3D">
        <w:t> </w:t>
      </w:r>
      <w:r w:rsidRPr="008D2D3D">
        <w:t>12</w:t>
      </w:r>
      <w:r w:rsidR="008D2D3D">
        <w:noBreakHyphen/>
      </w:r>
      <w:r w:rsidRPr="008D2D3D">
        <w:t>145 is about an investor becoming presently entitled to income of a unit trust.</w:t>
      </w:r>
    </w:p>
    <w:p w:rsidR="005F5929" w:rsidRPr="008D2D3D" w:rsidRDefault="005F5929" w:rsidP="005F5929">
      <w:pPr>
        <w:pStyle w:val="notetext"/>
      </w:pPr>
      <w:r w:rsidRPr="008D2D3D">
        <w:t>Note 3A:</w:t>
      </w:r>
      <w:r w:rsidRPr="008D2D3D">
        <w:tab/>
        <w:t>Subdivision</w:t>
      </w:r>
      <w:r w:rsidR="00D33D74" w:rsidRPr="008D2D3D">
        <w:t> </w:t>
      </w:r>
      <w:r w:rsidRPr="008D2D3D">
        <w:t>12</w:t>
      </w:r>
      <w:r w:rsidR="008D2D3D">
        <w:noBreakHyphen/>
      </w:r>
      <w:r w:rsidRPr="008D2D3D">
        <w:t xml:space="preserve">FC is about </w:t>
      </w:r>
      <w:r w:rsidR="00F068E4" w:rsidRPr="008D2D3D">
        <w:t>certain labour mobility programs</w:t>
      </w:r>
      <w:r w:rsidRPr="008D2D3D">
        <w:t>.</w:t>
      </w:r>
    </w:p>
    <w:p w:rsidR="005F5929" w:rsidRPr="008D2D3D" w:rsidRDefault="005F5929" w:rsidP="005F5929">
      <w:pPr>
        <w:pStyle w:val="notetext"/>
      </w:pPr>
      <w:r w:rsidRPr="008D2D3D">
        <w:t>Note 4:</w:t>
      </w:r>
      <w:r w:rsidRPr="008D2D3D">
        <w:tab/>
        <w:t>Subdivision</w:t>
      </w:r>
      <w:r w:rsidR="00D33D74" w:rsidRPr="008D2D3D">
        <w:t> </w:t>
      </w:r>
      <w:r w:rsidRPr="008D2D3D">
        <w:t>12</w:t>
      </w:r>
      <w:r w:rsidR="008D2D3D">
        <w:noBreakHyphen/>
      </w:r>
      <w:r w:rsidRPr="008D2D3D">
        <w:t>H is about distributions of withholding MIT income.</w:t>
      </w:r>
    </w:p>
    <w:p w:rsidR="005F5929" w:rsidRPr="008D2D3D" w:rsidRDefault="005F5929" w:rsidP="005F5929">
      <w:pPr>
        <w:pStyle w:val="subsection"/>
      </w:pPr>
      <w:r w:rsidRPr="008D2D3D">
        <w:tab/>
        <w:t>(2)</w:t>
      </w:r>
      <w:r w:rsidRPr="008D2D3D">
        <w:tab/>
        <w:t>The Commissioner’s power to vary an amount includes the power to reduce the amount to nil.</w:t>
      </w:r>
    </w:p>
    <w:p w:rsidR="00636A80" w:rsidRPr="008D2D3D" w:rsidRDefault="00636A80" w:rsidP="00636A80">
      <w:pPr>
        <w:pStyle w:val="subsection"/>
      </w:pPr>
      <w:r w:rsidRPr="008D2D3D">
        <w:tab/>
        <w:t>(3)</w:t>
      </w:r>
      <w:r w:rsidRPr="008D2D3D">
        <w:tab/>
        <w:t>A variation must be made:</w:t>
      </w:r>
    </w:p>
    <w:p w:rsidR="00636A80" w:rsidRPr="008D2D3D" w:rsidRDefault="00636A80" w:rsidP="00636A80">
      <w:pPr>
        <w:pStyle w:val="paragraph"/>
      </w:pPr>
      <w:r w:rsidRPr="008D2D3D">
        <w:tab/>
        <w:t>(a)</w:t>
      </w:r>
      <w:r w:rsidRPr="008D2D3D">
        <w:tab/>
        <w:t>if it applies to a particular entity—by a written notice given to that entity; or</w:t>
      </w:r>
    </w:p>
    <w:p w:rsidR="00636A80" w:rsidRPr="008D2D3D" w:rsidRDefault="00636A80" w:rsidP="00636A80">
      <w:pPr>
        <w:pStyle w:val="paragraph"/>
      </w:pPr>
      <w:r w:rsidRPr="008D2D3D">
        <w:tab/>
        <w:t>(b)</w:t>
      </w:r>
      <w:r w:rsidRPr="008D2D3D">
        <w:tab/>
        <w:t>if it applies to a class of entities—by legislative instrument.</w:t>
      </w:r>
    </w:p>
    <w:p w:rsidR="005F5929" w:rsidRPr="008D2D3D" w:rsidRDefault="005F5929" w:rsidP="005F5929">
      <w:pPr>
        <w:pStyle w:val="ActHead4"/>
      </w:pPr>
      <w:bookmarkStart w:id="437" w:name="_Toc179447875"/>
      <w:r w:rsidRPr="008D2D3D">
        <w:rPr>
          <w:rStyle w:val="CharSubdNo"/>
        </w:rPr>
        <w:t>Subdivision</w:t>
      </w:r>
      <w:r w:rsidR="00D33D74" w:rsidRPr="008D2D3D">
        <w:rPr>
          <w:rStyle w:val="CharSubdNo"/>
        </w:rPr>
        <w:t> </w:t>
      </w:r>
      <w:r w:rsidRPr="008D2D3D">
        <w:rPr>
          <w:rStyle w:val="CharSubdNo"/>
        </w:rPr>
        <w:t>15</w:t>
      </w:r>
      <w:r w:rsidR="008D2D3D">
        <w:rPr>
          <w:rStyle w:val="CharSubdNo"/>
        </w:rPr>
        <w:noBreakHyphen/>
      </w:r>
      <w:r w:rsidRPr="008D2D3D">
        <w:rPr>
          <w:rStyle w:val="CharSubdNo"/>
        </w:rPr>
        <w:t>B</w:t>
      </w:r>
      <w:r w:rsidRPr="008D2D3D">
        <w:t>—</w:t>
      </w:r>
      <w:r w:rsidRPr="008D2D3D">
        <w:rPr>
          <w:rStyle w:val="CharSubdText"/>
        </w:rPr>
        <w:t>Withholding schedules and regulations</w:t>
      </w:r>
      <w:bookmarkEnd w:id="437"/>
    </w:p>
    <w:p w:rsidR="005F5929" w:rsidRPr="008D2D3D" w:rsidRDefault="005F5929" w:rsidP="005F5929">
      <w:pPr>
        <w:pStyle w:val="TofSectsHeading"/>
        <w:keepLines/>
      </w:pPr>
      <w:r w:rsidRPr="008D2D3D">
        <w:t>Table of sections</w:t>
      </w:r>
    </w:p>
    <w:p w:rsidR="005F5929" w:rsidRPr="008D2D3D" w:rsidRDefault="005F5929" w:rsidP="005F5929">
      <w:pPr>
        <w:pStyle w:val="TofSectsSection"/>
      </w:pPr>
      <w:r w:rsidRPr="008D2D3D">
        <w:t>15</w:t>
      </w:r>
      <w:r w:rsidR="008D2D3D">
        <w:noBreakHyphen/>
      </w:r>
      <w:r w:rsidRPr="008D2D3D">
        <w:t>25</w:t>
      </w:r>
      <w:r w:rsidRPr="008D2D3D">
        <w:tab/>
        <w:t>Commissioner’s power to make withholding schedules</w:t>
      </w:r>
    </w:p>
    <w:p w:rsidR="005F5929" w:rsidRPr="008D2D3D" w:rsidRDefault="005F5929" w:rsidP="005F5929">
      <w:pPr>
        <w:pStyle w:val="TofSectsSection"/>
      </w:pPr>
      <w:r w:rsidRPr="008D2D3D">
        <w:t>15</w:t>
      </w:r>
      <w:r w:rsidR="008D2D3D">
        <w:noBreakHyphen/>
      </w:r>
      <w:r w:rsidRPr="008D2D3D">
        <w:t>30</w:t>
      </w:r>
      <w:r w:rsidRPr="008D2D3D">
        <w:tab/>
        <w:t>Matters to be considered when making withholding schedules</w:t>
      </w:r>
    </w:p>
    <w:p w:rsidR="005F5929" w:rsidRPr="008D2D3D" w:rsidRDefault="005F5929" w:rsidP="005F5929">
      <w:pPr>
        <w:pStyle w:val="TofSectsSection"/>
        <w:rPr>
          <w:noProof/>
        </w:rPr>
      </w:pPr>
      <w:r w:rsidRPr="008D2D3D">
        <w:t>15</w:t>
      </w:r>
      <w:r w:rsidR="008D2D3D">
        <w:noBreakHyphen/>
      </w:r>
      <w:r w:rsidRPr="008D2D3D">
        <w:t>35</w:t>
      </w:r>
      <w:r w:rsidRPr="008D2D3D">
        <w:tab/>
        <w:t>Regulations about withholding</w:t>
      </w:r>
    </w:p>
    <w:p w:rsidR="005F5929" w:rsidRPr="008D2D3D" w:rsidRDefault="005F5929" w:rsidP="005F5929">
      <w:pPr>
        <w:pStyle w:val="ActHead5"/>
      </w:pPr>
      <w:bookmarkStart w:id="438" w:name="_Toc179447876"/>
      <w:r w:rsidRPr="008D2D3D">
        <w:rPr>
          <w:rStyle w:val="CharSectno"/>
        </w:rPr>
        <w:t>15</w:t>
      </w:r>
      <w:r w:rsidR="008D2D3D">
        <w:rPr>
          <w:rStyle w:val="CharSectno"/>
        </w:rPr>
        <w:noBreakHyphen/>
      </w:r>
      <w:r w:rsidRPr="008D2D3D">
        <w:rPr>
          <w:rStyle w:val="CharSectno"/>
        </w:rPr>
        <w:t>25</w:t>
      </w:r>
      <w:r w:rsidRPr="008D2D3D">
        <w:t xml:space="preserve">  Commissioner’s power to make withholding schedules</w:t>
      </w:r>
      <w:bookmarkEnd w:id="438"/>
    </w:p>
    <w:p w:rsidR="005F5929" w:rsidRPr="008D2D3D" w:rsidRDefault="005F5929" w:rsidP="005F5929">
      <w:pPr>
        <w:pStyle w:val="subsection"/>
      </w:pPr>
      <w:r w:rsidRPr="008D2D3D">
        <w:tab/>
        <w:t>(1)</w:t>
      </w:r>
      <w:r w:rsidRPr="008D2D3D">
        <w:tab/>
        <w:t>For the purposes of collecting income tax and the other liabilities referred to in paragraphs 11</w:t>
      </w:r>
      <w:r w:rsidR="008D2D3D">
        <w:noBreakHyphen/>
      </w:r>
      <w:r w:rsidRPr="008D2D3D">
        <w:t>1(b), (ca),</w:t>
      </w:r>
      <w:r w:rsidR="00EA3543" w:rsidRPr="008D2D3D">
        <w:t xml:space="preserve"> (caa),</w:t>
      </w:r>
      <w:r w:rsidRPr="008D2D3D">
        <w:t xml:space="preserve"> (cb), (cc), (cd), (da) and (db), the Commissioner may</w:t>
      </w:r>
      <w:r w:rsidR="00636A80" w:rsidRPr="008D2D3D">
        <w:t>, by legislative instrument,</w:t>
      </w:r>
      <w:r w:rsidRPr="008D2D3D">
        <w:t xml:space="preserve"> make one or more withholding schedules specifying the amounts, formulas and procedures to be used for working out the </w:t>
      </w:r>
      <w:r w:rsidR="00D7080A" w:rsidRPr="008D2D3D">
        <w:rPr>
          <w:position w:val="6"/>
          <w:sz w:val="16"/>
        </w:rPr>
        <w:t>*</w:t>
      </w:r>
      <w:r w:rsidRPr="008D2D3D">
        <w:t>amount required to be withheld by an entity:</w:t>
      </w:r>
    </w:p>
    <w:p w:rsidR="005F5929" w:rsidRPr="008D2D3D" w:rsidRDefault="005F5929" w:rsidP="005F5929">
      <w:pPr>
        <w:pStyle w:val="paragraph"/>
      </w:pPr>
      <w:r w:rsidRPr="008D2D3D">
        <w:tab/>
        <w:t>(a)</w:t>
      </w:r>
      <w:r w:rsidRPr="008D2D3D">
        <w:tab/>
        <w:t xml:space="preserve">from a </w:t>
      </w:r>
      <w:r w:rsidR="00D7080A" w:rsidRPr="008D2D3D">
        <w:rPr>
          <w:position w:val="6"/>
          <w:sz w:val="16"/>
        </w:rPr>
        <w:t>*</w:t>
      </w:r>
      <w:r w:rsidRPr="008D2D3D">
        <w:t>withholding payment covered by Subdivision</w:t>
      </w:r>
      <w:r w:rsidR="00D33D74" w:rsidRPr="008D2D3D">
        <w:t> </w:t>
      </w:r>
      <w:r w:rsidRPr="008D2D3D">
        <w:t>12</w:t>
      </w:r>
      <w:r w:rsidR="008D2D3D">
        <w:noBreakHyphen/>
      </w:r>
      <w:r w:rsidRPr="008D2D3D">
        <w:t>B, 12</w:t>
      </w:r>
      <w:r w:rsidR="008D2D3D">
        <w:noBreakHyphen/>
      </w:r>
      <w:r w:rsidRPr="008D2D3D">
        <w:t>C or 12</w:t>
      </w:r>
      <w:r w:rsidR="008D2D3D">
        <w:noBreakHyphen/>
      </w:r>
      <w:r w:rsidRPr="008D2D3D">
        <w:t>D; or</w:t>
      </w:r>
    </w:p>
    <w:p w:rsidR="005F5929" w:rsidRPr="008D2D3D" w:rsidRDefault="005F5929" w:rsidP="005F5929">
      <w:pPr>
        <w:pStyle w:val="paragraph"/>
      </w:pPr>
      <w:r w:rsidRPr="008D2D3D">
        <w:tab/>
        <w:t>(b)</w:t>
      </w:r>
      <w:r w:rsidRPr="008D2D3D">
        <w:tab/>
        <w:t xml:space="preserve">an </w:t>
      </w:r>
      <w:r w:rsidR="00D7080A" w:rsidRPr="008D2D3D">
        <w:rPr>
          <w:position w:val="6"/>
          <w:sz w:val="16"/>
        </w:rPr>
        <w:t>*</w:t>
      </w:r>
      <w:r w:rsidRPr="008D2D3D">
        <w:t>alienated personal services payment to which Division</w:t>
      </w:r>
      <w:r w:rsidR="00D33D74" w:rsidRPr="008D2D3D">
        <w:t> </w:t>
      </w:r>
      <w:r w:rsidRPr="008D2D3D">
        <w:t>13 applies.</w:t>
      </w:r>
    </w:p>
    <w:p w:rsidR="005F5929" w:rsidRPr="008D2D3D" w:rsidRDefault="005F5929" w:rsidP="005F5929">
      <w:pPr>
        <w:pStyle w:val="subsection"/>
      </w:pPr>
      <w:r w:rsidRPr="008D2D3D">
        <w:tab/>
        <w:t>(2)</w:t>
      </w:r>
      <w:r w:rsidRPr="008D2D3D">
        <w:tab/>
        <w:t>A withholding schedule may deal differently with:</w:t>
      </w:r>
    </w:p>
    <w:p w:rsidR="005F5929" w:rsidRPr="008D2D3D" w:rsidRDefault="005F5929" w:rsidP="005F5929">
      <w:pPr>
        <w:pStyle w:val="paragraph"/>
      </w:pPr>
      <w:r w:rsidRPr="008D2D3D">
        <w:lastRenderedPageBreak/>
        <w:tab/>
        <w:t>(a)</w:t>
      </w:r>
      <w:r w:rsidRPr="008D2D3D">
        <w:tab/>
        <w:t>different payments; and</w:t>
      </w:r>
    </w:p>
    <w:p w:rsidR="005F5929" w:rsidRPr="008D2D3D" w:rsidRDefault="005F5929" w:rsidP="005F5929">
      <w:pPr>
        <w:pStyle w:val="paragraph"/>
      </w:pPr>
      <w:r w:rsidRPr="008D2D3D">
        <w:tab/>
        <w:t>(b)</w:t>
      </w:r>
      <w:r w:rsidRPr="008D2D3D">
        <w:tab/>
        <w:t>different circumstances of the recipients of those payments; and</w:t>
      </w:r>
    </w:p>
    <w:p w:rsidR="005F5929" w:rsidRPr="008D2D3D" w:rsidRDefault="005F5929" w:rsidP="005F5929">
      <w:pPr>
        <w:pStyle w:val="paragraph"/>
      </w:pPr>
      <w:r w:rsidRPr="008D2D3D">
        <w:tab/>
        <w:t>(c)</w:t>
      </w:r>
      <w:r w:rsidRPr="008D2D3D">
        <w:tab/>
        <w:t>different periods in respect of which those payments are made.</w:t>
      </w:r>
    </w:p>
    <w:p w:rsidR="005F5929" w:rsidRPr="008D2D3D" w:rsidRDefault="005F5929" w:rsidP="005F5929">
      <w:pPr>
        <w:pStyle w:val="subsection2"/>
      </w:pPr>
      <w:r w:rsidRPr="008D2D3D">
        <w:t>This subsection does not limit subsection</w:t>
      </w:r>
      <w:r w:rsidR="00D33D74" w:rsidRPr="008D2D3D">
        <w:t> </w:t>
      </w:r>
      <w:r w:rsidRPr="008D2D3D">
        <w:t xml:space="preserve">33(3A) of the </w:t>
      </w:r>
      <w:r w:rsidRPr="008D2D3D">
        <w:rPr>
          <w:i/>
        </w:rPr>
        <w:t>Acts Interpretation Act 1901</w:t>
      </w:r>
      <w:r w:rsidRPr="008D2D3D">
        <w:t>.</w:t>
      </w:r>
    </w:p>
    <w:p w:rsidR="005F5929" w:rsidRPr="008D2D3D" w:rsidRDefault="005F5929" w:rsidP="005F5929">
      <w:pPr>
        <w:pStyle w:val="ActHead5"/>
      </w:pPr>
      <w:bookmarkStart w:id="439" w:name="_Toc179447877"/>
      <w:r w:rsidRPr="008D2D3D">
        <w:rPr>
          <w:rStyle w:val="CharSectno"/>
        </w:rPr>
        <w:t>15</w:t>
      </w:r>
      <w:r w:rsidR="008D2D3D">
        <w:rPr>
          <w:rStyle w:val="CharSectno"/>
        </w:rPr>
        <w:noBreakHyphen/>
      </w:r>
      <w:r w:rsidRPr="008D2D3D">
        <w:rPr>
          <w:rStyle w:val="CharSectno"/>
        </w:rPr>
        <w:t>30</w:t>
      </w:r>
      <w:r w:rsidRPr="008D2D3D">
        <w:t xml:space="preserve">  Matters to be considered when making withholding schedules</w:t>
      </w:r>
      <w:bookmarkEnd w:id="439"/>
    </w:p>
    <w:p w:rsidR="005F5929" w:rsidRPr="008D2D3D" w:rsidRDefault="005F5929" w:rsidP="005F5929">
      <w:pPr>
        <w:pStyle w:val="subsection"/>
      </w:pPr>
      <w:r w:rsidRPr="008D2D3D">
        <w:tab/>
      </w:r>
      <w:r w:rsidRPr="008D2D3D">
        <w:tab/>
        <w:t>The Commissioner must have regard to the following matters when making a withholding schedule:</w:t>
      </w:r>
    </w:p>
    <w:p w:rsidR="005F5929" w:rsidRPr="008D2D3D" w:rsidRDefault="005F5929" w:rsidP="005F5929">
      <w:pPr>
        <w:pStyle w:val="paragraph"/>
      </w:pPr>
      <w:r w:rsidRPr="008D2D3D">
        <w:tab/>
        <w:t>(a)</w:t>
      </w:r>
      <w:r w:rsidRPr="008D2D3D">
        <w:tab/>
        <w:t xml:space="preserve">the rates of income tax as specified in the </w:t>
      </w:r>
      <w:r w:rsidRPr="008D2D3D">
        <w:rPr>
          <w:i/>
        </w:rPr>
        <w:t>Income Tax Rates Act 1986</w:t>
      </w:r>
      <w:r w:rsidRPr="008D2D3D">
        <w:t>;</w:t>
      </w:r>
    </w:p>
    <w:p w:rsidR="005F5929" w:rsidRPr="008D2D3D" w:rsidRDefault="005F5929" w:rsidP="005F5929">
      <w:pPr>
        <w:pStyle w:val="paragraph"/>
      </w:pPr>
      <w:r w:rsidRPr="008D2D3D">
        <w:tab/>
        <w:t>(b)</w:t>
      </w:r>
      <w:r w:rsidRPr="008D2D3D">
        <w:tab/>
        <w:t xml:space="preserve">the rates of </w:t>
      </w:r>
      <w:r w:rsidR="00D7080A" w:rsidRPr="008D2D3D">
        <w:rPr>
          <w:position w:val="6"/>
          <w:sz w:val="16"/>
        </w:rPr>
        <w:t>*</w:t>
      </w:r>
      <w:r w:rsidRPr="008D2D3D">
        <w:t xml:space="preserve">Medicare levy as specified in the </w:t>
      </w:r>
      <w:r w:rsidRPr="008D2D3D">
        <w:rPr>
          <w:i/>
        </w:rPr>
        <w:t>Medicare Levy Act 1986</w:t>
      </w:r>
      <w:r w:rsidRPr="008D2D3D">
        <w:t>;</w:t>
      </w:r>
    </w:p>
    <w:p w:rsidR="005F5929" w:rsidRPr="008D2D3D" w:rsidRDefault="005F5929" w:rsidP="005F5929">
      <w:pPr>
        <w:pStyle w:val="paragraph"/>
      </w:pPr>
      <w:r w:rsidRPr="008D2D3D">
        <w:tab/>
        <w:t>(ca)</w:t>
      </w:r>
      <w:r w:rsidRPr="008D2D3D">
        <w:tab/>
        <w:t>the percentages specified in section</w:t>
      </w:r>
      <w:r w:rsidR="00D33D74" w:rsidRPr="008D2D3D">
        <w:t> </w:t>
      </w:r>
      <w:r w:rsidRPr="008D2D3D">
        <w:t>154</w:t>
      </w:r>
      <w:r w:rsidR="008D2D3D">
        <w:noBreakHyphen/>
      </w:r>
      <w:r w:rsidRPr="008D2D3D">
        <w:t xml:space="preserve">20 (about repayments of accumulated HELP debt) of the </w:t>
      </w:r>
      <w:r w:rsidRPr="008D2D3D">
        <w:rPr>
          <w:i/>
        </w:rPr>
        <w:t>Higher Education Support Act 2003</w:t>
      </w:r>
      <w:r w:rsidRPr="008D2D3D">
        <w:t xml:space="preserve"> for any financial year starting on or after </w:t>
      </w:r>
      <w:r w:rsidR="00D7080A" w:rsidRPr="008D2D3D">
        <w:t>1 July</w:t>
      </w:r>
      <w:r w:rsidRPr="008D2D3D">
        <w:t xml:space="preserve"> 2005;</w:t>
      </w:r>
    </w:p>
    <w:p w:rsidR="00EA3543" w:rsidRPr="008D2D3D" w:rsidRDefault="00EA3543" w:rsidP="008D031C">
      <w:pPr>
        <w:pStyle w:val="paragraph"/>
        <w:keepNext/>
      </w:pPr>
      <w:r w:rsidRPr="008D2D3D">
        <w:tab/>
        <w:t>(caa)</w:t>
      </w:r>
      <w:r w:rsidRPr="008D2D3D">
        <w:tab/>
        <w:t xml:space="preserve">the percentage referred to in the definition of </w:t>
      </w:r>
      <w:r w:rsidRPr="008D2D3D">
        <w:rPr>
          <w:b/>
          <w:i/>
        </w:rPr>
        <w:t>applicable percentage of repayment income</w:t>
      </w:r>
      <w:r w:rsidRPr="008D2D3D">
        <w:t xml:space="preserve"> in subsection</w:t>
      </w:r>
      <w:r w:rsidR="00D33D74" w:rsidRPr="008D2D3D">
        <w:t> </w:t>
      </w:r>
      <w:r w:rsidRPr="008D2D3D">
        <w:t xml:space="preserve">23EA(1) (about repayments of accumulated VETSL debts) of the </w:t>
      </w:r>
      <w:r w:rsidRPr="008D2D3D">
        <w:rPr>
          <w:i/>
        </w:rPr>
        <w:t>VET Student Loans Act 2016</w:t>
      </w:r>
      <w:r w:rsidRPr="008D2D3D">
        <w:t xml:space="preserve"> for any financial year starting on or after </w:t>
      </w:r>
      <w:r w:rsidR="00D7080A" w:rsidRPr="008D2D3D">
        <w:t>1 July</w:t>
      </w:r>
      <w:r w:rsidRPr="008D2D3D">
        <w:t xml:space="preserve"> 2019;</w:t>
      </w:r>
    </w:p>
    <w:p w:rsidR="005F5929" w:rsidRPr="008D2D3D" w:rsidRDefault="005F5929" w:rsidP="005F5929">
      <w:pPr>
        <w:pStyle w:val="paragraph"/>
      </w:pPr>
      <w:r w:rsidRPr="008D2D3D">
        <w:tab/>
        <w:t>(cb)</w:t>
      </w:r>
      <w:r w:rsidRPr="008D2D3D">
        <w:tab/>
        <w:t xml:space="preserve">the percentage referred to in the definition of </w:t>
      </w:r>
      <w:r w:rsidRPr="008D2D3D">
        <w:rPr>
          <w:b/>
          <w:i/>
        </w:rPr>
        <w:t xml:space="preserve">applicable percentage of repayment income </w:t>
      </w:r>
      <w:r w:rsidRPr="008D2D3D">
        <w:t>in subsection</w:t>
      </w:r>
      <w:r w:rsidR="00D33D74" w:rsidRPr="008D2D3D">
        <w:t> </w:t>
      </w:r>
      <w:r w:rsidRPr="008D2D3D">
        <w:t xml:space="preserve">1061ZVHA(1) (about repayments of accumulated SSL debt) of the </w:t>
      </w:r>
      <w:r w:rsidRPr="008D2D3D">
        <w:rPr>
          <w:i/>
        </w:rPr>
        <w:t xml:space="preserve">Social Security Act 1991 </w:t>
      </w:r>
      <w:r w:rsidRPr="008D2D3D">
        <w:t>for any financial year starting after the commencement of this paragraph;</w:t>
      </w:r>
    </w:p>
    <w:p w:rsidR="005F5929" w:rsidRPr="008D2D3D" w:rsidRDefault="005F5929" w:rsidP="005F5929">
      <w:pPr>
        <w:pStyle w:val="paragraph"/>
      </w:pPr>
      <w:r w:rsidRPr="008D2D3D">
        <w:tab/>
        <w:t>(cc)</w:t>
      </w:r>
      <w:r w:rsidRPr="008D2D3D">
        <w:tab/>
        <w:t xml:space="preserve">the percentage referred to in the definition of </w:t>
      </w:r>
      <w:r w:rsidRPr="008D2D3D">
        <w:rPr>
          <w:b/>
          <w:i/>
        </w:rPr>
        <w:t xml:space="preserve">applicable percentage of HELP repayment income </w:t>
      </w:r>
      <w:r w:rsidRPr="008D2D3D">
        <w:t>in subsection</w:t>
      </w:r>
      <w:r w:rsidR="00D33D74" w:rsidRPr="008D2D3D">
        <w:t> </w:t>
      </w:r>
      <w:r w:rsidRPr="008D2D3D">
        <w:t xml:space="preserve">10F(1) (about repayments of accumulated ABSTUDY SSL debt) of the </w:t>
      </w:r>
      <w:r w:rsidRPr="008D2D3D">
        <w:rPr>
          <w:i/>
        </w:rPr>
        <w:t xml:space="preserve">Student Assistance Act 1973 </w:t>
      </w:r>
      <w:r w:rsidRPr="008D2D3D">
        <w:t>for any financial year starting after the commencement of this paragraph;</w:t>
      </w:r>
    </w:p>
    <w:p w:rsidR="005F5929" w:rsidRPr="008D2D3D" w:rsidRDefault="005F5929" w:rsidP="005F5929">
      <w:pPr>
        <w:pStyle w:val="paragraph"/>
      </w:pPr>
      <w:r w:rsidRPr="008D2D3D">
        <w:lastRenderedPageBreak/>
        <w:tab/>
        <w:t>(cd)</w:t>
      </w:r>
      <w:r w:rsidRPr="008D2D3D">
        <w:tab/>
        <w:t xml:space="preserve">the percentage referred to in the definition of </w:t>
      </w:r>
      <w:r w:rsidRPr="008D2D3D">
        <w:rPr>
          <w:b/>
          <w:i/>
        </w:rPr>
        <w:t>applicable percentage of repayment income</w:t>
      </w:r>
      <w:r w:rsidRPr="008D2D3D">
        <w:t xml:space="preserve"> in subsection</w:t>
      </w:r>
      <w:r w:rsidR="00D33D74" w:rsidRPr="008D2D3D">
        <w:t> </w:t>
      </w:r>
      <w:r w:rsidRPr="008D2D3D">
        <w:t xml:space="preserve">46(1) (about repayments of accumulated </w:t>
      </w:r>
      <w:r w:rsidR="001F3EB0" w:rsidRPr="008D2D3D">
        <w:t>AASL</w:t>
      </w:r>
      <w:r w:rsidRPr="008D2D3D">
        <w:t xml:space="preserve"> debt) of the </w:t>
      </w:r>
      <w:r w:rsidR="002423D6" w:rsidRPr="008D2D3D">
        <w:rPr>
          <w:i/>
        </w:rPr>
        <w:t>Australian Apprenticeship Support Loans Act 2014</w:t>
      </w:r>
      <w:r w:rsidRPr="008D2D3D">
        <w:rPr>
          <w:i/>
        </w:rPr>
        <w:t xml:space="preserve"> </w:t>
      </w:r>
      <w:r w:rsidRPr="008D2D3D">
        <w:t xml:space="preserve">for any financial year starting on or after </w:t>
      </w:r>
      <w:r w:rsidR="00D7080A" w:rsidRPr="008D2D3D">
        <w:t>1 July</w:t>
      </w:r>
      <w:r w:rsidRPr="008D2D3D">
        <w:t xml:space="preserve"> 2014;</w:t>
      </w:r>
    </w:p>
    <w:p w:rsidR="005F5929" w:rsidRPr="008D2D3D" w:rsidRDefault="005F5929" w:rsidP="005F5929">
      <w:pPr>
        <w:pStyle w:val="paragraph"/>
        <w:keepNext/>
        <w:keepLines/>
      </w:pPr>
      <w:r w:rsidRPr="008D2D3D">
        <w:tab/>
        <w:t>(da)</w:t>
      </w:r>
      <w:r w:rsidRPr="008D2D3D">
        <w:tab/>
        <w:t>the percentages specified in section</w:t>
      </w:r>
      <w:r w:rsidR="00D33D74" w:rsidRPr="008D2D3D">
        <w:t> </w:t>
      </w:r>
      <w:r w:rsidRPr="008D2D3D">
        <w:t xml:space="preserve">1061ZZFD (about repayments of accumulated FS debts) of the </w:t>
      </w:r>
      <w:r w:rsidRPr="008D2D3D">
        <w:rPr>
          <w:i/>
        </w:rPr>
        <w:t xml:space="preserve">Social Security Act 1991 </w:t>
      </w:r>
      <w:r w:rsidRPr="008D2D3D">
        <w:t xml:space="preserve">for any financial year starting on or after </w:t>
      </w:r>
      <w:r w:rsidR="00D7080A" w:rsidRPr="008D2D3D">
        <w:t>1 July</w:t>
      </w:r>
      <w:r w:rsidRPr="008D2D3D">
        <w:t xml:space="preserve"> 2006;</w:t>
      </w:r>
    </w:p>
    <w:p w:rsidR="005F5929" w:rsidRPr="008D2D3D" w:rsidRDefault="005F5929" w:rsidP="005F5929">
      <w:pPr>
        <w:pStyle w:val="paragraph"/>
      </w:pPr>
      <w:r w:rsidRPr="008D2D3D">
        <w:tab/>
        <w:t>(db)</w:t>
      </w:r>
      <w:r w:rsidRPr="008D2D3D">
        <w:tab/>
        <w:t>the percentages specified in section</w:t>
      </w:r>
      <w:r w:rsidR="00D33D74" w:rsidRPr="008D2D3D">
        <w:t> </w:t>
      </w:r>
      <w:r w:rsidRPr="008D2D3D">
        <w:t xml:space="preserve">12ZLC (about repayments of accumulated FS debts) of the </w:t>
      </w:r>
      <w:r w:rsidRPr="008D2D3D">
        <w:rPr>
          <w:i/>
        </w:rPr>
        <w:t>Student Assistance Act 1973</w:t>
      </w:r>
      <w:r w:rsidRPr="008D2D3D">
        <w:t xml:space="preserve"> for any financial year starting on or after </w:t>
      </w:r>
      <w:r w:rsidR="00D7080A" w:rsidRPr="008D2D3D">
        <w:t>1 July</w:t>
      </w:r>
      <w:r w:rsidRPr="008D2D3D">
        <w:t xml:space="preserve"> 2006;</w:t>
      </w:r>
    </w:p>
    <w:p w:rsidR="005F5929" w:rsidRPr="008D2D3D" w:rsidRDefault="005F5929" w:rsidP="005F5929">
      <w:pPr>
        <w:pStyle w:val="paragraph"/>
      </w:pPr>
      <w:r w:rsidRPr="008D2D3D">
        <w:tab/>
        <w:t>(d)</w:t>
      </w:r>
      <w:r w:rsidRPr="008D2D3D">
        <w:tab/>
        <w:t xml:space="preserve">any </w:t>
      </w:r>
      <w:r w:rsidR="00D7080A" w:rsidRPr="008D2D3D">
        <w:rPr>
          <w:position w:val="6"/>
          <w:sz w:val="16"/>
        </w:rPr>
        <w:t>*</w:t>
      </w:r>
      <w:r w:rsidRPr="008D2D3D">
        <w:t>tax offsets;</w:t>
      </w:r>
    </w:p>
    <w:p w:rsidR="005F5929" w:rsidRPr="008D2D3D" w:rsidRDefault="005F5929" w:rsidP="005F5929">
      <w:pPr>
        <w:pStyle w:val="paragraph"/>
      </w:pPr>
      <w:r w:rsidRPr="008D2D3D">
        <w:tab/>
        <w:t>(e)</w:t>
      </w:r>
      <w:r w:rsidRPr="008D2D3D">
        <w:tab/>
        <w:t xml:space="preserve">the family tax benefit (within the meaning of the </w:t>
      </w:r>
      <w:r w:rsidRPr="008D2D3D">
        <w:rPr>
          <w:i/>
        </w:rPr>
        <w:t>A New Tax System (Family Assistance) Act 1999</w:t>
      </w:r>
      <w:r w:rsidRPr="008D2D3D">
        <w:t>);</w:t>
      </w:r>
    </w:p>
    <w:p w:rsidR="005F5929" w:rsidRPr="008D2D3D" w:rsidRDefault="005F5929" w:rsidP="005F5929">
      <w:pPr>
        <w:pStyle w:val="paragraph"/>
      </w:pPr>
      <w:r w:rsidRPr="008D2D3D">
        <w:tab/>
        <w:t>(f)</w:t>
      </w:r>
      <w:r w:rsidRPr="008D2D3D">
        <w:tab/>
        <w:t xml:space="preserve">the periods in respect of which </w:t>
      </w:r>
      <w:r w:rsidR="00D7080A" w:rsidRPr="008D2D3D">
        <w:rPr>
          <w:position w:val="6"/>
          <w:sz w:val="16"/>
        </w:rPr>
        <w:t>*</w:t>
      </w:r>
      <w:r w:rsidRPr="008D2D3D">
        <w:t>withholding payments are made;</w:t>
      </w:r>
    </w:p>
    <w:p w:rsidR="00717680" w:rsidRPr="008D2D3D" w:rsidRDefault="00717680" w:rsidP="00717680">
      <w:pPr>
        <w:pStyle w:val="paragraph"/>
      </w:pPr>
      <w:r w:rsidRPr="008D2D3D">
        <w:tab/>
        <w:t>(fa)</w:t>
      </w:r>
      <w:r w:rsidRPr="008D2D3D">
        <w:tab/>
        <w:t xml:space="preserve">in relation to withholding payments that are </w:t>
      </w:r>
      <w:r w:rsidR="00D7080A" w:rsidRPr="008D2D3D">
        <w:rPr>
          <w:position w:val="6"/>
          <w:sz w:val="16"/>
        </w:rPr>
        <w:t>*</w:t>
      </w:r>
      <w:r w:rsidRPr="008D2D3D">
        <w:t>working holiday taxable income—whether an entity is registered under section</w:t>
      </w:r>
      <w:r w:rsidR="00D33D74" w:rsidRPr="008D2D3D">
        <w:t> </w:t>
      </w:r>
      <w:r w:rsidRPr="008D2D3D">
        <w:t>16</w:t>
      </w:r>
      <w:r w:rsidR="008D2D3D">
        <w:noBreakHyphen/>
      </w:r>
      <w:r w:rsidRPr="008D2D3D">
        <w:t>147;</w:t>
      </w:r>
    </w:p>
    <w:p w:rsidR="005F5929" w:rsidRPr="008D2D3D" w:rsidRDefault="005F5929" w:rsidP="005F5929">
      <w:pPr>
        <w:pStyle w:val="paragraph"/>
      </w:pPr>
      <w:r w:rsidRPr="008D2D3D">
        <w:tab/>
        <w:t>(g)</w:t>
      </w:r>
      <w:r w:rsidRPr="008D2D3D">
        <w:tab/>
        <w:t>any other prescribed matter.</w:t>
      </w:r>
    </w:p>
    <w:p w:rsidR="005F5929" w:rsidRPr="008D2D3D" w:rsidRDefault="005F5929" w:rsidP="008D031C">
      <w:pPr>
        <w:pStyle w:val="ActHead5"/>
      </w:pPr>
      <w:bookmarkStart w:id="440" w:name="_Toc179447878"/>
      <w:r w:rsidRPr="008D2D3D">
        <w:rPr>
          <w:rStyle w:val="CharSectno"/>
        </w:rPr>
        <w:t>15</w:t>
      </w:r>
      <w:r w:rsidR="008D2D3D">
        <w:rPr>
          <w:rStyle w:val="CharSectno"/>
        </w:rPr>
        <w:noBreakHyphen/>
      </w:r>
      <w:r w:rsidRPr="008D2D3D">
        <w:rPr>
          <w:rStyle w:val="CharSectno"/>
        </w:rPr>
        <w:t>35</w:t>
      </w:r>
      <w:r w:rsidRPr="008D2D3D">
        <w:t xml:space="preserve">  Regulations about withholding</w:t>
      </w:r>
      <w:bookmarkEnd w:id="440"/>
    </w:p>
    <w:p w:rsidR="005F5929" w:rsidRPr="008D2D3D" w:rsidRDefault="005F5929" w:rsidP="008D031C">
      <w:pPr>
        <w:pStyle w:val="subsection"/>
        <w:keepNext/>
        <w:keepLines/>
      </w:pPr>
      <w:r w:rsidRPr="008D2D3D">
        <w:tab/>
        <w:t>(1)</w:t>
      </w:r>
      <w:r w:rsidRPr="008D2D3D">
        <w:tab/>
        <w:t>For the purposes of collecting income tax and the other liabilities referred to in section</w:t>
      </w:r>
      <w:r w:rsidR="00D33D74" w:rsidRPr="008D2D3D">
        <w:t> </w:t>
      </w:r>
      <w:r w:rsidRPr="008D2D3D">
        <w:t>11</w:t>
      </w:r>
      <w:r w:rsidR="008D2D3D">
        <w:noBreakHyphen/>
      </w:r>
      <w:r w:rsidRPr="008D2D3D">
        <w:t xml:space="preserve">1, the regulations may specify the amounts, formulas and procedures to be used for working out the </w:t>
      </w:r>
      <w:r w:rsidR="00D7080A" w:rsidRPr="008D2D3D">
        <w:rPr>
          <w:position w:val="6"/>
          <w:sz w:val="16"/>
        </w:rPr>
        <w:t>*</w:t>
      </w:r>
      <w:r w:rsidRPr="008D2D3D">
        <w:t xml:space="preserve">amount required to be withheld by an entity from a </w:t>
      </w:r>
      <w:r w:rsidR="00D7080A" w:rsidRPr="008D2D3D">
        <w:rPr>
          <w:position w:val="6"/>
          <w:sz w:val="16"/>
        </w:rPr>
        <w:t>*</w:t>
      </w:r>
      <w:r w:rsidRPr="008D2D3D">
        <w:t>withholding payment covered by Division</w:t>
      </w:r>
      <w:r w:rsidR="00D33D74" w:rsidRPr="008D2D3D">
        <w:t> </w:t>
      </w:r>
      <w:r w:rsidRPr="008D2D3D">
        <w:t>12 (except one covered by section</w:t>
      </w:r>
      <w:r w:rsidR="00D33D74" w:rsidRPr="008D2D3D">
        <w:t> </w:t>
      </w:r>
      <w:r w:rsidRPr="008D2D3D">
        <w:t>12</w:t>
      </w:r>
      <w:r w:rsidR="008D2D3D">
        <w:noBreakHyphen/>
      </w:r>
      <w:r w:rsidRPr="008D2D3D">
        <w:t>325).</w:t>
      </w:r>
    </w:p>
    <w:p w:rsidR="005F5929" w:rsidRPr="008D2D3D" w:rsidRDefault="005F5929" w:rsidP="008D031C">
      <w:pPr>
        <w:pStyle w:val="subsection"/>
        <w:keepNext/>
        <w:keepLines/>
      </w:pPr>
      <w:r w:rsidRPr="008D2D3D">
        <w:tab/>
        <w:t>(2)</w:t>
      </w:r>
      <w:r w:rsidRPr="008D2D3D">
        <w:tab/>
        <w:t>The regulations may deal differently with:</w:t>
      </w:r>
    </w:p>
    <w:p w:rsidR="005F5929" w:rsidRPr="008D2D3D" w:rsidRDefault="005F5929" w:rsidP="005F5929">
      <w:pPr>
        <w:pStyle w:val="paragraph"/>
      </w:pPr>
      <w:r w:rsidRPr="008D2D3D">
        <w:tab/>
        <w:t>(a)</w:t>
      </w:r>
      <w:r w:rsidRPr="008D2D3D">
        <w:tab/>
        <w:t>different payments; and</w:t>
      </w:r>
    </w:p>
    <w:p w:rsidR="005F5929" w:rsidRPr="008D2D3D" w:rsidRDefault="005F5929" w:rsidP="005F5929">
      <w:pPr>
        <w:pStyle w:val="paragraph"/>
      </w:pPr>
      <w:r w:rsidRPr="008D2D3D">
        <w:tab/>
        <w:t>(b)</w:t>
      </w:r>
      <w:r w:rsidRPr="008D2D3D">
        <w:tab/>
        <w:t>different circumstances of the recipients of those payments; and</w:t>
      </w:r>
    </w:p>
    <w:p w:rsidR="005F5929" w:rsidRPr="008D2D3D" w:rsidRDefault="005F5929" w:rsidP="005F5929">
      <w:pPr>
        <w:pStyle w:val="paragraph"/>
      </w:pPr>
      <w:r w:rsidRPr="008D2D3D">
        <w:lastRenderedPageBreak/>
        <w:tab/>
        <w:t>(c)</w:t>
      </w:r>
      <w:r w:rsidRPr="008D2D3D">
        <w:tab/>
        <w:t>different periods in respect of which those payments are made.</w:t>
      </w:r>
    </w:p>
    <w:p w:rsidR="005F5929" w:rsidRPr="008D2D3D" w:rsidRDefault="005F5929" w:rsidP="005F5929">
      <w:pPr>
        <w:pStyle w:val="subsection2"/>
      </w:pPr>
      <w:r w:rsidRPr="008D2D3D">
        <w:t>This subsection does not limit subsection</w:t>
      </w:r>
      <w:r w:rsidR="00D33D74" w:rsidRPr="008D2D3D">
        <w:t> </w:t>
      </w:r>
      <w:r w:rsidRPr="008D2D3D">
        <w:t xml:space="preserve">33(3A) of the </w:t>
      </w:r>
      <w:r w:rsidRPr="008D2D3D">
        <w:rPr>
          <w:i/>
        </w:rPr>
        <w:t>Acts Interpretation Act 1901</w:t>
      </w:r>
      <w:r w:rsidRPr="008D2D3D">
        <w:t>.</w:t>
      </w:r>
    </w:p>
    <w:p w:rsidR="005F5929" w:rsidRPr="008D2D3D" w:rsidRDefault="005F5929" w:rsidP="005F5929">
      <w:pPr>
        <w:pStyle w:val="ActHead4"/>
      </w:pPr>
      <w:bookmarkStart w:id="441" w:name="_Toc179447879"/>
      <w:r w:rsidRPr="008D2D3D">
        <w:rPr>
          <w:rStyle w:val="CharSubdNo"/>
        </w:rPr>
        <w:t>Subdivision</w:t>
      </w:r>
      <w:r w:rsidR="00D33D74" w:rsidRPr="008D2D3D">
        <w:rPr>
          <w:rStyle w:val="CharSubdNo"/>
        </w:rPr>
        <w:t> </w:t>
      </w:r>
      <w:r w:rsidRPr="008D2D3D">
        <w:rPr>
          <w:rStyle w:val="CharSubdNo"/>
        </w:rPr>
        <w:t>15</w:t>
      </w:r>
      <w:r w:rsidR="008D2D3D">
        <w:rPr>
          <w:rStyle w:val="CharSubdNo"/>
        </w:rPr>
        <w:noBreakHyphen/>
      </w:r>
      <w:r w:rsidRPr="008D2D3D">
        <w:rPr>
          <w:rStyle w:val="CharSubdNo"/>
        </w:rPr>
        <w:t>C</w:t>
      </w:r>
      <w:r w:rsidRPr="008D2D3D">
        <w:t>—</w:t>
      </w:r>
      <w:r w:rsidRPr="008D2D3D">
        <w:rPr>
          <w:rStyle w:val="CharSubdText"/>
        </w:rPr>
        <w:t>Declarations</w:t>
      </w:r>
      <w:bookmarkEnd w:id="441"/>
    </w:p>
    <w:p w:rsidR="005F5929" w:rsidRPr="008D2D3D" w:rsidRDefault="005F5929" w:rsidP="005F5929">
      <w:pPr>
        <w:pStyle w:val="TofSectsHeading"/>
        <w:keepNext/>
        <w:keepLines/>
      </w:pPr>
      <w:r w:rsidRPr="008D2D3D">
        <w:t>Table of sections</w:t>
      </w:r>
    </w:p>
    <w:p w:rsidR="005F5929" w:rsidRPr="008D2D3D" w:rsidRDefault="005F5929" w:rsidP="005F5929">
      <w:pPr>
        <w:pStyle w:val="TofSectsSection"/>
        <w:keepNext/>
        <w:rPr>
          <w:noProof/>
        </w:rPr>
      </w:pPr>
      <w:r w:rsidRPr="008D2D3D">
        <w:rPr>
          <w:noProof/>
        </w:rPr>
        <w:t>15</w:t>
      </w:r>
      <w:r w:rsidR="008D2D3D">
        <w:rPr>
          <w:noProof/>
        </w:rPr>
        <w:noBreakHyphen/>
      </w:r>
      <w:r w:rsidRPr="008D2D3D">
        <w:rPr>
          <w:noProof/>
        </w:rPr>
        <w:t>50</w:t>
      </w:r>
      <w:r w:rsidRPr="008D2D3D">
        <w:rPr>
          <w:noProof/>
        </w:rPr>
        <w:tab/>
      </w:r>
      <w:r w:rsidRPr="008D2D3D">
        <w:t>Declarations</w:t>
      </w:r>
    </w:p>
    <w:p w:rsidR="005F5929" w:rsidRPr="008D2D3D" w:rsidRDefault="005F5929" w:rsidP="005F5929">
      <w:pPr>
        <w:pStyle w:val="ActHead5"/>
      </w:pPr>
      <w:bookmarkStart w:id="442" w:name="_Toc179447880"/>
      <w:r w:rsidRPr="008D2D3D">
        <w:rPr>
          <w:rStyle w:val="CharSectno"/>
        </w:rPr>
        <w:t>15</w:t>
      </w:r>
      <w:r w:rsidR="008D2D3D">
        <w:rPr>
          <w:rStyle w:val="CharSectno"/>
        </w:rPr>
        <w:noBreakHyphen/>
      </w:r>
      <w:r w:rsidRPr="008D2D3D">
        <w:rPr>
          <w:rStyle w:val="CharSectno"/>
        </w:rPr>
        <w:t>50</w:t>
      </w:r>
      <w:r w:rsidRPr="008D2D3D">
        <w:t xml:space="preserve">  Declarations</w:t>
      </w:r>
      <w:bookmarkEnd w:id="442"/>
    </w:p>
    <w:p w:rsidR="005F5929" w:rsidRPr="008D2D3D" w:rsidRDefault="005F5929" w:rsidP="005F5929">
      <w:pPr>
        <w:pStyle w:val="SubsectionHead"/>
      </w:pPr>
      <w:r w:rsidRPr="008D2D3D">
        <w:t>Declarations about matters</w:t>
      </w:r>
    </w:p>
    <w:p w:rsidR="005F5929" w:rsidRPr="008D2D3D" w:rsidRDefault="005F5929" w:rsidP="005F5929">
      <w:pPr>
        <w:pStyle w:val="subsection"/>
      </w:pPr>
      <w:r w:rsidRPr="008D2D3D">
        <w:tab/>
        <w:t>(1)</w:t>
      </w:r>
      <w:r w:rsidRPr="008D2D3D">
        <w:tab/>
        <w:t>An individual who:</w:t>
      </w:r>
    </w:p>
    <w:p w:rsidR="005F5929" w:rsidRPr="008D2D3D" w:rsidRDefault="005F5929" w:rsidP="005F5929">
      <w:pPr>
        <w:pStyle w:val="paragraph"/>
      </w:pPr>
      <w:r w:rsidRPr="008D2D3D">
        <w:tab/>
        <w:t>(a)</w:t>
      </w:r>
      <w:r w:rsidRPr="008D2D3D">
        <w:tab/>
        <w:t xml:space="preserve">expects to receive a </w:t>
      </w:r>
      <w:r w:rsidR="00D7080A" w:rsidRPr="008D2D3D">
        <w:rPr>
          <w:position w:val="6"/>
          <w:sz w:val="16"/>
        </w:rPr>
        <w:t>*</w:t>
      </w:r>
      <w:r w:rsidRPr="008D2D3D">
        <w:t>withholding payment covered by Subdivision</w:t>
      </w:r>
      <w:r w:rsidR="00D33D74" w:rsidRPr="008D2D3D">
        <w:t> </w:t>
      </w:r>
      <w:r w:rsidRPr="008D2D3D">
        <w:t>12</w:t>
      </w:r>
      <w:r w:rsidR="008D2D3D">
        <w:noBreakHyphen/>
      </w:r>
      <w:r w:rsidRPr="008D2D3D">
        <w:t>B, 12</w:t>
      </w:r>
      <w:r w:rsidR="008D2D3D">
        <w:noBreakHyphen/>
      </w:r>
      <w:r w:rsidRPr="008D2D3D">
        <w:t>C or 12</w:t>
      </w:r>
      <w:r w:rsidR="008D2D3D">
        <w:noBreakHyphen/>
      </w:r>
      <w:r w:rsidRPr="008D2D3D">
        <w:t xml:space="preserve">D, or an </w:t>
      </w:r>
      <w:r w:rsidR="00D7080A" w:rsidRPr="008D2D3D">
        <w:rPr>
          <w:position w:val="6"/>
          <w:sz w:val="16"/>
        </w:rPr>
        <w:t>*</w:t>
      </w:r>
      <w:r w:rsidRPr="008D2D3D">
        <w:t>alienated personal services payment to which Division</w:t>
      </w:r>
      <w:r w:rsidR="00D33D74" w:rsidRPr="008D2D3D">
        <w:t> </w:t>
      </w:r>
      <w:r w:rsidRPr="008D2D3D">
        <w:t>13 applies, from an entity; and</w:t>
      </w:r>
    </w:p>
    <w:p w:rsidR="005F5929" w:rsidRPr="008D2D3D" w:rsidRDefault="005F5929" w:rsidP="005F5929">
      <w:pPr>
        <w:pStyle w:val="paragraph"/>
      </w:pPr>
      <w:r w:rsidRPr="008D2D3D">
        <w:tab/>
        <w:t>(b)</w:t>
      </w:r>
      <w:r w:rsidRPr="008D2D3D">
        <w:tab/>
        <w:t>wishes to have a matter relating to the individual’s income tax or other liability referred to in paragraph</w:t>
      </w:r>
      <w:r w:rsidR="00D33D74" w:rsidRPr="008D2D3D">
        <w:t> </w:t>
      </w:r>
      <w:r w:rsidRPr="008D2D3D">
        <w:t>11</w:t>
      </w:r>
      <w:r w:rsidR="008D2D3D">
        <w:noBreakHyphen/>
      </w:r>
      <w:r w:rsidRPr="008D2D3D">
        <w:t xml:space="preserve">1(b), (ca), </w:t>
      </w:r>
      <w:r w:rsidR="00EA3543" w:rsidRPr="008D2D3D">
        <w:t xml:space="preserve">(caa), </w:t>
      </w:r>
      <w:r w:rsidRPr="008D2D3D">
        <w:t xml:space="preserve">(cb), (cc), (cd), (da) or (db) taken into account by the entity in working out the </w:t>
      </w:r>
      <w:r w:rsidR="00D7080A" w:rsidRPr="008D2D3D">
        <w:rPr>
          <w:position w:val="6"/>
          <w:sz w:val="16"/>
        </w:rPr>
        <w:t>*</w:t>
      </w:r>
      <w:r w:rsidRPr="008D2D3D">
        <w:t>amount required to be withheld from the payment;</w:t>
      </w:r>
    </w:p>
    <w:p w:rsidR="005F5929" w:rsidRPr="008D2D3D" w:rsidRDefault="005F5929" w:rsidP="005F5929">
      <w:pPr>
        <w:pStyle w:val="subsection2"/>
      </w:pPr>
      <w:r w:rsidRPr="008D2D3D">
        <w:t xml:space="preserve">may give the entity a declaration about the matter in the </w:t>
      </w:r>
      <w:r w:rsidR="00D7080A" w:rsidRPr="008D2D3D">
        <w:rPr>
          <w:position w:val="6"/>
          <w:sz w:val="16"/>
        </w:rPr>
        <w:t>*</w:t>
      </w:r>
      <w:r w:rsidRPr="008D2D3D">
        <w:t>approved form.</w:t>
      </w:r>
    </w:p>
    <w:p w:rsidR="005F5929" w:rsidRPr="008D2D3D" w:rsidRDefault="005F5929" w:rsidP="005F5929">
      <w:pPr>
        <w:pStyle w:val="SubsectionHead"/>
      </w:pPr>
      <w:r w:rsidRPr="008D2D3D">
        <w:t xml:space="preserve">When declarations under </w:t>
      </w:r>
      <w:r w:rsidR="00D33D74" w:rsidRPr="008D2D3D">
        <w:t>subsection (</w:t>
      </w:r>
      <w:r w:rsidRPr="008D2D3D">
        <w:t>1) can’t be given</w:t>
      </w:r>
    </w:p>
    <w:p w:rsidR="005F5929" w:rsidRPr="008D2D3D" w:rsidRDefault="005F5929" w:rsidP="005F5929">
      <w:pPr>
        <w:pStyle w:val="subsection"/>
        <w:keepNext/>
        <w:keepLines/>
      </w:pPr>
      <w:r w:rsidRPr="008D2D3D">
        <w:tab/>
        <w:t>(2)</w:t>
      </w:r>
      <w:r w:rsidRPr="008D2D3D">
        <w:tab/>
        <w:t xml:space="preserve">The individual cannot give a declaration under </w:t>
      </w:r>
      <w:r w:rsidR="00D33D74" w:rsidRPr="008D2D3D">
        <w:t>subsection (</w:t>
      </w:r>
      <w:r w:rsidRPr="008D2D3D">
        <w:t>1) unless:</w:t>
      </w:r>
    </w:p>
    <w:p w:rsidR="005F5929" w:rsidRPr="008D2D3D" w:rsidRDefault="005F5929" w:rsidP="005F5929">
      <w:pPr>
        <w:pStyle w:val="paragraph"/>
      </w:pPr>
      <w:r w:rsidRPr="008D2D3D">
        <w:tab/>
        <w:t>(a)</w:t>
      </w:r>
      <w:r w:rsidRPr="008D2D3D">
        <w:tab/>
        <w:t xml:space="preserve">a </w:t>
      </w:r>
      <w:r w:rsidR="00D7080A" w:rsidRPr="008D2D3D">
        <w:rPr>
          <w:position w:val="6"/>
          <w:sz w:val="16"/>
        </w:rPr>
        <w:t>*</w:t>
      </w:r>
      <w:r w:rsidRPr="008D2D3D">
        <w:t xml:space="preserve">TFN declaration is in effect between the individual and the entity, or a </w:t>
      </w:r>
      <w:r w:rsidR="00D7080A" w:rsidRPr="008D2D3D">
        <w:rPr>
          <w:position w:val="6"/>
          <w:sz w:val="16"/>
        </w:rPr>
        <w:t>*</w:t>
      </w:r>
      <w:r w:rsidRPr="008D2D3D">
        <w:t>voluntary agreement covers the payment; and</w:t>
      </w:r>
    </w:p>
    <w:p w:rsidR="005F5929" w:rsidRPr="008D2D3D" w:rsidRDefault="005F5929" w:rsidP="005F5929">
      <w:pPr>
        <w:pStyle w:val="paragraph"/>
      </w:pPr>
      <w:r w:rsidRPr="008D2D3D">
        <w:tab/>
        <w:t>(b)</w:t>
      </w:r>
      <w:r w:rsidRPr="008D2D3D">
        <w:tab/>
        <w:t>if the individual has given another entity a declaration on any matter—that declaration is not in effect.</w:t>
      </w:r>
    </w:p>
    <w:p w:rsidR="005F5929" w:rsidRPr="008D2D3D" w:rsidRDefault="005F5929" w:rsidP="005F5929">
      <w:pPr>
        <w:pStyle w:val="SubsectionHead"/>
      </w:pPr>
      <w:r w:rsidRPr="008D2D3D">
        <w:lastRenderedPageBreak/>
        <w:t>Declarations changing information given in TFN declaration</w:t>
      </w:r>
    </w:p>
    <w:p w:rsidR="005F5929" w:rsidRPr="008D2D3D" w:rsidRDefault="005F5929" w:rsidP="005F5929">
      <w:pPr>
        <w:pStyle w:val="subsection"/>
      </w:pPr>
      <w:r w:rsidRPr="008D2D3D">
        <w:tab/>
        <w:t>(3)</w:t>
      </w:r>
      <w:r w:rsidRPr="008D2D3D">
        <w:tab/>
        <w:t>If:</w:t>
      </w:r>
    </w:p>
    <w:p w:rsidR="005F5929" w:rsidRPr="008D2D3D" w:rsidRDefault="005F5929" w:rsidP="005F5929">
      <w:pPr>
        <w:pStyle w:val="paragraph"/>
      </w:pPr>
      <w:r w:rsidRPr="008D2D3D">
        <w:tab/>
        <w:t>(a)</w:t>
      </w:r>
      <w:r w:rsidRPr="008D2D3D">
        <w:tab/>
        <w:t xml:space="preserve">an individual has given a </w:t>
      </w:r>
      <w:r w:rsidR="00D7080A" w:rsidRPr="008D2D3D">
        <w:rPr>
          <w:position w:val="6"/>
          <w:sz w:val="16"/>
        </w:rPr>
        <w:t>*</w:t>
      </w:r>
      <w:r w:rsidRPr="008D2D3D">
        <w:t>TFN declaration to an entity; and</w:t>
      </w:r>
    </w:p>
    <w:p w:rsidR="005F5929" w:rsidRPr="008D2D3D" w:rsidRDefault="005F5929" w:rsidP="005F5929">
      <w:pPr>
        <w:pStyle w:val="paragraph"/>
      </w:pPr>
      <w:r w:rsidRPr="008D2D3D">
        <w:tab/>
        <w:t>(b)</w:t>
      </w:r>
      <w:r w:rsidRPr="008D2D3D">
        <w:tab/>
        <w:t>the individual made a statement about a matter in the TFN declaration; and</w:t>
      </w:r>
    </w:p>
    <w:p w:rsidR="005F5929" w:rsidRPr="008D2D3D" w:rsidRDefault="005F5929" w:rsidP="005F5929">
      <w:pPr>
        <w:pStyle w:val="paragraph"/>
        <w:keepNext/>
        <w:keepLines/>
      </w:pPr>
      <w:r w:rsidRPr="008D2D3D">
        <w:tab/>
        <w:t>(c)</w:t>
      </w:r>
      <w:r w:rsidRPr="008D2D3D">
        <w:tab/>
        <w:t>the individual’s circumstances change in relation to the matter;</w:t>
      </w:r>
    </w:p>
    <w:p w:rsidR="005F5929" w:rsidRPr="008D2D3D" w:rsidRDefault="005F5929" w:rsidP="005F5929">
      <w:pPr>
        <w:pStyle w:val="subsection2"/>
      </w:pPr>
      <w:r w:rsidRPr="008D2D3D">
        <w:t xml:space="preserve">the individual may give the entity a declaration about the matter in the </w:t>
      </w:r>
      <w:r w:rsidR="00D7080A" w:rsidRPr="008D2D3D">
        <w:rPr>
          <w:position w:val="6"/>
          <w:sz w:val="16"/>
        </w:rPr>
        <w:t>*</w:t>
      </w:r>
      <w:r w:rsidRPr="008D2D3D">
        <w:t>approved form.</w:t>
      </w:r>
    </w:p>
    <w:p w:rsidR="005F5929" w:rsidRPr="008D2D3D" w:rsidRDefault="005F5929" w:rsidP="005F5929">
      <w:pPr>
        <w:pStyle w:val="SubsectionHead"/>
      </w:pPr>
      <w:r w:rsidRPr="008D2D3D">
        <w:t>Regulations</w:t>
      </w:r>
    </w:p>
    <w:p w:rsidR="005F5929" w:rsidRPr="008D2D3D" w:rsidRDefault="005F5929" w:rsidP="005F5929">
      <w:pPr>
        <w:pStyle w:val="subsection"/>
      </w:pPr>
      <w:r w:rsidRPr="008D2D3D">
        <w:tab/>
        <w:t>(4)</w:t>
      </w:r>
      <w:r w:rsidRPr="008D2D3D">
        <w:tab/>
        <w:t>The regulations may prescribe:</w:t>
      </w:r>
    </w:p>
    <w:p w:rsidR="005F5929" w:rsidRPr="008D2D3D" w:rsidRDefault="005F5929" w:rsidP="005F5929">
      <w:pPr>
        <w:pStyle w:val="paragraph"/>
      </w:pPr>
      <w:r w:rsidRPr="008D2D3D">
        <w:tab/>
        <w:t>(b)</w:t>
      </w:r>
      <w:r w:rsidRPr="008D2D3D">
        <w:tab/>
        <w:t xml:space="preserve">when a declaration under </w:t>
      </w:r>
      <w:r w:rsidR="00D33D74" w:rsidRPr="008D2D3D">
        <w:t>subsection (</w:t>
      </w:r>
      <w:r w:rsidRPr="008D2D3D">
        <w:t>1) or (3) starts or ceases to be in effect; and</w:t>
      </w:r>
    </w:p>
    <w:p w:rsidR="005F5929" w:rsidRPr="008D2D3D" w:rsidRDefault="005F5929" w:rsidP="005F5929">
      <w:pPr>
        <w:pStyle w:val="paragraph"/>
      </w:pPr>
      <w:r w:rsidRPr="008D2D3D">
        <w:tab/>
        <w:t>(c)</w:t>
      </w:r>
      <w:r w:rsidRPr="008D2D3D">
        <w:tab/>
        <w:t xml:space="preserve">when a declaration under </w:t>
      </w:r>
      <w:r w:rsidR="00D33D74" w:rsidRPr="008D2D3D">
        <w:t>subsection (</w:t>
      </w:r>
      <w:r w:rsidRPr="008D2D3D">
        <w:t>1) or (3) is taken to have been given.</w:t>
      </w:r>
    </w:p>
    <w:p w:rsidR="005F5929" w:rsidRPr="008D2D3D" w:rsidRDefault="005F5929" w:rsidP="005F5929">
      <w:pPr>
        <w:pStyle w:val="subsection"/>
      </w:pPr>
      <w:r w:rsidRPr="008D2D3D">
        <w:tab/>
        <w:t>(5)</w:t>
      </w:r>
      <w:r w:rsidRPr="008D2D3D">
        <w:tab/>
        <w:t>If:</w:t>
      </w:r>
    </w:p>
    <w:p w:rsidR="005F5929" w:rsidRPr="008D2D3D" w:rsidRDefault="005F5929" w:rsidP="005F5929">
      <w:pPr>
        <w:pStyle w:val="paragraph"/>
      </w:pPr>
      <w:r w:rsidRPr="008D2D3D">
        <w:tab/>
        <w:t>(a)</w:t>
      </w:r>
      <w:r w:rsidRPr="008D2D3D">
        <w:tab/>
        <w:t xml:space="preserve">an individual gives an entity a declaration under </w:t>
      </w:r>
      <w:r w:rsidR="00D33D74" w:rsidRPr="008D2D3D">
        <w:t>subsection (</w:t>
      </w:r>
      <w:r w:rsidRPr="008D2D3D">
        <w:t>1) or (3) about a matter; and</w:t>
      </w:r>
    </w:p>
    <w:p w:rsidR="005F5929" w:rsidRPr="008D2D3D" w:rsidRDefault="005F5929" w:rsidP="005F5929">
      <w:pPr>
        <w:pStyle w:val="paragraph"/>
      </w:pPr>
      <w:r w:rsidRPr="008D2D3D">
        <w:tab/>
        <w:t>(b)</w:t>
      </w:r>
      <w:r w:rsidRPr="008D2D3D">
        <w:tab/>
        <w:t>the individual’s circumstances change in relation to the matter;</w:t>
      </w:r>
    </w:p>
    <w:p w:rsidR="005F5929" w:rsidRPr="008D2D3D" w:rsidRDefault="005F5929" w:rsidP="005F5929">
      <w:pPr>
        <w:pStyle w:val="subsection2"/>
      </w:pPr>
      <w:r w:rsidRPr="008D2D3D">
        <w:t>the regulations may also prescribe when the individual must give the entity a new declaration about the matter.</w:t>
      </w:r>
    </w:p>
    <w:p w:rsidR="005F5929" w:rsidRPr="008D2D3D" w:rsidRDefault="005F5929" w:rsidP="005F5929">
      <w:pPr>
        <w:pStyle w:val="ActHead4"/>
        <w:pageBreakBefore/>
      </w:pPr>
      <w:bookmarkStart w:id="443" w:name="_Toc179447881"/>
      <w:r w:rsidRPr="008D2D3D">
        <w:rPr>
          <w:rStyle w:val="CharSubdNo"/>
        </w:rPr>
        <w:lastRenderedPageBreak/>
        <w:t>Division</w:t>
      </w:r>
      <w:r w:rsidR="00D33D74" w:rsidRPr="008D2D3D">
        <w:rPr>
          <w:rStyle w:val="CharSubdNo"/>
        </w:rPr>
        <w:t> </w:t>
      </w:r>
      <w:r w:rsidRPr="008D2D3D">
        <w:rPr>
          <w:rStyle w:val="CharSubdNo"/>
        </w:rPr>
        <w:t>16</w:t>
      </w:r>
      <w:r w:rsidRPr="008D2D3D">
        <w:t>—</w:t>
      </w:r>
      <w:r w:rsidRPr="008D2D3D">
        <w:rPr>
          <w:rStyle w:val="CharSubdText"/>
        </w:rPr>
        <w:t>Payer’s obligations and rights</w:t>
      </w:r>
      <w:bookmarkEnd w:id="443"/>
    </w:p>
    <w:p w:rsidR="005F5929" w:rsidRPr="008D2D3D" w:rsidRDefault="005F5929" w:rsidP="005F5929">
      <w:pPr>
        <w:pStyle w:val="TofSectsHeading"/>
      </w:pPr>
      <w:r w:rsidRPr="008D2D3D">
        <w:t>Table of Subdivisions</w:t>
      </w:r>
    </w:p>
    <w:p w:rsidR="005F5929" w:rsidRPr="008D2D3D" w:rsidRDefault="005F5929" w:rsidP="005F5929">
      <w:pPr>
        <w:pStyle w:val="TofSectsSubdiv"/>
        <w:rPr>
          <w:noProof/>
        </w:rPr>
      </w:pPr>
      <w:r w:rsidRPr="008D2D3D">
        <w:rPr>
          <w:noProof/>
        </w:rPr>
        <w:tab/>
        <w:t>Guide to Division</w:t>
      </w:r>
      <w:r w:rsidR="00D33D74" w:rsidRPr="008D2D3D">
        <w:rPr>
          <w:noProof/>
        </w:rPr>
        <w:t> </w:t>
      </w:r>
      <w:r w:rsidRPr="008D2D3D">
        <w:rPr>
          <w:noProof/>
        </w:rPr>
        <w:t>16</w:t>
      </w:r>
    </w:p>
    <w:p w:rsidR="005F5929" w:rsidRPr="008D2D3D" w:rsidRDefault="005F5929" w:rsidP="005F5929">
      <w:pPr>
        <w:pStyle w:val="TofSectsSubdiv"/>
        <w:rPr>
          <w:noProof/>
        </w:rPr>
      </w:pPr>
      <w:r w:rsidRPr="008D2D3D">
        <w:rPr>
          <w:noProof/>
        </w:rPr>
        <w:t>16</w:t>
      </w:r>
      <w:r w:rsidR="008D2D3D">
        <w:rPr>
          <w:noProof/>
        </w:rPr>
        <w:noBreakHyphen/>
      </w:r>
      <w:r w:rsidRPr="008D2D3D">
        <w:rPr>
          <w:noProof/>
        </w:rPr>
        <w:t>A</w:t>
      </w:r>
      <w:r w:rsidRPr="008D2D3D">
        <w:rPr>
          <w:noProof/>
        </w:rPr>
        <w:tab/>
        <w:t>To withhold</w:t>
      </w:r>
    </w:p>
    <w:p w:rsidR="005F5929" w:rsidRPr="008D2D3D" w:rsidRDefault="005F5929" w:rsidP="005F5929">
      <w:pPr>
        <w:pStyle w:val="TofSectsSubdiv"/>
        <w:rPr>
          <w:noProof/>
        </w:rPr>
      </w:pPr>
      <w:r w:rsidRPr="008D2D3D">
        <w:rPr>
          <w:noProof/>
        </w:rPr>
        <w:t>16</w:t>
      </w:r>
      <w:r w:rsidR="008D2D3D">
        <w:rPr>
          <w:noProof/>
        </w:rPr>
        <w:noBreakHyphen/>
      </w:r>
      <w:r w:rsidRPr="008D2D3D">
        <w:rPr>
          <w:noProof/>
        </w:rPr>
        <w:t>B</w:t>
      </w:r>
      <w:r w:rsidRPr="008D2D3D">
        <w:rPr>
          <w:noProof/>
        </w:rPr>
        <w:tab/>
        <w:t>To pay withheld amounts to the Commissioner</w:t>
      </w:r>
    </w:p>
    <w:p w:rsidR="005F5929" w:rsidRPr="008D2D3D" w:rsidRDefault="005F5929" w:rsidP="005F5929">
      <w:pPr>
        <w:pStyle w:val="TofSectsSubdiv"/>
        <w:rPr>
          <w:noProof/>
        </w:rPr>
      </w:pPr>
      <w:r w:rsidRPr="008D2D3D">
        <w:rPr>
          <w:noProof/>
        </w:rPr>
        <w:t>16</w:t>
      </w:r>
      <w:r w:rsidR="008D2D3D">
        <w:rPr>
          <w:noProof/>
        </w:rPr>
        <w:noBreakHyphen/>
      </w:r>
      <w:r w:rsidRPr="008D2D3D">
        <w:rPr>
          <w:noProof/>
        </w:rPr>
        <w:t>BA</w:t>
      </w:r>
      <w:r w:rsidRPr="008D2D3D">
        <w:rPr>
          <w:noProof/>
        </w:rPr>
        <w:tab/>
        <w:t>To be registered</w:t>
      </w:r>
    </w:p>
    <w:p w:rsidR="005F5929" w:rsidRPr="008D2D3D" w:rsidRDefault="005F5929" w:rsidP="005F5929">
      <w:pPr>
        <w:pStyle w:val="TofSectsSubdiv"/>
        <w:rPr>
          <w:noProof/>
        </w:rPr>
      </w:pPr>
      <w:r w:rsidRPr="008D2D3D">
        <w:rPr>
          <w:noProof/>
        </w:rPr>
        <w:t>16</w:t>
      </w:r>
      <w:r w:rsidR="008D2D3D">
        <w:rPr>
          <w:noProof/>
        </w:rPr>
        <w:noBreakHyphen/>
      </w:r>
      <w:r w:rsidRPr="008D2D3D">
        <w:rPr>
          <w:noProof/>
        </w:rPr>
        <w:t>C</w:t>
      </w:r>
      <w:r w:rsidRPr="008D2D3D">
        <w:rPr>
          <w:noProof/>
        </w:rPr>
        <w:tab/>
        <w:t>To provide information</w:t>
      </w:r>
    </w:p>
    <w:p w:rsidR="005F5929" w:rsidRPr="008D2D3D" w:rsidRDefault="005F5929" w:rsidP="005F5929">
      <w:pPr>
        <w:pStyle w:val="TofSectsSubdiv"/>
        <w:rPr>
          <w:noProof/>
        </w:rPr>
      </w:pPr>
      <w:r w:rsidRPr="008D2D3D">
        <w:rPr>
          <w:noProof/>
        </w:rPr>
        <w:t>16</w:t>
      </w:r>
      <w:r w:rsidR="008D2D3D">
        <w:rPr>
          <w:noProof/>
        </w:rPr>
        <w:noBreakHyphen/>
      </w:r>
      <w:r w:rsidRPr="008D2D3D">
        <w:rPr>
          <w:noProof/>
        </w:rPr>
        <w:t>D</w:t>
      </w:r>
      <w:r w:rsidRPr="008D2D3D">
        <w:rPr>
          <w:noProof/>
        </w:rPr>
        <w:tab/>
        <w:t>Additional rights and obligations of entity that makes a payment</w:t>
      </w:r>
    </w:p>
    <w:p w:rsidR="005F5929" w:rsidRPr="008D2D3D" w:rsidRDefault="005F5929" w:rsidP="005F5929">
      <w:pPr>
        <w:pStyle w:val="ActHead4"/>
      </w:pPr>
      <w:bookmarkStart w:id="444" w:name="_Toc179447882"/>
      <w:r w:rsidRPr="008D2D3D">
        <w:t>Guide to Division</w:t>
      </w:r>
      <w:r w:rsidR="00D33D74" w:rsidRPr="008D2D3D">
        <w:t> </w:t>
      </w:r>
      <w:r w:rsidRPr="008D2D3D">
        <w:t>16</w:t>
      </w:r>
      <w:bookmarkEnd w:id="444"/>
    </w:p>
    <w:p w:rsidR="005F5929" w:rsidRPr="008D2D3D" w:rsidRDefault="005F5929" w:rsidP="005F5929">
      <w:pPr>
        <w:pStyle w:val="ActHead5"/>
      </w:pPr>
      <w:bookmarkStart w:id="445" w:name="_Toc179447883"/>
      <w:r w:rsidRPr="008D2D3D">
        <w:rPr>
          <w:rStyle w:val="CharSectno"/>
        </w:rPr>
        <w:t>16</w:t>
      </w:r>
      <w:r w:rsidR="008D2D3D">
        <w:rPr>
          <w:rStyle w:val="CharSectno"/>
        </w:rPr>
        <w:noBreakHyphen/>
      </w:r>
      <w:r w:rsidRPr="008D2D3D">
        <w:rPr>
          <w:rStyle w:val="CharSectno"/>
        </w:rPr>
        <w:t>1</w:t>
      </w:r>
      <w:r w:rsidRPr="008D2D3D">
        <w:t xml:space="preserve">  What this Division is about</w:t>
      </w:r>
      <w:bookmarkEnd w:id="445"/>
    </w:p>
    <w:p w:rsidR="005F5929" w:rsidRPr="008D2D3D" w:rsidRDefault="005F5929" w:rsidP="005F5929">
      <w:pPr>
        <w:pStyle w:val="BoxText"/>
      </w:pPr>
      <w:r w:rsidRPr="008D2D3D">
        <w:t>This Division sets out the obligations and rights of an entity required to withhold an amount under Division</w:t>
      </w:r>
      <w:r w:rsidR="00D33D74" w:rsidRPr="008D2D3D">
        <w:t> </w:t>
      </w:r>
      <w:r w:rsidRPr="008D2D3D">
        <w:t>12, or to pay an amount to the Commissioner under Division</w:t>
      </w:r>
      <w:r w:rsidR="00D33D74" w:rsidRPr="008D2D3D">
        <w:t> </w:t>
      </w:r>
      <w:r w:rsidRPr="008D2D3D">
        <w:t>12A, 13 or 14.</w:t>
      </w:r>
    </w:p>
    <w:p w:rsidR="005F5929" w:rsidRPr="008D2D3D" w:rsidRDefault="005F5929" w:rsidP="005F5929">
      <w:pPr>
        <w:pStyle w:val="BoxNote"/>
      </w:pPr>
      <w:r w:rsidRPr="008D2D3D">
        <w:tab/>
        <w:t>Note:</w:t>
      </w:r>
      <w:r w:rsidRPr="008D2D3D">
        <w:tab/>
        <w:t>The entity may also have obligations under other legislation. See, for example, the obligation to keep records under section</w:t>
      </w:r>
      <w:r w:rsidR="00D33D74" w:rsidRPr="008D2D3D">
        <w:t> </w:t>
      </w:r>
      <w:r w:rsidRPr="008D2D3D">
        <w:t xml:space="preserve">262A of the </w:t>
      </w:r>
      <w:r w:rsidRPr="008D2D3D">
        <w:rPr>
          <w:i/>
        </w:rPr>
        <w:t>Income Tax Assessment Act 1936</w:t>
      </w:r>
      <w:r w:rsidRPr="008D2D3D">
        <w:t>.</w:t>
      </w:r>
    </w:p>
    <w:p w:rsidR="005F5929" w:rsidRPr="008D2D3D" w:rsidRDefault="005F5929" w:rsidP="005F5929">
      <w:pPr>
        <w:pStyle w:val="ActHead4"/>
      </w:pPr>
      <w:bookmarkStart w:id="446" w:name="_Toc179447884"/>
      <w:r w:rsidRPr="008D2D3D">
        <w:rPr>
          <w:rStyle w:val="CharSubdNo"/>
        </w:rPr>
        <w:t>Subdivision</w:t>
      </w:r>
      <w:r w:rsidR="00D33D74" w:rsidRPr="008D2D3D">
        <w:rPr>
          <w:rStyle w:val="CharSubdNo"/>
        </w:rPr>
        <w:t> </w:t>
      </w:r>
      <w:r w:rsidRPr="008D2D3D">
        <w:rPr>
          <w:rStyle w:val="CharSubdNo"/>
        </w:rPr>
        <w:t>16</w:t>
      </w:r>
      <w:r w:rsidR="008D2D3D">
        <w:rPr>
          <w:rStyle w:val="CharSubdNo"/>
        </w:rPr>
        <w:noBreakHyphen/>
      </w:r>
      <w:r w:rsidRPr="008D2D3D">
        <w:rPr>
          <w:rStyle w:val="CharSubdNo"/>
        </w:rPr>
        <w:t>A</w:t>
      </w:r>
      <w:r w:rsidRPr="008D2D3D">
        <w:t>—</w:t>
      </w:r>
      <w:r w:rsidRPr="008D2D3D">
        <w:rPr>
          <w:rStyle w:val="CharSubdText"/>
        </w:rPr>
        <w:t>To withhold</w:t>
      </w:r>
      <w:bookmarkEnd w:id="446"/>
    </w:p>
    <w:p w:rsidR="005F5929" w:rsidRPr="008D2D3D" w:rsidRDefault="005F5929" w:rsidP="005F5929">
      <w:pPr>
        <w:pStyle w:val="TofSectsHeading"/>
      </w:pPr>
      <w:r w:rsidRPr="008D2D3D">
        <w:t>Table of sections</w:t>
      </w:r>
    </w:p>
    <w:p w:rsidR="005F5929" w:rsidRPr="008D2D3D" w:rsidRDefault="005F5929" w:rsidP="005F5929">
      <w:pPr>
        <w:pStyle w:val="TofSectsGroupHeading"/>
        <w:rPr>
          <w:noProof/>
        </w:rPr>
      </w:pPr>
      <w:r w:rsidRPr="008D2D3D">
        <w:rPr>
          <w:noProof/>
        </w:rPr>
        <w:t>When to withhold</w:t>
      </w:r>
    </w:p>
    <w:p w:rsidR="005F5929" w:rsidRPr="008D2D3D" w:rsidRDefault="005F5929" w:rsidP="005F5929">
      <w:pPr>
        <w:pStyle w:val="TofSectsSection"/>
        <w:rPr>
          <w:noProof/>
        </w:rPr>
      </w:pPr>
      <w:r w:rsidRPr="008D2D3D">
        <w:rPr>
          <w:noProof/>
        </w:rPr>
        <w:t>16</w:t>
      </w:r>
      <w:r w:rsidR="008D2D3D">
        <w:rPr>
          <w:noProof/>
        </w:rPr>
        <w:noBreakHyphen/>
      </w:r>
      <w:r w:rsidRPr="008D2D3D">
        <w:rPr>
          <w:noProof/>
        </w:rPr>
        <w:t>5</w:t>
      </w:r>
      <w:r w:rsidRPr="008D2D3D">
        <w:rPr>
          <w:noProof/>
        </w:rPr>
        <w:tab/>
        <w:t>When to withhold an amount</w:t>
      </w:r>
    </w:p>
    <w:p w:rsidR="005F5929" w:rsidRPr="008D2D3D" w:rsidRDefault="005F5929" w:rsidP="005F5929">
      <w:pPr>
        <w:pStyle w:val="TofSectsSection"/>
        <w:rPr>
          <w:noProof/>
        </w:rPr>
      </w:pPr>
      <w:r w:rsidRPr="008D2D3D">
        <w:rPr>
          <w:noProof/>
        </w:rPr>
        <w:t>16</w:t>
      </w:r>
      <w:r w:rsidR="008D2D3D">
        <w:rPr>
          <w:noProof/>
        </w:rPr>
        <w:noBreakHyphen/>
      </w:r>
      <w:r w:rsidRPr="008D2D3D">
        <w:rPr>
          <w:noProof/>
        </w:rPr>
        <w:t>7</w:t>
      </w:r>
      <w:r w:rsidRPr="008D2D3D">
        <w:rPr>
          <w:noProof/>
        </w:rPr>
        <w:tab/>
        <w:t>Treat entity obliged to pay under Subdivision</w:t>
      </w:r>
      <w:r w:rsidR="00D33D74" w:rsidRPr="008D2D3D">
        <w:rPr>
          <w:noProof/>
        </w:rPr>
        <w:t> </w:t>
      </w:r>
      <w:r w:rsidRPr="008D2D3D">
        <w:rPr>
          <w:noProof/>
        </w:rPr>
        <w:t>12A</w:t>
      </w:r>
      <w:r w:rsidR="008D2D3D">
        <w:rPr>
          <w:noProof/>
        </w:rPr>
        <w:noBreakHyphen/>
      </w:r>
      <w:r w:rsidRPr="008D2D3D">
        <w:rPr>
          <w:noProof/>
        </w:rPr>
        <w:t>C as having withheld amount under Division</w:t>
      </w:r>
      <w:r w:rsidR="00D33D74" w:rsidRPr="008D2D3D">
        <w:rPr>
          <w:noProof/>
        </w:rPr>
        <w:t> </w:t>
      </w:r>
      <w:r w:rsidRPr="008D2D3D">
        <w:rPr>
          <w:noProof/>
        </w:rPr>
        <w:t>12</w:t>
      </w:r>
    </w:p>
    <w:p w:rsidR="005F5929" w:rsidRPr="008D2D3D" w:rsidRDefault="005F5929" w:rsidP="005F5929">
      <w:pPr>
        <w:pStyle w:val="TofSectsSection"/>
        <w:rPr>
          <w:noProof/>
        </w:rPr>
      </w:pPr>
      <w:r w:rsidRPr="008D2D3D">
        <w:rPr>
          <w:noProof/>
        </w:rPr>
        <w:t>16</w:t>
      </w:r>
      <w:r w:rsidR="008D2D3D">
        <w:rPr>
          <w:noProof/>
        </w:rPr>
        <w:noBreakHyphen/>
      </w:r>
      <w:r w:rsidRPr="008D2D3D">
        <w:rPr>
          <w:noProof/>
        </w:rPr>
        <w:t>20</w:t>
      </w:r>
      <w:r w:rsidRPr="008D2D3D">
        <w:rPr>
          <w:noProof/>
        </w:rPr>
        <w:tab/>
        <w:t>Payer discharged from liability to recipient for amount withheld</w:t>
      </w:r>
    </w:p>
    <w:p w:rsidR="005F5929" w:rsidRPr="008D2D3D" w:rsidRDefault="005F5929" w:rsidP="00F31292">
      <w:pPr>
        <w:pStyle w:val="TofSectsGroupHeading"/>
        <w:keepNext/>
        <w:rPr>
          <w:noProof/>
        </w:rPr>
      </w:pPr>
      <w:r w:rsidRPr="008D2D3D">
        <w:rPr>
          <w:noProof/>
        </w:rPr>
        <w:lastRenderedPageBreak/>
        <w:t>Penalties for not withholding</w:t>
      </w:r>
    </w:p>
    <w:p w:rsidR="005F5929" w:rsidRPr="008D2D3D" w:rsidRDefault="005F5929" w:rsidP="005F5929">
      <w:pPr>
        <w:pStyle w:val="TofSectsSection"/>
        <w:rPr>
          <w:noProof/>
        </w:rPr>
      </w:pPr>
      <w:r w:rsidRPr="008D2D3D">
        <w:rPr>
          <w:noProof/>
        </w:rPr>
        <w:t>16</w:t>
      </w:r>
      <w:r w:rsidR="008D2D3D">
        <w:rPr>
          <w:noProof/>
        </w:rPr>
        <w:noBreakHyphen/>
      </w:r>
      <w:r w:rsidRPr="008D2D3D">
        <w:rPr>
          <w:noProof/>
        </w:rPr>
        <w:t>25</w:t>
      </w:r>
      <w:r w:rsidRPr="008D2D3D">
        <w:rPr>
          <w:noProof/>
        </w:rPr>
        <w:tab/>
        <w:t>Failure to withhold: offence</w:t>
      </w:r>
    </w:p>
    <w:p w:rsidR="005F5929" w:rsidRPr="008D2D3D" w:rsidRDefault="005F5929" w:rsidP="005F5929">
      <w:pPr>
        <w:pStyle w:val="TofSectsSection"/>
        <w:rPr>
          <w:noProof/>
        </w:rPr>
      </w:pPr>
      <w:r w:rsidRPr="008D2D3D">
        <w:rPr>
          <w:noProof/>
        </w:rPr>
        <w:t>16</w:t>
      </w:r>
      <w:r w:rsidR="008D2D3D">
        <w:rPr>
          <w:noProof/>
        </w:rPr>
        <w:noBreakHyphen/>
      </w:r>
      <w:r w:rsidRPr="008D2D3D">
        <w:rPr>
          <w:noProof/>
        </w:rPr>
        <w:t>30</w:t>
      </w:r>
      <w:r w:rsidRPr="008D2D3D">
        <w:rPr>
          <w:noProof/>
        </w:rPr>
        <w:tab/>
        <w:t>Failure to withhold: administrative penalty for entity other than exempt Australian government agency</w:t>
      </w:r>
    </w:p>
    <w:p w:rsidR="005F5929" w:rsidRPr="008D2D3D" w:rsidRDefault="005F5929" w:rsidP="005F5929">
      <w:pPr>
        <w:pStyle w:val="TofSectsSection"/>
      </w:pPr>
      <w:r w:rsidRPr="008D2D3D">
        <w:rPr>
          <w:noProof/>
        </w:rPr>
        <w:t>16</w:t>
      </w:r>
      <w:r w:rsidR="008D2D3D">
        <w:rPr>
          <w:noProof/>
        </w:rPr>
        <w:noBreakHyphen/>
      </w:r>
      <w:r w:rsidRPr="008D2D3D">
        <w:rPr>
          <w:noProof/>
        </w:rPr>
        <w:t>35</w:t>
      </w:r>
      <w:r w:rsidRPr="008D2D3D">
        <w:tab/>
        <w:t>Failure to withhold: administrative penalty for exempt Australian government agency in relation to payment other than dividend, interest or royalty</w:t>
      </w:r>
    </w:p>
    <w:p w:rsidR="005F5929" w:rsidRPr="008D2D3D" w:rsidRDefault="005F5929" w:rsidP="005F5929">
      <w:pPr>
        <w:pStyle w:val="TofSectsSection"/>
      </w:pPr>
      <w:r w:rsidRPr="008D2D3D">
        <w:t>16</w:t>
      </w:r>
      <w:r w:rsidR="008D2D3D">
        <w:noBreakHyphen/>
      </w:r>
      <w:r w:rsidRPr="008D2D3D">
        <w:t>40</w:t>
      </w:r>
      <w:r w:rsidRPr="008D2D3D">
        <w:tab/>
        <w:t>Failure to withhold: administrative penalty for exempt Australian government agency in relation to dividend, interest or royalty payment</w:t>
      </w:r>
    </w:p>
    <w:p w:rsidR="005F5929" w:rsidRPr="008D2D3D" w:rsidRDefault="005F5929" w:rsidP="005F5929">
      <w:pPr>
        <w:pStyle w:val="TofSectsSection"/>
      </w:pPr>
      <w:r w:rsidRPr="008D2D3D">
        <w:t>16</w:t>
      </w:r>
      <w:r w:rsidR="008D2D3D">
        <w:noBreakHyphen/>
      </w:r>
      <w:r w:rsidRPr="008D2D3D">
        <w:t>43</w:t>
      </w:r>
      <w:r w:rsidRPr="008D2D3D">
        <w:tab/>
        <w:t>Failure to withhold: administrative penalty for exempt Australian government agency in relation to payment to foreign resident etc.</w:t>
      </w:r>
    </w:p>
    <w:p w:rsidR="005F5929" w:rsidRPr="008D2D3D" w:rsidRDefault="005F5929" w:rsidP="005F5929">
      <w:pPr>
        <w:pStyle w:val="ActHead4"/>
      </w:pPr>
      <w:bookmarkStart w:id="447" w:name="_Toc179447885"/>
      <w:r w:rsidRPr="008D2D3D">
        <w:t>When to withhold</w:t>
      </w:r>
      <w:bookmarkEnd w:id="447"/>
    </w:p>
    <w:p w:rsidR="005F5929" w:rsidRPr="008D2D3D" w:rsidRDefault="005F5929" w:rsidP="005F5929">
      <w:pPr>
        <w:pStyle w:val="ActHead5"/>
      </w:pPr>
      <w:bookmarkStart w:id="448" w:name="_Toc179447886"/>
      <w:r w:rsidRPr="008D2D3D">
        <w:rPr>
          <w:rStyle w:val="CharSectno"/>
        </w:rPr>
        <w:t>16</w:t>
      </w:r>
      <w:r w:rsidR="008D2D3D">
        <w:rPr>
          <w:rStyle w:val="CharSectno"/>
        </w:rPr>
        <w:noBreakHyphen/>
      </w:r>
      <w:r w:rsidRPr="008D2D3D">
        <w:rPr>
          <w:rStyle w:val="CharSectno"/>
        </w:rPr>
        <w:t>5</w:t>
      </w:r>
      <w:r w:rsidRPr="008D2D3D">
        <w:t xml:space="preserve">  When to withhold an amount</w:t>
      </w:r>
      <w:bookmarkEnd w:id="448"/>
    </w:p>
    <w:p w:rsidR="005F5929" w:rsidRPr="008D2D3D" w:rsidRDefault="005F5929" w:rsidP="005F5929">
      <w:pPr>
        <w:pStyle w:val="subsection"/>
      </w:pPr>
      <w:r w:rsidRPr="008D2D3D">
        <w:tab/>
      </w:r>
      <w:r w:rsidRPr="008D2D3D">
        <w:tab/>
        <w:t>If Division</w:t>
      </w:r>
      <w:r w:rsidR="00D33D74" w:rsidRPr="008D2D3D">
        <w:t> </w:t>
      </w:r>
      <w:r w:rsidRPr="008D2D3D">
        <w:t>12 requires an entity to withhold an amount from a payment, the entity must do so when making the payment.</w:t>
      </w:r>
    </w:p>
    <w:p w:rsidR="005F5929" w:rsidRPr="008D2D3D" w:rsidRDefault="005F5929" w:rsidP="005F5929">
      <w:pPr>
        <w:pStyle w:val="notetext"/>
      </w:pPr>
      <w:r w:rsidRPr="008D2D3D">
        <w:t>Note 1:</w:t>
      </w:r>
      <w:r w:rsidRPr="008D2D3D">
        <w:tab/>
        <w:t>An entity is required to withhold an amount under section</w:t>
      </w:r>
      <w:r w:rsidR="00D33D74" w:rsidRPr="008D2D3D">
        <w:t> </w:t>
      </w:r>
      <w:r w:rsidRPr="008D2D3D">
        <w:t>12</w:t>
      </w:r>
      <w:r w:rsidR="008D2D3D">
        <w:noBreakHyphen/>
      </w:r>
      <w:r w:rsidRPr="008D2D3D">
        <w:t>145 when an investor becomes presently entitled to income of a unit trust.</w:t>
      </w:r>
    </w:p>
    <w:p w:rsidR="005F5929" w:rsidRPr="008D2D3D" w:rsidRDefault="005F5929" w:rsidP="005F5929">
      <w:pPr>
        <w:pStyle w:val="notetext"/>
      </w:pPr>
      <w:r w:rsidRPr="008D2D3D">
        <w:t>Note 1A:</w:t>
      </w:r>
      <w:r w:rsidRPr="008D2D3D">
        <w:tab/>
        <w:t>A trustee of a closely held trust is required to withhold an amount under section</w:t>
      </w:r>
      <w:r w:rsidR="00D33D74" w:rsidRPr="008D2D3D">
        <w:t> </w:t>
      </w:r>
      <w:r w:rsidRPr="008D2D3D">
        <w:t>12</w:t>
      </w:r>
      <w:r w:rsidR="008D2D3D">
        <w:noBreakHyphen/>
      </w:r>
      <w:r w:rsidRPr="008D2D3D">
        <w:t>180 when a beneficiary is presently entitled to unpaid income of the trust.</w:t>
      </w:r>
    </w:p>
    <w:p w:rsidR="005F5929" w:rsidRPr="008D2D3D" w:rsidRDefault="005F5929" w:rsidP="005F5929">
      <w:pPr>
        <w:pStyle w:val="notetext"/>
      </w:pPr>
      <w:r w:rsidRPr="008D2D3D">
        <w:t>Note 2:</w:t>
      </w:r>
      <w:r w:rsidRPr="008D2D3D">
        <w:tab/>
        <w:t>If section</w:t>
      </w:r>
      <w:r w:rsidR="00D33D74" w:rsidRPr="008D2D3D">
        <w:t> </w:t>
      </w:r>
      <w:r w:rsidRPr="008D2D3D">
        <w:t>12</w:t>
      </w:r>
      <w:r w:rsidR="008D2D3D">
        <w:noBreakHyphen/>
      </w:r>
      <w:r w:rsidRPr="008D2D3D">
        <w:t>215, 12</w:t>
      </w:r>
      <w:r w:rsidR="008D2D3D">
        <w:noBreakHyphen/>
      </w:r>
      <w:r w:rsidRPr="008D2D3D">
        <w:t>250 or 12</w:t>
      </w:r>
      <w:r w:rsidR="008D2D3D">
        <w:noBreakHyphen/>
      </w:r>
      <w:r w:rsidRPr="008D2D3D">
        <w:t>285, or subsection</w:t>
      </w:r>
      <w:r w:rsidR="00D33D74" w:rsidRPr="008D2D3D">
        <w:t> </w:t>
      </w:r>
      <w:r w:rsidRPr="008D2D3D">
        <w:t>12</w:t>
      </w:r>
      <w:r w:rsidR="008D2D3D">
        <w:noBreakHyphen/>
      </w:r>
      <w:r w:rsidRPr="008D2D3D">
        <w:t>390(4), requires an entity to withhold an amount from a payment received by the entity, the entity must do so at the time required by that provision.</w:t>
      </w:r>
    </w:p>
    <w:p w:rsidR="005F5929" w:rsidRPr="008D2D3D" w:rsidRDefault="005F5929" w:rsidP="005F5929">
      <w:pPr>
        <w:pStyle w:val="ActHead5"/>
      </w:pPr>
      <w:bookmarkStart w:id="449" w:name="_Toc179447887"/>
      <w:r w:rsidRPr="008D2D3D">
        <w:rPr>
          <w:rStyle w:val="CharSectno"/>
        </w:rPr>
        <w:t>16</w:t>
      </w:r>
      <w:r w:rsidR="008D2D3D">
        <w:rPr>
          <w:rStyle w:val="CharSectno"/>
        </w:rPr>
        <w:noBreakHyphen/>
      </w:r>
      <w:r w:rsidRPr="008D2D3D">
        <w:rPr>
          <w:rStyle w:val="CharSectno"/>
        </w:rPr>
        <w:t>7</w:t>
      </w:r>
      <w:r w:rsidRPr="008D2D3D">
        <w:t xml:space="preserve">  Treat entity obliged to pay under Subdivision</w:t>
      </w:r>
      <w:r w:rsidR="00D33D74" w:rsidRPr="008D2D3D">
        <w:t> </w:t>
      </w:r>
      <w:r w:rsidRPr="008D2D3D">
        <w:t>12A</w:t>
      </w:r>
      <w:r w:rsidR="008D2D3D">
        <w:noBreakHyphen/>
      </w:r>
      <w:r w:rsidRPr="008D2D3D">
        <w:t>C as having withheld amount under Division</w:t>
      </w:r>
      <w:r w:rsidR="00D33D74" w:rsidRPr="008D2D3D">
        <w:t> </w:t>
      </w:r>
      <w:r w:rsidRPr="008D2D3D">
        <w:t>12</w:t>
      </w:r>
      <w:bookmarkEnd w:id="449"/>
    </w:p>
    <w:p w:rsidR="005F5929" w:rsidRPr="008D2D3D" w:rsidRDefault="005F5929" w:rsidP="005F5929">
      <w:pPr>
        <w:pStyle w:val="subsection"/>
      </w:pPr>
      <w:r w:rsidRPr="008D2D3D">
        <w:tab/>
      </w:r>
      <w:r w:rsidRPr="008D2D3D">
        <w:tab/>
        <w:t>For the purposes of this Division:</w:t>
      </w:r>
    </w:p>
    <w:p w:rsidR="005F5929" w:rsidRPr="008D2D3D" w:rsidRDefault="005F5929" w:rsidP="005F5929">
      <w:pPr>
        <w:pStyle w:val="paragraph"/>
      </w:pPr>
      <w:r w:rsidRPr="008D2D3D">
        <w:tab/>
        <w:t>(a)</w:t>
      </w:r>
      <w:r w:rsidRPr="008D2D3D">
        <w:tab/>
        <w:t>if an entity must pay an amount to the Commissioner under Subdivision</w:t>
      </w:r>
      <w:r w:rsidR="00D33D74" w:rsidRPr="008D2D3D">
        <w:t> </w:t>
      </w:r>
      <w:r w:rsidRPr="008D2D3D">
        <w:t>12A</w:t>
      </w:r>
      <w:r w:rsidR="008D2D3D">
        <w:noBreakHyphen/>
      </w:r>
      <w:r w:rsidRPr="008D2D3D">
        <w:t>C, treat the entity as being obliged to withhold the amount under Division</w:t>
      </w:r>
      <w:r w:rsidR="00D33D74" w:rsidRPr="008D2D3D">
        <w:t> </w:t>
      </w:r>
      <w:r w:rsidRPr="008D2D3D">
        <w:t>12; and</w:t>
      </w:r>
    </w:p>
    <w:p w:rsidR="005F5929" w:rsidRPr="008D2D3D" w:rsidRDefault="005F5929" w:rsidP="005F5929">
      <w:pPr>
        <w:pStyle w:val="paragraph"/>
      </w:pPr>
      <w:r w:rsidRPr="008D2D3D">
        <w:tab/>
        <w:t>(b)</w:t>
      </w:r>
      <w:r w:rsidRPr="008D2D3D">
        <w:tab/>
        <w:t>if an entity has paid an amount to the Commissioner under Subdivision</w:t>
      </w:r>
      <w:r w:rsidR="00D33D74" w:rsidRPr="008D2D3D">
        <w:t> </w:t>
      </w:r>
      <w:r w:rsidRPr="008D2D3D">
        <w:t>12A</w:t>
      </w:r>
      <w:r w:rsidR="008D2D3D">
        <w:noBreakHyphen/>
      </w:r>
      <w:r w:rsidRPr="008D2D3D">
        <w:t>C, treat the entity as having withheld the amount under Division</w:t>
      </w:r>
      <w:r w:rsidR="00D33D74" w:rsidRPr="008D2D3D">
        <w:t> </w:t>
      </w:r>
      <w:r w:rsidRPr="008D2D3D">
        <w:t>12.</w:t>
      </w:r>
    </w:p>
    <w:p w:rsidR="005F5929" w:rsidRPr="008D2D3D" w:rsidRDefault="005F5929" w:rsidP="005F5929">
      <w:pPr>
        <w:pStyle w:val="ActHead5"/>
      </w:pPr>
      <w:bookmarkStart w:id="450" w:name="_Toc179447888"/>
      <w:r w:rsidRPr="008D2D3D">
        <w:rPr>
          <w:rStyle w:val="CharSectno"/>
        </w:rPr>
        <w:lastRenderedPageBreak/>
        <w:t>16</w:t>
      </w:r>
      <w:r w:rsidR="008D2D3D">
        <w:rPr>
          <w:rStyle w:val="CharSectno"/>
        </w:rPr>
        <w:noBreakHyphen/>
      </w:r>
      <w:r w:rsidRPr="008D2D3D">
        <w:rPr>
          <w:rStyle w:val="CharSectno"/>
        </w:rPr>
        <w:t>20</w:t>
      </w:r>
      <w:r w:rsidRPr="008D2D3D">
        <w:t xml:space="preserve">  Payer discharged from liability to recipient for amount withheld</w:t>
      </w:r>
      <w:bookmarkEnd w:id="450"/>
      <w:r w:rsidRPr="008D2D3D">
        <w:t xml:space="preserve"> </w:t>
      </w:r>
    </w:p>
    <w:p w:rsidR="005F5929" w:rsidRPr="008D2D3D" w:rsidRDefault="005F5929" w:rsidP="005F5929">
      <w:pPr>
        <w:pStyle w:val="subsection"/>
      </w:pPr>
      <w:r w:rsidRPr="008D2D3D">
        <w:tab/>
        <w:t>(1)</w:t>
      </w:r>
      <w:r w:rsidRPr="008D2D3D">
        <w:tab/>
        <w:t>An entity that:</w:t>
      </w:r>
    </w:p>
    <w:p w:rsidR="005F5929" w:rsidRPr="008D2D3D" w:rsidRDefault="005F5929" w:rsidP="005F5929">
      <w:pPr>
        <w:pStyle w:val="paragraph"/>
      </w:pPr>
      <w:r w:rsidRPr="008D2D3D">
        <w:tab/>
        <w:t>(a)</w:t>
      </w:r>
      <w:r w:rsidRPr="008D2D3D">
        <w:tab/>
        <w:t>withholds an amount as required by Division</w:t>
      </w:r>
      <w:r w:rsidR="00D33D74" w:rsidRPr="008D2D3D">
        <w:t> </w:t>
      </w:r>
      <w:r w:rsidRPr="008D2D3D">
        <w:t>12; or</w:t>
      </w:r>
    </w:p>
    <w:p w:rsidR="005F5929" w:rsidRPr="008D2D3D" w:rsidRDefault="005F5929" w:rsidP="005F5929">
      <w:pPr>
        <w:pStyle w:val="paragraph"/>
      </w:pPr>
      <w:r w:rsidRPr="008D2D3D">
        <w:tab/>
        <w:t>(b)</w:t>
      </w:r>
      <w:r w:rsidRPr="008D2D3D">
        <w:tab/>
        <w:t>pays to the Commissioner an amount as required by Division</w:t>
      </w:r>
      <w:r w:rsidR="00D33D74" w:rsidRPr="008D2D3D">
        <w:t> </w:t>
      </w:r>
      <w:r w:rsidRPr="008D2D3D">
        <w:t>12A, 13 or 14;</w:t>
      </w:r>
    </w:p>
    <w:p w:rsidR="005F5929" w:rsidRPr="008D2D3D" w:rsidRDefault="005F5929" w:rsidP="005F5929">
      <w:pPr>
        <w:pStyle w:val="subsection2"/>
      </w:pPr>
      <w:r w:rsidRPr="008D2D3D">
        <w:t>is discharged from all liability to pay or account for that amount to any entity except the Commissioner.</w:t>
      </w:r>
    </w:p>
    <w:p w:rsidR="005F5929" w:rsidRPr="008D2D3D" w:rsidRDefault="005F5929" w:rsidP="005F5929">
      <w:pPr>
        <w:pStyle w:val="notetext"/>
      </w:pPr>
      <w:r w:rsidRPr="008D2D3D">
        <w:t>Note:</w:t>
      </w:r>
      <w:r w:rsidRPr="008D2D3D">
        <w:tab/>
        <w:t>The entity may be required to refund the amount in some circumstances. See Subdivision</w:t>
      </w:r>
      <w:r w:rsidR="00D33D74" w:rsidRPr="008D2D3D">
        <w:t> </w:t>
      </w:r>
      <w:r w:rsidRPr="008D2D3D">
        <w:t>18</w:t>
      </w:r>
      <w:r w:rsidR="008D2D3D">
        <w:noBreakHyphen/>
      </w:r>
      <w:r w:rsidRPr="008D2D3D">
        <w:t>B.</w:t>
      </w:r>
    </w:p>
    <w:p w:rsidR="005F5929" w:rsidRPr="008D2D3D" w:rsidRDefault="005F5929" w:rsidP="005F5929">
      <w:pPr>
        <w:pStyle w:val="subsection"/>
      </w:pPr>
      <w:r w:rsidRPr="008D2D3D">
        <w:tab/>
        <w:t>(2)</w:t>
      </w:r>
      <w:r w:rsidRPr="008D2D3D">
        <w:tab/>
        <w:t xml:space="preserve">An entity is discharged from all liability to pay so much of the total amount payable to </w:t>
      </w:r>
      <w:r w:rsidR="00D7080A" w:rsidRPr="008D2D3D">
        <w:rPr>
          <w:position w:val="6"/>
          <w:sz w:val="16"/>
        </w:rPr>
        <w:t>*</w:t>
      </w:r>
      <w:r w:rsidRPr="008D2D3D">
        <w:t xml:space="preserve">acquire a </w:t>
      </w:r>
      <w:r w:rsidR="00D7080A" w:rsidRPr="008D2D3D">
        <w:rPr>
          <w:position w:val="6"/>
          <w:sz w:val="16"/>
        </w:rPr>
        <w:t>*</w:t>
      </w:r>
      <w:r w:rsidRPr="008D2D3D">
        <w:t>CGT asset as is equal to any amount the entity pays to the Commissioner under Subdivision</w:t>
      </w:r>
      <w:r w:rsidR="00D33D74" w:rsidRPr="008D2D3D">
        <w:t> </w:t>
      </w:r>
      <w:r w:rsidRPr="008D2D3D">
        <w:t>14</w:t>
      </w:r>
      <w:r w:rsidR="008D2D3D">
        <w:noBreakHyphen/>
      </w:r>
      <w:r w:rsidRPr="008D2D3D">
        <w:t>D in relation to the acquisition.</w:t>
      </w:r>
    </w:p>
    <w:p w:rsidR="005F5929" w:rsidRPr="008D2D3D" w:rsidRDefault="005F5929" w:rsidP="005F5929">
      <w:pPr>
        <w:pStyle w:val="ActHead4"/>
      </w:pPr>
      <w:bookmarkStart w:id="451" w:name="_Toc179447889"/>
      <w:r w:rsidRPr="008D2D3D">
        <w:t>Penalties for not withholding</w:t>
      </w:r>
      <w:bookmarkEnd w:id="451"/>
    </w:p>
    <w:p w:rsidR="005F5929" w:rsidRPr="008D2D3D" w:rsidRDefault="005F5929" w:rsidP="005F5929">
      <w:pPr>
        <w:pStyle w:val="ActHead5"/>
      </w:pPr>
      <w:bookmarkStart w:id="452" w:name="_Toc179447890"/>
      <w:r w:rsidRPr="008D2D3D">
        <w:rPr>
          <w:rStyle w:val="CharSectno"/>
        </w:rPr>
        <w:t>16</w:t>
      </w:r>
      <w:r w:rsidR="008D2D3D">
        <w:rPr>
          <w:rStyle w:val="CharSectno"/>
        </w:rPr>
        <w:noBreakHyphen/>
      </w:r>
      <w:r w:rsidRPr="008D2D3D">
        <w:rPr>
          <w:rStyle w:val="CharSectno"/>
        </w:rPr>
        <w:t>25</w:t>
      </w:r>
      <w:r w:rsidRPr="008D2D3D">
        <w:t xml:space="preserve">  Failure to withhold: offence</w:t>
      </w:r>
      <w:bookmarkEnd w:id="452"/>
    </w:p>
    <w:p w:rsidR="005F5929" w:rsidRPr="008D2D3D" w:rsidRDefault="005F5929" w:rsidP="005F5929">
      <w:pPr>
        <w:pStyle w:val="subsection"/>
      </w:pPr>
      <w:r w:rsidRPr="008D2D3D">
        <w:tab/>
        <w:t>(1)</w:t>
      </w:r>
      <w:r w:rsidRPr="008D2D3D">
        <w:tab/>
        <w:t>An entity must not fail to withhold an amount as required by Division</w:t>
      </w:r>
      <w:r w:rsidR="00D33D74" w:rsidRPr="008D2D3D">
        <w:t> </w:t>
      </w:r>
      <w:r w:rsidRPr="008D2D3D">
        <w:t>12.</w:t>
      </w:r>
    </w:p>
    <w:p w:rsidR="005F5929" w:rsidRPr="008D2D3D" w:rsidRDefault="005F5929" w:rsidP="005F5929">
      <w:pPr>
        <w:pStyle w:val="Penalty"/>
      </w:pPr>
      <w:r w:rsidRPr="008D2D3D">
        <w:t>Penalty:</w:t>
      </w:r>
      <w:r w:rsidRPr="008D2D3D">
        <w:tab/>
        <w:t>10 penalty units.</w:t>
      </w:r>
    </w:p>
    <w:p w:rsidR="005F5929" w:rsidRPr="008D2D3D" w:rsidRDefault="005F5929" w:rsidP="005F5929">
      <w:pPr>
        <w:pStyle w:val="notetext"/>
      </w:pPr>
      <w:r w:rsidRPr="008D2D3D">
        <w:t>Note 1:</w:t>
      </w:r>
      <w:r w:rsidRPr="008D2D3D">
        <w:tab/>
        <w:t>See section</w:t>
      </w:r>
      <w:r w:rsidR="00D33D74" w:rsidRPr="008D2D3D">
        <w:t> </w:t>
      </w:r>
      <w:r w:rsidRPr="008D2D3D">
        <w:t xml:space="preserve">4AA of the </w:t>
      </w:r>
      <w:r w:rsidRPr="008D2D3D">
        <w:rPr>
          <w:i/>
        </w:rPr>
        <w:t>Crimes Act 1914</w:t>
      </w:r>
      <w:r w:rsidRPr="008D2D3D">
        <w:t xml:space="preserve"> for the current value of a penalty unit.</w:t>
      </w:r>
    </w:p>
    <w:p w:rsidR="005F5929" w:rsidRPr="008D2D3D" w:rsidRDefault="005F5929" w:rsidP="005F5929">
      <w:pPr>
        <w:pStyle w:val="notetext"/>
      </w:pPr>
      <w:r w:rsidRPr="008D2D3D">
        <w:t>Note 2:</w:t>
      </w:r>
      <w:r w:rsidRPr="008D2D3D">
        <w:tab/>
        <w:t>See sections</w:t>
      </w:r>
      <w:r w:rsidR="00D33D74" w:rsidRPr="008D2D3D">
        <w:t> </w:t>
      </w:r>
      <w:r w:rsidRPr="008D2D3D">
        <w:t>16</w:t>
      </w:r>
      <w:r w:rsidR="008D2D3D">
        <w:noBreakHyphen/>
      </w:r>
      <w:r w:rsidRPr="008D2D3D">
        <w:t>30, 16</w:t>
      </w:r>
      <w:r w:rsidR="008D2D3D">
        <w:noBreakHyphen/>
      </w:r>
      <w:r w:rsidRPr="008D2D3D">
        <w:t>35, 16</w:t>
      </w:r>
      <w:r w:rsidR="008D2D3D">
        <w:noBreakHyphen/>
      </w:r>
      <w:r w:rsidRPr="008D2D3D">
        <w:t>40 and 16</w:t>
      </w:r>
      <w:r w:rsidR="008D2D3D">
        <w:noBreakHyphen/>
      </w:r>
      <w:r w:rsidRPr="008D2D3D">
        <w:t>43 for an alternative administrative penalty.</w:t>
      </w:r>
    </w:p>
    <w:p w:rsidR="005F5929" w:rsidRPr="008D2D3D" w:rsidRDefault="005F5929" w:rsidP="005F5929">
      <w:pPr>
        <w:pStyle w:val="subsection"/>
      </w:pPr>
      <w:r w:rsidRPr="008D2D3D">
        <w:tab/>
        <w:t>(2)</w:t>
      </w:r>
      <w:r w:rsidRPr="008D2D3D">
        <w:tab/>
        <w:t xml:space="preserve">An entity must not fail to pay to the Commissioner an amount as required by </w:t>
      </w:r>
      <w:r w:rsidR="003E2AED" w:rsidRPr="008D2D3D">
        <w:t>Division</w:t>
      </w:r>
      <w:r w:rsidR="00D33D74" w:rsidRPr="008D2D3D">
        <w:t> </w:t>
      </w:r>
      <w:r w:rsidR="003E2AED" w:rsidRPr="008D2D3D">
        <w:t>12A or 13 or Subdivision</w:t>
      </w:r>
      <w:r w:rsidR="00D33D74" w:rsidRPr="008D2D3D">
        <w:t> </w:t>
      </w:r>
      <w:r w:rsidR="003E2AED" w:rsidRPr="008D2D3D">
        <w:t>14</w:t>
      </w:r>
      <w:r w:rsidR="008D2D3D">
        <w:noBreakHyphen/>
      </w:r>
      <w:r w:rsidR="003E2AED" w:rsidRPr="008D2D3D">
        <w:t>A, 14</w:t>
      </w:r>
      <w:r w:rsidR="008D2D3D">
        <w:noBreakHyphen/>
      </w:r>
      <w:r w:rsidR="003E2AED" w:rsidRPr="008D2D3D">
        <w:t>B, 14</w:t>
      </w:r>
      <w:r w:rsidR="008D2D3D">
        <w:noBreakHyphen/>
      </w:r>
      <w:r w:rsidR="003E2AED" w:rsidRPr="008D2D3D">
        <w:t>C or 14</w:t>
      </w:r>
      <w:r w:rsidR="008D2D3D">
        <w:noBreakHyphen/>
      </w:r>
      <w:r w:rsidR="003E2AED" w:rsidRPr="008D2D3D">
        <w:t>D</w:t>
      </w:r>
      <w:r w:rsidRPr="008D2D3D">
        <w:t>.</w:t>
      </w:r>
    </w:p>
    <w:p w:rsidR="005F5929" w:rsidRPr="008D2D3D" w:rsidRDefault="005F5929" w:rsidP="005F5929">
      <w:pPr>
        <w:pStyle w:val="Penalty"/>
      </w:pPr>
      <w:r w:rsidRPr="008D2D3D">
        <w:t>Penalty:</w:t>
      </w:r>
      <w:r w:rsidRPr="008D2D3D">
        <w:tab/>
        <w:t>10 penalty units.</w:t>
      </w:r>
    </w:p>
    <w:p w:rsidR="005F5929" w:rsidRPr="008D2D3D" w:rsidRDefault="005F5929" w:rsidP="005F5929">
      <w:pPr>
        <w:pStyle w:val="notetext"/>
      </w:pPr>
      <w:r w:rsidRPr="008D2D3D">
        <w:t>Note 1:</w:t>
      </w:r>
      <w:r w:rsidRPr="008D2D3D">
        <w:tab/>
        <w:t>See section</w:t>
      </w:r>
      <w:r w:rsidR="00D33D74" w:rsidRPr="008D2D3D">
        <w:t> </w:t>
      </w:r>
      <w:r w:rsidRPr="008D2D3D">
        <w:t xml:space="preserve">4AA of the </w:t>
      </w:r>
      <w:r w:rsidRPr="008D2D3D">
        <w:rPr>
          <w:i/>
        </w:rPr>
        <w:t>Crimes Act 1914</w:t>
      </w:r>
      <w:r w:rsidRPr="008D2D3D">
        <w:t xml:space="preserve"> for the current value of a penalty unit.</w:t>
      </w:r>
    </w:p>
    <w:p w:rsidR="005F5929" w:rsidRPr="008D2D3D" w:rsidRDefault="005F5929" w:rsidP="005F5929">
      <w:pPr>
        <w:pStyle w:val="notetext"/>
      </w:pPr>
      <w:r w:rsidRPr="008D2D3D">
        <w:lastRenderedPageBreak/>
        <w:t>Note 2:</w:t>
      </w:r>
      <w:r w:rsidRPr="008D2D3D">
        <w:tab/>
        <w:t>See sections</w:t>
      </w:r>
      <w:r w:rsidR="00D33D74" w:rsidRPr="008D2D3D">
        <w:t> </w:t>
      </w:r>
      <w:r w:rsidRPr="008D2D3D">
        <w:t>16</w:t>
      </w:r>
      <w:r w:rsidR="008D2D3D">
        <w:noBreakHyphen/>
      </w:r>
      <w:r w:rsidRPr="008D2D3D">
        <w:t>30, 16</w:t>
      </w:r>
      <w:r w:rsidR="008D2D3D">
        <w:noBreakHyphen/>
      </w:r>
      <w:r w:rsidRPr="008D2D3D">
        <w:t>35, 16</w:t>
      </w:r>
      <w:r w:rsidR="008D2D3D">
        <w:noBreakHyphen/>
      </w:r>
      <w:r w:rsidRPr="008D2D3D">
        <w:t>40 and 16</w:t>
      </w:r>
      <w:r w:rsidR="008D2D3D">
        <w:noBreakHyphen/>
      </w:r>
      <w:r w:rsidRPr="008D2D3D">
        <w:t>43 for an alternative administrative penalty.</w:t>
      </w:r>
    </w:p>
    <w:p w:rsidR="005F5929" w:rsidRPr="008D2D3D" w:rsidRDefault="005F5929" w:rsidP="005F5929">
      <w:pPr>
        <w:pStyle w:val="subsection"/>
      </w:pPr>
      <w:r w:rsidRPr="008D2D3D">
        <w:tab/>
        <w:t>(3)</w:t>
      </w:r>
      <w:r w:rsidRPr="008D2D3D">
        <w:tab/>
        <w:t xml:space="preserve">An offence against </w:t>
      </w:r>
      <w:r w:rsidR="00D33D74" w:rsidRPr="008D2D3D">
        <w:t>subsection (</w:t>
      </w:r>
      <w:r w:rsidRPr="008D2D3D">
        <w:t>1) or (2) is a strict liability offence.</w:t>
      </w:r>
    </w:p>
    <w:p w:rsidR="005F5929" w:rsidRPr="008D2D3D" w:rsidRDefault="005F5929" w:rsidP="005F5929">
      <w:pPr>
        <w:pStyle w:val="notetext"/>
      </w:pPr>
      <w:r w:rsidRPr="008D2D3D">
        <w:t>Note:</w:t>
      </w:r>
      <w:r w:rsidRPr="008D2D3D">
        <w:tab/>
        <w:t xml:space="preserve">For </w:t>
      </w:r>
      <w:r w:rsidRPr="008D2D3D">
        <w:rPr>
          <w:b/>
          <w:i/>
        </w:rPr>
        <w:t>strict liability</w:t>
      </w:r>
      <w:r w:rsidRPr="008D2D3D">
        <w:t>, see section</w:t>
      </w:r>
      <w:r w:rsidR="00D33D74" w:rsidRPr="008D2D3D">
        <w:t> </w:t>
      </w:r>
      <w:r w:rsidRPr="008D2D3D">
        <w:t xml:space="preserve">6.1 of the </w:t>
      </w:r>
      <w:r w:rsidRPr="008D2D3D">
        <w:rPr>
          <w:i/>
        </w:rPr>
        <w:t>Criminal Code</w:t>
      </w:r>
      <w:r w:rsidRPr="008D2D3D">
        <w:t>.</w:t>
      </w:r>
    </w:p>
    <w:p w:rsidR="005F5929" w:rsidRPr="008D2D3D" w:rsidRDefault="005F5929" w:rsidP="005F5929">
      <w:pPr>
        <w:pStyle w:val="subsection"/>
      </w:pPr>
      <w:r w:rsidRPr="008D2D3D">
        <w:tab/>
        <w:t>(4)</w:t>
      </w:r>
      <w:r w:rsidRPr="008D2D3D">
        <w:tab/>
        <w:t>If a person is convicted of an offence in relation to:</w:t>
      </w:r>
    </w:p>
    <w:p w:rsidR="005F5929" w:rsidRPr="008D2D3D" w:rsidRDefault="005F5929" w:rsidP="005F5929">
      <w:pPr>
        <w:pStyle w:val="paragraph"/>
      </w:pPr>
      <w:r w:rsidRPr="008D2D3D">
        <w:tab/>
        <w:t>(a)</w:t>
      </w:r>
      <w:r w:rsidRPr="008D2D3D">
        <w:tab/>
        <w:t>a failure by that person or someone else to withhold an amount as required by Division</w:t>
      </w:r>
      <w:r w:rsidR="00D33D74" w:rsidRPr="008D2D3D">
        <w:t> </w:t>
      </w:r>
      <w:r w:rsidRPr="008D2D3D">
        <w:t>12; or</w:t>
      </w:r>
    </w:p>
    <w:p w:rsidR="005F5929" w:rsidRPr="008D2D3D" w:rsidRDefault="005F5929" w:rsidP="005F5929">
      <w:pPr>
        <w:pStyle w:val="paragraph"/>
      </w:pPr>
      <w:r w:rsidRPr="008D2D3D">
        <w:tab/>
        <w:t>(b)</w:t>
      </w:r>
      <w:r w:rsidRPr="008D2D3D">
        <w:tab/>
        <w:t xml:space="preserve">a failure by that person or someone else to pay to the Commissioner an amount as required by </w:t>
      </w:r>
      <w:r w:rsidR="00A331AD" w:rsidRPr="008D2D3D">
        <w:t>Division</w:t>
      </w:r>
      <w:r w:rsidR="00D33D74" w:rsidRPr="008D2D3D">
        <w:t> </w:t>
      </w:r>
      <w:r w:rsidR="00A331AD" w:rsidRPr="008D2D3D">
        <w:t>12A or 13 or Subdivision</w:t>
      </w:r>
      <w:r w:rsidR="00D33D74" w:rsidRPr="008D2D3D">
        <w:t> </w:t>
      </w:r>
      <w:r w:rsidR="00A331AD" w:rsidRPr="008D2D3D">
        <w:t>14</w:t>
      </w:r>
      <w:r w:rsidR="008D2D3D">
        <w:noBreakHyphen/>
      </w:r>
      <w:r w:rsidR="00A331AD" w:rsidRPr="008D2D3D">
        <w:t>A, 14</w:t>
      </w:r>
      <w:r w:rsidR="008D2D3D">
        <w:noBreakHyphen/>
      </w:r>
      <w:r w:rsidR="00A331AD" w:rsidRPr="008D2D3D">
        <w:t>B, 14</w:t>
      </w:r>
      <w:r w:rsidR="008D2D3D">
        <w:noBreakHyphen/>
      </w:r>
      <w:r w:rsidR="00A331AD" w:rsidRPr="008D2D3D">
        <w:t>C or 14</w:t>
      </w:r>
      <w:r w:rsidR="008D2D3D">
        <w:noBreakHyphen/>
      </w:r>
      <w:r w:rsidR="00A331AD" w:rsidRPr="008D2D3D">
        <w:t>D</w:t>
      </w:r>
      <w:r w:rsidRPr="008D2D3D">
        <w:t>;</w:t>
      </w:r>
    </w:p>
    <w:p w:rsidR="005F5929" w:rsidRPr="008D2D3D" w:rsidRDefault="005F5929" w:rsidP="005F5929">
      <w:pPr>
        <w:pStyle w:val="subsection2"/>
      </w:pPr>
      <w:r w:rsidRPr="008D2D3D">
        <w:t xml:space="preserve">the court may order the convicted person to pay to the Commissioner an amount up to the </w:t>
      </w:r>
      <w:r w:rsidR="00D7080A" w:rsidRPr="008D2D3D">
        <w:rPr>
          <w:position w:val="6"/>
          <w:sz w:val="16"/>
        </w:rPr>
        <w:t>*</w:t>
      </w:r>
      <w:r w:rsidRPr="008D2D3D">
        <w:t>amount required to be withheld. The court may so order in addition to imposing a penalty on the convicted person.</w:t>
      </w:r>
    </w:p>
    <w:p w:rsidR="005F5929" w:rsidRPr="008D2D3D" w:rsidRDefault="005F5929" w:rsidP="005F5929">
      <w:pPr>
        <w:pStyle w:val="ActHead5"/>
      </w:pPr>
      <w:bookmarkStart w:id="453" w:name="_Toc179447891"/>
      <w:r w:rsidRPr="008D2D3D">
        <w:rPr>
          <w:rStyle w:val="CharSectno"/>
        </w:rPr>
        <w:t>16</w:t>
      </w:r>
      <w:r w:rsidR="008D2D3D">
        <w:rPr>
          <w:rStyle w:val="CharSectno"/>
        </w:rPr>
        <w:noBreakHyphen/>
      </w:r>
      <w:r w:rsidRPr="008D2D3D">
        <w:rPr>
          <w:rStyle w:val="CharSectno"/>
        </w:rPr>
        <w:t>30</w:t>
      </w:r>
      <w:r w:rsidRPr="008D2D3D">
        <w:t xml:space="preserve">  Failure to withhold: administrative penalty for entity other than exempt Australian government agency</w:t>
      </w:r>
      <w:bookmarkEnd w:id="453"/>
    </w:p>
    <w:p w:rsidR="005F5929" w:rsidRPr="008D2D3D" w:rsidRDefault="005F5929" w:rsidP="005F5929">
      <w:pPr>
        <w:pStyle w:val="subsection"/>
      </w:pPr>
      <w:r w:rsidRPr="008D2D3D">
        <w:tab/>
      </w:r>
      <w:r w:rsidR="00A331AD" w:rsidRPr="008D2D3D">
        <w:t>(1)</w:t>
      </w:r>
      <w:r w:rsidRPr="008D2D3D">
        <w:tab/>
        <w:t xml:space="preserve">An entity (except an </w:t>
      </w:r>
      <w:r w:rsidR="00D7080A" w:rsidRPr="008D2D3D">
        <w:rPr>
          <w:position w:val="6"/>
          <w:sz w:val="16"/>
        </w:rPr>
        <w:t>*</w:t>
      </w:r>
      <w:r w:rsidRPr="008D2D3D">
        <w:t>exempt Australian government agency) that:</w:t>
      </w:r>
    </w:p>
    <w:p w:rsidR="005F5929" w:rsidRPr="008D2D3D" w:rsidRDefault="005F5929" w:rsidP="005F5929">
      <w:pPr>
        <w:pStyle w:val="paragraph"/>
      </w:pPr>
      <w:r w:rsidRPr="008D2D3D">
        <w:tab/>
        <w:t>(a)</w:t>
      </w:r>
      <w:r w:rsidRPr="008D2D3D">
        <w:tab/>
        <w:t>fails to withhold an amount as required by Division</w:t>
      </w:r>
      <w:r w:rsidR="00D33D74" w:rsidRPr="008D2D3D">
        <w:t> </w:t>
      </w:r>
      <w:r w:rsidRPr="008D2D3D">
        <w:t>12; or</w:t>
      </w:r>
    </w:p>
    <w:p w:rsidR="005F5929" w:rsidRPr="008D2D3D" w:rsidRDefault="005F5929" w:rsidP="005F5929">
      <w:pPr>
        <w:pStyle w:val="paragraph"/>
      </w:pPr>
      <w:r w:rsidRPr="008D2D3D">
        <w:tab/>
        <w:t>(b)</w:t>
      </w:r>
      <w:r w:rsidRPr="008D2D3D">
        <w:tab/>
        <w:t>fails to pay an amount to the Commissioner as required by Division</w:t>
      </w:r>
      <w:r w:rsidR="00D33D74" w:rsidRPr="008D2D3D">
        <w:t> </w:t>
      </w:r>
      <w:r w:rsidRPr="008D2D3D">
        <w:t>12A, 13 or 14;</w:t>
      </w:r>
    </w:p>
    <w:p w:rsidR="005F5929" w:rsidRPr="008D2D3D" w:rsidRDefault="005F5929" w:rsidP="005F5929">
      <w:pPr>
        <w:pStyle w:val="subsection2"/>
      </w:pPr>
      <w:r w:rsidRPr="008D2D3D">
        <w:t>is liable to pay to the Commissioner a penalty equal to that amount.</w:t>
      </w:r>
    </w:p>
    <w:p w:rsidR="005F5929" w:rsidRPr="008D2D3D" w:rsidRDefault="005F5929" w:rsidP="005F5929">
      <w:pPr>
        <w:pStyle w:val="notetext"/>
      </w:pPr>
      <w:r w:rsidRPr="008D2D3D">
        <w:t>Note 1:</w:t>
      </w:r>
      <w:r w:rsidRPr="008D2D3D">
        <w:tab/>
        <w:t>An entity may become liable under this section in respect of a payment it made or received that is taken to have been subject to withholding tax as a result of a Commissioner’s determination under subsection</w:t>
      </w:r>
      <w:r w:rsidR="00D33D74" w:rsidRPr="008D2D3D">
        <w:t> </w:t>
      </w:r>
      <w:r w:rsidRPr="008D2D3D">
        <w:t xml:space="preserve">177F(2A) of the </w:t>
      </w:r>
      <w:r w:rsidRPr="008D2D3D">
        <w:rPr>
          <w:i/>
        </w:rPr>
        <w:t>Income Tax Assessment Act 1936</w:t>
      </w:r>
      <w:r w:rsidRPr="008D2D3D">
        <w:t xml:space="preserve"> (see also subsection</w:t>
      </w:r>
      <w:r w:rsidR="00D33D74" w:rsidRPr="008D2D3D">
        <w:t> </w:t>
      </w:r>
      <w:r w:rsidRPr="008D2D3D">
        <w:t>177F(2F) of that Act).</w:t>
      </w:r>
    </w:p>
    <w:p w:rsidR="005F5929" w:rsidRPr="008D2D3D" w:rsidRDefault="005F5929" w:rsidP="005F5929">
      <w:pPr>
        <w:pStyle w:val="notetext"/>
      </w:pPr>
      <w:r w:rsidRPr="008D2D3D">
        <w:t>Note 2:</w:t>
      </w:r>
      <w:r w:rsidRPr="008D2D3D">
        <w:tab/>
        <w:t>Division</w:t>
      </w:r>
      <w:r w:rsidR="00D33D74" w:rsidRPr="008D2D3D">
        <w:t> </w:t>
      </w:r>
      <w:r w:rsidRPr="008D2D3D">
        <w:t>298 in this Schedule contains machinery provisions for administrative penalties.</w:t>
      </w:r>
    </w:p>
    <w:p w:rsidR="00B86D88" w:rsidRPr="008D2D3D" w:rsidRDefault="00B86D88" w:rsidP="00B86D88">
      <w:pPr>
        <w:pStyle w:val="subsection"/>
      </w:pPr>
      <w:r w:rsidRPr="008D2D3D">
        <w:tab/>
        <w:t>(2)</w:t>
      </w:r>
      <w:r w:rsidRPr="008D2D3D">
        <w:tab/>
      </w:r>
      <w:r w:rsidR="00D33D74" w:rsidRPr="008D2D3D">
        <w:t>Subsection (</w:t>
      </w:r>
      <w:r w:rsidRPr="008D2D3D">
        <w:t>1) does not apply in relation to a failure to pay an amount to the Commissioner as required by Subdivision</w:t>
      </w:r>
      <w:r w:rsidR="00D33D74" w:rsidRPr="008D2D3D">
        <w:t> </w:t>
      </w:r>
      <w:r w:rsidRPr="008D2D3D">
        <w:t>14</w:t>
      </w:r>
      <w:r w:rsidR="008D2D3D">
        <w:noBreakHyphen/>
      </w:r>
      <w:r w:rsidRPr="008D2D3D">
        <w:t>E if:</w:t>
      </w:r>
    </w:p>
    <w:p w:rsidR="00B86D88" w:rsidRPr="008D2D3D" w:rsidRDefault="00B86D88" w:rsidP="00B86D88">
      <w:pPr>
        <w:pStyle w:val="paragraph"/>
      </w:pPr>
      <w:r w:rsidRPr="008D2D3D">
        <w:tab/>
        <w:t>(a)</w:t>
      </w:r>
      <w:r w:rsidRPr="008D2D3D">
        <w:tab/>
        <w:t xml:space="preserve">the amount relates to a </w:t>
      </w:r>
      <w:r w:rsidR="00D7080A" w:rsidRPr="008D2D3D">
        <w:rPr>
          <w:position w:val="6"/>
          <w:sz w:val="16"/>
        </w:rPr>
        <w:t>*</w:t>
      </w:r>
      <w:r w:rsidRPr="008D2D3D">
        <w:t xml:space="preserve">taxable supply of </w:t>
      </w:r>
      <w:r w:rsidR="00D7080A" w:rsidRPr="008D2D3D">
        <w:rPr>
          <w:position w:val="6"/>
          <w:sz w:val="16"/>
        </w:rPr>
        <w:t>*</w:t>
      </w:r>
      <w:r w:rsidRPr="008D2D3D">
        <w:t xml:space="preserve">new residential premises (other than </w:t>
      </w:r>
      <w:r w:rsidR="00D7080A" w:rsidRPr="008D2D3D">
        <w:rPr>
          <w:position w:val="6"/>
          <w:sz w:val="16"/>
        </w:rPr>
        <w:t>*</w:t>
      </w:r>
      <w:r w:rsidRPr="008D2D3D">
        <w:t>commercial residential premises); and</w:t>
      </w:r>
    </w:p>
    <w:p w:rsidR="00B86D88" w:rsidRPr="008D2D3D" w:rsidRDefault="00B86D88" w:rsidP="00B86D88">
      <w:pPr>
        <w:pStyle w:val="paragraph"/>
      </w:pPr>
      <w:r w:rsidRPr="008D2D3D">
        <w:tab/>
        <w:t>(b)</w:t>
      </w:r>
      <w:r w:rsidRPr="008D2D3D">
        <w:tab/>
        <w:t>the entity was given a notice under section</w:t>
      </w:r>
      <w:r w:rsidR="00D33D74" w:rsidRPr="008D2D3D">
        <w:t> </w:t>
      </w:r>
      <w:r w:rsidRPr="008D2D3D">
        <w:t>14</w:t>
      </w:r>
      <w:r w:rsidR="008D2D3D">
        <w:noBreakHyphen/>
      </w:r>
      <w:r w:rsidRPr="008D2D3D">
        <w:t>255:</w:t>
      </w:r>
    </w:p>
    <w:p w:rsidR="00B86D88" w:rsidRPr="008D2D3D" w:rsidRDefault="00B86D88" w:rsidP="00B86D88">
      <w:pPr>
        <w:pStyle w:val="paragraphsub"/>
      </w:pPr>
      <w:r w:rsidRPr="008D2D3D">
        <w:lastRenderedPageBreak/>
        <w:tab/>
        <w:t>(i)</w:t>
      </w:r>
      <w:r w:rsidRPr="008D2D3D">
        <w:tab/>
        <w:t>stating that the premises are not new residential premises; or</w:t>
      </w:r>
    </w:p>
    <w:p w:rsidR="00B86D88" w:rsidRPr="008D2D3D" w:rsidRDefault="00B86D88" w:rsidP="00B86D88">
      <w:pPr>
        <w:pStyle w:val="paragraphsub"/>
      </w:pPr>
      <w:r w:rsidRPr="008D2D3D">
        <w:tab/>
        <w:t>(ii)</w:t>
      </w:r>
      <w:r w:rsidRPr="008D2D3D">
        <w:tab/>
        <w:t>indicating that the entity will not be required to pay an amount to the Commissioner under section</w:t>
      </w:r>
      <w:r w:rsidR="00D33D74" w:rsidRPr="008D2D3D">
        <w:t> </w:t>
      </w:r>
      <w:r w:rsidRPr="008D2D3D">
        <w:t>14</w:t>
      </w:r>
      <w:r w:rsidR="008D2D3D">
        <w:noBreakHyphen/>
      </w:r>
      <w:r w:rsidRPr="008D2D3D">
        <w:t>250 in relation to the supply; and</w:t>
      </w:r>
    </w:p>
    <w:p w:rsidR="00B86D88" w:rsidRPr="008D2D3D" w:rsidRDefault="00B86D88" w:rsidP="00B86D88">
      <w:pPr>
        <w:pStyle w:val="paragraph"/>
      </w:pPr>
      <w:r w:rsidRPr="008D2D3D">
        <w:tab/>
        <w:t>(c)</w:t>
      </w:r>
      <w:r w:rsidRPr="008D2D3D">
        <w:tab/>
        <w:t xml:space="preserve">at the time </w:t>
      </w:r>
      <w:r w:rsidR="00D7080A" w:rsidRPr="008D2D3D">
        <w:rPr>
          <w:position w:val="6"/>
          <w:sz w:val="16"/>
        </w:rPr>
        <w:t>*</w:t>
      </w:r>
      <w:r w:rsidRPr="008D2D3D">
        <w:t>consideration for the supply (other than consideration provided as a deposit) is first provided, there was nothing in:</w:t>
      </w:r>
    </w:p>
    <w:p w:rsidR="00B86D88" w:rsidRPr="008D2D3D" w:rsidRDefault="00B86D88" w:rsidP="00B86D88">
      <w:pPr>
        <w:pStyle w:val="paragraphsub"/>
      </w:pPr>
      <w:r w:rsidRPr="008D2D3D">
        <w:tab/>
        <w:t>(i)</w:t>
      </w:r>
      <w:r w:rsidRPr="008D2D3D">
        <w:tab/>
        <w:t>the contract for the supply; or</w:t>
      </w:r>
    </w:p>
    <w:p w:rsidR="00B86D88" w:rsidRPr="008D2D3D" w:rsidRDefault="00B86D88" w:rsidP="00B86D88">
      <w:pPr>
        <w:pStyle w:val="paragraphsub"/>
      </w:pPr>
      <w:r w:rsidRPr="008D2D3D">
        <w:tab/>
        <w:t>(ii)</w:t>
      </w:r>
      <w:r w:rsidRPr="008D2D3D">
        <w:tab/>
        <w:t>any other circumstances relating to the supply;</w:t>
      </w:r>
    </w:p>
    <w:p w:rsidR="00B86D88" w:rsidRPr="008D2D3D" w:rsidRDefault="00B86D88" w:rsidP="00B86D88">
      <w:pPr>
        <w:pStyle w:val="paragraph"/>
      </w:pPr>
      <w:r w:rsidRPr="008D2D3D">
        <w:tab/>
      </w:r>
      <w:r w:rsidRPr="008D2D3D">
        <w:tab/>
        <w:t>that made it unreasonable for the entity to believe that the statement or indication was correct.</w:t>
      </w:r>
    </w:p>
    <w:p w:rsidR="00B86D88" w:rsidRPr="008D2D3D" w:rsidRDefault="00B86D88" w:rsidP="00B86D88">
      <w:pPr>
        <w:pStyle w:val="subsection"/>
      </w:pPr>
      <w:r w:rsidRPr="008D2D3D">
        <w:tab/>
        <w:t>(3)</w:t>
      </w:r>
      <w:r w:rsidRPr="008D2D3D">
        <w:tab/>
      </w:r>
      <w:r w:rsidR="00D33D74" w:rsidRPr="008D2D3D">
        <w:t>Subsection (</w:t>
      </w:r>
      <w:r w:rsidRPr="008D2D3D">
        <w:t xml:space="preserve">1) does not apply in relation to a failure to pay an amount to the Commissioner in relation to a </w:t>
      </w:r>
      <w:r w:rsidR="00D7080A" w:rsidRPr="008D2D3D">
        <w:rPr>
          <w:position w:val="6"/>
          <w:sz w:val="16"/>
        </w:rPr>
        <w:t>*</w:t>
      </w:r>
      <w:r w:rsidRPr="008D2D3D">
        <w:t>taxable supply as required by Subdivision</w:t>
      </w:r>
      <w:r w:rsidR="00D33D74" w:rsidRPr="008D2D3D">
        <w:t> </w:t>
      </w:r>
      <w:r w:rsidRPr="008D2D3D">
        <w:t>14</w:t>
      </w:r>
      <w:r w:rsidR="008D2D3D">
        <w:noBreakHyphen/>
      </w:r>
      <w:r w:rsidRPr="008D2D3D">
        <w:t>E if:</w:t>
      </w:r>
    </w:p>
    <w:p w:rsidR="00B86D88" w:rsidRPr="008D2D3D" w:rsidRDefault="00B86D88" w:rsidP="00B86D88">
      <w:pPr>
        <w:pStyle w:val="paragraph"/>
      </w:pPr>
      <w:r w:rsidRPr="008D2D3D">
        <w:tab/>
        <w:t>(a)</w:t>
      </w:r>
      <w:r w:rsidRPr="008D2D3D">
        <w:tab/>
        <w:t xml:space="preserve">the entity required to pay the amount in relation to the supply gives the supplier a bank cheque on or before the day </w:t>
      </w:r>
      <w:r w:rsidR="00D7080A" w:rsidRPr="008D2D3D">
        <w:rPr>
          <w:position w:val="6"/>
          <w:sz w:val="16"/>
        </w:rPr>
        <w:t>*</w:t>
      </w:r>
      <w:r w:rsidRPr="008D2D3D">
        <w:t>consideration for the supply (other than consideration provided as a deposit) is first provided; and</w:t>
      </w:r>
    </w:p>
    <w:p w:rsidR="00B86D88" w:rsidRPr="008D2D3D" w:rsidRDefault="00B86D88" w:rsidP="00B86D88">
      <w:pPr>
        <w:pStyle w:val="paragraph"/>
      </w:pPr>
      <w:r w:rsidRPr="008D2D3D">
        <w:tab/>
        <w:t>(b)</w:t>
      </w:r>
      <w:r w:rsidRPr="008D2D3D">
        <w:tab/>
        <w:t>the bank cheque is for the amount the entity is required to pay to the Commissioner, and is payable to the Commissioner.</w:t>
      </w:r>
    </w:p>
    <w:p w:rsidR="005F5929" w:rsidRPr="008D2D3D" w:rsidRDefault="005F5929" w:rsidP="005F5929">
      <w:pPr>
        <w:pStyle w:val="ActHead5"/>
      </w:pPr>
      <w:bookmarkStart w:id="454" w:name="_Toc179447892"/>
      <w:r w:rsidRPr="008D2D3D">
        <w:rPr>
          <w:rStyle w:val="CharSectno"/>
        </w:rPr>
        <w:t>16</w:t>
      </w:r>
      <w:r w:rsidR="008D2D3D">
        <w:rPr>
          <w:rStyle w:val="CharSectno"/>
        </w:rPr>
        <w:noBreakHyphen/>
      </w:r>
      <w:r w:rsidRPr="008D2D3D">
        <w:rPr>
          <w:rStyle w:val="CharSectno"/>
        </w:rPr>
        <w:t>35</w:t>
      </w:r>
      <w:r w:rsidRPr="008D2D3D">
        <w:t xml:space="preserve">  Failure to withhold: administrative penalty for exempt Australian government agency in relation to payment other than dividend, interest or royalty</w:t>
      </w:r>
      <w:bookmarkEnd w:id="454"/>
    </w:p>
    <w:p w:rsidR="005F5929" w:rsidRPr="008D2D3D" w:rsidRDefault="005F5929" w:rsidP="005F5929">
      <w:pPr>
        <w:pStyle w:val="subsection"/>
      </w:pPr>
      <w:r w:rsidRPr="008D2D3D">
        <w:tab/>
        <w:t>(1)</w:t>
      </w:r>
      <w:r w:rsidRPr="008D2D3D">
        <w:tab/>
        <w:t xml:space="preserve">An </w:t>
      </w:r>
      <w:r w:rsidR="00D7080A" w:rsidRPr="008D2D3D">
        <w:rPr>
          <w:position w:val="6"/>
          <w:sz w:val="16"/>
        </w:rPr>
        <w:t>*</w:t>
      </w:r>
      <w:r w:rsidRPr="008D2D3D">
        <w:t>exempt Australian government agency that:</w:t>
      </w:r>
    </w:p>
    <w:p w:rsidR="005F5929" w:rsidRPr="008D2D3D" w:rsidRDefault="005F5929" w:rsidP="005F5929">
      <w:pPr>
        <w:pStyle w:val="paragraph"/>
      </w:pPr>
      <w:r w:rsidRPr="008D2D3D">
        <w:tab/>
        <w:t>(a)</w:t>
      </w:r>
      <w:r w:rsidRPr="008D2D3D">
        <w:tab/>
        <w:t>fails to withhold an amount as required by Division</w:t>
      </w:r>
      <w:r w:rsidR="00D33D74" w:rsidRPr="008D2D3D">
        <w:t> </w:t>
      </w:r>
      <w:r w:rsidRPr="008D2D3D">
        <w:t>12; or</w:t>
      </w:r>
    </w:p>
    <w:p w:rsidR="005F5929" w:rsidRPr="008D2D3D" w:rsidRDefault="005F5929" w:rsidP="005F5929">
      <w:pPr>
        <w:pStyle w:val="paragraph"/>
      </w:pPr>
      <w:r w:rsidRPr="008D2D3D">
        <w:tab/>
        <w:t>(b)</w:t>
      </w:r>
      <w:r w:rsidRPr="008D2D3D">
        <w:tab/>
        <w:t>fails to pay to the Commissioner an amount as required by Division</w:t>
      </w:r>
      <w:r w:rsidR="00D33D74" w:rsidRPr="008D2D3D">
        <w:t> </w:t>
      </w:r>
      <w:r w:rsidRPr="008D2D3D">
        <w:t>14;</w:t>
      </w:r>
    </w:p>
    <w:p w:rsidR="005F5929" w:rsidRPr="008D2D3D" w:rsidRDefault="005F5929" w:rsidP="005F5929">
      <w:pPr>
        <w:pStyle w:val="subsection2"/>
      </w:pPr>
      <w:r w:rsidRPr="008D2D3D">
        <w:t>is liable to pay to the Commissioner a penalty of 20 penalty units.</w:t>
      </w:r>
    </w:p>
    <w:p w:rsidR="005F5929" w:rsidRPr="008D2D3D" w:rsidRDefault="005F5929" w:rsidP="005F5929">
      <w:pPr>
        <w:pStyle w:val="notetext"/>
      </w:pPr>
      <w:r w:rsidRPr="008D2D3D">
        <w:t>Note 1:</w:t>
      </w:r>
      <w:r w:rsidRPr="008D2D3D">
        <w:tab/>
        <w:t>See section</w:t>
      </w:r>
      <w:r w:rsidR="00D33D74" w:rsidRPr="008D2D3D">
        <w:t> </w:t>
      </w:r>
      <w:r w:rsidRPr="008D2D3D">
        <w:t xml:space="preserve">4AA of the </w:t>
      </w:r>
      <w:r w:rsidRPr="008D2D3D">
        <w:rPr>
          <w:i/>
        </w:rPr>
        <w:t>Crimes Act 1914</w:t>
      </w:r>
      <w:r w:rsidRPr="008D2D3D">
        <w:t xml:space="preserve"> for the current value of a penalty unit.</w:t>
      </w:r>
    </w:p>
    <w:p w:rsidR="005F5929" w:rsidRPr="008D2D3D" w:rsidRDefault="005F5929" w:rsidP="005F5929">
      <w:pPr>
        <w:pStyle w:val="notetext"/>
      </w:pPr>
      <w:r w:rsidRPr="008D2D3D">
        <w:lastRenderedPageBreak/>
        <w:t>Note 2:</w:t>
      </w:r>
      <w:r w:rsidRPr="008D2D3D">
        <w:tab/>
        <w:t>Division</w:t>
      </w:r>
      <w:r w:rsidR="00D33D74" w:rsidRPr="008D2D3D">
        <w:t> </w:t>
      </w:r>
      <w:r w:rsidRPr="008D2D3D">
        <w:t>298 in this Schedule contains machinery provisions for administrative and civil penalties.</w:t>
      </w:r>
    </w:p>
    <w:p w:rsidR="005F5929" w:rsidRPr="008D2D3D" w:rsidRDefault="005F5929" w:rsidP="005F5929">
      <w:pPr>
        <w:pStyle w:val="SubsectionHead"/>
      </w:pPr>
      <w:r w:rsidRPr="008D2D3D">
        <w:t>Exception</w:t>
      </w:r>
    </w:p>
    <w:p w:rsidR="005F5929" w:rsidRPr="008D2D3D" w:rsidRDefault="005F5929" w:rsidP="005F5929">
      <w:pPr>
        <w:pStyle w:val="subsection"/>
      </w:pPr>
      <w:r w:rsidRPr="008D2D3D">
        <w:tab/>
        <w:t>(4)</w:t>
      </w:r>
      <w:r w:rsidRPr="008D2D3D">
        <w:tab/>
        <w:t xml:space="preserve">This section does not apply in relation to an </w:t>
      </w:r>
      <w:r w:rsidR="00D7080A" w:rsidRPr="008D2D3D">
        <w:rPr>
          <w:position w:val="6"/>
          <w:sz w:val="16"/>
        </w:rPr>
        <w:t>*</w:t>
      </w:r>
      <w:r w:rsidRPr="008D2D3D">
        <w:t xml:space="preserve">amount required to be withheld from a </w:t>
      </w:r>
      <w:r w:rsidR="00D7080A" w:rsidRPr="008D2D3D">
        <w:rPr>
          <w:position w:val="6"/>
          <w:sz w:val="16"/>
        </w:rPr>
        <w:t>*</w:t>
      </w:r>
      <w:r w:rsidRPr="008D2D3D">
        <w:t>withholding payment covered by Subdivision</w:t>
      </w:r>
      <w:r w:rsidR="00D33D74" w:rsidRPr="008D2D3D">
        <w:t> </w:t>
      </w:r>
      <w:r w:rsidRPr="008D2D3D">
        <w:t>12</w:t>
      </w:r>
      <w:r w:rsidR="008D2D3D">
        <w:noBreakHyphen/>
      </w:r>
      <w:r w:rsidRPr="008D2D3D">
        <w:t>F (about dividend, interest or royalty payment) or by Subdivision</w:t>
      </w:r>
      <w:r w:rsidR="00D33D74" w:rsidRPr="008D2D3D">
        <w:t> </w:t>
      </w:r>
      <w:r w:rsidRPr="008D2D3D">
        <w:t>12</w:t>
      </w:r>
      <w:r w:rsidR="008D2D3D">
        <w:noBreakHyphen/>
      </w:r>
      <w:r w:rsidRPr="008D2D3D">
        <w:t>FB (about payments to foreign residents).</w:t>
      </w:r>
    </w:p>
    <w:p w:rsidR="005F5929" w:rsidRPr="008D2D3D" w:rsidRDefault="005F5929" w:rsidP="005F5929">
      <w:pPr>
        <w:pStyle w:val="ActHead5"/>
      </w:pPr>
      <w:bookmarkStart w:id="455" w:name="_Toc179447893"/>
      <w:r w:rsidRPr="008D2D3D">
        <w:rPr>
          <w:rStyle w:val="CharSectno"/>
        </w:rPr>
        <w:t>16</w:t>
      </w:r>
      <w:r w:rsidR="008D2D3D">
        <w:rPr>
          <w:rStyle w:val="CharSectno"/>
        </w:rPr>
        <w:noBreakHyphen/>
      </w:r>
      <w:r w:rsidRPr="008D2D3D">
        <w:rPr>
          <w:rStyle w:val="CharSectno"/>
        </w:rPr>
        <w:t>40</w:t>
      </w:r>
      <w:r w:rsidRPr="008D2D3D">
        <w:t xml:space="preserve">  Failure to withhold: administrative penalty for exempt Australian government agency in relation to dividend, interest or royalty payment</w:t>
      </w:r>
      <w:bookmarkEnd w:id="455"/>
    </w:p>
    <w:p w:rsidR="005F5929" w:rsidRPr="008D2D3D" w:rsidRDefault="005F5929" w:rsidP="005F5929">
      <w:pPr>
        <w:pStyle w:val="subsection"/>
      </w:pPr>
      <w:r w:rsidRPr="008D2D3D">
        <w:tab/>
      </w:r>
      <w:r w:rsidRPr="008D2D3D">
        <w:tab/>
        <w:t xml:space="preserve">An </w:t>
      </w:r>
      <w:r w:rsidR="00D7080A" w:rsidRPr="008D2D3D">
        <w:rPr>
          <w:position w:val="6"/>
          <w:sz w:val="16"/>
        </w:rPr>
        <w:t>*</w:t>
      </w:r>
      <w:r w:rsidRPr="008D2D3D">
        <w:t>exempt Australian government agency that:</w:t>
      </w:r>
    </w:p>
    <w:p w:rsidR="005F5929" w:rsidRPr="008D2D3D" w:rsidRDefault="005F5929" w:rsidP="005F5929">
      <w:pPr>
        <w:pStyle w:val="paragraph"/>
      </w:pPr>
      <w:r w:rsidRPr="008D2D3D">
        <w:tab/>
        <w:t>(a)</w:t>
      </w:r>
      <w:r w:rsidRPr="008D2D3D">
        <w:tab/>
        <w:t>fails to withhold an amount as required by Division</w:t>
      </w:r>
      <w:r w:rsidR="00D33D74" w:rsidRPr="008D2D3D">
        <w:t> </w:t>
      </w:r>
      <w:r w:rsidRPr="008D2D3D">
        <w:t xml:space="preserve">12 from a </w:t>
      </w:r>
      <w:r w:rsidR="00D7080A" w:rsidRPr="008D2D3D">
        <w:rPr>
          <w:position w:val="6"/>
          <w:sz w:val="16"/>
        </w:rPr>
        <w:t>*</w:t>
      </w:r>
      <w:r w:rsidRPr="008D2D3D">
        <w:t>withholding payment covered by Subdivision</w:t>
      </w:r>
      <w:r w:rsidR="00D33D74" w:rsidRPr="008D2D3D">
        <w:t> </w:t>
      </w:r>
      <w:r w:rsidRPr="008D2D3D">
        <w:t>12</w:t>
      </w:r>
      <w:r w:rsidR="008D2D3D">
        <w:noBreakHyphen/>
      </w:r>
      <w:r w:rsidRPr="008D2D3D">
        <w:t>F (about dividend, interest or royalty payment); or</w:t>
      </w:r>
    </w:p>
    <w:p w:rsidR="005F5929" w:rsidRPr="008D2D3D" w:rsidRDefault="005F5929" w:rsidP="005F5929">
      <w:pPr>
        <w:pStyle w:val="paragraph"/>
      </w:pPr>
      <w:r w:rsidRPr="008D2D3D">
        <w:tab/>
        <w:t>(b)</w:t>
      </w:r>
      <w:r w:rsidRPr="008D2D3D">
        <w:tab/>
        <w:t>fails to pay to the Commissioner an amount as required by Division</w:t>
      </w:r>
      <w:r w:rsidR="00D33D74" w:rsidRPr="008D2D3D">
        <w:t> </w:t>
      </w:r>
      <w:r w:rsidRPr="008D2D3D">
        <w:t>14 in respect of a withholding payment covered by that Subdivision;</w:t>
      </w:r>
    </w:p>
    <w:p w:rsidR="005F5929" w:rsidRPr="008D2D3D" w:rsidRDefault="005F5929" w:rsidP="005F5929">
      <w:pPr>
        <w:pStyle w:val="subsection2"/>
      </w:pPr>
      <w:r w:rsidRPr="008D2D3D">
        <w:t>is liable to pay to the Commissioner a penalty equal to that amount.</w:t>
      </w:r>
    </w:p>
    <w:p w:rsidR="005F5929" w:rsidRPr="008D2D3D" w:rsidRDefault="005F5929" w:rsidP="005F5929">
      <w:pPr>
        <w:pStyle w:val="notetext"/>
      </w:pPr>
      <w:r w:rsidRPr="008D2D3D">
        <w:t>Note 1:</w:t>
      </w:r>
      <w:r w:rsidRPr="008D2D3D">
        <w:tab/>
        <w:t>An exempt Australian government agency may become liable under this section in respect of a payment it made or received that is taken to have been subject to withholding tax as a result of a Commissioner’s determination under subsection</w:t>
      </w:r>
      <w:r w:rsidR="00D33D74" w:rsidRPr="008D2D3D">
        <w:t> </w:t>
      </w:r>
      <w:r w:rsidRPr="008D2D3D">
        <w:t xml:space="preserve">177F(2A) of the </w:t>
      </w:r>
      <w:r w:rsidRPr="008D2D3D">
        <w:rPr>
          <w:i/>
        </w:rPr>
        <w:t>Income Tax Assessment Act 1936</w:t>
      </w:r>
      <w:r w:rsidRPr="008D2D3D">
        <w:t xml:space="preserve"> (see also subsection</w:t>
      </w:r>
      <w:r w:rsidR="00D33D74" w:rsidRPr="008D2D3D">
        <w:t> </w:t>
      </w:r>
      <w:r w:rsidRPr="008D2D3D">
        <w:t>177F(2F) of that Act).</w:t>
      </w:r>
    </w:p>
    <w:p w:rsidR="005F5929" w:rsidRPr="008D2D3D" w:rsidRDefault="005F5929" w:rsidP="005F5929">
      <w:pPr>
        <w:pStyle w:val="notetext"/>
      </w:pPr>
      <w:r w:rsidRPr="008D2D3D">
        <w:t>Note 2:</w:t>
      </w:r>
      <w:r w:rsidRPr="008D2D3D">
        <w:tab/>
        <w:t>Division</w:t>
      </w:r>
      <w:r w:rsidR="00D33D74" w:rsidRPr="008D2D3D">
        <w:t> </w:t>
      </w:r>
      <w:r w:rsidRPr="008D2D3D">
        <w:t>298 in this Schedule contains machinery provisions for administrative penalties.</w:t>
      </w:r>
    </w:p>
    <w:p w:rsidR="005F5929" w:rsidRPr="008D2D3D" w:rsidRDefault="005F5929" w:rsidP="005F5929">
      <w:pPr>
        <w:pStyle w:val="ActHead5"/>
      </w:pPr>
      <w:bookmarkStart w:id="456" w:name="_Toc179447894"/>
      <w:r w:rsidRPr="008D2D3D">
        <w:rPr>
          <w:rStyle w:val="CharSectno"/>
        </w:rPr>
        <w:t>16</w:t>
      </w:r>
      <w:r w:rsidR="008D2D3D">
        <w:rPr>
          <w:rStyle w:val="CharSectno"/>
        </w:rPr>
        <w:noBreakHyphen/>
      </w:r>
      <w:r w:rsidRPr="008D2D3D">
        <w:rPr>
          <w:rStyle w:val="CharSectno"/>
        </w:rPr>
        <w:t>43</w:t>
      </w:r>
      <w:r w:rsidRPr="008D2D3D">
        <w:t xml:space="preserve">  Failure to withhold: administrative penalty for exempt Australian government agency in relation to payment to foreign resident etc.</w:t>
      </w:r>
      <w:bookmarkEnd w:id="456"/>
    </w:p>
    <w:p w:rsidR="005F5929" w:rsidRPr="008D2D3D" w:rsidRDefault="005F5929" w:rsidP="005F5929">
      <w:pPr>
        <w:pStyle w:val="subsection"/>
      </w:pPr>
      <w:r w:rsidRPr="008D2D3D">
        <w:tab/>
      </w:r>
      <w:r w:rsidRPr="008D2D3D">
        <w:tab/>
        <w:t xml:space="preserve">An </w:t>
      </w:r>
      <w:r w:rsidR="00D7080A" w:rsidRPr="008D2D3D">
        <w:rPr>
          <w:position w:val="6"/>
          <w:sz w:val="16"/>
        </w:rPr>
        <w:t>*</w:t>
      </w:r>
      <w:r w:rsidRPr="008D2D3D">
        <w:t>exempt Australian government agency that:</w:t>
      </w:r>
    </w:p>
    <w:p w:rsidR="005F5929" w:rsidRPr="008D2D3D" w:rsidRDefault="005F5929" w:rsidP="005F5929">
      <w:pPr>
        <w:pStyle w:val="paragraph"/>
      </w:pPr>
      <w:r w:rsidRPr="008D2D3D">
        <w:tab/>
        <w:t>(a)</w:t>
      </w:r>
      <w:r w:rsidRPr="008D2D3D">
        <w:tab/>
        <w:t>fails to withhold an amount as required by Division</w:t>
      </w:r>
      <w:r w:rsidR="00D33D74" w:rsidRPr="008D2D3D">
        <w:t> </w:t>
      </w:r>
      <w:r w:rsidRPr="008D2D3D">
        <w:t xml:space="preserve">12 from a </w:t>
      </w:r>
      <w:r w:rsidR="00D7080A" w:rsidRPr="008D2D3D">
        <w:rPr>
          <w:position w:val="6"/>
          <w:sz w:val="16"/>
        </w:rPr>
        <w:t>*</w:t>
      </w:r>
      <w:r w:rsidRPr="008D2D3D">
        <w:t>withholding payment covered by Subdivision</w:t>
      </w:r>
      <w:r w:rsidR="00D33D74" w:rsidRPr="008D2D3D">
        <w:t> </w:t>
      </w:r>
      <w:r w:rsidRPr="008D2D3D">
        <w:t>12</w:t>
      </w:r>
      <w:r w:rsidR="008D2D3D">
        <w:noBreakHyphen/>
      </w:r>
      <w:r w:rsidRPr="008D2D3D">
        <w:t>FB (about payments to foreign residents); or</w:t>
      </w:r>
    </w:p>
    <w:p w:rsidR="005F5929" w:rsidRPr="008D2D3D" w:rsidRDefault="005F5929" w:rsidP="005F5929">
      <w:pPr>
        <w:pStyle w:val="paragraph"/>
      </w:pPr>
      <w:r w:rsidRPr="008D2D3D">
        <w:lastRenderedPageBreak/>
        <w:tab/>
        <w:t>(b)</w:t>
      </w:r>
      <w:r w:rsidRPr="008D2D3D">
        <w:tab/>
        <w:t>fails to pay to the Commissioner an amount as required by Division</w:t>
      </w:r>
      <w:r w:rsidR="00D33D74" w:rsidRPr="008D2D3D">
        <w:t> </w:t>
      </w:r>
      <w:r w:rsidRPr="008D2D3D">
        <w:t>14 in respect of a withholding payment covered by that Subdivision;</w:t>
      </w:r>
    </w:p>
    <w:p w:rsidR="005F5929" w:rsidRPr="008D2D3D" w:rsidRDefault="005F5929" w:rsidP="005F5929">
      <w:pPr>
        <w:pStyle w:val="subsection2"/>
      </w:pPr>
      <w:r w:rsidRPr="008D2D3D">
        <w:t>is liable to pay to the Commissioner a penalty equal to that amount.</w:t>
      </w:r>
    </w:p>
    <w:p w:rsidR="005F5929" w:rsidRPr="008D2D3D" w:rsidRDefault="005F5929" w:rsidP="005F5929">
      <w:pPr>
        <w:pStyle w:val="notetext"/>
      </w:pPr>
      <w:r w:rsidRPr="008D2D3D">
        <w:t>Note:</w:t>
      </w:r>
      <w:r w:rsidRPr="008D2D3D">
        <w:tab/>
        <w:t>Division</w:t>
      </w:r>
      <w:r w:rsidR="00D33D74" w:rsidRPr="008D2D3D">
        <w:t> </w:t>
      </w:r>
      <w:r w:rsidRPr="008D2D3D">
        <w:t>298 in this Schedule contains machinery provisions for administrative penalties.</w:t>
      </w:r>
    </w:p>
    <w:p w:rsidR="005F5929" w:rsidRPr="008D2D3D" w:rsidRDefault="005F5929" w:rsidP="005F5929">
      <w:pPr>
        <w:pStyle w:val="ActHead4"/>
      </w:pPr>
      <w:bookmarkStart w:id="457" w:name="_Toc179447895"/>
      <w:r w:rsidRPr="008D2D3D">
        <w:rPr>
          <w:rStyle w:val="CharSubdNo"/>
        </w:rPr>
        <w:t>Subdivision</w:t>
      </w:r>
      <w:r w:rsidR="00D33D74" w:rsidRPr="008D2D3D">
        <w:rPr>
          <w:rStyle w:val="CharSubdNo"/>
        </w:rPr>
        <w:t> </w:t>
      </w:r>
      <w:r w:rsidRPr="008D2D3D">
        <w:rPr>
          <w:rStyle w:val="CharSubdNo"/>
        </w:rPr>
        <w:t>16</w:t>
      </w:r>
      <w:r w:rsidR="008D2D3D">
        <w:rPr>
          <w:rStyle w:val="CharSubdNo"/>
        </w:rPr>
        <w:noBreakHyphen/>
      </w:r>
      <w:r w:rsidRPr="008D2D3D">
        <w:rPr>
          <w:rStyle w:val="CharSubdNo"/>
        </w:rPr>
        <w:t>B</w:t>
      </w:r>
      <w:r w:rsidRPr="008D2D3D">
        <w:t>—</w:t>
      </w:r>
      <w:r w:rsidRPr="008D2D3D">
        <w:rPr>
          <w:rStyle w:val="CharSubdText"/>
        </w:rPr>
        <w:t>To pay withheld amounts to the Commissioner</w:t>
      </w:r>
      <w:bookmarkEnd w:id="457"/>
    </w:p>
    <w:p w:rsidR="005F5929" w:rsidRPr="008D2D3D" w:rsidRDefault="005F5929" w:rsidP="005F5929">
      <w:pPr>
        <w:pStyle w:val="TofSectsHeading"/>
        <w:keepNext/>
        <w:keepLines/>
      </w:pPr>
      <w:r w:rsidRPr="008D2D3D">
        <w:t>Table of sections</w:t>
      </w:r>
    </w:p>
    <w:p w:rsidR="005F5929" w:rsidRPr="008D2D3D" w:rsidRDefault="005F5929" w:rsidP="005F5929">
      <w:pPr>
        <w:pStyle w:val="TofSectsGroupHeading"/>
        <w:keepNext/>
        <w:rPr>
          <w:noProof/>
        </w:rPr>
      </w:pPr>
      <w:r w:rsidRPr="008D2D3D">
        <w:rPr>
          <w:noProof/>
        </w:rPr>
        <w:t>When and how to pay amounts to the Commissioner</w:t>
      </w:r>
    </w:p>
    <w:p w:rsidR="005F5929" w:rsidRPr="008D2D3D" w:rsidRDefault="005F5929" w:rsidP="005F5929">
      <w:pPr>
        <w:pStyle w:val="TofSectsSection"/>
        <w:keepNext/>
        <w:rPr>
          <w:noProof/>
        </w:rPr>
      </w:pPr>
      <w:r w:rsidRPr="008D2D3D">
        <w:rPr>
          <w:noProof/>
        </w:rPr>
        <w:t>16</w:t>
      </w:r>
      <w:r w:rsidR="008D2D3D">
        <w:rPr>
          <w:noProof/>
        </w:rPr>
        <w:noBreakHyphen/>
      </w:r>
      <w:r w:rsidRPr="008D2D3D">
        <w:rPr>
          <w:noProof/>
        </w:rPr>
        <w:t>70</w:t>
      </w:r>
      <w:r w:rsidRPr="008D2D3D">
        <w:rPr>
          <w:noProof/>
        </w:rPr>
        <w:tab/>
        <w:t>Entity to pay amounts to Commissioner</w:t>
      </w:r>
    </w:p>
    <w:p w:rsidR="005F5929" w:rsidRPr="008D2D3D" w:rsidRDefault="005F5929" w:rsidP="005F5929">
      <w:pPr>
        <w:pStyle w:val="TofSectsSection"/>
        <w:keepNext/>
        <w:rPr>
          <w:noProof/>
        </w:rPr>
      </w:pPr>
      <w:r w:rsidRPr="008D2D3D">
        <w:rPr>
          <w:noProof/>
        </w:rPr>
        <w:t>16</w:t>
      </w:r>
      <w:r w:rsidR="008D2D3D">
        <w:rPr>
          <w:noProof/>
        </w:rPr>
        <w:noBreakHyphen/>
      </w:r>
      <w:r w:rsidRPr="008D2D3D">
        <w:rPr>
          <w:noProof/>
        </w:rPr>
        <w:t>75</w:t>
      </w:r>
      <w:r w:rsidRPr="008D2D3D">
        <w:rPr>
          <w:noProof/>
        </w:rPr>
        <w:tab/>
        <w:t>When amounts must be paid to Commissioner</w:t>
      </w:r>
    </w:p>
    <w:p w:rsidR="005F5929" w:rsidRPr="008D2D3D" w:rsidRDefault="005F5929" w:rsidP="005F5929">
      <w:pPr>
        <w:pStyle w:val="TofSectsSection"/>
        <w:rPr>
          <w:noProof/>
        </w:rPr>
      </w:pPr>
      <w:r w:rsidRPr="008D2D3D">
        <w:rPr>
          <w:noProof/>
        </w:rPr>
        <w:t>16</w:t>
      </w:r>
      <w:r w:rsidR="008D2D3D">
        <w:rPr>
          <w:noProof/>
        </w:rPr>
        <w:noBreakHyphen/>
      </w:r>
      <w:r w:rsidRPr="008D2D3D">
        <w:rPr>
          <w:noProof/>
        </w:rPr>
        <w:t>80</w:t>
      </w:r>
      <w:r w:rsidRPr="008D2D3D">
        <w:rPr>
          <w:noProof/>
        </w:rPr>
        <w:tab/>
        <w:t>Penalty for failure to pay within time</w:t>
      </w:r>
    </w:p>
    <w:p w:rsidR="005F5929" w:rsidRPr="008D2D3D" w:rsidRDefault="005F5929" w:rsidP="005F5929">
      <w:pPr>
        <w:pStyle w:val="TofSectsSection"/>
        <w:rPr>
          <w:noProof/>
        </w:rPr>
      </w:pPr>
      <w:r w:rsidRPr="008D2D3D">
        <w:rPr>
          <w:noProof/>
        </w:rPr>
        <w:t>16</w:t>
      </w:r>
      <w:r w:rsidR="008D2D3D">
        <w:rPr>
          <w:noProof/>
        </w:rPr>
        <w:noBreakHyphen/>
      </w:r>
      <w:r w:rsidRPr="008D2D3D">
        <w:rPr>
          <w:noProof/>
        </w:rPr>
        <w:t>85</w:t>
      </w:r>
      <w:r w:rsidRPr="008D2D3D">
        <w:rPr>
          <w:noProof/>
        </w:rPr>
        <w:tab/>
        <w:t>How amounts are to be paid</w:t>
      </w:r>
    </w:p>
    <w:p w:rsidR="005F5929" w:rsidRPr="008D2D3D" w:rsidRDefault="005F5929" w:rsidP="005F5929">
      <w:pPr>
        <w:pStyle w:val="TofSectsGroupHeading"/>
        <w:keepNext/>
        <w:rPr>
          <w:noProof/>
        </w:rPr>
      </w:pPr>
      <w:r w:rsidRPr="008D2D3D">
        <w:rPr>
          <w:noProof/>
        </w:rPr>
        <w:t>Who is a large, medium or small withholder</w:t>
      </w:r>
    </w:p>
    <w:p w:rsidR="005F5929" w:rsidRPr="008D2D3D" w:rsidRDefault="005F5929" w:rsidP="005F5929">
      <w:pPr>
        <w:pStyle w:val="TofSectsSection"/>
        <w:rPr>
          <w:noProof/>
        </w:rPr>
      </w:pPr>
      <w:r w:rsidRPr="008D2D3D">
        <w:rPr>
          <w:noProof/>
        </w:rPr>
        <w:t>16</w:t>
      </w:r>
      <w:r w:rsidR="008D2D3D">
        <w:rPr>
          <w:noProof/>
        </w:rPr>
        <w:noBreakHyphen/>
      </w:r>
      <w:r w:rsidRPr="008D2D3D">
        <w:rPr>
          <w:noProof/>
        </w:rPr>
        <w:t>95</w:t>
      </w:r>
      <w:r w:rsidRPr="008D2D3D">
        <w:rPr>
          <w:noProof/>
        </w:rPr>
        <w:tab/>
        <w:t xml:space="preserve">Meaning of </w:t>
      </w:r>
      <w:r w:rsidRPr="008D2D3D">
        <w:rPr>
          <w:i/>
          <w:noProof/>
        </w:rPr>
        <w:t>large withholder</w:t>
      </w:r>
    </w:p>
    <w:p w:rsidR="005F5929" w:rsidRPr="008D2D3D" w:rsidRDefault="005F5929" w:rsidP="005F5929">
      <w:pPr>
        <w:pStyle w:val="TofSectsSection"/>
        <w:rPr>
          <w:noProof/>
        </w:rPr>
      </w:pPr>
      <w:r w:rsidRPr="008D2D3D">
        <w:rPr>
          <w:noProof/>
        </w:rPr>
        <w:t>16</w:t>
      </w:r>
      <w:r w:rsidR="008D2D3D">
        <w:rPr>
          <w:noProof/>
        </w:rPr>
        <w:noBreakHyphen/>
      </w:r>
      <w:r w:rsidRPr="008D2D3D">
        <w:rPr>
          <w:noProof/>
        </w:rPr>
        <w:t>100</w:t>
      </w:r>
      <w:r w:rsidRPr="008D2D3D">
        <w:rPr>
          <w:noProof/>
        </w:rPr>
        <w:tab/>
        <w:t xml:space="preserve">Meaning of </w:t>
      </w:r>
      <w:r w:rsidRPr="008D2D3D">
        <w:rPr>
          <w:i/>
          <w:noProof/>
        </w:rPr>
        <w:t>medium withholder</w:t>
      </w:r>
    </w:p>
    <w:p w:rsidR="005F5929" w:rsidRPr="008D2D3D" w:rsidRDefault="005F5929" w:rsidP="005F5929">
      <w:pPr>
        <w:pStyle w:val="TofSectsSection"/>
        <w:rPr>
          <w:noProof/>
        </w:rPr>
      </w:pPr>
      <w:r w:rsidRPr="008D2D3D">
        <w:rPr>
          <w:noProof/>
        </w:rPr>
        <w:t>16</w:t>
      </w:r>
      <w:r w:rsidR="008D2D3D">
        <w:rPr>
          <w:noProof/>
        </w:rPr>
        <w:noBreakHyphen/>
      </w:r>
      <w:r w:rsidRPr="008D2D3D">
        <w:rPr>
          <w:noProof/>
        </w:rPr>
        <w:t>105</w:t>
      </w:r>
      <w:r w:rsidRPr="008D2D3D">
        <w:rPr>
          <w:noProof/>
        </w:rPr>
        <w:tab/>
        <w:t xml:space="preserve">Meaning of </w:t>
      </w:r>
      <w:r w:rsidRPr="008D2D3D">
        <w:rPr>
          <w:i/>
          <w:noProof/>
        </w:rPr>
        <w:t>small withholder</w:t>
      </w:r>
    </w:p>
    <w:p w:rsidR="005F5929" w:rsidRPr="008D2D3D" w:rsidRDefault="005F5929" w:rsidP="005F5929">
      <w:pPr>
        <w:pStyle w:val="TofSectsSection"/>
        <w:rPr>
          <w:noProof/>
        </w:rPr>
      </w:pPr>
      <w:r w:rsidRPr="008D2D3D">
        <w:rPr>
          <w:noProof/>
        </w:rPr>
        <w:t>16</w:t>
      </w:r>
      <w:r w:rsidR="008D2D3D">
        <w:rPr>
          <w:noProof/>
        </w:rPr>
        <w:noBreakHyphen/>
      </w:r>
      <w:r w:rsidRPr="008D2D3D">
        <w:rPr>
          <w:noProof/>
        </w:rPr>
        <w:t>110</w:t>
      </w:r>
      <w:r w:rsidRPr="008D2D3D">
        <w:rPr>
          <w:noProof/>
        </w:rPr>
        <w:tab/>
        <w:t>Commissioner may vary withholder’s status downwards</w:t>
      </w:r>
    </w:p>
    <w:p w:rsidR="005F5929" w:rsidRPr="008D2D3D" w:rsidRDefault="005F5929" w:rsidP="005F5929">
      <w:pPr>
        <w:pStyle w:val="TofSectsSection"/>
        <w:rPr>
          <w:noProof/>
        </w:rPr>
      </w:pPr>
      <w:r w:rsidRPr="008D2D3D">
        <w:rPr>
          <w:noProof/>
        </w:rPr>
        <w:t>16</w:t>
      </w:r>
      <w:r w:rsidR="008D2D3D">
        <w:rPr>
          <w:noProof/>
        </w:rPr>
        <w:noBreakHyphen/>
      </w:r>
      <w:r w:rsidRPr="008D2D3D">
        <w:rPr>
          <w:noProof/>
        </w:rPr>
        <w:t>115</w:t>
      </w:r>
      <w:r w:rsidRPr="008D2D3D">
        <w:rPr>
          <w:noProof/>
        </w:rPr>
        <w:tab/>
        <w:t>Commissioner may vary withholder’s status upwards</w:t>
      </w:r>
    </w:p>
    <w:p w:rsidR="005F5929" w:rsidRPr="008D2D3D" w:rsidRDefault="005F5929" w:rsidP="005F5929">
      <w:pPr>
        <w:pStyle w:val="ActHead4"/>
      </w:pPr>
      <w:bookmarkStart w:id="458" w:name="_Toc179447896"/>
      <w:r w:rsidRPr="008D2D3D">
        <w:t>When and how to pay amounts to the Commissioner</w:t>
      </w:r>
      <w:bookmarkEnd w:id="458"/>
    </w:p>
    <w:p w:rsidR="005F5929" w:rsidRPr="008D2D3D" w:rsidRDefault="005F5929" w:rsidP="005F5929">
      <w:pPr>
        <w:pStyle w:val="ActHead5"/>
      </w:pPr>
      <w:bookmarkStart w:id="459" w:name="_Toc179447897"/>
      <w:r w:rsidRPr="008D2D3D">
        <w:rPr>
          <w:rStyle w:val="CharSectno"/>
        </w:rPr>
        <w:t>16</w:t>
      </w:r>
      <w:r w:rsidR="008D2D3D">
        <w:rPr>
          <w:rStyle w:val="CharSectno"/>
        </w:rPr>
        <w:noBreakHyphen/>
      </w:r>
      <w:r w:rsidRPr="008D2D3D">
        <w:rPr>
          <w:rStyle w:val="CharSectno"/>
        </w:rPr>
        <w:t>70</w:t>
      </w:r>
      <w:r w:rsidRPr="008D2D3D">
        <w:t xml:space="preserve">  Entity to pay amounts to Commissioner</w:t>
      </w:r>
      <w:bookmarkEnd w:id="459"/>
    </w:p>
    <w:p w:rsidR="005F5929" w:rsidRPr="008D2D3D" w:rsidRDefault="005F5929" w:rsidP="005F5929">
      <w:pPr>
        <w:pStyle w:val="subsection"/>
      </w:pPr>
      <w:r w:rsidRPr="008D2D3D">
        <w:tab/>
        <w:t>(1)</w:t>
      </w:r>
      <w:r w:rsidRPr="008D2D3D">
        <w:tab/>
        <w:t>An entity that withholds an amount under Division</w:t>
      </w:r>
      <w:r w:rsidR="00D33D74" w:rsidRPr="008D2D3D">
        <w:t> </w:t>
      </w:r>
      <w:r w:rsidRPr="008D2D3D">
        <w:t>12 must pay the amount to the Commissioner in accordance with this Subdivision.</w:t>
      </w:r>
    </w:p>
    <w:p w:rsidR="005F5929" w:rsidRPr="008D2D3D" w:rsidRDefault="005F5929" w:rsidP="005F5929">
      <w:pPr>
        <w:pStyle w:val="subsection"/>
      </w:pPr>
      <w:r w:rsidRPr="008D2D3D">
        <w:tab/>
        <w:t>(2)</w:t>
      </w:r>
      <w:r w:rsidRPr="008D2D3D">
        <w:tab/>
        <w:t>An entity that must pay an amount to the Commissioner under Division</w:t>
      </w:r>
      <w:r w:rsidR="00D33D74" w:rsidRPr="008D2D3D">
        <w:t> </w:t>
      </w:r>
      <w:r w:rsidRPr="008D2D3D">
        <w:t>13 or Subdivision</w:t>
      </w:r>
      <w:r w:rsidR="00D33D74" w:rsidRPr="008D2D3D">
        <w:t> </w:t>
      </w:r>
      <w:r w:rsidRPr="008D2D3D">
        <w:t>14</w:t>
      </w:r>
      <w:r w:rsidR="008D2D3D">
        <w:noBreakHyphen/>
      </w:r>
      <w:r w:rsidRPr="008D2D3D">
        <w:t>A must do so in accordance with section</w:t>
      </w:r>
      <w:r w:rsidR="00D33D74" w:rsidRPr="008D2D3D">
        <w:t> </w:t>
      </w:r>
      <w:r w:rsidRPr="008D2D3D">
        <w:t>16</w:t>
      </w:r>
      <w:r w:rsidR="008D2D3D">
        <w:noBreakHyphen/>
      </w:r>
      <w:r w:rsidRPr="008D2D3D">
        <w:t>85.</w:t>
      </w:r>
    </w:p>
    <w:p w:rsidR="005F5929" w:rsidRPr="008D2D3D" w:rsidRDefault="005F5929" w:rsidP="005F5929">
      <w:pPr>
        <w:pStyle w:val="subsection"/>
      </w:pPr>
      <w:r w:rsidRPr="008D2D3D">
        <w:lastRenderedPageBreak/>
        <w:tab/>
        <w:t>(3)</w:t>
      </w:r>
      <w:r w:rsidRPr="008D2D3D">
        <w:tab/>
        <w:t>An entity that must pay an amount to the Commissioner under Subdivision</w:t>
      </w:r>
      <w:r w:rsidR="00D33D74" w:rsidRPr="008D2D3D">
        <w:t> </w:t>
      </w:r>
      <w:r w:rsidRPr="008D2D3D">
        <w:t>14</w:t>
      </w:r>
      <w:r w:rsidR="008D2D3D">
        <w:noBreakHyphen/>
      </w:r>
      <w:r w:rsidRPr="008D2D3D">
        <w:t>B, 14</w:t>
      </w:r>
      <w:r w:rsidR="008D2D3D">
        <w:noBreakHyphen/>
      </w:r>
      <w:r w:rsidRPr="008D2D3D">
        <w:t>C</w:t>
      </w:r>
      <w:r w:rsidR="008578FA" w:rsidRPr="008D2D3D">
        <w:t>, 14</w:t>
      </w:r>
      <w:r w:rsidR="008D2D3D">
        <w:noBreakHyphen/>
      </w:r>
      <w:r w:rsidR="008578FA" w:rsidRPr="008D2D3D">
        <w:t>D or 14</w:t>
      </w:r>
      <w:r w:rsidR="008D2D3D">
        <w:noBreakHyphen/>
      </w:r>
      <w:r w:rsidR="008578FA" w:rsidRPr="008D2D3D">
        <w:t>E</w:t>
      </w:r>
      <w:r w:rsidRPr="008D2D3D">
        <w:t xml:space="preserve"> must do so in accordance with sections</w:t>
      </w:r>
      <w:r w:rsidR="00D33D74" w:rsidRPr="008D2D3D">
        <w:t> </w:t>
      </w:r>
      <w:r w:rsidRPr="008D2D3D">
        <w:t>16</w:t>
      </w:r>
      <w:r w:rsidR="008D2D3D">
        <w:noBreakHyphen/>
      </w:r>
      <w:r w:rsidRPr="008D2D3D">
        <w:t>80 and 16</w:t>
      </w:r>
      <w:r w:rsidR="008D2D3D">
        <w:noBreakHyphen/>
      </w:r>
      <w:r w:rsidRPr="008D2D3D">
        <w:t>85.</w:t>
      </w:r>
    </w:p>
    <w:p w:rsidR="005F5929" w:rsidRPr="008D2D3D" w:rsidRDefault="005F5929" w:rsidP="005F5929">
      <w:pPr>
        <w:pStyle w:val="notetext"/>
      </w:pPr>
      <w:r w:rsidRPr="008D2D3D">
        <w:t>Note:</w:t>
      </w:r>
      <w:r w:rsidRPr="008D2D3D">
        <w:tab/>
        <w:t>For provisions about the collection and recovery of amounts payable to the Commissioner under this Part, see Part</w:t>
      </w:r>
      <w:r w:rsidR="00D33D74" w:rsidRPr="008D2D3D">
        <w:t> </w:t>
      </w:r>
      <w:r w:rsidRPr="008D2D3D">
        <w:t>4</w:t>
      </w:r>
      <w:r w:rsidR="008D2D3D">
        <w:noBreakHyphen/>
      </w:r>
      <w:r w:rsidRPr="008D2D3D">
        <w:t>15.</w:t>
      </w:r>
    </w:p>
    <w:p w:rsidR="005F5929" w:rsidRPr="008D2D3D" w:rsidRDefault="005F5929" w:rsidP="005F5929">
      <w:pPr>
        <w:pStyle w:val="ActHead5"/>
      </w:pPr>
      <w:bookmarkStart w:id="460" w:name="_Toc179447898"/>
      <w:r w:rsidRPr="008D2D3D">
        <w:rPr>
          <w:rStyle w:val="CharSectno"/>
        </w:rPr>
        <w:t>16</w:t>
      </w:r>
      <w:r w:rsidR="008D2D3D">
        <w:rPr>
          <w:rStyle w:val="CharSectno"/>
        </w:rPr>
        <w:noBreakHyphen/>
      </w:r>
      <w:r w:rsidRPr="008D2D3D">
        <w:rPr>
          <w:rStyle w:val="CharSectno"/>
        </w:rPr>
        <w:t>75</w:t>
      </w:r>
      <w:r w:rsidRPr="008D2D3D">
        <w:t xml:space="preserve">  When amounts must be paid to Commissioner</w:t>
      </w:r>
      <w:bookmarkEnd w:id="460"/>
    </w:p>
    <w:p w:rsidR="005F5929" w:rsidRPr="008D2D3D" w:rsidRDefault="005F5929" w:rsidP="005F5929">
      <w:pPr>
        <w:pStyle w:val="SubsectionHead"/>
      </w:pPr>
      <w:r w:rsidRPr="008D2D3D">
        <w:t>Large withholder</w:t>
      </w:r>
    </w:p>
    <w:p w:rsidR="005F5929" w:rsidRPr="008D2D3D" w:rsidRDefault="005F5929" w:rsidP="005F5929">
      <w:pPr>
        <w:pStyle w:val="subsection"/>
      </w:pPr>
      <w:r w:rsidRPr="008D2D3D">
        <w:tab/>
        <w:t>(1)</w:t>
      </w:r>
      <w:r w:rsidRPr="008D2D3D">
        <w:tab/>
        <w:t xml:space="preserve">A </w:t>
      </w:r>
      <w:r w:rsidR="00D7080A" w:rsidRPr="008D2D3D">
        <w:rPr>
          <w:position w:val="6"/>
          <w:sz w:val="16"/>
        </w:rPr>
        <w:t>*</w:t>
      </w:r>
      <w:r w:rsidRPr="008D2D3D">
        <w:t>large withholder must pay to the Commissioner as shown in the table an amount it withholds under Division</w:t>
      </w:r>
      <w:r w:rsidR="00D33D74" w:rsidRPr="008D2D3D">
        <w:t> </w:t>
      </w:r>
      <w:r w:rsidRPr="008D2D3D">
        <w:t>12 (other than section</w:t>
      </w:r>
      <w:r w:rsidR="00D33D74" w:rsidRPr="008D2D3D">
        <w:t> </w:t>
      </w:r>
      <w:r w:rsidRPr="008D2D3D">
        <w:t>12</w:t>
      </w:r>
      <w:r w:rsidR="008D2D3D">
        <w:noBreakHyphen/>
      </w:r>
      <w:r w:rsidRPr="008D2D3D">
        <w:t>175 or 12</w:t>
      </w:r>
      <w:r w:rsidR="008D2D3D">
        <w:noBreakHyphen/>
      </w:r>
      <w:r w:rsidRPr="008D2D3D">
        <w:t>180) during a month.</w:t>
      </w:r>
    </w:p>
    <w:p w:rsidR="005F5929" w:rsidRPr="008D2D3D" w:rsidRDefault="005F5929" w:rsidP="005F5929">
      <w:pPr>
        <w:pStyle w:val="Tabletext"/>
        <w:keepNext/>
        <w:keepLines/>
      </w:pPr>
    </w:p>
    <w:tbl>
      <w:tblPr>
        <w:tblW w:w="0" w:type="auto"/>
        <w:tblInd w:w="108" w:type="dxa"/>
        <w:tblLayout w:type="fixed"/>
        <w:tblLook w:val="0000" w:firstRow="0" w:lastRow="0" w:firstColumn="0" w:lastColumn="0" w:noHBand="0" w:noVBand="0"/>
      </w:tblPr>
      <w:tblGrid>
        <w:gridCol w:w="709"/>
        <w:gridCol w:w="3101"/>
        <w:gridCol w:w="3278"/>
      </w:tblGrid>
      <w:tr w:rsidR="005F5929" w:rsidRPr="008D2D3D" w:rsidTr="0013788E">
        <w:trPr>
          <w:cantSplit/>
          <w:tblHeader/>
        </w:trPr>
        <w:tc>
          <w:tcPr>
            <w:tcW w:w="7088" w:type="dxa"/>
            <w:gridSpan w:val="3"/>
            <w:tcBorders>
              <w:top w:val="single" w:sz="12" w:space="0" w:color="000000"/>
            </w:tcBorders>
          </w:tcPr>
          <w:p w:rsidR="005F5929" w:rsidRPr="008D2D3D" w:rsidRDefault="005F5929" w:rsidP="00E05F7D">
            <w:pPr>
              <w:pStyle w:val="Tabletext"/>
              <w:keepNext/>
              <w:keepLines/>
            </w:pPr>
            <w:r w:rsidRPr="008D2D3D">
              <w:rPr>
                <w:b/>
              </w:rPr>
              <w:t>Payments by large withholders</w:t>
            </w:r>
          </w:p>
        </w:tc>
      </w:tr>
      <w:tr w:rsidR="005F5929" w:rsidRPr="008D2D3D" w:rsidTr="0013788E">
        <w:trPr>
          <w:cantSplit/>
          <w:tblHeader/>
        </w:trPr>
        <w:tc>
          <w:tcPr>
            <w:tcW w:w="709" w:type="dxa"/>
            <w:tcBorders>
              <w:top w:val="single" w:sz="6" w:space="0" w:color="000000"/>
              <w:bottom w:val="single" w:sz="12" w:space="0" w:color="000000"/>
            </w:tcBorders>
          </w:tcPr>
          <w:p w:rsidR="005F5929" w:rsidRPr="008D2D3D" w:rsidRDefault="005F5929" w:rsidP="00E05F7D">
            <w:pPr>
              <w:pStyle w:val="Tabletext"/>
              <w:keepNext/>
              <w:keepLines/>
            </w:pPr>
            <w:r w:rsidRPr="008D2D3D">
              <w:rPr>
                <w:b/>
              </w:rPr>
              <w:t>Item</w:t>
            </w:r>
          </w:p>
        </w:tc>
        <w:tc>
          <w:tcPr>
            <w:tcW w:w="3101" w:type="dxa"/>
            <w:tcBorders>
              <w:top w:val="single" w:sz="6" w:space="0" w:color="000000"/>
              <w:bottom w:val="single" w:sz="12" w:space="0" w:color="000000"/>
            </w:tcBorders>
          </w:tcPr>
          <w:p w:rsidR="005F5929" w:rsidRPr="008D2D3D" w:rsidRDefault="005F5929" w:rsidP="00E05F7D">
            <w:pPr>
              <w:pStyle w:val="Tabletext"/>
              <w:keepNext/>
              <w:keepLines/>
            </w:pPr>
            <w:r w:rsidRPr="008D2D3D">
              <w:rPr>
                <w:b/>
              </w:rPr>
              <w:t>If the amount is withheld on this day of week:</w:t>
            </w:r>
          </w:p>
        </w:tc>
        <w:tc>
          <w:tcPr>
            <w:tcW w:w="3278" w:type="dxa"/>
            <w:tcBorders>
              <w:top w:val="single" w:sz="6" w:space="0" w:color="000000"/>
              <w:bottom w:val="single" w:sz="12" w:space="0" w:color="000000"/>
            </w:tcBorders>
          </w:tcPr>
          <w:p w:rsidR="005F5929" w:rsidRPr="008D2D3D" w:rsidRDefault="005F5929" w:rsidP="00E05F7D">
            <w:pPr>
              <w:pStyle w:val="Tabletext"/>
              <w:keepNext/>
              <w:keepLines/>
            </w:pPr>
            <w:r w:rsidRPr="008D2D3D">
              <w:rPr>
                <w:b/>
              </w:rPr>
              <w:t>It must be paid to the Commissioner on or before:</w:t>
            </w:r>
          </w:p>
        </w:tc>
      </w:tr>
      <w:tr w:rsidR="005F5929" w:rsidRPr="008D2D3D" w:rsidTr="0013788E">
        <w:trPr>
          <w:cantSplit/>
        </w:trPr>
        <w:tc>
          <w:tcPr>
            <w:tcW w:w="709" w:type="dxa"/>
            <w:tcBorders>
              <w:top w:val="single" w:sz="12" w:space="0" w:color="000000"/>
              <w:bottom w:val="single" w:sz="4" w:space="0" w:color="auto"/>
            </w:tcBorders>
            <w:shd w:val="clear" w:color="auto" w:fill="auto"/>
          </w:tcPr>
          <w:p w:rsidR="005F5929" w:rsidRPr="008D2D3D" w:rsidRDefault="005F5929" w:rsidP="0013788E">
            <w:pPr>
              <w:pStyle w:val="Tabletext"/>
            </w:pPr>
            <w:r w:rsidRPr="008D2D3D">
              <w:t>1</w:t>
            </w:r>
          </w:p>
        </w:tc>
        <w:tc>
          <w:tcPr>
            <w:tcW w:w="3101" w:type="dxa"/>
            <w:tcBorders>
              <w:top w:val="single" w:sz="12" w:space="0" w:color="000000"/>
              <w:bottom w:val="single" w:sz="4" w:space="0" w:color="auto"/>
            </w:tcBorders>
            <w:shd w:val="clear" w:color="auto" w:fill="auto"/>
          </w:tcPr>
          <w:p w:rsidR="005F5929" w:rsidRPr="008D2D3D" w:rsidRDefault="005F5929" w:rsidP="0013788E">
            <w:pPr>
              <w:pStyle w:val="Tabletext"/>
            </w:pPr>
            <w:r w:rsidRPr="008D2D3D">
              <w:t>Saturday or Sunday</w:t>
            </w:r>
          </w:p>
        </w:tc>
        <w:tc>
          <w:tcPr>
            <w:tcW w:w="3278" w:type="dxa"/>
            <w:tcBorders>
              <w:top w:val="single" w:sz="12" w:space="0" w:color="000000"/>
              <w:bottom w:val="single" w:sz="4" w:space="0" w:color="auto"/>
            </w:tcBorders>
            <w:shd w:val="clear" w:color="auto" w:fill="auto"/>
          </w:tcPr>
          <w:p w:rsidR="005F5929" w:rsidRPr="008D2D3D" w:rsidRDefault="005F5929" w:rsidP="0013788E">
            <w:pPr>
              <w:pStyle w:val="Tabletext"/>
            </w:pPr>
            <w:r w:rsidRPr="008D2D3D">
              <w:t>The second Monday after that day</w:t>
            </w:r>
          </w:p>
        </w:tc>
      </w:tr>
      <w:tr w:rsidR="005F5929" w:rsidRPr="008D2D3D" w:rsidTr="0013788E">
        <w:trPr>
          <w:cantSplit/>
        </w:trPr>
        <w:tc>
          <w:tcPr>
            <w:tcW w:w="709" w:type="dxa"/>
            <w:tcBorders>
              <w:top w:val="single" w:sz="4" w:space="0" w:color="auto"/>
              <w:bottom w:val="single" w:sz="4" w:space="0" w:color="auto"/>
            </w:tcBorders>
            <w:shd w:val="clear" w:color="auto" w:fill="auto"/>
          </w:tcPr>
          <w:p w:rsidR="005F5929" w:rsidRPr="008D2D3D" w:rsidRDefault="005F5929" w:rsidP="0013788E">
            <w:pPr>
              <w:pStyle w:val="Tabletext"/>
            </w:pPr>
            <w:r w:rsidRPr="008D2D3D">
              <w:t>2</w:t>
            </w:r>
          </w:p>
        </w:tc>
        <w:tc>
          <w:tcPr>
            <w:tcW w:w="3101" w:type="dxa"/>
            <w:tcBorders>
              <w:top w:val="single" w:sz="4" w:space="0" w:color="auto"/>
              <w:bottom w:val="single" w:sz="4" w:space="0" w:color="auto"/>
            </w:tcBorders>
            <w:shd w:val="clear" w:color="auto" w:fill="auto"/>
          </w:tcPr>
          <w:p w:rsidR="005F5929" w:rsidRPr="008D2D3D" w:rsidRDefault="005F5929" w:rsidP="0013788E">
            <w:pPr>
              <w:pStyle w:val="Tabletext"/>
            </w:pPr>
            <w:r w:rsidRPr="008D2D3D">
              <w:t>Monday or Tuesday</w:t>
            </w:r>
          </w:p>
        </w:tc>
        <w:tc>
          <w:tcPr>
            <w:tcW w:w="3278" w:type="dxa"/>
            <w:tcBorders>
              <w:top w:val="single" w:sz="4" w:space="0" w:color="auto"/>
              <w:bottom w:val="single" w:sz="4" w:space="0" w:color="auto"/>
            </w:tcBorders>
            <w:shd w:val="clear" w:color="auto" w:fill="auto"/>
          </w:tcPr>
          <w:p w:rsidR="005F5929" w:rsidRPr="008D2D3D" w:rsidRDefault="005F5929" w:rsidP="0013788E">
            <w:pPr>
              <w:pStyle w:val="Tabletext"/>
            </w:pPr>
            <w:r w:rsidRPr="008D2D3D">
              <w:t>The first Monday after that day</w:t>
            </w:r>
          </w:p>
        </w:tc>
      </w:tr>
      <w:tr w:rsidR="005F5929" w:rsidRPr="008D2D3D" w:rsidTr="0013788E">
        <w:trPr>
          <w:cantSplit/>
        </w:trPr>
        <w:tc>
          <w:tcPr>
            <w:tcW w:w="709" w:type="dxa"/>
            <w:tcBorders>
              <w:top w:val="single" w:sz="4" w:space="0" w:color="auto"/>
              <w:bottom w:val="single" w:sz="4" w:space="0" w:color="auto"/>
            </w:tcBorders>
            <w:shd w:val="clear" w:color="auto" w:fill="auto"/>
          </w:tcPr>
          <w:p w:rsidR="005F5929" w:rsidRPr="008D2D3D" w:rsidRDefault="005F5929" w:rsidP="0013788E">
            <w:pPr>
              <w:pStyle w:val="Tabletext"/>
            </w:pPr>
            <w:r w:rsidRPr="008D2D3D">
              <w:t>3</w:t>
            </w:r>
          </w:p>
        </w:tc>
        <w:tc>
          <w:tcPr>
            <w:tcW w:w="3101" w:type="dxa"/>
            <w:tcBorders>
              <w:top w:val="single" w:sz="4" w:space="0" w:color="auto"/>
              <w:bottom w:val="single" w:sz="4" w:space="0" w:color="auto"/>
            </w:tcBorders>
            <w:shd w:val="clear" w:color="auto" w:fill="auto"/>
          </w:tcPr>
          <w:p w:rsidR="005F5929" w:rsidRPr="008D2D3D" w:rsidRDefault="005F5929" w:rsidP="0013788E">
            <w:pPr>
              <w:pStyle w:val="Tabletext"/>
            </w:pPr>
            <w:r w:rsidRPr="008D2D3D">
              <w:t>Wednesday</w:t>
            </w:r>
          </w:p>
        </w:tc>
        <w:tc>
          <w:tcPr>
            <w:tcW w:w="3278" w:type="dxa"/>
            <w:tcBorders>
              <w:top w:val="single" w:sz="4" w:space="0" w:color="auto"/>
              <w:bottom w:val="single" w:sz="4" w:space="0" w:color="auto"/>
            </w:tcBorders>
            <w:shd w:val="clear" w:color="auto" w:fill="auto"/>
          </w:tcPr>
          <w:p w:rsidR="005F5929" w:rsidRPr="008D2D3D" w:rsidRDefault="005F5929" w:rsidP="0013788E">
            <w:pPr>
              <w:pStyle w:val="Tabletext"/>
            </w:pPr>
            <w:r w:rsidRPr="008D2D3D">
              <w:t>The second Thursday after that day</w:t>
            </w:r>
          </w:p>
        </w:tc>
      </w:tr>
      <w:tr w:rsidR="005F5929" w:rsidRPr="008D2D3D" w:rsidTr="0013788E">
        <w:trPr>
          <w:cantSplit/>
        </w:trPr>
        <w:tc>
          <w:tcPr>
            <w:tcW w:w="709" w:type="dxa"/>
            <w:tcBorders>
              <w:top w:val="single" w:sz="4" w:space="0" w:color="auto"/>
              <w:bottom w:val="single" w:sz="12" w:space="0" w:color="000000"/>
            </w:tcBorders>
          </w:tcPr>
          <w:p w:rsidR="005F5929" w:rsidRPr="008D2D3D" w:rsidRDefault="005F5929" w:rsidP="0013788E">
            <w:pPr>
              <w:pStyle w:val="Tabletext"/>
            </w:pPr>
            <w:r w:rsidRPr="008D2D3D">
              <w:t>4</w:t>
            </w:r>
          </w:p>
        </w:tc>
        <w:tc>
          <w:tcPr>
            <w:tcW w:w="3101" w:type="dxa"/>
            <w:tcBorders>
              <w:top w:val="single" w:sz="4" w:space="0" w:color="auto"/>
              <w:bottom w:val="single" w:sz="12" w:space="0" w:color="000000"/>
            </w:tcBorders>
          </w:tcPr>
          <w:p w:rsidR="005F5929" w:rsidRPr="008D2D3D" w:rsidRDefault="005F5929" w:rsidP="0013788E">
            <w:pPr>
              <w:pStyle w:val="Tabletext"/>
            </w:pPr>
            <w:r w:rsidRPr="008D2D3D">
              <w:t>Thursday or Friday</w:t>
            </w:r>
          </w:p>
        </w:tc>
        <w:tc>
          <w:tcPr>
            <w:tcW w:w="3278" w:type="dxa"/>
            <w:tcBorders>
              <w:top w:val="single" w:sz="4" w:space="0" w:color="auto"/>
              <w:bottom w:val="single" w:sz="12" w:space="0" w:color="000000"/>
            </w:tcBorders>
          </w:tcPr>
          <w:p w:rsidR="005F5929" w:rsidRPr="008D2D3D" w:rsidRDefault="005F5929" w:rsidP="0013788E">
            <w:pPr>
              <w:pStyle w:val="Tabletext"/>
            </w:pPr>
            <w:r w:rsidRPr="008D2D3D">
              <w:t>The first Thursday after that day</w:t>
            </w:r>
          </w:p>
        </w:tc>
      </w:tr>
    </w:tbl>
    <w:p w:rsidR="005F5929" w:rsidRPr="008D2D3D" w:rsidRDefault="005F5929" w:rsidP="005F5929">
      <w:pPr>
        <w:pStyle w:val="SubsectionHead"/>
      </w:pPr>
      <w:r w:rsidRPr="008D2D3D">
        <w:t>Medium withholders</w:t>
      </w:r>
    </w:p>
    <w:p w:rsidR="005F5929" w:rsidRPr="008D2D3D" w:rsidRDefault="005F5929" w:rsidP="005F5929">
      <w:pPr>
        <w:pStyle w:val="subsection"/>
      </w:pPr>
      <w:r w:rsidRPr="008D2D3D">
        <w:tab/>
        <w:t>(2)</w:t>
      </w:r>
      <w:r w:rsidRPr="008D2D3D">
        <w:tab/>
        <w:t xml:space="preserve">Subject to </w:t>
      </w:r>
      <w:r w:rsidR="00D33D74" w:rsidRPr="008D2D3D">
        <w:t>subsection (</w:t>
      </w:r>
      <w:r w:rsidRPr="008D2D3D">
        <w:t xml:space="preserve">2A), a </w:t>
      </w:r>
      <w:r w:rsidR="00D7080A" w:rsidRPr="008D2D3D">
        <w:rPr>
          <w:position w:val="6"/>
          <w:sz w:val="16"/>
        </w:rPr>
        <w:t>*</w:t>
      </w:r>
      <w:r w:rsidRPr="008D2D3D">
        <w:t>medium withholder must pay to the Commissioner an amount that it withholds during a month under Division</w:t>
      </w:r>
      <w:r w:rsidR="00D33D74" w:rsidRPr="008D2D3D">
        <w:t> </w:t>
      </w:r>
      <w:r w:rsidRPr="008D2D3D">
        <w:t>12 (other than section</w:t>
      </w:r>
      <w:r w:rsidR="00D33D74" w:rsidRPr="008D2D3D">
        <w:t> </w:t>
      </w:r>
      <w:r w:rsidRPr="008D2D3D">
        <w:t>12</w:t>
      </w:r>
      <w:r w:rsidR="008D2D3D">
        <w:noBreakHyphen/>
      </w:r>
      <w:r w:rsidRPr="008D2D3D">
        <w:t>175 or 12</w:t>
      </w:r>
      <w:r w:rsidR="008D2D3D">
        <w:noBreakHyphen/>
      </w:r>
      <w:r w:rsidRPr="008D2D3D">
        <w:t>180) by the end of the 21st day of the next month.</w:t>
      </w:r>
    </w:p>
    <w:p w:rsidR="005F5929" w:rsidRPr="008D2D3D" w:rsidRDefault="005F5929" w:rsidP="005F5929">
      <w:pPr>
        <w:pStyle w:val="subsection"/>
      </w:pPr>
      <w:r w:rsidRPr="008D2D3D">
        <w:tab/>
        <w:t>(2A)</w:t>
      </w:r>
      <w:r w:rsidRPr="008D2D3D">
        <w:tab/>
        <w:t xml:space="preserve">If a </w:t>
      </w:r>
      <w:r w:rsidR="00D7080A" w:rsidRPr="008D2D3D">
        <w:rPr>
          <w:position w:val="6"/>
          <w:sz w:val="16"/>
        </w:rPr>
        <w:t>*</w:t>
      </w:r>
      <w:r w:rsidRPr="008D2D3D">
        <w:t>medium withholder:</w:t>
      </w:r>
    </w:p>
    <w:p w:rsidR="005F5929" w:rsidRPr="008D2D3D" w:rsidRDefault="005F5929" w:rsidP="005F5929">
      <w:pPr>
        <w:pStyle w:val="paragraph"/>
      </w:pPr>
      <w:r w:rsidRPr="008D2D3D">
        <w:tab/>
        <w:t>(a)</w:t>
      </w:r>
      <w:r w:rsidRPr="008D2D3D">
        <w:tab/>
        <w:t>withholds an amount during a month under Division</w:t>
      </w:r>
      <w:r w:rsidR="00D33D74" w:rsidRPr="008D2D3D">
        <w:t> </w:t>
      </w:r>
      <w:r w:rsidRPr="008D2D3D">
        <w:t>12 (other than section</w:t>
      </w:r>
      <w:r w:rsidR="00D33D74" w:rsidRPr="008D2D3D">
        <w:t> </w:t>
      </w:r>
      <w:r w:rsidRPr="008D2D3D">
        <w:t>12</w:t>
      </w:r>
      <w:r w:rsidR="008D2D3D">
        <w:noBreakHyphen/>
      </w:r>
      <w:r w:rsidRPr="008D2D3D">
        <w:t>175 or 12</w:t>
      </w:r>
      <w:r w:rsidR="008D2D3D">
        <w:noBreakHyphen/>
      </w:r>
      <w:r w:rsidRPr="008D2D3D">
        <w:t>180); and</w:t>
      </w:r>
    </w:p>
    <w:p w:rsidR="005F5929" w:rsidRPr="008D2D3D" w:rsidRDefault="005F5929" w:rsidP="005F5929">
      <w:pPr>
        <w:pStyle w:val="paragraph"/>
      </w:pPr>
      <w:r w:rsidRPr="008D2D3D">
        <w:tab/>
        <w:t>(b)</w:t>
      </w:r>
      <w:r w:rsidRPr="008D2D3D">
        <w:tab/>
        <w:t xml:space="preserve">is a </w:t>
      </w:r>
      <w:r w:rsidR="00D7080A" w:rsidRPr="008D2D3D">
        <w:rPr>
          <w:position w:val="6"/>
          <w:sz w:val="16"/>
        </w:rPr>
        <w:t>*</w:t>
      </w:r>
      <w:r w:rsidRPr="008D2D3D">
        <w:t xml:space="preserve">deferred BAS payer on the 21st day of the month (the </w:t>
      </w:r>
      <w:r w:rsidRPr="008D2D3D">
        <w:rPr>
          <w:b/>
          <w:i/>
        </w:rPr>
        <w:t>next month</w:t>
      </w:r>
      <w:r w:rsidRPr="008D2D3D">
        <w:t>) following that month;</w:t>
      </w:r>
    </w:p>
    <w:p w:rsidR="005F5929" w:rsidRPr="008D2D3D" w:rsidRDefault="005F5929" w:rsidP="005F5929">
      <w:pPr>
        <w:pStyle w:val="subsection2"/>
      </w:pPr>
      <w:r w:rsidRPr="008D2D3D">
        <w:t>the medium withholder must pay that amount to the Commissioner by the end of the 28th day of:</w:t>
      </w:r>
    </w:p>
    <w:p w:rsidR="005F5929" w:rsidRPr="008D2D3D" w:rsidRDefault="005F5929" w:rsidP="005F5929">
      <w:pPr>
        <w:pStyle w:val="paragraph"/>
      </w:pPr>
      <w:r w:rsidRPr="008D2D3D">
        <w:lastRenderedPageBreak/>
        <w:tab/>
        <w:t>(c)</w:t>
      </w:r>
      <w:r w:rsidRPr="008D2D3D">
        <w:tab/>
        <w:t>the next month unless the amount is withheld during December; or</w:t>
      </w:r>
    </w:p>
    <w:p w:rsidR="005F5929" w:rsidRPr="008D2D3D" w:rsidRDefault="005F5929" w:rsidP="005F5929">
      <w:pPr>
        <w:pStyle w:val="paragraph"/>
      </w:pPr>
      <w:r w:rsidRPr="008D2D3D">
        <w:tab/>
        <w:t>(d)</w:t>
      </w:r>
      <w:r w:rsidRPr="008D2D3D">
        <w:tab/>
        <w:t>the next February if the amount is withheld during December.</w:t>
      </w:r>
    </w:p>
    <w:p w:rsidR="005F5929" w:rsidRPr="008D2D3D" w:rsidRDefault="005F5929" w:rsidP="005F5929">
      <w:pPr>
        <w:pStyle w:val="SubsectionHead"/>
      </w:pPr>
      <w:r w:rsidRPr="008D2D3D">
        <w:t>Small withholders</w:t>
      </w:r>
    </w:p>
    <w:p w:rsidR="005F5929" w:rsidRPr="008D2D3D" w:rsidRDefault="005F5929" w:rsidP="005F5929">
      <w:pPr>
        <w:pStyle w:val="subsection"/>
      </w:pPr>
      <w:r w:rsidRPr="008D2D3D">
        <w:tab/>
        <w:t>(3)</w:t>
      </w:r>
      <w:r w:rsidRPr="008D2D3D">
        <w:tab/>
        <w:t xml:space="preserve">Subject to </w:t>
      </w:r>
      <w:r w:rsidR="00D33D74" w:rsidRPr="008D2D3D">
        <w:t>subsection (</w:t>
      </w:r>
      <w:r w:rsidRPr="008D2D3D">
        <w:t xml:space="preserve">4), if a </w:t>
      </w:r>
      <w:r w:rsidR="00D7080A" w:rsidRPr="008D2D3D">
        <w:rPr>
          <w:position w:val="6"/>
          <w:sz w:val="16"/>
        </w:rPr>
        <w:t>*</w:t>
      </w:r>
      <w:r w:rsidRPr="008D2D3D">
        <w:t>small withholder withholds an amount under Division</w:t>
      </w:r>
      <w:r w:rsidR="00D33D74" w:rsidRPr="008D2D3D">
        <w:t> </w:t>
      </w:r>
      <w:r w:rsidRPr="008D2D3D">
        <w:t>12 (other than section</w:t>
      </w:r>
      <w:r w:rsidR="00D33D74" w:rsidRPr="008D2D3D">
        <w:t> </w:t>
      </w:r>
      <w:r w:rsidRPr="008D2D3D">
        <w:t>12</w:t>
      </w:r>
      <w:r w:rsidR="008D2D3D">
        <w:noBreakHyphen/>
      </w:r>
      <w:r w:rsidRPr="008D2D3D">
        <w:t>175 or 12</w:t>
      </w:r>
      <w:r w:rsidR="008D2D3D">
        <w:noBreakHyphen/>
      </w:r>
      <w:r w:rsidRPr="008D2D3D">
        <w:t xml:space="preserve">180) during a month in a </w:t>
      </w:r>
      <w:r w:rsidR="00D7080A" w:rsidRPr="008D2D3D">
        <w:rPr>
          <w:position w:val="6"/>
          <w:sz w:val="16"/>
        </w:rPr>
        <w:t>*</w:t>
      </w:r>
      <w:r w:rsidRPr="008D2D3D">
        <w:t>quarter, it must pay the amount to the Commissioner by the end of the 21st day of the month after the end of that quarter.</w:t>
      </w:r>
    </w:p>
    <w:p w:rsidR="005F5929" w:rsidRPr="008D2D3D" w:rsidRDefault="005F5929" w:rsidP="005F5929">
      <w:pPr>
        <w:pStyle w:val="subsection"/>
      </w:pPr>
      <w:r w:rsidRPr="008D2D3D">
        <w:tab/>
        <w:t>(4)</w:t>
      </w:r>
      <w:r w:rsidRPr="008D2D3D">
        <w:tab/>
        <w:t xml:space="preserve">If a </w:t>
      </w:r>
      <w:r w:rsidR="00D7080A" w:rsidRPr="008D2D3D">
        <w:rPr>
          <w:position w:val="6"/>
          <w:sz w:val="16"/>
        </w:rPr>
        <w:t>*</w:t>
      </w:r>
      <w:r w:rsidRPr="008D2D3D">
        <w:t>small withholder:</w:t>
      </w:r>
    </w:p>
    <w:p w:rsidR="005F5929" w:rsidRPr="008D2D3D" w:rsidRDefault="005F5929" w:rsidP="005F5929">
      <w:pPr>
        <w:pStyle w:val="paragraph"/>
      </w:pPr>
      <w:r w:rsidRPr="008D2D3D">
        <w:tab/>
        <w:t>(a)</w:t>
      </w:r>
      <w:r w:rsidRPr="008D2D3D">
        <w:tab/>
        <w:t>withholds an amount under Division</w:t>
      </w:r>
      <w:r w:rsidR="00D33D74" w:rsidRPr="008D2D3D">
        <w:t> </w:t>
      </w:r>
      <w:r w:rsidRPr="008D2D3D">
        <w:t>12 (other than section</w:t>
      </w:r>
      <w:r w:rsidR="00D33D74" w:rsidRPr="008D2D3D">
        <w:t> </w:t>
      </w:r>
      <w:r w:rsidRPr="008D2D3D">
        <w:t>12</w:t>
      </w:r>
      <w:r w:rsidR="008D2D3D">
        <w:noBreakHyphen/>
      </w:r>
      <w:r w:rsidRPr="008D2D3D">
        <w:t>175 or 12</w:t>
      </w:r>
      <w:r w:rsidR="008D2D3D">
        <w:noBreakHyphen/>
      </w:r>
      <w:r w:rsidRPr="008D2D3D">
        <w:t xml:space="preserve">180) during a month in a </w:t>
      </w:r>
      <w:r w:rsidR="00D7080A" w:rsidRPr="008D2D3D">
        <w:rPr>
          <w:position w:val="6"/>
          <w:sz w:val="16"/>
        </w:rPr>
        <w:t>*</w:t>
      </w:r>
      <w:r w:rsidRPr="008D2D3D">
        <w:t>quarter; and</w:t>
      </w:r>
    </w:p>
    <w:p w:rsidR="005F5929" w:rsidRPr="008D2D3D" w:rsidRDefault="005F5929" w:rsidP="005F5929">
      <w:pPr>
        <w:pStyle w:val="paragraph"/>
      </w:pPr>
      <w:r w:rsidRPr="008D2D3D">
        <w:tab/>
        <w:t>(b)</w:t>
      </w:r>
      <w:r w:rsidRPr="008D2D3D">
        <w:tab/>
        <w:t xml:space="preserve">is a </w:t>
      </w:r>
      <w:r w:rsidR="00D7080A" w:rsidRPr="008D2D3D">
        <w:rPr>
          <w:position w:val="6"/>
          <w:sz w:val="16"/>
        </w:rPr>
        <w:t>*</w:t>
      </w:r>
      <w:r w:rsidRPr="008D2D3D">
        <w:t>deferred BAS payer on the 21st day of the month after the end of that quarter;</w:t>
      </w:r>
    </w:p>
    <w:p w:rsidR="005F5929" w:rsidRPr="008D2D3D" w:rsidRDefault="005F5929" w:rsidP="005F5929">
      <w:pPr>
        <w:pStyle w:val="subsection2"/>
      </w:pPr>
      <w:r w:rsidRPr="008D2D3D">
        <w:t>the small withholder must pay that amount to the Commissioner as shown in the table:</w:t>
      </w:r>
    </w:p>
    <w:p w:rsidR="005F5929" w:rsidRPr="008D2D3D" w:rsidRDefault="005F5929" w:rsidP="005F5929">
      <w:pPr>
        <w:pStyle w:val="Tabletext"/>
      </w:pPr>
    </w:p>
    <w:tbl>
      <w:tblPr>
        <w:tblW w:w="0" w:type="auto"/>
        <w:tblInd w:w="108" w:type="dxa"/>
        <w:tblLayout w:type="fixed"/>
        <w:tblLook w:val="0000" w:firstRow="0" w:lastRow="0" w:firstColumn="0" w:lastColumn="0" w:noHBand="0" w:noVBand="0"/>
      </w:tblPr>
      <w:tblGrid>
        <w:gridCol w:w="709"/>
        <w:gridCol w:w="3101"/>
        <w:gridCol w:w="3278"/>
      </w:tblGrid>
      <w:tr w:rsidR="005F5929" w:rsidRPr="008D2D3D" w:rsidTr="0013788E">
        <w:trPr>
          <w:cantSplit/>
          <w:tblHeader/>
        </w:trPr>
        <w:tc>
          <w:tcPr>
            <w:tcW w:w="7088" w:type="dxa"/>
            <w:gridSpan w:val="3"/>
            <w:tcBorders>
              <w:top w:val="single" w:sz="12" w:space="0" w:color="000000"/>
            </w:tcBorders>
          </w:tcPr>
          <w:p w:rsidR="005F5929" w:rsidRPr="008D2D3D" w:rsidRDefault="005F5929" w:rsidP="00E05F7D">
            <w:pPr>
              <w:pStyle w:val="Tabletext"/>
              <w:keepNext/>
              <w:keepLines/>
            </w:pPr>
            <w:r w:rsidRPr="008D2D3D">
              <w:rPr>
                <w:b/>
              </w:rPr>
              <w:t xml:space="preserve">Payments by </w:t>
            </w:r>
            <w:r w:rsidR="00D7080A" w:rsidRPr="008D2D3D">
              <w:rPr>
                <w:b/>
                <w:position w:val="6"/>
                <w:sz w:val="16"/>
              </w:rPr>
              <w:t>*</w:t>
            </w:r>
            <w:r w:rsidRPr="008D2D3D">
              <w:rPr>
                <w:b/>
              </w:rPr>
              <w:t>deferred BAS payers</w:t>
            </w:r>
          </w:p>
        </w:tc>
      </w:tr>
      <w:tr w:rsidR="005F5929" w:rsidRPr="008D2D3D" w:rsidTr="0013788E">
        <w:trPr>
          <w:cantSplit/>
          <w:tblHeader/>
        </w:trPr>
        <w:tc>
          <w:tcPr>
            <w:tcW w:w="709" w:type="dxa"/>
            <w:tcBorders>
              <w:top w:val="single" w:sz="6" w:space="0" w:color="000000"/>
              <w:bottom w:val="single" w:sz="12" w:space="0" w:color="000000"/>
            </w:tcBorders>
          </w:tcPr>
          <w:p w:rsidR="005F5929" w:rsidRPr="008D2D3D" w:rsidRDefault="005F5929" w:rsidP="00E05F7D">
            <w:pPr>
              <w:pStyle w:val="Tabletext"/>
              <w:keepNext/>
              <w:keepLines/>
            </w:pPr>
            <w:r w:rsidRPr="008D2D3D">
              <w:rPr>
                <w:b/>
              </w:rPr>
              <w:t>Item</w:t>
            </w:r>
          </w:p>
        </w:tc>
        <w:tc>
          <w:tcPr>
            <w:tcW w:w="3101" w:type="dxa"/>
            <w:tcBorders>
              <w:top w:val="single" w:sz="6" w:space="0" w:color="000000"/>
              <w:bottom w:val="single" w:sz="12" w:space="0" w:color="000000"/>
            </w:tcBorders>
          </w:tcPr>
          <w:p w:rsidR="005F5929" w:rsidRPr="008D2D3D" w:rsidRDefault="005F5929" w:rsidP="00E05F7D">
            <w:pPr>
              <w:pStyle w:val="Tabletext"/>
              <w:keepNext/>
              <w:keepLines/>
            </w:pPr>
            <w:r w:rsidRPr="008D2D3D">
              <w:rPr>
                <w:b/>
              </w:rPr>
              <w:t xml:space="preserve">If the amount is withheld during the </w:t>
            </w:r>
            <w:r w:rsidR="00D7080A" w:rsidRPr="008D2D3D">
              <w:rPr>
                <w:b/>
                <w:position w:val="6"/>
                <w:sz w:val="16"/>
              </w:rPr>
              <w:t>*</w:t>
            </w:r>
            <w:r w:rsidRPr="008D2D3D">
              <w:rPr>
                <w:b/>
              </w:rPr>
              <w:t>quarter ending on:</w:t>
            </w:r>
          </w:p>
        </w:tc>
        <w:tc>
          <w:tcPr>
            <w:tcW w:w="3278" w:type="dxa"/>
            <w:tcBorders>
              <w:top w:val="single" w:sz="6" w:space="0" w:color="000000"/>
              <w:bottom w:val="single" w:sz="12" w:space="0" w:color="000000"/>
            </w:tcBorders>
          </w:tcPr>
          <w:p w:rsidR="005F5929" w:rsidRPr="008D2D3D" w:rsidRDefault="005F5929" w:rsidP="00E05F7D">
            <w:pPr>
              <w:pStyle w:val="Tabletext"/>
              <w:keepNext/>
              <w:keepLines/>
            </w:pPr>
            <w:r w:rsidRPr="008D2D3D">
              <w:rPr>
                <w:b/>
              </w:rPr>
              <w:t>the amount must be paid to the Commissioner by the end of:</w:t>
            </w:r>
          </w:p>
        </w:tc>
      </w:tr>
      <w:tr w:rsidR="005F5929" w:rsidRPr="008D2D3D" w:rsidTr="0013788E">
        <w:trPr>
          <w:cantSplit/>
        </w:trPr>
        <w:tc>
          <w:tcPr>
            <w:tcW w:w="709" w:type="dxa"/>
            <w:tcBorders>
              <w:top w:val="single" w:sz="12" w:space="0" w:color="000000"/>
              <w:bottom w:val="single" w:sz="4" w:space="0" w:color="auto"/>
            </w:tcBorders>
            <w:shd w:val="clear" w:color="auto" w:fill="auto"/>
          </w:tcPr>
          <w:p w:rsidR="005F5929" w:rsidRPr="008D2D3D" w:rsidRDefault="005F5929" w:rsidP="0013788E">
            <w:pPr>
              <w:pStyle w:val="Tabletext"/>
            </w:pPr>
            <w:r w:rsidRPr="008D2D3D">
              <w:t>1</w:t>
            </w:r>
          </w:p>
        </w:tc>
        <w:tc>
          <w:tcPr>
            <w:tcW w:w="3101" w:type="dxa"/>
            <w:tcBorders>
              <w:top w:val="single" w:sz="12" w:space="0" w:color="000000"/>
              <w:bottom w:val="single" w:sz="4" w:space="0" w:color="auto"/>
            </w:tcBorders>
            <w:shd w:val="clear" w:color="auto" w:fill="auto"/>
          </w:tcPr>
          <w:p w:rsidR="005F5929" w:rsidRPr="008D2D3D" w:rsidRDefault="005F5929" w:rsidP="0013788E">
            <w:pPr>
              <w:pStyle w:val="Tabletext"/>
            </w:pPr>
            <w:r w:rsidRPr="008D2D3D">
              <w:t>30</w:t>
            </w:r>
            <w:r w:rsidR="00D33D74" w:rsidRPr="008D2D3D">
              <w:t> </w:t>
            </w:r>
            <w:r w:rsidRPr="008D2D3D">
              <w:t>September</w:t>
            </w:r>
          </w:p>
        </w:tc>
        <w:tc>
          <w:tcPr>
            <w:tcW w:w="3278" w:type="dxa"/>
            <w:tcBorders>
              <w:top w:val="single" w:sz="12" w:space="0" w:color="000000"/>
              <w:bottom w:val="single" w:sz="4" w:space="0" w:color="auto"/>
            </w:tcBorders>
            <w:shd w:val="clear" w:color="auto" w:fill="auto"/>
          </w:tcPr>
          <w:p w:rsidR="005F5929" w:rsidRPr="008D2D3D" w:rsidRDefault="005F5929" w:rsidP="0013788E">
            <w:pPr>
              <w:pStyle w:val="Tabletext"/>
            </w:pPr>
            <w:r w:rsidRPr="008D2D3D">
              <w:t>the following 28</w:t>
            </w:r>
            <w:r w:rsidR="00D33D74" w:rsidRPr="008D2D3D">
              <w:t> </w:t>
            </w:r>
            <w:r w:rsidRPr="008D2D3D">
              <w:t>October</w:t>
            </w:r>
          </w:p>
        </w:tc>
      </w:tr>
      <w:tr w:rsidR="005F5929" w:rsidRPr="008D2D3D" w:rsidTr="0013788E">
        <w:trPr>
          <w:cantSplit/>
        </w:trPr>
        <w:tc>
          <w:tcPr>
            <w:tcW w:w="709" w:type="dxa"/>
            <w:tcBorders>
              <w:top w:val="single" w:sz="4" w:space="0" w:color="auto"/>
              <w:bottom w:val="single" w:sz="4" w:space="0" w:color="auto"/>
            </w:tcBorders>
            <w:shd w:val="clear" w:color="auto" w:fill="auto"/>
          </w:tcPr>
          <w:p w:rsidR="005F5929" w:rsidRPr="008D2D3D" w:rsidRDefault="005F5929" w:rsidP="0013788E">
            <w:pPr>
              <w:pStyle w:val="Tabletext"/>
            </w:pPr>
            <w:r w:rsidRPr="008D2D3D">
              <w:t>2</w:t>
            </w:r>
          </w:p>
        </w:tc>
        <w:tc>
          <w:tcPr>
            <w:tcW w:w="3101" w:type="dxa"/>
            <w:tcBorders>
              <w:top w:val="single" w:sz="4" w:space="0" w:color="auto"/>
              <w:bottom w:val="single" w:sz="4" w:space="0" w:color="auto"/>
            </w:tcBorders>
            <w:shd w:val="clear" w:color="auto" w:fill="auto"/>
          </w:tcPr>
          <w:p w:rsidR="005F5929" w:rsidRPr="008D2D3D" w:rsidRDefault="005F5929" w:rsidP="0013788E">
            <w:pPr>
              <w:pStyle w:val="Tabletext"/>
            </w:pPr>
            <w:r w:rsidRPr="008D2D3D">
              <w:t>31</w:t>
            </w:r>
            <w:r w:rsidR="00D33D74" w:rsidRPr="008D2D3D">
              <w:t> </w:t>
            </w:r>
            <w:r w:rsidRPr="008D2D3D">
              <w:t>December</w:t>
            </w:r>
          </w:p>
        </w:tc>
        <w:tc>
          <w:tcPr>
            <w:tcW w:w="3278" w:type="dxa"/>
            <w:tcBorders>
              <w:top w:val="single" w:sz="4" w:space="0" w:color="auto"/>
              <w:bottom w:val="single" w:sz="4" w:space="0" w:color="auto"/>
            </w:tcBorders>
            <w:shd w:val="clear" w:color="auto" w:fill="auto"/>
          </w:tcPr>
          <w:p w:rsidR="005F5929" w:rsidRPr="008D2D3D" w:rsidRDefault="005F5929" w:rsidP="0013788E">
            <w:pPr>
              <w:pStyle w:val="Tabletext"/>
            </w:pPr>
            <w:r w:rsidRPr="008D2D3D">
              <w:t>the following 28</w:t>
            </w:r>
            <w:r w:rsidR="00D33D74" w:rsidRPr="008D2D3D">
              <w:t> </w:t>
            </w:r>
            <w:r w:rsidRPr="008D2D3D">
              <w:t>February</w:t>
            </w:r>
          </w:p>
        </w:tc>
      </w:tr>
      <w:tr w:rsidR="005F5929" w:rsidRPr="008D2D3D" w:rsidTr="0013788E">
        <w:trPr>
          <w:cantSplit/>
        </w:trPr>
        <w:tc>
          <w:tcPr>
            <w:tcW w:w="709" w:type="dxa"/>
            <w:tcBorders>
              <w:top w:val="single" w:sz="4" w:space="0" w:color="auto"/>
              <w:bottom w:val="single" w:sz="4" w:space="0" w:color="auto"/>
            </w:tcBorders>
            <w:shd w:val="clear" w:color="auto" w:fill="auto"/>
          </w:tcPr>
          <w:p w:rsidR="005F5929" w:rsidRPr="008D2D3D" w:rsidRDefault="005F5929" w:rsidP="0013788E">
            <w:pPr>
              <w:pStyle w:val="Tabletext"/>
            </w:pPr>
            <w:r w:rsidRPr="008D2D3D">
              <w:t>3</w:t>
            </w:r>
          </w:p>
        </w:tc>
        <w:tc>
          <w:tcPr>
            <w:tcW w:w="3101" w:type="dxa"/>
            <w:tcBorders>
              <w:top w:val="single" w:sz="4" w:space="0" w:color="auto"/>
              <w:bottom w:val="single" w:sz="4" w:space="0" w:color="auto"/>
            </w:tcBorders>
            <w:shd w:val="clear" w:color="auto" w:fill="auto"/>
          </w:tcPr>
          <w:p w:rsidR="005F5929" w:rsidRPr="008D2D3D" w:rsidRDefault="005F5929" w:rsidP="0013788E">
            <w:pPr>
              <w:pStyle w:val="Tabletext"/>
            </w:pPr>
            <w:r w:rsidRPr="008D2D3D">
              <w:t>31</w:t>
            </w:r>
            <w:r w:rsidR="00D33D74" w:rsidRPr="008D2D3D">
              <w:t> </w:t>
            </w:r>
            <w:r w:rsidRPr="008D2D3D">
              <w:t>March</w:t>
            </w:r>
          </w:p>
        </w:tc>
        <w:tc>
          <w:tcPr>
            <w:tcW w:w="3278" w:type="dxa"/>
            <w:tcBorders>
              <w:top w:val="single" w:sz="4" w:space="0" w:color="auto"/>
              <w:bottom w:val="single" w:sz="4" w:space="0" w:color="auto"/>
            </w:tcBorders>
            <w:shd w:val="clear" w:color="auto" w:fill="auto"/>
          </w:tcPr>
          <w:p w:rsidR="005F5929" w:rsidRPr="008D2D3D" w:rsidRDefault="005F5929" w:rsidP="0013788E">
            <w:pPr>
              <w:pStyle w:val="Tabletext"/>
            </w:pPr>
            <w:r w:rsidRPr="008D2D3D">
              <w:t>the following 28</w:t>
            </w:r>
            <w:r w:rsidR="00D33D74" w:rsidRPr="008D2D3D">
              <w:t> </w:t>
            </w:r>
            <w:r w:rsidRPr="008D2D3D">
              <w:t>April</w:t>
            </w:r>
          </w:p>
        </w:tc>
      </w:tr>
      <w:tr w:rsidR="005F5929" w:rsidRPr="008D2D3D" w:rsidTr="0013788E">
        <w:trPr>
          <w:cantSplit/>
        </w:trPr>
        <w:tc>
          <w:tcPr>
            <w:tcW w:w="709" w:type="dxa"/>
            <w:tcBorders>
              <w:top w:val="single" w:sz="4" w:space="0" w:color="auto"/>
              <w:bottom w:val="single" w:sz="12" w:space="0" w:color="000000"/>
            </w:tcBorders>
          </w:tcPr>
          <w:p w:rsidR="005F5929" w:rsidRPr="008D2D3D" w:rsidRDefault="005F5929" w:rsidP="0013788E">
            <w:pPr>
              <w:pStyle w:val="Tabletext"/>
            </w:pPr>
            <w:r w:rsidRPr="008D2D3D">
              <w:t>4</w:t>
            </w:r>
          </w:p>
        </w:tc>
        <w:tc>
          <w:tcPr>
            <w:tcW w:w="3101" w:type="dxa"/>
            <w:tcBorders>
              <w:top w:val="single" w:sz="4" w:space="0" w:color="auto"/>
              <w:bottom w:val="single" w:sz="12" w:space="0" w:color="000000"/>
            </w:tcBorders>
          </w:tcPr>
          <w:p w:rsidR="005F5929" w:rsidRPr="008D2D3D" w:rsidRDefault="005F5929" w:rsidP="0013788E">
            <w:pPr>
              <w:pStyle w:val="Tabletext"/>
            </w:pPr>
            <w:r w:rsidRPr="008D2D3D">
              <w:t>30</w:t>
            </w:r>
            <w:r w:rsidR="00D33D74" w:rsidRPr="008D2D3D">
              <w:t> </w:t>
            </w:r>
            <w:r w:rsidRPr="008D2D3D">
              <w:t>June</w:t>
            </w:r>
          </w:p>
        </w:tc>
        <w:tc>
          <w:tcPr>
            <w:tcW w:w="3278" w:type="dxa"/>
            <w:tcBorders>
              <w:top w:val="single" w:sz="4" w:space="0" w:color="auto"/>
              <w:bottom w:val="single" w:sz="12" w:space="0" w:color="000000"/>
            </w:tcBorders>
          </w:tcPr>
          <w:p w:rsidR="005F5929" w:rsidRPr="008D2D3D" w:rsidRDefault="005F5929" w:rsidP="0013788E">
            <w:pPr>
              <w:pStyle w:val="Tabletext"/>
            </w:pPr>
            <w:r w:rsidRPr="008D2D3D">
              <w:t>the following 28</w:t>
            </w:r>
            <w:r w:rsidR="00D33D74" w:rsidRPr="008D2D3D">
              <w:t> </w:t>
            </w:r>
            <w:r w:rsidRPr="008D2D3D">
              <w:t>July</w:t>
            </w:r>
          </w:p>
        </w:tc>
      </w:tr>
    </w:tbl>
    <w:p w:rsidR="005F5929" w:rsidRPr="008D2D3D" w:rsidRDefault="005F5929" w:rsidP="005F5929">
      <w:pPr>
        <w:pStyle w:val="SubsectionHead"/>
      </w:pPr>
      <w:r w:rsidRPr="008D2D3D">
        <w:t>Payment of income of closely held trust</w:t>
      </w:r>
    </w:p>
    <w:p w:rsidR="005F5929" w:rsidRPr="008D2D3D" w:rsidRDefault="005F5929" w:rsidP="005F5929">
      <w:pPr>
        <w:pStyle w:val="subsection"/>
      </w:pPr>
      <w:r w:rsidRPr="008D2D3D">
        <w:tab/>
        <w:t>(5)</w:t>
      </w:r>
      <w:r w:rsidRPr="008D2D3D">
        <w:tab/>
        <w:t>A trustee must pay to the Commissioner an amount the trustee withholds under section</w:t>
      </w:r>
      <w:r w:rsidR="00D33D74" w:rsidRPr="008D2D3D">
        <w:t> </w:t>
      </w:r>
      <w:r w:rsidRPr="008D2D3D">
        <w:t>12</w:t>
      </w:r>
      <w:r w:rsidR="008D2D3D">
        <w:noBreakHyphen/>
      </w:r>
      <w:r w:rsidRPr="008D2D3D">
        <w:t>175 or 12</w:t>
      </w:r>
      <w:r w:rsidR="008D2D3D">
        <w:noBreakHyphen/>
      </w:r>
      <w:r w:rsidRPr="008D2D3D">
        <w:t>180 from a payment made during an income year. The trustee must do so:</w:t>
      </w:r>
    </w:p>
    <w:p w:rsidR="005F5929" w:rsidRPr="008D2D3D" w:rsidRDefault="005F5929" w:rsidP="005F5929">
      <w:pPr>
        <w:pStyle w:val="paragraph"/>
      </w:pPr>
      <w:r w:rsidRPr="008D2D3D">
        <w:tab/>
        <w:t>(a)</w:t>
      </w:r>
      <w:r w:rsidRPr="008D2D3D">
        <w:tab/>
        <w:t xml:space="preserve">by the end of the 28th day of the next month following the day by which the trustee was required to give to the </w:t>
      </w:r>
      <w:r w:rsidRPr="008D2D3D">
        <w:lastRenderedPageBreak/>
        <w:t>Commissioner a report under subsection</w:t>
      </w:r>
      <w:r w:rsidR="00D33D74" w:rsidRPr="008D2D3D">
        <w:t> </w:t>
      </w:r>
      <w:r w:rsidRPr="008D2D3D">
        <w:t>16</w:t>
      </w:r>
      <w:r w:rsidR="008D2D3D">
        <w:noBreakHyphen/>
      </w:r>
      <w:r w:rsidRPr="008D2D3D">
        <w:t>152(1) for the income year; or</w:t>
      </w:r>
    </w:p>
    <w:p w:rsidR="005F5929" w:rsidRPr="008D2D3D" w:rsidRDefault="005F5929" w:rsidP="005F5929">
      <w:pPr>
        <w:pStyle w:val="paragraph"/>
      </w:pPr>
      <w:r w:rsidRPr="008D2D3D">
        <w:tab/>
        <w:t>(b)</w:t>
      </w:r>
      <w:r w:rsidRPr="008D2D3D">
        <w:tab/>
        <w:t>within a longer period allowed by the Commissioner.</w:t>
      </w:r>
    </w:p>
    <w:p w:rsidR="005F5929" w:rsidRPr="008D2D3D" w:rsidRDefault="005F5929" w:rsidP="005F5929">
      <w:pPr>
        <w:pStyle w:val="ActHead5"/>
      </w:pPr>
      <w:bookmarkStart w:id="461" w:name="_Toc179447899"/>
      <w:r w:rsidRPr="008D2D3D">
        <w:rPr>
          <w:rStyle w:val="CharSectno"/>
        </w:rPr>
        <w:t>16</w:t>
      </w:r>
      <w:r w:rsidR="008D2D3D">
        <w:rPr>
          <w:rStyle w:val="CharSectno"/>
        </w:rPr>
        <w:noBreakHyphen/>
      </w:r>
      <w:r w:rsidRPr="008D2D3D">
        <w:rPr>
          <w:rStyle w:val="CharSectno"/>
        </w:rPr>
        <w:t>80</w:t>
      </w:r>
      <w:r w:rsidRPr="008D2D3D">
        <w:t xml:space="preserve">  Penalty for failure to pay within time</w:t>
      </w:r>
      <w:bookmarkEnd w:id="461"/>
    </w:p>
    <w:p w:rsidR="005F5929" w:rsidRPr="008D2D3D" w:rsidRDefault="005F5929" w:rsidP="005F5929">
      <w:pPr>
        <w:pStyle w:val="subsection"/>
        <w:keepNext/>
        <w:keepLines/>
      </w:pPr>
      <w:r w:rsidRPr="008D2D3D">
        <w:tab/>
      </w:r>
      <w:r w:rsidRPr="008D2D3D">
        <w:tab/>
        <w:t>If an amount that an entity must pay to the Commissioner under subsection</w:t>
      </w:r>
      <w:r w:rsidR="00D33D74" w:rsidRPr="008D2D3D">
        <w:t> </w:t>
      </w:r>
      <w:r w:rsidRPr="008D2D3D">
        <w:t>16</w:t>
      </w:r>
      <w:r w:rsidR="008D2D3D">
        <w:noBreakHyphen/>
      </w:r>
      <w:r w:rsidRPr="008D2D3D">
        <w:t xml:space="preserve">70(1) or (3) remains unpaid after the time by which it is due to be paid, the entity is liable to pay </w:t>
      </w:r>
      <w:r w:rsidR="00D7080A" w:rsidRPr="008D2D3D">
        <w:rPr>
          <w:position w:val="6"/>
          <w:sz w:val="16"/>
        </w:rPr>
        <w:t>*</w:t>
      </w:r>
      <w:r w:rsidRPr="008D2D3D">
        <w:t>general interest charge on the unpaid amount for each day in the period that:</w:t>
      </w:r>
    </w:p>
    <w:p w:rsidR="005F5929" w:rsidRPr="008D2D3D" w:rsidRDefault="005F5929" w:rsidP="005F5929">
      <w:pPr>
        <w:pStyle w:val="paragraph"/>
      </w:pPr>
      <w:r w:rsidRPr="008D2D3D">
        <w:tab/>
        <w:t>(a)</w:t>
      </w:r>
      <w:r w:rsidRPr="008D2D3D">
        <w:tab/>
        <w:t>started at the beginning of the day by which the unpaid amount was due to be paid; and</w:t>
      </w:r>
    </w:p>
    <w:p w:rsidR="005F5929" w:rsidRPr="008D2D3D" w:rsidRDefault="005F5929" w:rsidP="005F5929">
      <w:pPr>
        <w:pStyle w:val="paragraph"/>
        <w:keepNext/>
        <w:keepLines/>
      </w:pPr>
      <w:r w:rsidRPr="008D2D3D">
        <w:tab/>
        <w:t>(b)</w:t>
      </w:r>
      <w:r w:rsidRPr="008D2D3D">
        <w:tab/>
        <w:t>finishes at the end of the last day, at the end of which, any of the following remains unpaid:</w:t>
      </w:r>
    </w:p>
    <w:p w:rsidR="005F5929" w:rsidRPr="008D2D3D" w:rsidRDefault="005F5929" w:rsidP="005F5929">
      <w:pPr>
        <w:pStyle w:val="paragraphsub"/>
        <w:keepNext/>
        <w:keepLines/>
      </w:pPr>
      <w:r w:rsidRPr="008D2D3D">
        <w:tab/>
        <w:t>(i)</w:t>
      </w:r>
      <w:r w:rsidRPr="008D2D3D">
        <w:tab/>
        <w:t>the unpaid amount;</w:t>
      </w:r>
    </w:p>
    <w:p w:rsidR="005F5929" w:rsidRPr="008D2D3D" w:rsidRDefault="005F5929" w:rsidP="005F5929">
      <w:pPr>
        <w:pStyle w:val="paragraphsub"/>
      </w:pPr>
      <w:r w:rsidRPr="008D2D3D">
        <w:tab/>
        <w:t>(ii)</w:t>
      </w:r>
      <w:r w:rsidRPr="008D2D3D">
        <w:tab/>
        <w:t>general interest charge on any of the unpaid amount.</w:t>
      </w:r>
    </w:p>
    <w:p w:rsidR="005F5929" w:rsidRPr="008D2D3D" w:rsidRDefault="005F5929" w:rsidP="005F5929">
      <w:pPr>
        <w:pStyle w:val="ActHead5"/>
      </w:pPr>
      <w:bookmarkStart w:id="462" w:name="_Toc179447900"/>
      <w:r w:rsidRPr="008D2D3D">
        <w:rPr>
          <w:rStyle w:val="CharSectno"/>
        </w:rPr>
        <w:t>16</w:t>
      </w:r>
      <w:r w:rsidR="008D2D3D">
        <w:rPr>
          <w:rStyle w:val="CharSectno"/>
        </w:rPr>
        <w:noBreakHyphen/>
      </w:r>
      <w:r w:rsidRPr="008D2D3D">
        <w:rPr>
          <w:rStyle w:val="CharSectno"/>
        </w:rPr>
        <w:t>85</w:t>
      </w:r>
      <w:r w:rsidRPr="008D2D3D">
        <w:t xml:space="preserve">  How amounts are to be paid</w:t>
      </w:r>
      <w:bookmarkEnd w:id="462"/>
    </w:p>
    <w:p w:rsidR="005F5929" w:rsidRPr="008D2D3D" w:rsidRDefault="005F5929" w:rsidP="005F5929">
      <w:pPr>
        <w:pStyle w:val="SubsectionHead"/>
      </w:pPr>
      <w:r w:rsidRPr="008D2D3D">
        <w:t xml:space="preserve">Large withholder </w:t>
      </w:r>
    </w:p>
    <w:p w:rsidR="005F5929" w:rsidRPr="008D2D3D" w:rsidRDefault="005F5929" w:rsidP="005F5929">
      <w:pPr>
        <w:pStyle w:val="subsection"/>
      </w:pPr>
      <w:r w:rsidRPr="008D2D3D">
        <w:tab/>
        <w:t>(1)</w:t>
      </w:r>
      <w:r w:rsidRPr="008D2D3D">
        <w:tab/>
        <w:t xml:space="preserve">A </w:t>
      </w:r>
      <w:r w:rsidR="00D7080A" w:rsidRPr="008D2D3D">
        <w:rPr>
          <w:position w:val="6"/>
          <w:sz w:val="16"/>
        </w:rPr>
        <w:t>*</w:t>
      </w:r>
      <w:r w:rsidRPr="008D2D3D">
        <w:t xml:space="preserve">large withholder must pay to the Commissioner by a means of </w:t>
      </w:r>
      <w:r w:rsidR="00D7080A" w:rsidRPr="008D2D3D">
        <w:rPr>
          <w:position w:val="6"/>
          <w:sz w:val="16"/>
        </w:rPr>
        <w:t>*</w:t>
      </w:r>
      <w:r w:rsidRPr="008D2D3D">
        <w:t>electronic payment:</w:t>
      </w:r>
    </w:p>
    <w:p w:rsidR="005F5929" w:rsidRPr="008D2D3D" w:rsidRDefault="005F5929" w:rsidP="005F5929">
      <w:pPr>
        <w:pStyle w:val="paragraph"/>
      </w:pPr>
      <w:r w:rsidRPr="008D2D3D">
        <w:tab/>
        <w:t>(a)</w:t>
      </w:r>
      <w:r w:rsidRPr="008D2D3D">
        <w:tab/>
        <w:t>an amount that it withholds under Division</w:t>
      </w:r>
      <w:r w:rsidR="00D33D74" w:rsidRPr="008D2D3D">
        <w:t> </w:t>
      </w:r>
      <w:r w:rsidRPr="008D2D3D">
        <w:t>12; and</w:t>
      </w:r>
    </w:p>
    <w:p w:rsidR="005F5929" w:rsidRPr="008D2D3D" w:rsidRDefault="005F5929" w:rsidP="005F5929">
      <w:pPr>
        <w:pStyle w:val="paragraph"/>
      </w:pPr>
      <w:r w:rsidRPr="008D2D3D">
        <w:tab/>
        <w:t>(b)</w:t>
      </w:r>
      <w:r w:rsidRPr="008D2D3D">
        <w:tab/>
        <w:t>an amount that it pays to the Commissioner under Division</w:t>
      </w:r>
      <w:r w:rsidR="00D33D74" w:rsidRPr="008D2D3D">
        <w:t> </w:t>
      </w:r>
      <w:r w:rsidRPr="008D2D3D">
        <w:t xml:space="preserve">13 or 14. </w:t>
      </w:r>
    </w:p>
    <w:p w:rsidR="005F5929" w:rsidRPr="008D2D3D" w:rsidRDefault="005F5929" w:rsidP="005F5929">
      <w:pPr>
        <w:pStyle w:val="notetext"/>
      </w:pPr>
      <w:r w:rsidRPr="008D2D3D">
        <w:t>Note 1:</w:t>
      </w:r>
      <w:r w:rsidRPr="008D2D3D">
        <w:tab/>
        <w:t>A different rule applies for some large withholders for July and August 2000. See section</w:t>
      </w:r>
      <w:r w:rsidR="00D33D74" w:rsidRPr="008D2D3D">
        <w:t> </w:t>
      </w:r>
      <w:r w:rsidRPr="008D2D3D">
        <w:t>16</w:t>
      </w:r>
      <w:r w:rsidR="008D2D3D">
        <w:noBreakHyphen/>
      </w:r>
      <w:r w:rsidRPr="008D2D3D">
        <w:t>130.</w:t>
      </w:r>
    </w:p>
    <w:p w:rsidR="005F5929" w:rsidRPr="008D2D3D" w:rsidRDefault="005F5929" w:rsidP="005F5929">
      <w:pPr>
        <w:pStyle w:val="notetext"/>
      </w:pPr>
      <w:r w:rsidRPr="008D2D3D">
        <w:t>Note 2:</w:t>
      </w:r>
      <w:r w:rsidRPr="008D2D3D">
        <w:tab/>
        <w:t>A penalty applies if a large withholder fails to pay electronically as required—see section</w:t>
      </w:r>
      <w:r w:rsidR="00D33D74" w:rsidRPr="008D2D3D">
        <w:t> </w:t>
      </w:r>
      <w:r w:rsidRPr="008D2D3D">
        <w:t>288</w:t>
      </w:r>
      <w:r w:rsidR="008D2D3D">
        <w:noBreakHyphen/>
      </w:r>
      <w:r w:rsidRPr="008D2D3D">
        <w:t>20.</w:t>
      </w:r>
    </w:p>
    <w:p w:rsidR="005F5929" w:rsidRPr="008D2D3D" w:rsidRDefault="005F5929" w:rsidP="005F5929">
      <w:pPr>
        <w:pStyle w:val="notetext"/>
      </w:pPr>
      <w:r w:rsidRPr="008D2D3D">
        <w:t>Note 3:</w:t>
      </w:r>
      <w:r w:rsidRPr="008D2D3D">
        <w:tab/>
        <w:t>A large withholder must also pay other tax debts electronically—see section</w:t>
      </w:r>
      <w:r w:rsidR="00D33D74" w:rsidRPr="008D2D3D">
        <w:t> </w:t>
      </w:r>
      <w:r w:rsidRPr="008D2D3D">
        <w:t>8AAZMA.</w:t>
      </w:r>
    </w:p>
    <w:p w:rsidR="005F5929" w:rsidRPr="008D2D3D" w:rsidRDefault="005F5929" w:rsidP="005F5929">
      <w:pPr>
        <w:pStyle w:val="SubsectionHead"/>
      </w:pPr>
      <w:r w:rsidRPr="008D2D3D">
        <w:t>Medium or small withholder</w:t>
      </w:r>
    </w:p>
    <w:p w:rsidR="005F5929" w:rsidRPr="008D2D3D" w:rsidRDefault="005F5929" w:rsidP="005F5929">
      <w:pPr>
        <w:pStyle w:val="subsection"/>
      </w:pPr>
      <w:r w:rsidRPr="008D2D3D">
        <w:tab/>
        <w:t>(2)</w:t>
      </w:r>
      <w:r w:rsidRPr="008D2D3D">
        <w:tab/>
        <w:t xml:space="preserve">A </w:t>
      </w:r>
      <w:r w:rsidR="00D7080A" w:rsidRPr="008D2D3D">
        <w:rPr>
          <w:position w:val="6"/>
          <w:sz w:val="16"/>
        </w:rPr>
        <w:t>*</w:t>
      </w:r>
      <w:r w:rsidRPr="008D2D3D">
        <w:t xml:space="preserve">medium withholder or </w:t>
      </w:r>
      <w:r w:rsidR="00D7080A" w:rsidRPr="008D2D3D">
        <w:rPr>
          <w:position w:val="6"/>
          <w:sz w:val="16"/>
        </w:rPr>
        <w:t>*</w:t>
      </w:r>
      <w:r w:rsidRPr="008D2D3D">
        <w:t>small withholder must pay to the Commissioner:</w:t>
      </w:r>
    </w:p>
    <w:p w:rsidR="005F5929" w:rsidRPr="008D2D3D" w:rsidRDefault="005F5929" w:rsidP="005F5929">
      <w:pPr>
        <w:pStyle w:val="paragraph"/>
      </w:pPr>
      <w:r w:rsidRPr="008D2D3D">
        <w:lastRenderedPageBreak/>
        <w:tab/>
        <w:t>(a)</w:t>
      </w:r>
      <w:r w:rsidRPr="008D2D3D">
        <w:tab/>
        <w:t>any amount that it withholds under Division</w:t>
      </w:r>
      <w:r w:rsidR="00D33D74" w:rsidRPr="008D2D3D">
        <w:t> </w:t>
      </w:r>
      <w:r w:rsidRPr="008D2D3D">
        <w:t>12; and</w:t>
      </w:r>
    </w:p>
    <w:p w:rsidR="005F5929" w:rsidRPr="008D2D3D" w:rsidRDefault="005F5929" w:rsidP="005F5929">
      <w:pPr>
        <w:pStyle w:val="paragraph"/>
      </w:pPr>
      <w:r w:rsidRPr="008D2D3D">
        <w:tab/>
        <w:t>(b)</w:t>
      </w:r>
      <w:r w:rsidRPr="008D2D3D">
        <w:tab/>
        <w:t>any amount that it pays to the Commissioner under Division</w:t>
      </w:r>
      <w:r w:rsidR="00D33D74" w:rsidRPr="008D2D3D">
        <w:t> </w:t>
      </w:r>
      <w:r w:rsidRPr="008D2D3D">
        <w:t>13 or 14;</w:t>
      </w:r>
    </w:p>
    <w:p w:rsidR="005F5929" w:rsidRPr="008D2D3D" w:rsidRDefault="005F5929" w:rsidP="005F5929">
      <w:pPr>
        <w:pStyle w:val="subsection2"/>
      </w:pPr>
      <w:r w:rsidRPr="008D2D3D">
        <w:t xml:space="preserve">by a means of </w:t>
      </w:r>
      <w:r w:rsidR="00D7080A" w:rsidRPr="008D2D3D">
        <w:rPr>
          <w:position w:val="6"/>
          <w:sz w:val="16"/>
        </w:rPr>
        <w:t>*</w:t>
      </w:r>
      <w:r w:rsidRPr="008D2D3D">
        <w:t>electronic payment, or any other means approved in writing by the Commissioner.</w:t>
      </w:r>
    </w:p>
    <w:p w:rsidR="005F5929" w:rsidRPr="008D2D3D" w:rsidRDefault="005F5929" w:rsidP="005F5929">
      <w:pPr>
        <w:pStyle w:val="SubsectionHead"/>
      </w:pPr>
      <w:r w:rsidRPr="008D2D3D">
        <w:t>Commissioner may vary payment method</w:t>
      </w:r>
    </w:p>
    <w:p w:rsidR="005F5929" w:rsidRPr="008D2D3D" w:rsidRDefault="005F5929" w:rsidP="005F5929">
      <w:pPr>
        <w:pStyle w:val="subsection"/>
      </w:pPr>
      <w:r w:rsidRPr="008D2D3D">
        <w:tab/>
        <w:t>(3)</w:t>
      </w:r>
      <w:r w:rsidRPr="008D2D3D">
        <w:tab/>
        <w:t>The Commissioner may, with an entity’s agreement, vary the means by which the withholder pays amounts to the Commissioner under this Subdivision. The variation must be by written notice given to the entity.</w:t>
      </w:r>
    </w:p>
    <w:p w:rsidR="005F5929" w:rsidRPr="008D2D3D" w:rsidRDefault="005F5929" w:rsidP="005F5929">
      <w:pPr>
        <w:pStyle w:val="ActHead4"/>
      </w:pPr>
      <w:bookmarkStart w:id="463" w:name="_Toc179447901"/>
      <w:r w:rsidRPr="008D2D3D">
        <w:t>Who is a large, medium or small withholder</w:t>
      </w:r>
      <w:bookmarkEnd w:id="463"/>
    </w:p>
    <w:p w:rsidR="005F5929" w:rsidRPr="008D2D3D" w:rsidRDefault="005F5929" w:rsidP="005F5929">
      <w:pPr>
        <w:pStyle w:val="ActHead5"/>
      </w:pPr>
      <w:bookmarkStart w:id="464" w:name="_Toc179447902"/>
      <w:r w:rsidRPr="008D2D3D">
        <w:rPr>
          <w:rStyle w:val="CharSectno"/>
        </w:rPr>
        <w:t>16</w:t>
      </w:r>
      <w:r w:rsidR="008D2D3D">
        <w:rPr>
          <w:rStyle w:val="CharSectno"/>
        </w:rPr>
        <w:noBreakHyphen/>
      </w:r>
      <w:r w:rsidRPr="008D2D3D">
        <w:rPr>
          <w:rStyle w:val="CharSectno"/>
        </w:rPr>
        <w:t>95</w:t>
      </w:r>
      <w:r w:rsidRPr="008D2D3D">
        <w:t xml:space="preserve">  Meaning of </w:t>
      </w:r>
      <w:r w:rsidRPr="008D2D3D">
        <w:rPr>
          <w:i/>
        </w:rPr>
        <w:t>large withholder</w:t>
      </w:r>
      <w:bookmarkEnd w:id="464"/>
    </w:p>
    <w:p w:rsidR="005F5929" w:rsidRPr="008D2D3D" w:rsidRDefault="005F5929" w:rsidP="005F5929">
      <w:pPr>
        <w:pStyle w:val="subsection"/>
      </w:pPr>
      <w:r w:rsidRPr="008D2D3D">
        <w:tab/>
        <w:t>(1)</w:t>
      </w:r>
      <w:r w:rsidRPr="008D2D3D">
        <w:tab/>
        <w:t xml:space="preserve">An entity is a </w:t>
      </w:r>
      <w:r w:rsidRPr="008D2D3D">
        <w:rPr>
          <w:b/>
          <w:i/>
        </w:rPr>
        <w:t>large withholder</w:t>
      </w:r>
      <w:r w:rsidRPr="008D2D3D">
        <w:t xml:space="preserve"> for a particular month (the </w:t>
      </w:r>
      <w:r w:rsidRPr="008D2D3D">
        <w:rPr>
          <w:b/>
          <w:i/>
        </w:rPr>
        <w:t>current month</w:t>
      </w:r>
      <w:r w:rsidRPr="008D2D3D">
        <w:t xml:space="preserve">) in a </w:t>
      </w:r>
      <w:r w:rsidR="00D7080A" w:rsidRPr="008D2D3D">
        <w:rPr>
          <w:position w:val="6"/>
          <w:sz w:val="16"/>
        </w:rPr>
        <w:t>*</w:t>
      </w:r>
      <w:r w:rsidRPr="008D2D3D">
        <w:t xml:space="preserve">financial year starting on or after </w:t>
      </w:r>
      <w:r w:rsidR="00D7080A" w:rsidRPr="008D2D3D">
        <w:t>1 July</w:t>
      </w:r>
      <w:r w:rsidRPr="008D2D3D">
        <w:t xml:space="preserve"> 2001 if:</w:t>
      </w:r>
    </w:p>
    <w:p w:rsidR="005F5929" w:rsidRPr="008D2D3D" w:rsidRDefault="005F5929" w:rsidP="005F5929">
      <w:pPr>
        <w:pStyle w:val="paragraph"/>
      </w:pPr>
      <w:r w:rsidRPr="008D2D3D">
        <w:tab/>
        <w:t>(a)</w:t>
      </w:r>
      <w:r w:rsidRPr="008D2D3D">
        <w:tab/>
        <w:t xml:space="preserve">it was a </w:t>
      </w:r>
      <w:r w:rsidR="00D7080A" w:rsidRPr="008D2D3D">
        <w:rPr>
          <w:position w:val="6"/>
          <w:sz w:val="16"/>
        </w:rPr>
        <w:t>*</w:t>
      </w:r>
      <w:r w:rsidRPr="008D2D3D">
        <w:t>large withholder for June 2001; or</w:t>
      </w:r>
    </w:p>
    <w:p w:rsidR="005F5929" w:rsidRPr="008D2D3D" w:rsidRDefault="005F5929" w:rsidP="005F5929">
      <w:pPr>
        <w:pStyle w:val="paragraph"/>
      </w:pPr>
      <w:r w:rsidRPr="008D2D3D">
        <w:tab/>
        <w:t>(b)</w:t>
      </w:r>
      <w:r w:rsidRPr="008D2D3D">
        <w:tab/>
        <w:t xml:space="preserve">the </w:t>
      </w:r>
      <w:r w:rsidR="00D7080A" w:rsidRPr="008D2D3D">
        <w:rPr>
          <w:position w:val="6"/>
          <w:sz w:val="16"/>
        </w:rPr>
        <w:t>*</w:t>
      </w:r>
      <w:r w:rsidRPr="008D2D3D">
        <w:t>amounts withheld by the entity during a financial year ending at least 2 months before the current month exceeded $1 million; or</w:t>
      </w:r>
    </w:p>
    <w:p w:rsidR="005F5929" w:rsidRPr="008D2D3D" w:rsidRDefault="005F5929" w:rsidP="005F5929">
      <w:pPr>
        <w:pStyle w:val="paragraph"/>
      </w:pPr>
      <w:r w:rsidRPr="008D2D3D">
        <w:tab/>
        <w:t>(c)</w:t>
      </w:r>
      <w:r w:rsidRPr="008D2D3D">
        <w:tab/>
        <w:t>both of the following apply:</w:t>
      </w:r>
    </w:p>
    <w:p w:rsidR="005F5929" w:rsidRPr="008D2D3D" w:rsidRDefault="005F5929" w:rsidP="005F5929">
      <w:pPr>
        <w:pStyle w:val="paragraphsub"/>
      </w:pPr>
      <w:r w:rsidRPr="008D2D3D">
        <w:tab/>
        <w:t>(i)</w:t>
      </w:r>
      <w:r w:rsidRPr="008D2D3D">
        <w:tab/>
        <w:t xml:space="preserve">at the end of a financial year (the </w:t>
      </w:r>
      <w:r w:rsidRPr="008D2D3D">
        <w:rPr>
          <w:b/>
          <w:i/>
        </w:rPr>
        <w:t>threshold year</w:t>
      </w:r>
      <w:r w:rsidRPr="008D2D3D">
        <w:t xml:space="preserve">) ending at least 2 months before the current month, the entity was one of a number of companies that were at that time all members of the same </w:t>
      </w:r>
      <w:r w:rsidR="00D7080A" w:rsidRPr="008D2D3D">
        <w:rPr>
          <w:position w:val="6"/>
          <w:sz w:val="16"/>
        </w:rPr>
        <w:t>*</w:t>
      </w:r>
      <w:r w:rsidRPr="008D2D3D">
        <w:t>wholly</w:t>
      </w:r>
      <w:r w:rsidR="008D2D3D">
        <w:noBreakHyphen/>
      </w:r>
      <w:r w:rsidRPr="008D2D3D">
        <w:t>owned group;</w:t>
      </w:r>
    </w:p>
    <w:p w:rsidR="005F5929" w:rsidRPr="008D2D3D" w:rsidRDefault="005F5929" w:rsidP="005F5929">
      <w:pPr>
        <w:pStyle w:val="paragraphsub"/>
      </w:pPr>
      <w:r w:rsidRPr="008D2D3D">
        <w:tab/>
        <w:t>(ii)</w:t>
      </w:r>
      <w:r w:rsidRPr="008D2D3D">
        <w:tab/>
        <w:t>the amounts withheld by those companies during the threshold year exceeded $1 million; or</w:t>
      </w:r>
    </w:p>
    <w:p w:rsidR="005F5929" w:rsidRPr="008D2D3D" w:rsidRDefault="005F5929" w:rsidP="005F5929">
      <w:pPr>
        <w:pStyle w:val="paragraph"/>
      </w:pPr>
      <w:r w:rsidRPr="008D2D3D">
        <w:tab/>
        <w:t>(d)</w:t>
      </w:r>
      <w:r w:rsidRPr="008D2D3D">
        <w:tab/>
        <w:t>the Commissioner determines under section</w:t>
      </w:r>
      <w:r w:rsidR="00D33D74" w:rsidRPr="008D2D3D">
        <w:t> </w:t>
      </w:r>
      <w:r w:rsidRPr="008D2D3D">
        <w:t>16</w:t>
      </w:r>
      <w:r w:rsidR="008D2D3D">
        <w:noBreakHyphen/>
      </w:r>
      <w:r w:rsidRPr="008D2D3D">
        <w:t>115 that the entity is a large withholder for the current month.</w:t>
      </w:r>
    </w:p>
    <w:p w:rsidR="005F5929" w:rsidRPr="008D2D3D" w:rsidRDefault="005F5929" w:rsidP="005F5929">
      <w:pPr>
        <w:pStyle w:val="notetext"/>
      </w:pPr>
      <w:r w:rsidRPr="008D2D3D">
        <w:t>Note:</w:t>
      </w:r>
      <w:r w:rsidRPr="008D2D3D">
        <w:tab/>
        <w:t>Different rules apply for working out who is a large withholder for a month in 2000</w:t>
      </w:r>
      <w:r w:rsidR="008D2D3D">
        <w:noBreakHyphen/>
      </w:r>
      <w:r w:rsidRPr="008D2D3D">
        <w:t>01. See section</w:t>
      </w:r>
      <w:r w:rsidR="00D33D74" w:rsidRPr="008D2D3D">
        <w:t> </w:t>
      </w:r>
      <w:r w:rsidRPr="008D2D3D">
        <w:t>16</w:t>
      </w:r>
      <w:r w:rsidR="008D2D3D">
        <w:noBreakHyphen/>
      </w:r>
      <w:r w:rsidRPr="008D2D3D">
        <w:t>125.</w:t>
      </w:r>
    </w:p>
    <w:p w:rsidR="005F5929" w:rsidRPr="008D2D3D" w:rsidRDefault="005F5929" w:rsidP="005F5929">
      <w:pPr>
        <w:pStyle w:val="SubsectionHead"/>
      </w:pPr>
      <w:r w:rsidRPr="008D2D3D">
        <w:lastRenderedPageBreak/>
        <w:t>Exception</w:t>
      </w:r>
    </w:p>
    <w:p w:rsidR="005F5929" w:rsidRPr="008D2D3D" w:rsidRDefault="005F5929" w:rsidP="005F5929">
      <w:pPr>
        <w:pStyle w:val="subsection"/>
      </w:pPr>
      <w:r w:rsidRPr="008D2D3D">
        <w:tab/>
        <w:t>(2)</w:t>
      </w:r>
      <w:r w:rsidRPr="008D2D3D">
        <w:tab/>
        <w:t xml:space="preserve">However, the entity is not a </w:t>
      </w:r>
      <w:r w:rsidR="00D7080A" w:rsidRPr="008D2D3D">
        <w:rPr>
          <w:position w:val="6"/>
          <w:sz w:val="16"/>
        </w:rPr>
        <w:t>*</w:t>
      </w:r>
      <w:r w:rsidRPr="008D2D3D">
        <w:t>large withholder if the Commissioner determines under section</w:t>
      </w:r>
      <w:r w:rsidR="00D33D74" w:rsidRPr="008D2D3D">
        <w:t> </w:t>
      </w:r>
      <w:r w:rsidRPr="008D2D3D">
        <w:t>16</w:t>
      </w:r>
      <w:r w:rsidR="008D2D3D">
        <w:noBreakHyphen/>
      </w:r>
      <w:r w:rsidRPr="008D2D3D">
        <w:t xml:space="preserve">110 that it is a </w:t>
      </w:r>
      <w:r w:rsidR="00D7080A" w:rsidRPr="008D2D3D">
        <w:rPr>
          <w:position w:val="6"/>
          <w:sz w:val="16"/>
        </w:rPr>
        <w:t>*</w:t>
      </w:r>
      <w:r w:rsidRPr="008D2D3D">
        <w:t xml:space="preserve">medium withholder or a </w:t>
      </w:r>
      <w:r w:rsidR="00D7080A" w:rsidRPr="008D2D3D">
        <w:rPr>
          <w:position w:val="6"/>
          <w:sz w:val="16"/>
        </w:rPr>
        <w:t>*</w:t>
      </w:r>
      <w:r w:rsidRPr="008D2D3D">
        <w:t>small withholder for the current month.</w:t>
      </w:r>
    </w:p>
    <w:p w:rsidR="005F5929" w:rsidRPr="008D2D3D" w:rsidRDefault="005F5929" w:rsidP="005F5929">
      <w:pPr>
        <w:pStyle w:val="ActHead5"/>
      </w:pPr>
      <w:bookmarkStart w:id="465" w:name="_Toc179447903"/>
      <w:r w:rsidRPr="008D2D3D">
        <w:rPr>
          <w:rStyle w:val="CharSectno"/>
        </w:rPr>
        <w:t>16</w:t>
      </w:r>
      <w:r w:rsidR="008D2D3D">
        <w:rPr>
          <w:rStyle w:val="CharSectno"/>
        </w:rPr>
        <w:noBreakHyphen/>
      </w:r>
      <w:r w:rsidRPr="008D2D3D">
        <w:rPr>
          <w:rStyle w:val="CharSectno"/>
        </w:rPr>
        <w:t>100</w:t>
      </w:r>
      <w:r w:rsidRPr="008D2D3D">
        <w:t xml:space="preserve">  Meaning of </w:t>
      </w:r>
      <w:r w:rsidRPr="008D2D3D">
        <w:rPr>
          <w:i/>
        </w:rPr>
        <w:t>medium withholder</w:t>
      </w:r>
      <w:bookmarkEnd w:id="465"/>
    </w:p>
    <w:p w:rsidR="005F5929" w:rsidRPr="008D2D3D" w:rsidRDefault="005F5929" w:rsidP="005F5929">
      <w:pPr>
        <w:pStyle w:val="subsection"/>
      </w:pPr>
      <w:r w:rsidRPr="008D2D3D">
        <w:tab/>
        <w:t>(1)</w:t>
      </w:r>
      <w:r w:rsidRPr="008D2D3D">
        <w:tab/>
        <w:t xml:space="preserve">An entity is a </w:t>
      </w:r>
      <w:r w:rsidRPr="008D2D3D">
        <w:rPr>
          <w:b/>
          <w:i/>
        </w:rPr>
        <w:t>medium withholder</w:t>
      </w:r>
      <w:r w:rsidRPr="008D2D3D">
        <w:t xml:space="preserve"> for a particular month (the </w:t>
      </w:r>
      <w:r w:rsidRPr="008D2D3D">
        <w:rPr>
          <w:b/>
          <w:i/>
        </w:rPr>
        <w:t>current month</w:t>
      </w:r>
      <w:r w:rsidRPr="008D2D3D">
        <w:t xml:space="preserve">) in a </w:t>
      </w:r>
      <w:r w:rsidR="00D7080A" w:rsidRPr="008D2D3D">
        <w:rPr>
          <w:position w:val="6"/>
          <w:sz w:val="16"/>
        </w:rPr>
        <w:t>*</w:t>
      </w:r>
      <w:r w:rsidRPr="008D2D3D">
        <w:t xml:space="preserve">financial year starting on or after </w:t>
      </w:r>
      <w:r w:rsidR="00D7080A" w:rsidRPr="008D2D3D">
        <w:t>1 July</w:t>
      </w:r>
      <w:r w:rsidRPr="008D2D3D">
        <w:t xml:space="preserve"> 2001 if it is not a </w:t>
      </w:r>
      <w:r w:rsidR="00D7080A" w:rsidRPr="008D2D3D">
        <w:rPr>
          <w:position w:val="6"/>
          <w:sz w:val="16"/>
        </w:rPr>
        <w:t>*</w:t>
      </w:r>
      <w:r w:rsidRPr="008D2D3D">
        <w:t>large withholder for that month and:</w:t>
      </w:r>
    </w:p>
    <w:p w:rsidR="005F5929" w:rsidRPr="008D2D3D" w:rsidRDefault="005F5929" w:rsidP="005F5929">
      <w:pPr>
        <w:pStyle w:val="paragraph"/>
      </w:pPr>
      <w:r w:rsidRPr="008D2D3D">
        <w:tab/>
        <w:t>(a)</w:t>
      </w:r>
      <w:r w:rsidRPr="008D2D3D">
        <w:tab/>
        <w:t xml:space="preserve">it was a </w:t>
      </w:r>
      <w:r w:rsidR="00D7080A" w:rsidRPr="008D2D3D">
        <w:rPr>
          <w:position w:val="6"/>
          <w:sz w:val="16"/>
        </w:rPr>
        <w:t>*</w:t>
      </w:r>
      <w:r w:rsidRPr="008D2D3D">
        <w:t>medium withholder for June 2001; or</w:t>
      </w:r>
    </w:p>
    <w:p w:rsidR="005F5929" w:rsidRPr="008D2D3D" w:rsidRDefault="005F5929" w:rsidP="005F5929">
      <w:pPr>
        <w:pStyle w:val="paragraph"/>
      </w:pPr>
      <w:r w:rsidRPr="008D2D3D">
        <w:tab/>
        <w:t>(b)</w:t>
      </w:r>
      <w:r w:rsidRPr="008D2D3D">
        <w:tab/>
        <w:t xml:space="preserve">the </w:t>
      </w:r>
      <w:r w:rsidR="00D7080A" w:rsidRPr="008D2D3D">
        <w:rPr>
          <w:position w:val="6"/>
          <w:sz w:val="16"/>
        </w:rPr>
        <w:t>*</w:t>
      </w:r>
      <w:r w:rsidRPr="008D2D3D">
        <w:t>amounts withheld by the entity during a financial year ending before the current month exceeded $25,000; or</w:t>
      </w:r>
    </w:p>
    <w:p w:rsidR="005F5929" w:rsidRPr="008D2D3D" w:rsidRDefault="005F5929" w:rsidP="005F5929">
      <w:pPr>
        <w:pStyle w:val="paragraph"/>
      </w:pPr>
      <w:r w:rsidRPr="008D2D3D">
        <w:tab/>
        <w:t>(c)</w:t>
      </w:r>
      <w:r w:rsidRPr="008D2D3D">
        <w:tab/>
        <w:t>the Commissioner determines under section</w:t>
      </w:r>
      <w:r w:rsidR="00D33D74" w:rsidRPr="008D2D3D">
        <w:t> </w:t>
      </w:r>
      <w:r w:rsidRPr="008D2D3D">
        <w:t>16</w:t>
      </w:r>
      <w:r w:rsidR="008D2D3D">
        <w:noBreakHyphen/>
      </w:r>
      <w:r w:rsidRPr="008D2D3D">
        <w:t>110 or 16</w:t>
      </w:r>
      <w:r w:rsidR="008D2D3D">
        <w:noBreakHyphen/>
      </w:r>
      <w:r w:rsidRPr="008D2D3D">
        <w:t>115 that the entity is a medium withholder for the current month.</w:t>
      </w:r>
    </w:p>
    <w:p w:rsidR="005F5929" w:rsidRPr="008D2D3D" w:rsidRDefault="005F5929" w:rsidP="005F5929">
      <w:pPr>
        <w:pStyle w:val="notetext"/>
      </w:pPr>
      <w:r w:rsidRPr="008D2D3D">
        <w:t>Note:</w:t>
      </w:r>
      <w:r w:rsidRPr="008D2D3D">
        <w:tab/>
        <w:t>Different rules apply for working out who is a large withholder for a month in 2000</w:t>
      </w:r>
      <w:r w:rsidR="008D2D3D">
        <w:noBreakHyphen/>
      </w:r>
      <w:r w:rsidRPr="008D2D3D">
        <w:t>01. See section</w:t>
      </w:r>
      <w:r w:rsidR="00D33D74" w:rsidRPr="008D2D3D">
        <w:t> </w:t>
      </w:r>
      <w:r w:rsidRPr="008D2D3D">
        <w:t>16</w:t>
      </w:r>
      <w:r w:rsidR="008D2D3D">
        <w:noBreakHyphen/>
      </w:r>
      <w:r w:rsidRPr="008D2D3D">
        <w:t>125.</w:t>
      </w:r>
    </w:p>
    <w:p w:rsidR="005F5929" w:rsidRPr="008D2D3D" w:rsidRDefault="005F5929" w:rsidP="005F5929">
      <w:pPr>
        <w:pStyle w:val="subsection"/>
      </w:pPr>
      <w:r w:rsidRPr="008D2D3D">
        <w:tab/>
        <w:t>(2)</w:t>
      </w:r>
      <w:r w:rsidRPr="008D2D3D">
        <w:tab/>
        <w:t xml:space="preserve">However, the entity is not a </w:t>
      </w:r>
      <w:r w:rsidR="00D7080A" w:rsidRPr="008D2D3D">
        <w:rPr>
          <w:position w:val="6"/>
          <w:sz w:val="16"/>
        </w:rPr>
        <w:t>*</w:t>
      </w:r>
      <w:r w:rsidRPr="008D2D3D">
        <w:t>medium withholder if the Commissioner determines under section</w:t>
      </w:r>
      <w:r w:rsidR="00D33D74" w:rsidRPr="008D2D3D">
        <w:t> </w:t>
      </w:r>
      <w:r w:rsidRPr="008D2D3D">
        <w:t>16</w:t>
      </w:r>
      <w:r w:rsidR="008D2D3D">
        <w:noBreakHyphen/>
      </w:r>
      <w:r w:rsidRPr="008D2D3D">
        <w:t>110 or 16</w:t>
      </w:r>
      <w:r w:rsidR="008D2D3D">
        <w:noBreakHyphen/>
      </w:r>
      <w:r w:rsidRPr="008D2D3D">
        <w:t xml:space="preserve">115 that the entity is a </w:t>
      </w:r>
      <w:r w:rsidR="00D7080A" w:rsidRPr="008D2D3D">
        <w:rPr>
          <w:position w:val="6"/>
          <w:sz w:val="16"/>
        </w:rPr>
        <w:t>*</w:t>
      </w:r>
      <w:r w:rsidRPr="008D2D3D">
        <w:t xml:space="preserve">large withholder or a </w:t>
      </w:r>
      <w:r w:rsidR="00D7080A" w:rsidRPr="008D2D3D">
        <w:rPr>
          <w:position w:val="6"/>
          <w:sz w:val="16"/>
        </w:rPr>
        <w:t>*</w:t>
      </w:r>
      <w:r w:rsidRPr="008D2D3D">
        <w:t>small withholder for the current month.</w:t>
      </w:r>
    </w:p>
    <w:p w:rsidR="005F5929" w:rsidRPr="008D2D3D" w:rsidRDefault="005F5929" w:rsidP="005F5929">
      <w:pPr>
        <w:pStyle w:val="ActHead5"/>
      </w:pPr>
      <w:bookmarkStart w:id="466" w:name="_Toc179447904"/>
      <w:r w:rsidRPr="008D2D3D">
        <w:rPr>
          <w:rStyle w:val="CharSectno"/>
        </w:rPr>
        <w:t>16</w:t>
      </w:r>
      <w:r w:rsidR="008D2D3D">
        <w:rPr>
          <w:rStyle w:val="CharSectno"/>
        </w:rPr>
        <w:noBreakHyphen/>
      </w:r>
      <w:r w:rsidRPr="008D2D3D">
        <w:rPr>
          <w:rStyle w:val="CharSectno"/>
        </w:rPr>
        <w:t>105</w:t>
      </w:r>
      <w:r w:rsidRPr="008D2D3D">
        <w:t xml:space="preserve">  Meaning of </w:t>
      </w:r>
      <w:r w:rsidRPr="008D2D3D">
        <w:rPr>
          <w:i/>
        </w:rPr>
        <w:t>small withholder</w:t>
      </w:r>
      <w:bookmarkEnd w:id="466"/>
    </w:p>
    <w:p w:rsidR="005F5929" w:rsidRPr="008D2D3D" w:rsidRDefault="005F5929" w:rsidP="005F5929">
      <w:pPr>
        <w:pStyle w:val="subsection"/>
      </w:pPr>
      <w:r w:rsidRPr="008D2D3D">
        <w:tab/>
      </w:r>
      <w:r w:rsidRPr="008D2D3D">
        <w:tab/>
        <w:t xml:space="preserve">An entity is a </w:t>
      </w:r>
      <w:r w:rsidRPr="008D2D3D">
        <w:rPr>
          <w:b/>
          <w:i/>
        </w:rPr>
        <w:t>small withholder</w:t>
      </w:r>
      <w:r w:rsidRPr="008D2D3D">
        <w:t xml:space="preserve"> for a particular month if:</w:t>
      </w:r>
    </w:p>
    <w:p w:rsidR="005F5929" w:rsidRPr="008D2D3D" w:rsidRDefault="005F5929" w:rsidP="005F5929">
      <w:pPr>
        <w:pStyle w:val="paragraph"/>
      </w:pPr>
      <w:r w:rsidRPr="008D2D3D">
        <w:tab/>
        <w:t>(a)</w:t>
      </w:r>
      <w:r w:rsidRPr="008D2D3D">
        <w:tab/>
        <w:t xml:space="preserve">there is at least one </w:t>
      </w:r>
      <w:r w:rsidR="00D7080A" w:rsidRPr="008D2D3D">
        <w:rPr>
          <w:position w:val="6"/>
          <w:sz w:val="16"/>
        </w:rPr>
        <w:t>*</w:t>
      </w:r>
      <w:r w:rsidRPr="008D2D3D">
        <w:t>amount withheld by the entity during that month; and</w:t>
      </w:r>
    </w:p>
    <w:p w:rsidR="005F5929" w:rsidRPr="008D2D3D" w:rsidRDefault="005F5929" w:rsidP="005F5929">
      <w:pPr>
        <w:pStyle w:val="paragraph"/>
      </w:pPr>
      <w:r w:rsidRPr="008D2D3D">
        <w:tab/>
        <w:t>(b)</w:t>
      </w:r>
      <w:r w:rsidRPr="008D2D3D">
        <w:tab/>
        <w:t xml:space="preserve">the entity is neither a </w:t>
      </w:r>
      <w:r w:rsidR="00D7080A" w:rsidRPr="008D2D3D">
        <w:rPr>
          <w:position w:val="6"/>
          <w:sz w:val="16"/>
        </w:rPr>
        <w:t>*</w:t>
      </w:r>
      <w:r w:rsidRPr="008D2D3D">
        <w:t xml:space="preserve">large withholder nor a </w:t>
      </w:r>
      <w:r w:rsidR="00D7080A" w:rsidRPr="008D2D3D">
        <w:rPr>
          <w:position w:val="6"/>
          <w:sz w:val="16"/>
        </w:rPr>
        <w:t>*</w:t>
      </w:r>
      <w:r w:rsidRPr="008D2D3D">
        <w:t>medium withholder for that month.</w:t>
      </w:r>
    </w:p>
    <w:p w:rsidR="005F5929" w:rsidRPr="008D2D3D" w:rsidRDefault="005F5929" w:rsidP="005F5929">
      <w:pPr>
        <w:pStyle w:val="ActHead5"/>
      </w:pPr>
      <w:bookmarkStart w:id="467" w:name="_Toc179447905"/>
      <w:r w:rsidRPr="008D2D3D">
        <w:rPr>
          <w:rStyle w:val="CharSectno"/>
        </w:rPr>
        <w:t>16</w:t>
      </w:r>
      <w:r w:rsidR="008D2D3D">
        <w:rPr>
          <w:rStyle w:val="CharSectno"/>
        </w:rPr>
        <w:noBreakHyphen/>
      </w:r>
      <w:r w:rsidRPr="008D2D3D">
        <w:rPr>
          <w:rStyle w:val="CharSectno"/>
        </w:rPr>
        <w:t>110</w:t>
      </w:r>
      <w:r w:rsidRPr="008D2D3D">
        <w:t xml:space="preserve">  Commissioner may vary withholder’s status downwards</w:t>
      </w:r>
      <w:bookmarkEnd w:id="467"/>
    </w:p>
    <w:p w:rsidR="005F5929" w:rsidRPr="008D2D3D" w:rsidRDefault="005F5929" w:rsidP="005F5929">
      <w:pPr>
        <w:pStyle w:val="subsection"/>
      </w:pPr>
      <w:r w:rsidRPr="008D2D3D">
        <w:tab/>
        <w:t>(1)</w:t>
      </w:r>
      <w:r w:rsidRPr="008D2D3D">
        <w:tab/>
        <w:t xml:space="preserve">The Commissioner may, by giving written notice to a </w:t>
      </w:r>
      <w:r w:rsidR="00D7080A" w:rsidRPr="008D2D3D">
        <w:rPr>
          <w:position w:val="6"/>
          <w:sz w:val="16"/>
        </w:rPr>
        <w:t>*</w:t>
      </w:r>
      <w:r w:rsidRPr="008D2D3D">
        <w:t>withholder:</w:t>
      </w:r>
    </w:p>
    <w:p w:rsidR="005F5929" w:rsidRPr="008D2D3D" w:rsidRDefault="005F5929" w:rsidP="005F5929">
      <w:pPr>
        <w:pStyle w:val="paragraph"/>
      </w:pPr>
      <w:r w:rsidRPr="008D2D3D">
        <w:tab/>
        <w:t>(a)</w:t>
      </w:r>
      <w:r w:rsidRPr="008D2D3D">
        <w:tab/>
        <w:t>make the following determinations:</w:t>
      </w:r>
    </w:p>
    <w:p w:rsidR="005F5929" w:rsidRPr="008D2D3D" w:rsidRDefault="005F5929" w:rsidP="005F5929">
      <w:pPr>
        <w:pStyle w:val="paragraphsub"/>
      </w:pPr>
      <w:r w:rsidRPr="008D2D3D">
        <w:lastRenderedPageBreak/>
        <w:tab/>
        <w:t>(i)</w:t>
      </w:r>
      <w:r w:rsidRPr="008D2D3D">
        <w:tab/>
        <w:t xml:space="preserve">a determination that a </w:t>
      </w:r>
      <w:r w:rsidR="00D7080A" w:rsidRPr="008D2D3D">
        <w:rPr>
          <w:position w:val="6"/>
          <w:sz w:val="16"/>
        </w:rPr>
        <w:t>*</w:t>
      </w:r>
      <w:r w:rsidRPr="008D2D3D">
        <w:t xml:space="preserve">large withholder is a </w:t>
      </w:r>
      <w:r w:rsidR="00D7080A" w:rsidRPr="008D2D3D">
        <w:rPr>
          <w:position w:val="6"/>
          <w:sz w:val="16"/>
        </w:rPr>
        <w:t>*</w:t>
      </w:r>
      <w:r w:rsidRPr="008D2D3D">
        <w:t xml:space="preserve">medium withholder or a </w:t>
      </w:r>
      <w:r w:rsidR="00D7080A" w:rsidRPr="008D2D3D">
        <w:rPr>
          <w:position w:val="6"/>
          <w:sz w:val="16"/>
        </w:rPr>
        <w:t>*</w:t>
      </w:r>
      <w:r w:rsidRPr="008D2D3D">
        <w:t>small withholder;</w:t>
      </w:r>
    </w:p>
    <w:p w:rsidR="005F5929" w:rsidRPr="008D2D3D" w:rsidRDefault="005F5929" w:rsidP="005F5929">
      <w:pPr>
        <w:pStyle w:val="paragraphsub"/>
      </w:pPr>
      <w:r w:rsidRPr="008D2D3D">
        <w:tab/>
        <w:t>(ii)</w:t>
      </w:r>
      <w:r w:rsidRPr="008D2D3D">
        <w:tab/>
        <w:t>a determination that a medium withholder is a small withholder; or</w:t>
      </w:r>
    </w:p>
    <w:p w:rsidR="005F5929" w:rsidRPr="008D2D3D" w:rsidRDefault="005F5929" w:rsidP="005F5929">
      <w:pPr>
        <w:pStyle w:val="paragraph"/>
      </w:pPr>
      <w:r w:rsidRPr="008D2D3D">
        <w:tab/>
        <w:t>(b)</w:t>
      </w:r>
      <w:r w:rsidRPr="008D2D3D">
        <w:tab/>
        <w:t>revoke or vary any such determination.</w:t>
      </w:r>
    </w:p>
    <w:p w:rsidR="005F5929" w:rsidRPr="008D2D3D" w:rsidRDefault="005F5929" w:rsidP="005F5929">
      <w:pPr>
        <w:pStyle w:val="subsection"/>
      </w:pPr>
      <w:r w:rsidRPr="008D2D3D">
        <w:tab/>
        <w:t>(2)</w:t>
      </w:r>
      <w:r w:rsidRPr="008D2D3D">
        <w:tab/>
        <w:t>The notice must state that the determination applies:</w:t>
      </w:r>
    </w:p>
    <w:p w:rsidR="005F5929" w:rsidRPr="008D2D3D" w:rsidRDefault="005F5929" w:rsidP="005F5929">
      <w:pPr>
        <w:pStyle w:val="paragraph"/>
      </w:pPr>
      <w:r w:rsidRPr="008D2D3D">
        <w:tab/>
        <w:t>(a)</w:t>
      </w:r>
      <w:r w:rsidRPr="008D2D3D">
        <w:tab/>
        <w:t>for specified months; or</w:t>
      </w:r>
    </w:p>
    <w:p w:rsidR="005F5929" w:rsidRPr="008D2D3D" w:rsidRDefault="005F5929" w:rsidP="005F5929">
      <w:pPr>
        <w:pStyle w:val="paragraph"/>
      </w:pPr>
      <w:r w:rsidRPr="008D2D3D">
        <w:tab/>
        <w:t>(b)</w:t>
      </w:r>
      <w:r w:rsidRPr="008D2D3D">
        <w:tab/>
        <w:t>for all months from and including a specified month.</w:t>
      </w:r>
    </w:p>
    <w:p w:rsidR="005F5929" w:rsidRPr="008D2D3D" w:rsidRDefault="005F5929" w:rsidP="005F5929">
      <w:pPr>
        <w:pStyle w:val="subsection"/>
      </w:pPr>
      <w:r w:rsidRPr="008D2D3D">
        <w:tab/>
        <w:t>(3)</w:t>
      </w:r>
      <w:r w:rsidRPr="008D2D3D">
        <w:tab/>
        <w:t>The determination has no effect for a particular month unless the notice is given before that month.</w:t>
      </w:r>
    </w:p>
    <w:p w:rsidR="005F5929" w:rsidRPr="008D2D3D" w:rsidRDefault="005F5929" w:rsidP="005F5929">
      <w:pPr>
        <w:pStyle w:val="subsection"/>
      </w:pPr>
      <w:r w:rsidRPr="008D2D3D">
        <w:tab/>
        <w:t>(4)</w:t>
      </w:r>
      <w:r w:rsidRPr="008D2D3D">
        <w:tab/>
        <w:t xml:space="preserve">An entity that would otherwise be a </w:t>
      </w:r>
      <w:r w:rsidR="00D7080A" w:rsidRPr="008D2D3D">
        <w:rPr>
          <w:position w:val="6"/>
          <w:sz w:val="16"/>
        </w:rPr>
        <w:t>*</w:t>
      </w:r>
      <w:r w:rsidRPr="008D2D3D">
        <w:t xml:space="preserve">large withholder or a </w:t>
      </w:r>
      <w:r w:rsidR="00D7080A" w:rsidRPr="008D2D3D">
        <w:rPr>
          <w:position w:val="6"/>
          <w:sz w:val="16"/>
        </w:rPr>
        <w:t>*</w:t>
      </w:r>
      <w:r w:rsidRPr="008D2D3D">
        <w:t>medium withholder for a particular month may apply in writing to the Commissioner for a determination under this section.</w:t>
      </w:r>
    </w:p>
    <w:p w:rsidR="005F5929" w:rsidRPr="008D2D3D" w:rsidRDefault="005F5929" w:rsidP="005F5929">
      <w:pPr>
        <w:pStyle w:val="notetext"/>
      </w:pPr>
      <w:r w:rsidRPr="008D2D3D">
        <w:t>Note:</w:t>
      </w:r>
      <w:r w:rsidRPr="008D2D3D">
        <w:tab/>
        <w:t>A person who is dissatisfied with a decision under this section may object against the decision in the manner set out in Part IVC.</w:t>
      </w:r>
    </w:p>
    <w:p w:rsidR="005F5929" w:rsidRPr="008D2D3D" w:rsidRDefault="005F5929" w:rsidP="005F5929">
      <w:pPr>
        <w:pStyle w:val="ActHead5"/>
      </w:pPr>
      <w:bookmarkStart w:id="468" w:name="_Toc179447906"/>
      <w:r w:rsidRPr="008D2D3D">
        <w:rPr>
          <w:rStyle w:val="CharSectno"/>
        </w:rPr>
        <w:t>16</w:t>
      </w:r>
      <w:r w:rsidR="008D2D3D">
        <w:rPr>
          <w:rStyle w:val="CharSectno"/>
        </w:rPr>
        <w:noBreakHyphen/>
      </w:r>
      <w:r w:rsidRPr="008D2D3D">
        <w:rPr>
          <w:rStyle w:val="CharSectno"/>
        </w:rPr>
        <w:t>115</w:t>
      </w:r>
      <w:r w:rsidRPr="008D2D3D">
        <w:t xml:space="preserve">  Commissioner may vary withholder’s status upwards</w:t>
      </w:r>
      <w:bookmarkEnd w:id="468"/>
    </w:p>
    <w:p w:rsidR="005F5929" w:rsidRPr="008D2D3D" w:rsidRDefault="005F5929" w:rsidP="005F5929">
      <w:pPr>
        <w:pStyle w:val="subsection"/>
      </w:pPr>
      <w:r w:rsidRPr="008D2D3D">
        <w:tab/>
        <w:t>(1)</w:t>
      </w:r>
      <w:r w:rsidRPr="008D2D3D">
        <w:tab/>
        <w:t xml:space="preserve">The Commissioner may, by giving written notice to a </w:t>
      </w:r>
      <w:r w:rsidR="00D7080A" w:rsidRPr="008D2D3D">
        <w:rPr>
          <w:position w:val="6"/>
          <w:sz w:val="16"/>
        </w:rPr>
        <w:t>*</w:t>
      </w:r>
      <w:r w:rsidRPr="008D2D3D">
        <w:t>withholder:</w:t>
      </w:r>
    </w:p>
    <w:p w:rsidR="005F5929" w:rsidRPr="008D2D3D" w:rsidRDefault="005F5929" w:rsidP="005F5929">
      <w:pPr>
        <w:pStyle w:val="paragraph"/>
      </w:pPr>
      <w:r w:rsidRPr="008D2D3D">
        <w:tab/>
        <w:t>(a)</w:t>
      </w:r>
      <w:r w:rsidRPr="008D2D3D">
        <w:tab/>
        <w:t>make the following determinations:</w:t>
      </w:r>
    </w:p>
    <w:p w:rsidR="005F5929" w:rsidRPr="008D2D3D" w:rsidRDefault="005F5929" w:rsidP="005F5929">
      <w:pPr>
        <w:pStyle w:val="paragraphsub"/>
      </w:pPr>
      <w:r w:rsidRPr="008D2D3D">
        <w:tab/>
        <w:t>(i)</w:t>
      </w:r>
      <w:r w:rsidRPr="008D2D3D">
        <w:tab/>
        <w:t xml:space="preserve">a determination that a </w:t>
      </w:r>
      <w:r w:rsidR="00D7080A" w:rsidRPr="008D2D3D">
        <w:rPr>
          <w:position w:val="6"/>
          <w:sz w:val="16"/>
        </w:rPr>
        <w:t>*</w:t>
      </w:r>
      <w:r w:rsidRPr="008D2D3D">
        <w:t xml:space="preserve">small withholder is a </w:t>
      </w:r>
      <w:r w:rsidR="00D7080A" w:rsidRPr="008D2D3D">
        <w:rPr>
          <w:position w:val="6"/>
          <w:sz w:val="16"/>
        </w:rPr>
        <w:t>*</w:t>
      </w:r>
      <w:r w:rsidRPr="008D2D3D">
        <w:t xml:space="preserve">medium withholder or a </w:t>
      </w:r>
      <w:r w:rsidR="00D7080A" w:rsidRPr="008D2D3D">
        <w:rPr>
          <w:position w:val="6"/>
          <w:sz w:val="16"/>
        </w:rPr>
        <w:t>*</w:t>
      </w:r>
      <w:r w:rsidRPr="008D2D3D">
        <w:t>large withholder;</w:t>
      </w:r>
    </w:p>
    <w:p w:rsidR="005F5929" w:rsidRPr="008D2D3D" w:rsidRDefault="005F5929" w:rsidP="005F5929">
      <w:pPr>
        <w:pStyle w:val="paragraphsub"/>
      </w:pPr>
      <w:r w:rsidRPr="008D2D3D">
        <w:tab/>
        <w:t>(ii)</w:t>
      </w:r>
      <w:r w:rsidRPr="008D2D3D">
        <w:tab/>
        <w:t>a determination that a medium withholder is a large withholder; or</w:t>
      </w:r>
    </w:p>
    <w:p w:rsidR="005F5929" w:rsidRPr="008D2D3D" w:rsidRDefault="005F5929" w:rsidP="005F5929">
      <w:pPr>
        <w:pStyle w:val="paragraph"/>
      </w:pPr>
      <w:r w:rsidRPr="008D2D3D">
        <w:tab/>
        <w:t>(b)</w:t>
      </w:r>
      <w:r w:rsidRPr="008D2D3D">
        <w:tab/>
        <w:t>revoke or vary any such determination.</w:t>
      </w:r>
    </w:p>
    <w:p w:rsidR="005F5929" w:rsidRPr="008D2D3D" w:rsidRDefault="005F5929" w:rsidP="005F5929">
      <w:pPr>
        <w:pStyle w:val="subsection"/>
      </w:pPr>
      <w:r w:rsidRPr="008D2D3D">
        <w:tab/>
        <w:t>(2)</w:t>
      </w:r>
      <w:r w:rsidRPr="008D2D3D">
        <w:tab/>
        <w:t>The notice must state that the determination applies:</w:t>
      </w:r>
    </w:p>
    <w:p w:rsidR="005F5929" w:rsidRPr="008D2D3D" w:rsidRDefault="005F5929" w:rsidP="005F5929">
      <w:pPr>
        <w:pStyle w:val="paragraph"/>
      </w:pPr>
      <w:r w:rsidRPr="008D2D3D">
        <w:tab/>
        <w:t>(a)</w:t>
      </w:r>
      <w:r w:rsidRPr="008D2D3D">
        <w:tab/>
        <w:t>for specified months; or</w:t>
      </w:r>
    </w:p>
    <w:p w:rsidR="005F5929" w:rsidRPr="008D2D3D" w:rsidRDefault="005F5929" w:rsidP="005F5929">
      <w:pPr>
        <w:pStyle w:val="paragraph"/>
      </w:pPr>
      <w:r w:rsidRPr="008D2D3D">
        <w:tab/>
        <w:t>(b)</w:t>
      </w:r>
      <w:r w:rsidRPr="008D2D3D">
        <w:tab/>
        <w:t>for all months from and including a specified month.</w:t>
      </w:r>
    </w:p>
    <w:p w:rsidR="005F5929" w:rsidRPr="008D2D3D" w:rsidRDefault="005F5929" w:rsidP="005F5929">
      <w:pPr>
        <w:pStyle w:val="subsection"/>
      </w:pPr>
      <w:r w:rsidRPr="008D2D3D">
        <w:tab/>
        <w:t>(3)</w:t>
      </w:r>
      <w:r w:rsidRPr="008D2D3D">
        <w:tab/>
        <w:t xml:space="preserve">A determination that a </w:t>
      </w:r>
      <w:r w:rsidR="00D7080A" w:rsidRPr="008D2D3D">
        <w:rPr>
          <w:position w:val="6"/>
          <w:sz w:val="16"/>
        </w:rPr>
        <w:t>*</w:t>
      </w:r>
      <w:r w:rsidRPr="008D2D3D">
        <w:t xml:space="preserve">small withholder is a </w:t>
      </w:r>
      <w:r w:rsidR="00D7080A" w:rsidRPr="008D2D3D">
        <w:rPr>
          <w:position w:val="6"/>
          <w:sz w:val="16"/>
        </w:rPr>
        <w:t>*</w:t>
      </w:r>
      <w:r w:rsidRPr="008D2D3D">
        <w:t>medium withholder has no effect for a particular month unless the notice is given before that month.</w:t>
      </w:r>
    </w:p>
    <w:p w:rsidR="005F5929" w:rsidRPr="008D2D3D" w:rsidRDefault="005F5929" w:rsidP="005F5929">
      <w:pPr>
        <w:pStyle w:val="subsection"/>
      </w:pPr>
      <w:r w:rsidRPr="008D2D3D">
        <w:lastRenderedPageBreak/>
        <w:tab/>
        <w:t>(4)</w:t>
      </w:r>
      <w:r w:rsidRPr="008D2D3D">
        <w:tab/>
        <w:t>Any other determination under this section has no effect for a month that is earlier than the second month after the month in which the notice is given.</w:t>
      </w:r>
    </w:p>
    <w:p w:rsidR="005F5929" w:rsidRPr="008D2D3D" w:rsidRDefault="005F5929" w:rsidP="005F5929">
      <w:pPr>
        <w:pStyle w:val="subsection"/>
      </w:pPr>
      <w:r w:rsidRPr="008D2D3D">
        <w:tab/>
        <w:t>(5)</w:t>
      </w:r>
      <w:r w:rsidRPr="008D2D3D">
        <w:tab/>
        <w:t>The Commissioner may, in making a determination under this section, have regard to the following:</w:t>
      </w:r>
    </w:p>
    <w:p w:rsidR="005F5929" w:rsidRPr="008D2D3D" w:rsidRDefault="005F5929" w:rsidP="005F5929">
      <w:pPr>
        <w:pStyle w:val="paragraph"/>
      </w:pPr>
      <w:r w:rsidRPr="008D2D3D">
        <w:tab/>
        <w:t>(a)</w:t>
      </w:r>
      <w:r w:rsidRPr="008D2D3D">
        <w:tab/>
        <w:t xml:space="preserve">the sum of the amounts that the Commissioner considers to be likely to be the </w:t>
      </w:r>
      <w:r w:rsidR="00D7080A" w:rsidRPr="008D2D3D">
        <w:rPr>
          <w:position w:val="6"/>
          <w:sz w:val="16"/>
        </w:rPr>
        <w:t>*</w:t>
      </w:r>
      <w:r w:rsidRPr="008D2D3D">
        <w:t>amounts required to be withheld by the entity in the following 12 months;</w:t>
      </w:r>
    </w:p>
    <w:p w:rsidR="005F5929" w:rsidRPr="008D2D3D" w:rsidRDefault="005F5929" w:rsidP="005F5929">
      <w:pPr>
        <w:pStyle w:val="paragraph"/>
      </w:pPr>
      <w:r w:rsidRPr="008D2D3D">
        <w:tab/>
        <w:t>(b)</w:t>
      </w:r>
      <w:r w:rsidRPr="008D2D3D">
        <w:tab/>
        <w:t xml:space="preserve">the extent (if any) to which the entity makes or receives </w:t>
      </w:r>
      <w:r w:rsidR="00D7080A" w:rsidRPr="008D2D3D">
        <w:rPr>
          <w:position w:val="6"/>
          <w:sz w:val="16"/>
        </w:rPr>
        <w:t>*</w:t>
      </w:r>
      <w:r w:rsidRPr="008D2D3D">
        <w:t>withholding payments that were previously made or received by another entity;</w:t>
      </w:r>
    </w:p>
    <w:p w:rsidR="005F5929" w:rsidRPr="008D2D3D" w:rsidRDefault="005F5929" w:rsidP="005F5929">
      <w:pPr>
        <w:pStyle w:val="paragraph"/>
      </w:pPr>
      <w:r w:rsidRPr="008D2D3D">
        <w:tab/>
        <w:t>(c)</w:t>
      </w:r>
      <w:r w:rsidRPr="008D2D3D">
        <w:tab/>
        <w:t>any failure by the entity to comply with its obligations under this Part;</w:t>
      </w:r>
    </w:p>
    <w:p w:rsidR="005F5929" w:rsidRPr="008D2D3D" w:rsidRDefault="005F5929" w:rsidP="005F5929">
      <w:pPr>
        <w:pStyle w:val="paragraph"/>
      </w:pPr>
      <w:r w:rsidRPr="008D2D3D">
        <w:tab/>
        <w:t>(d)</w:t>
      </w:r>
      <w:r w:rsidRPr="008D2D3D">
        <w:tab/>
        <w:t xml:space="preserve">any </w:t>
      </w:r>
      <w:r w:rsidR="00D7080A" w:rsidRPr="008D2D3D">
        <w:rPr>
          <w:position w:val="6"/>
          <w:sz w:val="16"/>
        </w:rPr>
        <w:t>*</w:t>
      </w:r>
      <w:r w:rsidRPr="008D2D3D">
        <w:t>arrangement that was entered into or carried out for the purpose of lengthening the intervals at which the entity is required to pay to the Commissioner amounts withheld from withholding payments;</w:t>
      </w:r>
    </w:p>
    <w:p w:rsidR="005F5929" w:rsidRPr="008D2D3D" w:rsidRDefault="005F5929" w:rsidP="005F5929">
      <w:pPr>
        <w:pStyle w:val="paragraph"/>
      </w:pPr>
      <w:r w:rsidRPr="008D2D3D">
        <w:tab/>
        <w:t>(e)</w:t>
      </w:r>
      <w:r w:rsidRPr="008D2D3D">
        <w:tab/>
        <w:t>such other matters as the Commissioner considers relevant.</w:t>
      </w:r>
    </w:p>
    <w:p w:rsidR="005F5929" w:rsidRPr="008D2D3D" w:rsidRDefault="005F5929" w:rsidP="005F5929">
      <w:pPr>
        <w:pStyle w:val="notetext"/>
      </w:pPr>
      <w:r w:rsidRPr="008D2D3D">
        <w:t>Note:</w:t>
      </w:r>
      <w:r w:rsidRPr="008D2D3D">
        <w:tab/>
        <w:t>A person who is dissatisfied with a decision under this section may object against the decision in the manner set out in Part IVC.</w:t>
      </w:r>
    </w:p>
    <w:p w:rsidR="005F5929" w:rsidRPr="008D2D3D" w:rsidRDefault="005F5929" w:rsidP="005F5929">
      <w:pPr>
        <w:pStyle w:val="ActHead4"/>
      </w:pPr>
      <w:bookmarkStart w:id="469" w:name="_Toc179447907"/>
      <w:r w:rsidRPr="008D2D3D">
        <w:rPr>
          <w:rStyle w:val="CharSubdNo"/>
        </w:rPr>
        <w:t>Subdivision</w:t>
      </w:r>
      <w:r w:rsidR="00D33D74" w:rsidRPr="008D2D3D">
        <w:rPr>
          <w:rStyle w:val="CharSubdNo"/>
        </w:rPr>
        <w:t> </w:t>
      </w:r>
      <w:r w:rsidRPr="008D2D3D">
        <w:rPr>
          <w:rStyle w:val="CharSubdNo"/>
        </w:rPr>
        <w:t>16</w:t>
      </w:r>
      <w:r w:rsidR="008D2D3D">
        <w:rPr>
          <w:rStyle w:val="CharSubdNo"/>
        </w:rPr>
        <w:noBreakHyphen/>
      </w:r>
      <w:r w:rsidRPr="008D2D3D">
        <w:rPr>
          <w:rStyle w:val="CharSubdNo"/>
        </w:rPr>
        <w:t>BA</w:t>
      </w:r>
      <w:r w:rsidRPr="008D2D3D">
        <w:t>—</w:t>
      </w:r>
      <w:r w:rsidRPr="008D2D3D">
        <w:rPr>
          <w:rStyle w:val="CharSubdText"/>
        </w:rPr>
        <w:t>To be registered</w:t>
      </w:r>
      <w:bookmarkEnd w:id="469"/>
    </w:p>
    <w:p w:rsidR="005F5929" w:rsidRPr="008D2D3D" w:rsidRDefault="005F5929" w:rsidP="005F5929">
      <w:pPr>
        <w:pStyle w:val="TofSectsHeading"/>
        <w:keepNext/>
        <w:keepLines/>
      </w:pPr>
      <w:r w:rsidRPr="008D2D3D">
        <w:t>Table of sections</w:t>
      </w:r>
    </w:p>
    <w:p w:rsidR="005F5929" w:rsidRPr="008D2D3D" w:rsidRDefault="005F5929" w:rsidP="005F5929">
      <w:pPr>
        <w:pStyle w:val="TofSectsGroupHeading"/>
        <w:keepLines w:val="0"/>
      </w:pPr>
      <w:r w:rsidRPr="008D2D3D">
        <w:t>Registration of withholders</w:t>
      </w:r>
    </w:p>
    <w:p w:rsidR="005F5929" w:rsidRPr="008D2D3D" w:rsidRDefault="005F5929" w:rsidP="005F5929">
      <w:pPr>
        <w:pStyle w:val="TofSectsSection"/>
      </w:pPr>
      <w:r w:rsidRPr="008D2D3D">
        <w:t>16</w:t>
      </w:r>
      <w:r w:rsidR="008D2D3D">
        <w:noBreakHyphen/>
      </w:r>
      <w:r w:rsidRPr="008D2D3D">
        <w:t>140</w:t>
      </w:r>
      <w:r w:rsidRPr="008D2D3D">
        <w:tab/>
        <w:t>Withholders must be registered</w:t>
      </w:r>
    </w:p>
    <w:p w:rsidR="005F5929" w:rsidRPr="008D2D3D" w:rsidRDefault="005F5929" w:rsidP="005F5929">
      <w:pPr>
        <w:pStyle w:val="TofSectsSection"/>
      </w:pPr>
      <w:r w:rsidRPr="008D2D3D">
        <w:t>16</w:t>
      </w:r>
      <w:r w:rsidR="008D2D3D">
        <w:noBreakHyphen/>
      </w:r>
      <w:r w:rsidRPr="008D2D3D">
        <w:t>141</w:t>
      </w:r>
      <w:r w:rsidRPr="008D2D3D">
        <w:tab/>
        <w:t>Registration and cancellation</w:t>
      </w:r>
    </w:p>
    <w:p w:rsidR="005F5929" w:rsidRPr="008D2D3D" w:rsidRDefault="005F5929" w:rsidP="005F5929">
      <w:pPr>
        <w:pStyle w:val="TofSectsGroupHeading"/>
      </w:pPr>
      <w:r w:rsidRPr="008D2D3D">
        <w:t>Branch registration</w:t>
      </w:r>
    </w:p>
    <w:p w:rsidR="005F5929" w:rsidRPr="008D2D3D" w:rsidRDefault="005F5929" w:rsidP="005F5929">
      <w:pPr>
        <w:pStyle w:val="TofSectsSection"/>
      </w:pPr>
      <w:r w:rsidRPr="008D2D3D">
        <w:t>16</w:t>
      </w:r>
      <w:r w:rsidR="008D2D3D">
        <w:noBreakHyphen/>
      </w:r>
      <w:r w:rsidRPr="008D2D3D">
        <w:t>142</w:t>
      </w:r>
      <w:r w:rsidRPr="008D2D3D">
        <w:tab/>
        <w:t>Branches may be registered</w:t>
      </w:r>
    </w:p>
    <w:p w:rsidR="005F5929" w:rsidRPr="008D2D3D" w:rsidRDefault="005F5929" w:rsidP="005F5929">
      <w:pPr>
        <w:pStyle w:val="TofSectsSection"/>
      </w:pPr>
      <w:r w:rsidRPr="008D2D3D">
        <w:t>16</w:t>
      </w:r>
      <w:r w:rsidR="008D2D3D">
        <w:noBreakHyphen/>
      </w:r>
      <w:r w:rsidRPr="008D2D3D">
        <w:t>143</w:t>
      </w:r>
      <w:r w:rsidRPr="008D2D3D">
        <w:tab/>
        <w:t>Separate amounts for entities and branches</w:t>
      </w:r>
    </w:p>
    <w:p w:rsidR="005F5929" w:rsidRPr="008D2D3D" w:rsidRDefault="005F5929" w:rsidP="005F5929">
      <w:pPr>
        <w:pStyle w:val="TofSectsSection"/>
      </w:pPr>
      <w:r w:rsidRPr="008D2D3D">
        <w:t>16</w:t>
      </w:r>
      <w:r w:rsidR="008D2D3D">
        <w:noBreakHyphen/>
      </w:r>
      <w:r w:rsidRPr="008D2D3D">
        <w:t>144</w:t>
      </w:r>
      <w:r w:rsidRPr="008D2D3D">
        <w:tab/>
        <w:t>Cancellation of branch registration</w:t>
      </w:r>
    </w:p>
    <w:p w:rsidR="005F5929" w:rsidRPr="008D2D3D" w:rsidRDefault="005F5929" w:rsidP="005F5929">
      <w:pPr>
        <w:pStyle w:val="TofSectsSection"/>
      </w:pPr>
      <w:r w:rsidRPr="008D2D3D">
        <w:t>16</w:t>
      </w:r>
      <w:r w:rsidR="008D2D3D">
        <w:noBreakHyphen/>
      </w:r>
      <w:r w:rsidRPr="008D2D3D">
        <w:t>145</w:t>
      </w:r>
      <w:r w:rsidRPr="008D2D3D">
        <w:tab/>
        <w:t>Effect on branches of cancelling the entity’s registration</w:t>
      </w:r>
    </w:p>
    <w:p w:rsidR="00717680" w:rsidRPr="008D2D3D" w:rsidRDefault="00717680" w:rsidP="009A63B2">
      <w:pPr>
        <w:pStyle w:val="TofSectsGroupHeading"/>
        <w:keepNext/>
      </w:pPr>
      <w:r w:rsidRPr="008D2D3D">
        <w:lastRenderedPageBreak/>
        <w:t>Registration of employers of working holiday makers</w:t>
      </w:r>
    </w:p>
    <w:p w:rsidR="00717680" w:rsidRPr="008D2D3D" w:rsidRDefault="00717680" w:rsidP="00E22B9F">
      <w:pPr>
        <w:pStyle w:val="TofSectsSection"/>
      </w:pPr>
      <w:r w:rsidRPr="008D2D3D">
        <w:t>16</w:t>
      </w:r>
      <w:r w:rsidR="008D2D3D">
        <w:noBreakHyphen/>
      </w:r>
      <w:r w:rsidRPr="008D2D3D">
        <w:t>146</w:t>
      </w:r>
      <w:r w:rsidRPr="008D2D3D">
        <w:tab/>
        <w:t>Employers of working holiday makers must be registered</w:t>
      </w:r>
    </w:p>
    <w:p w:rsidR="00717680" w:rsidRPr="008D2D3D" w:rsidRDefault="00717680" w:rsidP="00E22B9F">
      <w:pPr>
        <w:pStyle w:val="TofSectsSection"/>
      </w:pPr>
      <w:r w:rsidRPr="008D2D3D">
        <w:t>16</w:t>
      </w:r>
      <w:r w:rsidR="008D2D3D">
        <w:noBreakHyphen/>
      </w:r>
      <w:r w:rsidRPr="008D2D3D">
        <w:t>147</w:t>
      </w:r>
      <w:r w:rsidRPr="008D2D3D">
        <w:tab/>
        <w:t>Registering employers of working holiday makers</w:t>
      </w:r>
    </w:p>
    <w:p w:rsidR="00717680" w:rsidRPr="008D2D3D" w:rsidRDefault="00717680" w:rsidP="00E22B9F">
      <w:pPr>
        <w:pStyle w:val="TofSectsSection"/>
      </w:pPr>
      <w:r w:rsidRPr="008D2D3D">
        <w:t>16</w:t>
      </w:r>
      <w:r w:rsidR="008D2D3D">
        <w:noBreakHyphen/>
      </w:r>
      <w:r w:rsidRPr="008D2D3D">
        <w:t>148</w:t>
      </w:r>
      <w:r w:rsidRPr="008D2D3D">
        <w:tab/>
        <w:t>Cancelling the registration of employers of working holiday makers</w:t>
      </w:r>
    </w:p>
    <w:p w:rsidR="005F5929" w:rsidRPr="008D2D3D" w:rsidRDefault="005F5929" w:rsidP="005F5929">
      <w:pPr>
        <w:pStyle w:val="ActHead4"/>
      </w:pPr>
      <w:bookmarkStart w:id="470" w:name="_Toc179447908"/>
      <w:r w:rsidRPr="008D2D3D">
        <w:t>Registration of withholders</w:t>
      </w:r>
      <w:bookmarkEnd w:id="470"/>
    </w:p>
    <w:p w:rsidR="005F5929" w:rsidRPr="008D2D3D" w:rsidRDefault="005F5929" w:rsidP="005F5929">
      <w:pPr>
        <w:pStyle w:val="ActHead5"/>
      </w:pPr>
      <w:bookmarkStart w:id="471" w:name="_Toc179447909"/>
      <w:r w:rsidRPr="008D2D3D">
        <w:rPr>
          <w:rStyle w:val="CharSectno"/>
        </w:rPr>
        <w:t>16</w:t>
      </w:r>
      <w:r w:rsidR="008D2D3D">
        <w:rPr>
          <w:rStyle w:val="CharSectno"/>
        </w:rPr>
        <w:noBreakHyphen/>
      </w:r>
      <w:r w:rsidRPr="008D2D3D">
        <w:rPr>
          <w:rStyle w:val="CharSectno"/>
        </w:rPr>
        <w:t>140</w:t>
      </w:r>
      <w:r w:rsidRPr="008D2D3D">
        <w:t xml:space="preserve">  Withholders must be registered</w:t>
      </w:r>
      <w:bookmarkEnd w:id="471"/>
    </w:p>
    <w:p w:rsidR="005F5929" w:rsidRPr="008D2D3D" w:rsidRDefault="005F5929" w:rsidP="005F5929">
      <w:pPr>
        <w:pStyle w:val="subsection"/>
      </w:pPr>
      <w:r w:rsidRPr="008D2D3D">
        <w:tab/>
        <w:t>(1)</w:t>
      </w:r>
      <w:r w:rsidRPr="008D2D3D">
        <w:tab/>
        <w:t>An entity that must pay an amount to the Commissioner under:</w:t>
      </w:r>
    </w:p>
    <w:p w:rsidR="005F5929" w:rsidRPr="008D2D3D" w:rsidRDefault="005F5929" w:rsidP="005F5929">
      <w:pPr>
        <w:pStyle w:val="paragraph"/>
      </w:pPr>
      <w:r w:rsidRPr="008D2D3D">
        <w:tab/>
        <w:t>(a)</w:t>
      </w:r>
      <w:r w:rsidRPr="008D2D3D">
        <w:tab/>
        <w:t>subsection</w:t>
      </w:r>
      <w:r w:rsidR="00D33D74" w:rsidRPr="008D2D3D">
        <w:t> </w:t>
      </w:r>
      <w:r w:rsidRPr="008D2D3D">
        <w:t>16</w:t>
      </w:r>
      <w:r w:rsidR="008D2D3D">
        <w:noBreakHyphen/>
      </w:r>
      <w:r w:rsidRPr="008D2D3D">
        <w:t>70(1) (about amounts withheld under Division</w:t>
      </w:r>
      <w:r w:rsidR="00D33D74" w:rsidRPr="008D2D3D">
        <w:t> </w:t>
      </w:r>
      <w:r w:rsidRPr="008D2D3D">
        <w:t>12); or</w:t>
      </w:r>
    </w:p>
    <w:p w:rsidR="005F5929" w:rsidRPr="008D2D3D" w:rsidRDefault="005F5929" w:rsidP="005F5929">
      <w:pPr>
        <w:pStyle w:val="paragraph"/>
      </w:pPr>
      <w:r w:rsidRPr="008D2D3D">
        <w:tab/>
        <w:t>(aaa)</w:t>
      </w:r>
      <w:r w:rsidRPr="008D2D3D">
        <w:tab/>
        <w:t>Division</w:t>
      </w:r>
      <w:r w:rsidR="00D33D74" w:rsidRPr="008D2D3D">
        <w:t> </w:t>
      </w:r>
      <w:r w:rsidRPr="008D2D3D">
        <w:t>12A (about deemed payments by AMITs); or</w:t>
      </w:r>
    </w:p>
    <w:p w:rsidR="005F5929" w:rsidRPr="008D2D3D" w:rsidRDefault="005F5929" w:rsidP="005F5929">
      <w:pPr>
        <w:pStyle w:val="paragraph"/>
      </w:pPr>
      <w:r w:rsidRPr="008D2D3D">
        <w:tab/>
        <w:t>(aa)</w:t>
      </w:r>
      <w:r w:rsidRPr="008D2D3D">
        <w:tab/>
        <w:t>Division</w:t>
      </w:r>
      <w:r w:rsidR="00D33D74" w:rsidRPr="008D2D3D">
        <w:t> </w:t>
      </w:r>
      <w:r w:rsidRPr="008D2D3D">
        <w:t>13 (about payments in respect of alienated personal services payments); or</w:t>
      </w:r>
    </w:p>
    <w:p w:rsidR="005F5929" w:rsidRPr="008D2D3D" w:rsidRDefault="005F5929" w:rsidP="005F5929">
      <w:pPr>
        <w:pStyle w:val="paragraph"/>
      </w:pPr>
      <w:r w:rsidRPr="008D2D3D">
        <w:tab/>
        <w:t>(b)</w:t>
      </w:r>
      <w:r w:rsidRPr="008D2D3D">
        <w:tab/>
      </w:r>
      <w:r w:rsidR="00D446B5" w:rsidRPr="008D2D3D">
        <w:t>Subdivision</w:t>
      </w:r>
      <w:r w:rsidR="00D33D74" w:rsidRPr="008D2D3D">
        <w:t> </w:t>
      </w:r>
      <w:r w:rsidR="00D446B5" w:rsidRPr="008D2D3D">
        <w:t>14</w:t>
      </w:r>
      <w:r w:rsidR="008D2D3D">
        <w:noBreakHyphen/>
      </w:r>
      <w:r w:rsidR="00D446B5" w:rsidRPr="008D2D3D">
        <w:t>A, 14</w:t>
      </w:r>
      <w:r w:rsidR="008D2D3D">
        <w:noBreakHyphen/>
      </w:r>
      <w:r w:rsidR="00D446B5" w:rsidRPr="008D2D3D">
        <w:t>B, 14</w:t>
      </w:r>
      <w:r w:rsidR="008D2D3D">
        <w:noBreakHyphen/>
      </w:r>
      <w:r w:rsidR="00D446B5" w:rsidRPr="008D2D3D">
        <w:t>C or 14</w:t>
      </w:r>
      <w:r w:rsidR="008D2D3D">
        <w:noBreakHyphen/>
      </w:r>
      <w:r w:rsidR="00D446B5" w:rsidRPr="008D2D3D">
        <w:t>D</w:t>
      </w:r>
      <w:r w:rsidRPr="008D2D3D">
        <w:t xml:space="preserve"> (about payments in respect of non</w:t>
      </w:r>
      <w:r w:rsidR="008D2D3D">
        <w:noBreakHyphen/>
      </w:r>
      <w:r w:rsidRPr="008D2D3D">
        <w:t>cash benefits or capital proceeds);</w:t>
      </w:r>
    </w:p>
    <w:p w:rsidR="005F5929" w:rsidRPr="008D2D3D" w:rsidRDefault="005F5929" w:rsidP="005F5929">
      <w:pPr>
        <w:pStyle w:val="subsection2"/>
      </w:pPr>
      <w:r w:rsidRPr="008D2D3D">
        <w:t>must apply to register with the Commissioner.</w:t>
      </w:r>
    </w:p>
    <w:p w:rsidR="005F5929" w:rsidRPr="008D2D3D" w:rsidRDefault="005F5929" w:rsidP="005F5929">
      <w:pPr>
        <w:pStyle w:val="subsection"/>
      </w:pPr>
      <w:r w:rsidRPr="008D2D3D">
        <w:tab/>
        <w:t>(2)</w:t>
      </w:r>
      <w:r w:rsidRPr="008D2D3D">
        <w:tab/>
        <w:t xml:space="preserve">The entity must apply in the </w:t>
      </w:r>
      <w:r w:rsidR="00D7080A" w:rsidRPr="008D2D3D">
        <w:rPr>
          <w:position w:val="6"/>
          <w:sz w:val="16"/>
        </w:rPr>
        <w:t>*</w:t>
      </w:r>
      <w:r w:rsidRPr="008D2D3D">
        <w:t>approved form by the day on which the entity is first required:</w:t>
      </w:r>
    </w:p>
    <w:p w:rsidR="005F5929" w:rsidRPr="008D2D3D" w:rsidRDefault="005F5929" w:rsidP="005F5929">
      <w:pPr>
        <w:pStyle w:val="paragraph"/>
      </w:pPr>
      <w:r w:rsidRPr="008D2D3D">
        <w:tab/>
        <w:t>(a)</w:t>
      </w:r>
      <w:r w:rsidRPr="008D2D3D">
        <w:tab/>
        <w:t>to withhold an amount under Division</w:t>
      </w:r>
      <w:r w:rsidR="00D33D74" w:rsidRPr="008D2D3D">
        <w:t> </w:t>
      </w:r>
      <w:r w:rsidRPr="008D2D3D">
        <w:t>12; or</w:t>
      </w:r>
    </w:p>
    <w:p w:rsidR="005F5929" w:rsidRPr="008D2D3D" w:rsidRDefault="005F5929" w:rsidP="005F5929">
      <w:pPr>
        <w:pStyle w:val="paragraph"/>
      </w:pPr>
      <w:r w:rsidRPr="008D2D3D">
        <w:tab/>
        <w:t>(b)</w:t>
      </w:r>
      <w:r w:rsidRPr="008D2D3D">
        <w:tab/>
        <w:t xml:space="preserve">to pay an amount to the Commissioner under </w:t>
      </w:r>
      <w:r w:rsidR="006E1F11" w:rsidRPr="008D2D3D">
        <w:t>Division</w:t>
      </w:r>
      <w:r w:rsidR="00D33D74" w:rsidRPr="008D2D3D">
        <w:t> </w:t>
      </w:r>
      <w:r w:rsidR="006E1F11" w:rsidRPr="008D2D3D">
        <w:t>12A or 13 or Subdivision</w:t>
      </w:r>
      <w:r w:rsidR="00D33D74" w:rsidRPr="008D2D3D">
        <w:t> </w:t>
      </w:r>
      <w:r w:rsidR="006E1F11" w:rsidRPr="008D2D3D">
        <w:t>14</w:t>
      </w:r>
      <w:r w:rsidR="008D2D3D">
        <w:noBreakHyphen/>
      </w:r>
      <w:r w:rsidR="006E1F11" w:rsidRPr="008D2D3D">
        <w:t>A, 14</w:t>
      </w:r>
      <w:r w:rsidR="008D2D3D">
        <w:noBreakHyphen/>
      </w:r>
      <w:r w:rsidR="006E1F11" w:rsidRPr="008D2D3D">
        <w:t>B, 14</w:t>
      </w:r>
      <w:r w:rsidR="008D2D3D">
        <w:noBreakHyphen/>
      </w:r>
      <w:r w:rsidR="006E1F11" w:rsidRPr="008D2D3D">
        <w:t>C or 14</w:t>
      </w:r>
      <w:r w:rsidR="008D2D3D">
        <w:noBreakHyphen/>
      </w:r>
      <w:r w:rsidR="006E1F11" w:rsidRPr="008D2D3D">
        <w:t>D</w:t>
      </w:r>
      <w:r w:rsidRPr="008D2D3D">
        <w:t>.</w:t>
      </w:r>
    </w:p>
    <w:p w:rsidR="005F5929" w:rsidRPr="008D2D3D" w:rsidRDefault="005F5929" w:rsidP="005F5929">
      <w:pPr>
        <w:pStyle w:val="subsection2"/>
      </w:pPr>
      <w:r w:rsidRPr="008D2D3D">
        <w:t>However, the Commissioner may allow a longer period for applying.</w:t>
      </w:r>
    </w:p>
    <w:p w:rsidR="005F5929" w:rsidRPr="008D2D3D" w:rsidRDefault="005F5929" w:rsidP="005F5929">
      <w:pPr>
        <w:pStyle w:val="subsection"/>
      </w:pPr>
      <w:r w:rsidRPr="008D2D3D">
        <w:tab/>
        <w:t>(3)</w:t>
      </w:r>
      <w:r w:rsidRPr="008D2D3D">
        <w:tab/>
        <w:t>An entity that contravenes this section is liable to an administrative penalty of 5 penalty units.</w:t>
      </w:r>
    </w:p>
    <w:p w:rsidR="005F5929" w:rsidRPr="008D2D3D" w:rsidRDefault="005F5929" w:rsidP="005F5929">
      <w:pPr>
        <w:pStyle w:val="notetext"/>
      </w:pPr>
      <w:r w:rsidRPr="008D2D3D">
        <w:t>Note 1:</w:t>
      </w:r>
      <w:r w:rsidRPr="008D2D3D">
        <w:tab/>
        <w:t>See section</w:t>
      </w:r>
      <w:r w:rsidR="00D33D74" w:rsidRPr="008D2D3D">
        <w:t> </w:t>
      </w:r>
      <w:r w:rsidRPr="008D2D3D">
        <w:t xml:space="preserve">4AA of the </w:t>
      </w:r>
      <w:r w:rsidRPr="008D2D3D">
        <w:rPr>
          <w:i/>
        </w:rPr>
        <w:t xml:space="preserve">Crimes Act 1914 </w:t>
      </w:r>
      <w:r w:rsidRPr="008D2D3D">
        <w:t>for the current value of a penalty unit.</w:t>
      </w:r>
    </w:p>
    <w:p w:rsidR="005F5929" w:rsidRPr="008D2D3D" w:rsidRDefault="005F5929" w:rsidP="005F5929">
      <w:pPr>
        <w:pStyle w:val="notetext"/>
      </w:pPr>
      <w:r w:rsidRPr="008D2D3D">
        <w:t>Note 2:</w:t>
      </w:r>
      <w:r w:rsidRPr="008D2D3D">
        <w:tab/>
        <w:t>Division</w:t>
      </w:r>
      <w:r w:rsidR="00D33D74" w:rsidRPr="008D2D3D">
        <w:t> </w:t>
      </w:r>
      <w:r w:rsidRPr="008D2D3D">
        <w:t>298 contains machinery provisions for administrative and civil penalties.</w:t>
      </w:r>
    </w:p>
    <w:p w:rsidR="005F5929" w:rsidRPr="008D2D3D" w:rsidRDefault="005F5929" w:rsidP="005F5929">
      <w:pPr>
        <w:pStyle w:val="ActHead5"/>
      </w:pPr>
      <w:bookmarkStart w:id="472" w:name="_Toc179447910"/>
      <w:r w:rsidRPr="008D2D3D">
        <w:rPr>
          <w:rStyle w:val="CharSectno"/>
        </w:rPr>
        <w:lastRenderedPageBreak/>
        <w:t>16</w:t>
      </w:r>
      <w:r w:rsidR="008D2D3D">
        <w:rPr>
          <w:rStyle w:val="CharSectno"/>
        </w:rPr>
        <w:noBreakHyphen/>
      </w:r>
      <w:r w:rsidRPr="008D2D3D">
        <w:rPr>
          <w:rStyle w:val="CharSectno"/>
        </w:rPr>
        <w:t>141</w:t>
      </w:r>
      <w:r w:rsidRPr="008D2D3D">
        <w:t xml:space="preserve">  Registration and cancellation</w:t>
      </w:r>
      <w:bookmarkEnd w:id="472"/>
    </w:p>
    <w:p w:rsidR="005F5929" w:rsidRPr="008D2D3D" w:rsidRDefault="005F5929" w:rsidP="005F5929">
      <w:pPr>
        <w:pStyle w:val="subsection"/>
      </w:pPr>
      <w:r w:rsidRPr="008D2D3D">
        <w:tab/>
      </w:r>
      <w:r w:rsidRPr="008D2D3D">
        <w:tab/>
        <w:t>The Commissioner may register an entity or cancel the registration of an entity at any time.</w:t>
      </w:r>
    </w:p>
    <w:p w:rsidR="005F5929" w:rsidRPr="008D2D3D" w:rsidRDefault="005F5929" w:rsidP="005F5929">
      <w:pPr>
        <w:pStyle w:val="ActHead4"/>
      </w:pPr>
      <w:bookmarkStart w:id="473" w:name="_Toc179447911"/>
      <w:r w:rsidRPr="008D2D3D">
        <w:t>Branch registration</w:t>
      </w:r>
      <w:bookmarkEnd w:id="473"/>
    </w:p>
    <w:p w:rsidR="005F5929" w:rsidRPr="008D2D3D" w:rsidRDefault="005F5929" w:rsidP="005F5929">
      <w:pPr>
        <w:pStyle w:val="ActHead5"/>
      </w:pPr>
      <w:bookmarkStart w:id="474" w:name="_Toc179447912"/>
      <w:r w:rsidRPr="008D2D3D">
        <w:rPr>
          <w:rStyle w:val="CharSectno"/>
        </w:rPr>
        <w:t>16</w:t>
      </w:r>
      <w:r w:rsidR="008D2D3D">
        <w:rPr>
          <w:rStyle w:val="CharSectno"/>
        </w:rPr>
        <w:noBreakHyphen/>
      </w:r>
      <w:r w:rsidRPr="008D2D3D">
        <w:rPr>
          <w:rStyle w:val="CharSectno"/>
        </w:rPr>
        <w:t>142</w:t>
      </w:r>
      <w:r w:rsidRPr="008D2D3D">
        <w:t xml:space="preserve">  Branches may be registered</w:t>
      </w:r>
      <w:bookmarkEnd w:id="474"/>
    </w:p>
    <w:p w:rsidR="005F5929" w:rsidRPr="008D2D3D" w:rsidRDefault="005F5929" w:rsidP="005F5929">
      <w:pPr>
        <w:pStyle w:val="subsection"/>
      </w:pPr>
      <w:r w:rsidRPr="008D2D3D">
        <w:tab/>
        <w:t>(1)</w:t>
      </w:r>
      <w:r w:rsidRPr="008D2D3D">
        <w:tab/>
        <w:t>The Commissioner may register a branch of a registered entity if:</w:t>
      </w:r>
    </w:p>
    <w:p w:rsidR="005F5929" w:rsidRPr="008D2D3D" w:rsidRDefault="005F5929" w:rsidP="005F5929">
      <w:pPr>
        <w:pStyle w:val="paragraph"/>
      </w:pPr>
      <w:r w:rsidRPr="008D2D3D">
        <w:tab/>
        <w:t>(a)</w:t>
      </w:r>
      <w:r w:rsidRPr="008D2D3D">
        <w:tab/>
        <w:t xml:space="preserve">the entity applies, in the </w:t>
      </w:r>
      <w:r w:rsidR="00D7080A" w:rsidRPr="008D2D3D">
        <w:rPr>
          <w:position w:val="6"/>
          <w:sz w:val="16"/>
        </w:rPr>
        <w:t>*</w:t>
      </w:r>
      <w:r w:rsidRPr="008D2D3D">
        <w:t>approved form, for registration of the branch; and</w:t>
      </w:r>
    </w:p>
    <w:p w:rsidR="005F5929" w:rsidRPr="008D2D3D" w:rsidRDefault="005F5929" w:rsidP="005F5929">
      <w:pPr>
        <w:pStyle w:val="paragraph"/>
      </w:pPr>
      <w:r w:rsidRPr="008D2D3D">
        <w:tab/>
        <w:t>(b)</w:t>
      </w:r>
      <w:r w:rsidRPr="008D2D3D">
        <w:tab/>
        <w:t xml:space="preserve">the entity has an </w:t>
      </w:r>
      <w:r w:rsidR="00D7080A" w:rsidRPr="008D2D3D">
        <w:rPr>
          <w:position w:val="6"/>
          <w:sz w:val="16"/>
        </w:rPr>
        <w:t>*</w:t>
      </w:r>
      <w:r w:rsidRPr="008D2D3D">
        <w:t>ABN or has applied for one; and</w:t>
      </w:r>
    </w:p>
    <w:p w:rsidR="005F5929" w:rsidRPr="008D2D3D" w:rsidRDefault="005F5929" w:rsidP="005F5929">
      <w:pPr>
        <w:pStyle w:val="paragraph"/>
      </w:pPr>
      <w:r w:rsidRPr="008D2D3D">
        <w:tab/>
        <w:t>(c)</w:t>
      </w:r>
      <w:r w:rsidRPr="008D2D3D">
        <w:tab/>
        <w:t>the Commissioner is satisfied that the branch maintains an independent system of accounting, and can be separately identified by reference to:</w:t>
      </w:r>
    </w:p>
    <w:p w:rsidR="005F5929" w:rsidRPr="008D2D3D" w:rsidRDefault="005F5929" w:rsidP="005F5929">
      <w:pPr>
        <w:pStyle w:val="paragraphsub"/>
      </w:pPr>
      <w:r w:rsidRPr="008D2D3D">
        <w:tab/>
        <w:t>(i)</w:t>
      </w:r>
      <w:r w:rsidRPr="008D2D3D">
        <w:tab/>
        <w:t>the nature of the activities carried on through the branch; or</w:t>
      </w:r>
    </w:p>
    <w:p w:rsidR="005F5929" w:rsidRPr="008D2D3D" w:rsidRDefault="005F5929" w:rsidP="005F5929">
      <w:pPr>
        <w:pStyle w:val="paragraphsub"/>
      </w:pPr>
      <w:r w:rsidRPr="008D2D3D">
        <w:tab/>
        <w:t>(ii)</w:t>
      </w:r>
      <w:r w:rsidRPr="008D2D3D">
        <w:tab/>
        <w:t>the location of the branch; and</w:t>
      </w:r>
    </w:p>
    <w:p w:rsidR="005F5929" w:rsidRPr="008D2D3D" w:rsidRDefault="005F5929" w:rsidP="005F5929">
      <w:pPr>
        <w:pStyle w:val="paragraph"/>
      </w:pPr>
      <w:r w:rsidRPr="008D2D3D">
        <w:tab/>
        <w:t>(d)</w:t>
      </w:r>
      <w:r w:rsidRPr="008D2D3D">
        <w:tab/>
        <w:t xml:space="preserve">the Commissioner is satisfied that the entity is </w:t>
      </w:r>
      <w:r w:rsidR="00D7080A" w:rsidRPr="008D2D3D">
        <w:rPr>
          <w:position w:val="6"/>
          <w:sz w:val="16"/>
        </w:rPr>
        <w:t>*</w:t>
      </w:r>
      <w:r w:rsidRPr="008D2D3D">
        <w:t>carrying on an enterprise through the branch, or intends to carry on an enterprise through the branch, from a particular date specified in the application.</w:t>
      </w:r>
    </w:p>
    <w:p w:rsidR="005F5929" w:rsidRPr="008D2D3D" w:rsidRDefault="005F5929" w:rsidP="005F5929">
      <w:pPr>
        <w:pStyle w:val="subsection2"/>
      </w:pPr>
      <w:r w:rsidRPr="008D2D3D">
        <w:t xml:space="preserve">A branch that is so registered is a </w:t>
      </w:r>
      <w:r w:rsidRPr="008D2D3D">
        <w:rPr>
          <w:b/>
          <w:i/>
        </w:rPr>
        <w:t>PAYG withholding branch</w:t>
      </w:r>
      <w:r w:rsidRPr="008D2D3D">
        <w:t>.</w:t>
      </w:r>
    </w:p>
    <w:p w:rsidR="005F5929" w:rsidRPr="008D2D3D" w:rsidRDefault="005F5929" w:rsidP="005F5929">
      <w:pPr>
        <w:pStyle w:val="notetext"/>
      </w:pPr>
      <w:r w:rsidRPr="008D2D3D">
        <w:t>Note:</w:t>
      </w:r>
      <w:r w:rsidRPr="008D2D3D">
        <w:tab/>
        <w:t>A branch may be both a PAYG withholding branch under this Subdivision and a GST branch under the GST Act.</w:t>
      </w:r>
    </w:p>
    <w:p w:rsidR="005F5929" w:rsidRPr="008D2D3D" w:rsidRDefault="005F5929" w:rsidP="005F5929">
      <w:pPr>
        <w:pStyle w:val="subsection"/>
        <w:keepNext/>
      </w:pPr>
      <w:r w:rsidRPr="008D2D3D">
        <w:tab/>
        <w:t>(2)</w:t>
      </w:r>
      <w:r w:rsidRPr="008D2D3D">
        <w:tab/>
        <w:t xml:space="preserve">The Commissioner may register a branch of a </w:t>
      </w:r>
      <w:r w:rsidR="00D7080A" w:rsidRPr="008D2D3D">
        <w:rPr>
          <w:position w:val="6"/>
          <w:sz w:val="16"/>
        </w:rPr>
        <w:t>*</w:t>
      </w:r>
      <w:r w:rsidRPr="008D2D3D">
        <w:t xml:space="preserve">government entity or a </w:t>
      </w:r>
      <w:r w:rsidR="00D7080A" w:rsidRPr="008D2D3D">
        <w:rPr>
          <w:position w:val="6"/>
          <w:sz w:val="16"/>
        </w:rPr>
        <w:t>*</w:t>
      </w:r>
      <w:r w:rsidRPr="008D2D3D">
        <w:t>non</w:t>
      </w:r>
      <w:r w:rsidR="008D2D3D">
        <w:noBreakHyphen/>
      </w:r>
      <w:r w:rsidRPr="008D2D3D">
        <w:t>profit sub</w:t>
      </w:r>
      <w:r w:rsidR="008D2D3D">
        <w:noBreakHyphen/>
      </w:r>
      <w:r w:rsidRPr="008D2D3D">
        <w:t>entity if:</w:t>
      </w:r>
    </w:p>
    <w:p w:rsidR="005F5929" w:rsidRPr="008D2D3D" w:rsidRDefault="005F5929" w:rsidP="005F5929">
      <w:pPr>
        <w:pStyle w:val="paragraph"/>
      </w:pPr>
      <w:r w:rsidRPr="008D2D3D">
        <w:tab/>
        <w:t>(a)</w:t>
      </w:r>
      <w:r w:rsidRPr="008D2D3D">
        <w:tab/>
        <w:t>the branch or sub</w:t>
      </w:r>
      <w:r w:rsidR="008D2D3D">
        <w:noBreakHyphen/>
      </w:r>
      <w:r w:rsidRPr="008D2D3D">
        <w:t xml:space="preserve">entity applies, in the </w:t>
      </w:r>
      <w:r w:rsidR="00D7080A" w:rsidRPr="008D2D3D">
        <w:rPr>
          <w:position w:val="6"/>
          <w:sz w:val="16"/>
        </w:rPr>
        <w:t>*</w:t>
      </w:r>
      <w:r w:rsidRPr="008D2D3D">
        <w:t>approved form, for registration; and</w:t>
      </w:r>
    </w:p>
    <w:p w:rsidR="005F5929" w:rsidRPr="008D2D3D" w:rsidRDefault="005F5929" w:rsidP="005F5929">
      <w:pPr>
        <w:pStyle w:val="paragraph"/>
      </w:pPr>
      <w:r w:rsidRPr="008D2D3D">
        <w:tab/>
        <w:t>(b)</w:t>
      </w:r>
      <w:r w:rsidRPr="008D2D3D">
        <w:tab/>
        <w:t>the branch or sub</w:t>
      </w:r>
      <w:r w:rsidR="008D2D3D">
        <w:noBreakHyphen/>
      </w:r>
      <w:r w:rsidRPr="008D2D3D">
        <w:t xml:space="preserve">entity has an </w:t>
      </w:r>
      <w:r w:rsidR="00D7080A" w:rsidRPr="008D2D3D">
        <w:rPr>
          <w:position w:val="6"/>
          <w:sz w:val="16"/>
        </w:rPr>
        <w:t>*</w:t>
      </w:r>
      <w:r w:rsidRPr="008D2D3D">
        <w:t>ABN or has applied for one.</w:t>
      </w:r>
    </w:p>
    <w:p w:rsidR="005F5929" w:rsidRPr="008D2D3D" w:rsidRDefault="005F5929" w:rsidP="005F5929">
      <w:pPr>
        <w:pStyle w:val="subsection2"/>
      </w:pPr>
      <w:r w:rsidRPr="008D2D3D">
        <w:t>A branch or sub</w:t>
      </w:r>
      <w:r w:rsidR="008D2D3D">
        <w:noBreakHyphen/>
      </w:r>
      <w:r w:rsidRPr="008D2D3D">
        <w:t xml:space="preserve">entity that is so registered is also a </w:t>
      </w:r>
      <w:r w:rsidRPr="008D2D3D">
        <w:rPr>
          <w:b/>
          <w:i/>
        </w:rPr>
        <w:t>PAYG withholding branch</w:t>
      </w:r>
      <w:r w:rsidRPr="008D2D3D">
        <w:t>.</w:t>
      </w:r>
    </w:p>
    <w:p w:rsidR="005F5929" w:rsidRPr="008D2D3D" w:rsidRDefault="005F5929" w:rsidP="005F5929">
      <w:pPr>
        <w:pStyle w:val="ActHead5"/>
      </w:pPr>
      <w:bookmarkStart w:id="475" w:name="_Toc179447913"/>
      <w:r w:rsidRPr="008D2D3D">
        <w:rPr>
          <w:rStyle w:val="CharSectno"/>
        </w:rPr>
        <w:lastRenderedPageBreak/>
        <w:t>16</w:t>
      </w:r>
      <w:r w:rsidR="008D2D3D">
        <w:rPr>
          <w:rStyle w:val="CharSectno"/>
        </w:rPr>
        <w:noBreakHyphen/>
      </w:r>
      <w:r w:rsidRPr="008D2D3D">
        <w:rPr>
          <w:rStyle w:val="CharSectno"/>
        </w:rPr>
        <w:t>143</w:t>
      </w:r>
      <w:r w:rsidRPr="008D2D3D">
        <w:t xml:space="preserve">  Separate amounts for entities and branches</w:t>
      </w:r>
      <w:bookmarkEnd w:id="475"/>
    </w:p>
    <w:p w:rsidR="005F5929" w:rsidRPr="008D2D3D" w:rsidRDefault="005F5929" w:rsidP="005F5929">
      <w:pPr>
        <w:pStyle w:val="subsection"/>
      </w:pPr>
      <w:r w:rsidRPr="008D2D3D">
        <w:tab/>
        <w:t>(1)</w:t>
      </w:r>
      <w:r w:rsidRPr="008D2D3D">
        <w:tab/>
        <w:t xml:space="preserve">If an entity has a </w:t>
      </w:r>
      <w:r w:rsidR="00D7080A" w:rsidRPr="008D2D3D">
        <w:rPr>
          <w:position w:val="6"/>
          <w:sz w:val="16"/>
        </w:rPr>
        <w:t>*</w:t>
      </w:r>
      <w:r w:rsidRPr="008D2D3D">
        <w:t>PAYG withholding branch, this Part applies to the entity as if the amounts that it must pay to the Commissioner under this Part were separated into the following classes:</w:t>
      </w:r>
    </w:p>
    <w:p w:rsidR="005F5929" w:rsidRPr="008D2D3D" w:rsidRDefault="005F5929" w:rsidP="005F5929">
      <w:pPr>
        <w:pStyle w:val="paragraph"/>
      </w:pPr>
      <w:r w:rsidRPr="008D2D3D">
        <w:tab/>
        <w:t>(a)</w:t>
      </w:r>
      <w:r w:rsidRPr="008D2D3D">
        <w:tab/>
        <w:t>for each such branch of the entity, a class of amounts that relate to the branch; and</w:t>
      </w:r>
    </w:p>
    <w:p w:rsidR="005F5929" w:rsidRPr="008D2D3D" w:rsidRDefault="005F5929" w:rsidP="005F5929">
      <w:pPr>
        <w:pStyle w:val="paragraph"/>
      </w:pPr>
      <w:r w:rsidRPr="008D2D3D">
        <w:tab/>
        <w:t>(b)</w:t>
      </w:r>
      <w:r w:rsidRPr="008D2D3D">
        <w:tab/>
        <w:t>a class of amounts that do not relate to any of the entity’s branches.</w:t>
      </w:r>
    </w:p>
    <w:p w:rsidR="005F5929" w:rsidRPr="008D2D3D" w:rsidRDefault="005F5929" w:rsidP="005F5929">
      <w:pPr>
        <w:pStyle w:val="notetext"/>
      </w:pPr>
      <w:r w:rsidRPr="008D2D3D">
        <w:t>Note:</w:t>
      </w:r>
      <w:r w:rsidRPr="008D2D3D">
        <w:tab/>
        <w:t>This section does not impose any legal obligations on the branches. The entity remains legally responsible under this Part for all amounts that relate to its branches.</w:t>
      </w:r>
    </w:p>
    <w:p w:rsidR="005F5929" w:rsidRPr="008D2D3D" w:rsidRDefault="005F5929" w:rsidP="005F5929">
      <w:pPr>
        <w:pStyle w:val="subsection"/>
      </w:pPr>
      <w:r w:rsidRPr="008D2D3D">
        <w:tab/>
        <w:t>(2)</w:t>
      </w:r>
      <w:r w:rsidRPr="008D2D3D">
        <w:tab/>
        <w:t>Those amounts are worked out as if the branch were a separate entity and as if:</w:t>
      </w:r>
    </w:p>
    <w:p w:rsidR="005F5929" w:rsidRPr="008D2D3D" w:rsidRDefault="005F5929" w:rsidP="005F5929">
      <w:pPr>
        <w:pStyle w:val="paragraph"/>
      </w:pPr>
      <w:r w:rsidRPr="008D2D3D">
        <w:tab/>
        <w:t>(a)</w:t>
      </w:r>
      <w:r w:rsidRPr="008D2D3D">
        <w:tab/>
        <w:t>all payments made through the branch, from which amounts are required to be withheld under Division</w:t>
      </w:r>
      <w:r w:rsidR="00D33D74" w:rsidRPr="008D2D3D">
        <w:t> </w:t>
      </w:r>
      <w:r w:rsidRPr="008D2D3D">
        <w:t>12, were made by that separate entity; and</w:t>
      </w:r>
    </w:p>
    <w:p w:rsidR="005F5929" w:rsidRPr="008D2D3D" w:rsidRDefault="005F5929" w:rsidP="005F5929">
      <w:pPr>
        <w:pStyle w:val="paragraph"/>
      </w:pPr>
      <w:r w:rsidRPr="008D2D3D">
        <w:tab/>
        <w:t>(aa)</w:t>
      </w:r>
      <w:r w:rsidRPr="008D2D3D">
        <w:tab/>
        <w:t xml:space="preserve">all </w:t>
      </w:r>
      <w:r w:rsidR="00D7080A" w:rsidRPr="008D2D3D">
        <w:rPr>
          <w:position w:val="6"/>
          <w:sz w:val="16"/>
        </w:rPr>
        <w:t>*</w:t>
      </w:r>
      <w:r w:rsidRPr="008D2D3D">
        <w:t>alienated personal services payments received through the branch, in respect of which Division</w:t>
      </w:r>
      <w:r w:rsidR="00D33D74" w:rsidRPr="008D2D3D">
        <w:t> </w:t>
      </w:r>
      <w:r w:rsidRPr="008D2D3D">
        <w:t>13 requires an amount to be paid to the Commissioner, were received by that separate entity; and</w:t>
      </w:r>
    </w:p>
    <w:p w:rsidR="005F5929" w:rsidRPr="008D2D3D" w:rsidRDefault="005F5929" w:rsidP="005F5929">
      <w:pPr>
        <w:pStyle w:val="paragraph"/>
      </w:pPr>
      <w:r w:rsidRPr="008D2D3D">
        <w:tab/>
        <w:t>(b)</w:t>
      </w:r>
      <w:r w:rsidRPr="008D2D3D">
        <w:tab/>
        <w:t xml:space="preserve">all </w:t>
      </w:r>
      <w:r w:rsidR="00D7080A" w:rsidRPr="008D2D3D">
        <w:rPr>
          <w:position w:val="6"/>
          <w:sz w:val="16"/>
        </w:rPr>
        <w:t>*</w:t>
      </w:r>
      <w:r w:rsidRPr="008D2D3D">
        <w:t>non</w:t>
      </w:r>
      <w:r w:rsidR="008D2D3D">
        <w:noBreakHyphen/>
      </w:r>
      <w:r w:rsidRPr="008D2D3D">
        <w:t xml:space="preserve">cash benefits or </w:t>
      </w:r>
      <w:r w:rsidR="00D7080A" w:rsidRPr="008D2D3D">
        <w:rPr>
          <w:position w:val="6"/>
          <w:sz w:val="16"/>
        </w:rPr>
        <w:t>*</w:t>
      </w:r>
      <w:r w:rsidRPr="008D2D3D">
        <w:t>capital proceeds provided through the branch, in respect of which Division</w:t>
      </w:r>
      <w:r w:rsidR="00D33D74" w:rsidRPr="008D2D3D">
        <w:t> </w:t>
      </w:r>
      <w:r w:rsidRPr="008D2D3D">
        <w:t>14 requires an amount to be paid to the Commissioner, were provided by that separate entity.</w:t>
      </w:r>
    </w:p>
    <w:p w:rsidR="005F5929" w:rsidRPr="008D2D3D" w:rsidRDefault="005F5929" w:rsidP="005F5929">
      <w:pPr>
        <w:pStyle w:val="ActHead5"/>
      </w:pPr>
      <w:bookmarkStart w:id="476" w:name="_Toc179447914"/>
      <w:r w:rsidRPr="008D2D3D">
        <w:rPr>
          <w:rStyle w:val="CharSectno"/>
        </w:rPr>
        <w:t>16</w:t>
      </w:r>
      <w:r w:rsidR="008D2D3D">
        <w:rPr>
          <w:rStyle w:val="CharSectno"/>
        </w:rPr>
        <w:noBreakHyphen/>
      </w:r>
      <w:r w:rsidRPr="008D2D3D">
        <w:rPr>
          <w:rStyle w:val="CharSectno"/>
        </w:rPr>
        <w:t>144</w:t>
      </w:r>
      <w:r w:rsidRPr="008D2D3D">
        <w:t xml:space="preserve">  Cancellation of branch registration</w:t>
      </w:r>
      <w:bookmarkEnd w:id="476"/>
    </w:p>
    <w:p w:rsidR="005F5929" w:rsidRPr="008D2D3D" w:rsidRDefault="005F5929" w:rsidP="005F5929">
      <w:pPr>
        <w:pStyle w:val="subsection"/>
      </w:pPr>
      <w:r w:rsidRPr="008D2D3D">
        <w:tab/>
      </w:r>
      <w:r w:rsidRPr="008D2D3D">
        <w:tab/>
        <w:t xml:space="preserve">The Commissioner must cancel the registration of a </w:t>
      </w:r>
      <w:r w:rsidR="00D7080A" w:rsidRPr="008D2D3D">
        <w:rPr>
          <w:position w:val="6"/>
          <w:sz w:val="16"/>
        </w:rPr>
        <w:t>*</w:t>
      </w:r>
      <w:r w:rsidRPr="008D2D3D">
        <w:t>PAYG withholding branch of an entity if the Commissioner is satisfied that the branch does not satisfy paragraph</w:t>
      </w:r>
      <w:r w:rsidR="00D33D74" w:rsidRPr="008D2D3D">
        <w:t> </w:t>
      </w:r>
      <w:r w:rsidRPr="008D2D3D">
        <w:t>16</w:t>
      </w:r>
      <w:r w:rsidR="008D2D3D">
        <w:noBreakHyphen/>
      </w:r>
      <w:r w:rsidRPr="008D2D3D">
        <w:t>142(c) or (d).</w:t>
      </w:r>
    </w:p>
    <w:p w:rsidR="005F5929" w:rsidRPr="008D2D3D" w:rsidRDefault="005F5929" w:rsidP="005F5929">
      <w:pPr>
        <w:pStyle w:val="ActHead5"/>
      </w:pPr>
      <w:bookmarkStart w:id="477" w:name="_Toc179447915"/>
      <w:r w:rsidRPr="008D2D3D">
        <w:rPr>
          <w:rStyle w:val="CharSectno"/>
        </w:rPr>
        <w:t>16</w:t>
      </w:r>
      <w:r w:rsidR="008D2D3D">
        <w:rPr>
          <w:rStyle w:val="CharSectno"/>
        </w:rPr>
        <w:noBreakHyphen/>
      </w:r>
      <w:r w:rsidRPr="008D2D3D">
        <w:rPr>
          <w:rStyle w:val="CharSectno"/>
        </w:rPr>
        <w:t>145</w:t>
      </w:r>
      <w:r w:rsidRPr="008D2D3D">
        <w:t xml:space="preserve">  Effect on branches of cancelling the entity’s registration</w:t>
      </w:r>
      <w:bookmarkEnd w:id="477"/>
    </w:p>
    <w:p w:rsidR="005F5929" w:rsidRPr="008D2D3D" w:rsidRDefault="005F5929" w:rsidP="00C142B0">
      <w:pPr>
        <w:pStyle w:val="subsection"/>
      </w:pPr>
      <w:r w:rsidRPr="008D2D3D">
        <w:tab/>
      </w:r>
      <w:r w:rsidRPr="008D2D3D">
        <w:tab/>
        <w:t xml:space="preserve">If an entity’s registration is cancelled, the registration of any </w:t>
      </w:r>
      <w:r w:rsidR="00D7080A" w:rsidRPr="008D2D3D">
        <w:rPr>
          <w:position w:val="6"/>
          <w:sz w:val="16"/>
        </w:rPr>
        <w:t>*</w:t>
      </w:r>
      <w:r w:rsidRPr="008D2D3D">
        <w:t>PAYG withholding branches of the entity ceases to have effect.</w:t>
      </w:r>
    </w:p>
    <w:p w:rsidR="00717680" w:rsidRPr="008D2D3D" w:rsidRDefault="00717680" w:rsidP="00717680">
      <w:pPr>
        <w:pStyle w:val="ActHead4"/>
      </w:pPr>
      <w:bookmarkStart w:id="478" w:name="_Toc179447916"/>
      <w:r w:rsidRPr="008D2D3D">
        <w:lastRenderedPageBreak/>
        <w:t>Registration of employers of working holiday makers</w:t>
      </w:r>
      <w:bookmarkEnd w:id="478"/>
    </w:p>
    <w:p w:rsidR="00717680" w:rsidRPr="008D2D3D" w:rsidRDefault="00717680" w:rsidP="00717680">
      <w:pPr>
        <w:pStyle w:val="ActHead5"/>
      </w:pPr>
      <w:bookmarkStart w:id="479" w:name="_Toc179447917"/>
      <w:r w:rsidRPr="008D2D3D">
        <w:rPr>
          <w:rStyle w:val="CharSectno"/>
        </w:rPr>
        <w:t>16</w:t>
      </w:r>
      <w:r w:rsidR="008D2D3D">
        <w:rPr>
          <w:rStyle w:val="CharSectno"/>
        </w:rPr>
        <w:noBreakHyphen/>
      </w:r>
      <w:r w:rsidRPr="008D2D3D">
        <w:rPr>
          <w:rStyle w:val="CharSectno"/>
        </w:rPr>
        <w:t>146</w:t>
      </w:r>
      <w:r w:rsidRPr="008D2D3D">
        <w:t xml:space="preserve">  Employers of working holiday makers must be registered</w:t>
      </w:r>
      <w:bookmarkEnd w:id="479"/>
    </w:p>
    <w:p w:rsidR="00717680" w:rsidRPr="008D2D3D" w:rsidRDefault="00717680" w:rsidP="00717680">
      <w:pPr>
        <w:pStyle w:val="subsection"/>
      </w:pPr>
      <w:r w:rsidRPr="008D2D3D">
        <w:tab/>
        <w:t>(1)</w:t>
      </w:r>
      <w:r w:rsidRPr="008D2D3D">
        <w:tab/>
        <w:t>An entity must apply to the Commissioner to register under section</w:t>
      </w:r>
      <w:r w:rsidR="00D33D74" w:rsidRPr="008D2D3D">
        <w:t> </w:t>
      </w:r>
      <w:r w:rsidRPr="008D2D3D">
        <w:t>16</w:t>
      </w:r>
      <w:r w:rsidR="008D2D3D">
        <w:noBreakHyphen/>
      </w:r>
      <w:r w:rsidRPr="008D2D3D">
        <w:t>147 if:</w:t>
      </w:r>
    </w:p>
    <w:p w:rsidR="00717680" w:rsidRPr="008D2D3D" w:rsidRDefault="00717680" w:rsidP="00717680">
      <w:pPr>
        <w:pStyle w:val="paragraph"/>
      </w:pPr>
      <w:r w:rsidRPr="008D2D3D">
        <w:tab/>
        <w:t>(a)</w:t>
      </w:r>
      <w:r w:rsidRPr="008D2D3D">
        <w:tab/>
        <w:t>the entity must pay an amount to the Commissioner under subsection</w:t>
      </w:r>
      <w:r w:rsidR="00D33D74" w:rsidRPr="008D2D3D">
        <w:t> </w:t>
      </w:r>
      <w:r w:rsidRPr="008D2D3D">
        <w:t>16</w:t>
      </w:r>
      <w:r w:rsidR="008D2D3D">
        <w:noBreakHyphen/>
      </w:r>
      <w:r w:rsidRPr="008D2D3D">
        <w:t xml:space="preserve">70(1) from salary, wages, commission, bonuses or allowances it pays to an individual as the individual’s </w:t>
      </w:r>
      <w:r w:rsidR="00D7080A" w:rsidRPr="008D2D3D">
        <w:rPr>
          <w:position w:val="6"/>
          <w:sz w:val="16"/>
        </w:rPr>
        <w:t>*</w:t>
      </w:r>
      <w:r w:rsidRPr="008D2D3D">
        <w:t>working holiday taxable income; and</w:t>
      </w:r>
    </w:p>
    <w:p w:rsidR="00717680" w:rsidRPr="008D2D3D" w:rsidRDefault="00717680" w:rsidP="00717680">
      <w:pPr>
        <w:pStyle w:val="paragraph"/>
      </w:pPr>
      <w:r w:rsidRPr="008D2D3D">
        <w:tab/>
        <w:t>(b)</w:t>
      </w:r>
      <w:r w:rsidRPr="008D2D3D">
        <w:tab/>
        <w:t>in a case where a period has been determined under subsection</w:t>
      </w:r>
      <w:r w:rsidR="00D33D74" w:rsidRPr="008D2D3D">
        <w:t> </w:t>
      </w:r>
      <w:r w:rsidRPr="008D2D3D">
        <w:t>16</w:t>
      </w:r>
      <w:r w:rsidR="008D2D3D">
        <w:noBreakHyphen/>
      </w:r>
      <w:r w:rsidRPr="008D2D3D">
        <w:t>148(5) during which the entity cannot apply under this section—the period has ended.</w:t>
      </w:r>
    </w:p>
    <w:p w:rsidR="00717680" w:rsidRPr="008D2D3D" w:rsidRDefault="00717680" w:rsidP="00717680">
      <w:pPr>
        <w:pStyle w:val="subsection"/>
      </w:pPr>
      <w:r w:rsidRPr="008D2D3D">
        <w:tab/>
        <w:t>(2)</w:t>
      </w:r>
      <w:r w:rsidRPr="008D2D3D">
        <w:tab/>
        <w:t xml:space="preserve">The entity must apply in the </w:t>
      </w:r>
      <w:r w:rsidR="00D7080A" w:rsidRPr="008D2D3D">
        <w:rPr>
          <w:position w:val="6"/>
          <w:sz w:val="16"/>
        </w:rPr>
        <w:t>*</w:t>
      </w:r>
      <w:r w:rsidRPr="008D2D3D">
        <w:t>approved form by the day on which the entity is first required to withhold an amount under Division</w:t>
      </w:r>
      <w:r w:rsidR="00D33D74" w:rsidRPr="008D2D3D">
        <w:t> </w:t>
      </w:r>
      <w:r w:rsidRPr="008D2D3D">
        <w:t xml:space="preserve">12 from salary, wages, commission, bonuses or allowances it pays to an individual as the individual’s </w:t>
      </w:r>
      <w:r w:rsidR="00D7080A" w:rsidRPr="008D2D3D">
        <w:rPr>
          <w:position w:val="6"/>
          <w:sz w:val="16"/>
        </w:rPr>
        <w:t>*</w:t>
      </w:r>
      <w:r w:rsidRPr="008D2D3D">
        <w:t>working holiday taxable income.</w:t>
      </w:r>
    </w:p>
    <w:p w:rsidR="00717680" w:rsidRPr="008D2D3D" w:rsidRDefault="00717680" w:rsidP="00717680">
      <w:pPr>
        <w:pStyle w:val="subsection"/>
      </w:pPr>
      <w:r w:rsidRPr="008D2D3D">
        <w:tab/>
        <w:t>(3)</w:t>
      </w:r>
      <w:r w:rsidRPr="008D2D3D">
        <w:tab/>
        <w:t>However, the Commissioner may allow a longer period for applying.</w:t>
      </w:r>
    </w:p>
    <w:p w:rsidR="00717680" w:rsidRPr="008D2D3D" w:rsidRDefault="00717680" w:rsidP="00717680">
      <w:pPr>
        <w:pStyle w:val="subsection"/>
      </w:pPr>
      <w:r w:rsidRPr="008D2D3D">
        <w:tab/>
        <w:t>(4)</w:t>
      </w:r>
      <w:r w:rsidRPr="008D2D3D">
        <w:tab/>
        <w:t>An entity that contravenes this section is liable to an administrative penalty of 20 penalty units.</w:t>
      </w:r>
    </w:p>
    <w:p w:rsidR="00717680" w:rsidRPr="008D2D3D" w:rsidRDefault="00717680" w:rsidP="00717680">
      <w:pPr>
        <w:pStyle w:val="notetext"/>
      </w:pPr>
      <w:r w:rsidRPr="008D2D3D">
        <w:t>Note 1:</w:t>
      </w:r>
      <w:r w:rsidRPr="008D2D3D">
        <w:tab/>
        <w:t>See section</w:t>
      </w:r>
      <w:r w:rsidR="00D33D74" w:rsidRPr="008D2D3D">
        <w:t> </w:t>
      </w:r>
      <w:r w:rsidRPr="008D2D3D">
        <w:t xml:space="preserve">4AA of the </w:t>
      </w:r>
      <w:r w:rsidRPr="008D2D3D">
        <w:rPr>
          <w:i/>
        </w:rPr>
        <w:t>Crimes Act 1914</w:t>
      </w:r>
      <w:r w:rsidRPr="008D2D3D">
        <w:t xml:space="preserve"> for the current value of a penalty unit.</w:t>
      </w:r>
    </w:p>
    <w:p w:rsidR="00717680" w:rsidRPr="008D2D3D" w:rsidRDefault="00717680" w:rsidP="00717680">
      <w:pPr>
        <w:pStyle w:val="notetext"/>
      </w:pPr>
      <w:r w:rsidRPr="008D2D3D">
        <w:t>Note 2:</w:t>
      </w:r>
      <w:r w:rsidRPr="008D2D3D">
        <w:tab/>
        <w:t>Division</w:t>
      </w:r>
      <w:r w:rsidR="00D33D74" w:rsidRPr="008D2D3D">
        <w:t> </w:t>
      </w:r>
      <w:r w:rsidRPr="008D2D3D">
        <w:t>298 contains machinery provisions for administrative and civil penalties.</w:t>
      </w:r>
    </w:p>
    <w:p w:rsidR="00717680" w:rsidRPr="008D2D3D" w:rsidRDefault="00717680" w:rsidP="00717680">
      <w:pPr>
        <w:pStyle w:val="subsection"/>
      </w:pPr>
      <w:r w:rsidRPr="008D2D3D">
        <w:tab/>
        <w:t>(5)</w:t>
      </w:r>
      <w:r w:rsidRPr="008D2D3D">
        <w:tab/>
        <w:t>This section does not affect an obligation that an entity has under section</w:t>
      </w:r>
      <w:r w:rsidR="00D33D74" w:rsidRPr="008D2D3D">
        <w:t> </w:t>
      </w:r>
      <w:r w:rsidRPr="008D2D3D">
        <w:t>16</w:t>
      </w:r>
      <w:r w:rsidR="008D2D3D">
        <w:noBreakHyphen/>
      </w:r>
      <w:r w:rsidRPr="008D2D3D">
        <w:t>140.</w:t>
      </w:r>
    </w:p>
    <w:p w:rsidR="00717680" w:rsidRPr="008D2D3D" w:rsidRDefault="00717680" w:rsidP="00717680">
      <w:pPr>
        <w:pStyle w:val="ActHead5"/>
      </w:pPr>
      <w:bookmarkStart w:id="480" w:name="_Toc179447918"/>
      <w:r w:rsidRPr="008D2D3D">
        <w:rPr>
          <w:rStyle w:val="CharSectno"/>
        </w:rPr>
        <w:t>16</w:t>
      </w:r>
      <w:r w:rsidR="008D2D3D">
        <w:rPr>
          <w:rStyle w:val="CharSectno"/>
        </w:rPr>
        <w:noBreakHyphen/>
      </w:r>
      <w:r w:rsidRPr="008D2D3D">
        <w:rPr>
          <w:rStyle w:val="CharSectno"/>
        </w:rPr>
        <w:t>147</w:t>
      </w:r>
      <w:r w:rsidRPr="008D2D3D">
        <w:t xml:space="preserve">  Registering employers of working holiday makers</w:t>
      </w:r>
      <w:bookmarkEnd w:id="480"/>
    </w:p>
    <w:p w:rsidR="00717680" w:rsidRPr="008D2D3D" w:rsidRDefault="00717680" w:rsidP="00717680">
      <w:pPr>
        <w:pStyle w:val="subsection"/>
      </w:pPr>
      <w:r w:rsidRPr="008D2D3D">
        <w:tab/>
        <w:t>(1)</w:t>
      </w:r>
      <w:r w:rsidRPr="008D2D3D">
        <w:tab/>
        <w:t>The Commissioner must register an entity under this section if, and only if, the entity:</w:t>
      </w:r>
    </w:p>
    <w:p w:rsidR="00717680" w:rsidRPr="008D2D3D" w:rsidRDefault="00717680" w:rsidP="00717680">
      <w:pPr>
        <w:pStyle w:val="paragraph"/>
      </w:pPr>
      <w:r w:rsidRPr="008D2D3D">
        <w:tab/>
        <w:t>(a)</w:t>
      </w:r>
      <w:r w:rsidRPr="008D2D3D">
        <w:tab/>
        <w:t>has applied under section</w:t>
      </w:r>
      <w:r w:rsidR="00D33D74" w:rsidRPr="008D2D3D">
        <w:t> </w:t>
      </w:r>
      <w:r w:rsidRPr="008D2D3D">
        <w:t>16</w:t>
      </w:r>
      <w:r w:rsidR="008D2D3D">
        <w:noBreakHyphen/>
      </w:r>
      <w:r w:rsidRPr="008D2D3D">
        <w:t>146 for registration; and</w:t>
      </w:r>
    </w:p>
    <w:p w:rsidR="00717680" w:rsidRPr="008D2D3D" w:rsidRDefault="00717680" w:rsidP="00717680">
      <w:pPr>
        <w:pStyle w:val="paragraph"/>
      </w:pPr>
      <w:r w:rsidRPr="008D2D3D">
        <w:lastRenderedPageBreak/>
        <w:tab/>
        <w:t>(b)</w:t>
      </w:r>
      <w:r w:rsidRPr="008D2D3D">
        <w:tab/>
        <w:t xml:space="preserve">has made a declaration to the Commissioner, in the </w:t>
      </w:r>
      <w:r w:rsidR="00D7080A" w:rsidRPr="008D2D3D">
        <w:rPr>
          <w:position w:val="6"/>
          <w:sz w:val="16"/>
        </w:rPr>
        <w:t>*</w:t>
      </w:r>
      <w:r w:rsidRPr="008D2D3D">
        <w:t>approved form, that states that the entity:</w:t>
      </w:r>
    </w:p>
    <w:p w:rsidR="00717680" w:rsidRPr="008D2D3D" w:rsidRDefault="00717680" w:rsidP="00717680">
      <w:pPr>
        <w:pStyle w:val="paragraphsub"/>
      </w:pPr>
      <w:r w:rsidRPr="008D2D3D">
        <w:tab/>
        <w:t>(i)</w:t>
      </w:r>
      <w:r w:rsidRPr="008D2D3D">
        <w:tab/>
        <w:t xml:space="preserve">has a genuine business requirement to employ one or more </w:t>
      </w:r>
      <w:r w:rsidR="00D7080A" w:rsidRPr="008D2D3D">
        <w:rPr>
          <w:position w:val="6"/>
          <w:sz w:val="16"/>
        </w:rPr>
        <w:t>*</w:t>
      </w:r>
      <w:r w:rsidRPr="008D2D3D">
        <w:t>working holiday makers; and</w:t>
      </w:r>
    </w:p>
    <w:p w:rsidR="00717680" w:rsidRPr="008D2D3D" w:rsidRDefault="00717680" w:rsidP="00717680">
      <w:pPr>
        <w:pStyle w:val="paragraphsub"/>
      </w:pPr>
      <w:r w:rsidRPr="008D2D3D">
        <w:tab/>
        <w:t>(ii)</w:t>
      </w:r>
      <w:r w:rsidRPr="008D2D3D">
        <w:tab/>
        <w:t xml:space="preserve">agrees to comply with the </w:t>
      </w:r>
      <w:r w:rsidRPr="008D2D3D">
        <w:rPr>
          <w:i/>
        </w:rPr>
        <w:t>Fair Work Act 2009</w:t>
      </w:r>
      <w:r w:rsidRPr="008D2D3D">
        <w:t xml:space="preserve"> in relation to its employment of any individual who is a working holiday maker; and</w:t>
      </w:r>
    </w:p>
    <w:p w:rsidR="00717680" w:rsidRPr="008D2D3D" w:rsidRDefault="00717680" w:rsidP="00717680">
      <w:pPr>
        <w:pStyle w:val="paragraphsub"/>
      </w:pPr>
      <w:r w:rsidRPr="008D2D3D">
        <w:tab/>
        <w:t>(iii)</w:t>
      </w:r>
      <w:r w:rsidRPr="008D2D3D">
        <w:tab/>
        <w:t>agrees to check that any individual it employs as a working holiday maker holds a visa that causes that person to be a working holiday maker; and</w:t>
      </w:r>
    </w:p>
    <w:p w:rsidR="00717680" w:rsidRPr="008D2D3D" w:rsidRDefault="00717680" w:rsidP="00717680">
      <w:pPr>
        <w:pStyle w:val="paragraph"/>
      </w:pPr>
      <w:r w:rsidRPr="008D2D3D">
        <w:tab/>
        <w:t>(c)</w:t>
      </w:r>
      <w:r w:rsidRPr="008D2D3D">
        <w:tab/>
        <w:t>has given to the Commissioner, in the approved form, information relating to its employment, or proposed employment, of working holiday makers.</w:t>
      </w:r>
    </w:p>
    <w:p w:rsidR="00717680" w:rsidRPr="008D2D3D" w:rsidRDefault="00717680" w:rsidP="00717680">
      <w:pPr>
        <w:pStyle w:val="subsection"/>
      </w:pPr>
      <w:r w:rsidRPr="008D2D3D">
        <w:tab/>
        <w:t>(2)</w:t>
      </w:r>
      <w:r w:rsidRPr="008D2D3D">
        <w:tab/>
      </w:r>
      <w:r w:rsidR="00D33D74" w:rsidRPr="008D2D3D">
        <w:t>Subparagraph (</w:t>
      </w:r>
      <w:r w:rsidRPr="008D2D3D">
        <w:t xml:space="preserve">1)(b)(i) does not apply if the entity is not carrying on a </w:t>
      </w:r>
      <w:r w:rsidR="00D7080A" w:rsidRPr="008D2D3D">
        <w:rPr>
          <w:position w:val="6"/>
          <w:sz w:val="16"/>
        </w:rPr>
        <w:t>*</w:t>
      </w:r>
      <w:r w:rsidRPr="008D2D3D">
        <w:t>business.</w:t>
      </w:r>
    </w:p>
    <w:p w:rsidR="00717680" w:rsidRPr="008D2D3D" w:rsidRDefault="00717680" w:rsidP="00717680">
      <w:pPr>
        <w:pStyle w:val="subsection"/>
      </w:pPr>
      <w:r w:rsidRPr="008D2D3D">
        <w:tab/>
        <w:t>(3)</w:t>
      </w:r>
      <w:r w:rsidRPr="008D2D3D">
        <w:tab/>
        <w:t>The registration takes effect on the day determined by the Commissioner.</w:t>
      </w:r>
    </w:p>
    <w:p w:rsidR="00717680" w:rsidRPr="008D2D3D" w:rsidRDefault="00717680" w:rsidP="00717680">
      <w:pPr>
        <w:pStyle w:val="SubsectionHead"/>
      </w:pPr>
      <w:r w:rsidRPr="008D2D3D">
        <w:t>Notification of the Commissioner’s decision</w:t>
      </w:r>
    </w:p>
    <w:p w:rsidR="00717680" w:rsidRPr="008D2D3D" w:rsidRDefault="00717680" w:rsidP="00717680">
      <w:pPr>
        <w:pStyle w:val="subsection"/>
      </w:pPr>
      <w:r w:rsidRPr="008D2D3D">
        <w:tab/>
        <w:t>(4)</w:t>
      </w:r>
      <w:r w:rsidRPr="008D2D3D">
        <w:tab/>
        <w:t>The Commissioner must notify the entity of:</w:t>
      </w:r>
    </w:p>
    <w:p w:rsidR="00717680" w:rsidRPr="008D2D3D" w:rsidRDefault="00717680" w:rsidP="00717680">
      <w:pPr>
        <w:pStyle w:val="paragraph"/>
      </w:pPr>
      <w:r w:rsidRPr="008D2D3D">
        <w:tab/>
        <w:t>(a)</w:t>
      </w:r>
      <w:r w:rsidRPr="008D2D3D">
        <w:tab/>
        <w:t>the Commissioner’s decision on the application; and</w:t>
      </w:r>
    </w:p>
    <w:p w:rsidR="00717680" w:rsidRPr="008D2D3D" w:rsidRDefault="00717680" w:rsidP="00717680">
      <w:pPr>
        <w:pStyle w:val="paragraph"/>
      </w:pPr>
      <w:r w:rsidRPr="008D2D3D">
        <w:tab/>
        <w:t>(b)</w:t>
      </w:r>
      <w:r w:rsidRPr="008D2D3D">
        <w:tab/>
        <w:t>if the Commissioner decides to register the entity—the day on which the registration takes effect;</w:t>
      </w:r>
    </w:p>
    <w:p w:rsidR="00717680" w:rsidRPr="008D2D3D" w:rsidRDefault="00717680" w:rsidP="00717680">
      <w:pPr>
        <w:pStyle w:val="subsection2"/>
      </w:pPr>
      <w:r w:rsidRPr="008D2D3D">
        <w:t>within 30 days after the making of the application.</w:t>
      </w:r>
    </w:p>
    <w:p w:rsidR="00717680" w:rsidRPr="008D2D3D" w:rsidRDefault="00717680" w:rsidP="00717680">
      <w:pPr>
        <w:pStyle w:val="notetext"/>
      </w:pPr>
      <w:r w:rsidRPr="008D2D3D">
        <w:t>Note:</w:t>
      </w:r>
      <w:r w:rsidRPr="008D2D3D">
        <w:tab/>
        <w:t>The decision on the application is reviewable (see section</w:t>
      </w:r>
      <w:r w:rsidR="00D33D74" w:rsidRPr="008D2D3D">
        <w:t> </w:t>
      </w:r>
      <w:r w:rsidRPr="008D2D3D">
        <w:t>20</w:t>
      </w:r>
      <w:r w:rsidR="008D2D3D">
        <w:noBreakHyphen/>
      </w:r>
      <w:r w:rsidRPr="008D2D3D">
        <w:t>80).</w:t>
      </w:r>
    </w:p>
    <w:p w:rsidR="003936C7" w:rsidRPr="008D2D3D" w:rsidRDefault="003936C7" w:rsidP="003936C7">
      <w:pPr>
        <w:pStyle w:val="subsection"/>
      </w:pPr>
      <w:r w:rsidRPr="008D2D3D">
        <w:tab/>
        <w:t>(5)</w:t>
      </w:r>
      <w:r w:rsidRPr="008D2D3D">
        <w:tab/>
        <w:t xml:space="preserve">If the Commissioner decides to register the entity, the </w:t>
      </w:r>
      <w:r w:rsidR="00D7080A" w:rsidRPr="008D2D3D">
        <w:rPr>
          <w:position w:val="6"/>
          <w:sz w:val="16"/>
        </w:rPr>
        <w:t>*</w:t>
      </w:r>
      <w:r w:rsidRPr="008D2D3D">
        <w:t xml:space="preserve">Australian Business Registrar must enter in the </w:t>
      </w:r>
      <w:r w:rsidR="00D7080A" w:rsidRPr="008D2D3D">
        <w:rPr>
          <w:position w:val="6"/>
          <w:sz w:val="16"/>
        </w:rPr>
        <w:t>*</w:t>
      </w:r>
      <w:r w:rsidRPr="008D2D3D">
        <w:t>Australian Business Register a statement that the entity is registered under this section. The statement must specify the day on which the registration takes effect.</w:t>
      </w:r>
    </w:p>
    <w:p w:rsidR="00717680" w:rsidRPr="008D2D3D" w:rsidRDefault="00717680" w:rsidP="00717680">
      <w:pPr>
        <w:pStyle w:val="subsection"/>
      </w:pPr>
      <w:r w:rsidRPr="008D2D3D">
        <w:tab/>
        <w:t>(7)</w:t>
      </w:r>
      <w:r w:rsidRPr="008D2D3D">
        <w:tab/>
        <w:t xml:space="preserve">A failure to comply with </w:t>
      </w:r>
      <w:r w:rsidR="00D33D74" w:rsidRPr="008D2D3D">
        <w:t>subsection (</w:t>
      </w:r>
      <w:r w:rsidRPr="008D2D3D">
        <w:t>4) or (5) does not affect the validity of the Commissioner’s decision.</w:t>
      </w:r>
    </w:p>
    <w:p w:rsidR="00717680" w:rsidRPr="008D2D3D" w:rsidRDefault="00717680" w:rsidP="00717680">
      <w:pPr>
        <w:pStyle w:val="SubsectionHead"/>
      </w:pPr>
      <w:r w:rsidRPr="008D2D3D">
        <w:lastRenderedPageBreak/>
        <w:t>Basis of registration</w:t>
      </w:r>
    </w:p>
    <w:p w:rsidR="00717680" w:rsidRPr="008D2D3D" w:rsidRDefault="00717680" w:rsidP="00717680">
      <w:pPr>
        <w:pStyle w:val="subsection"/>
      </w:pPr>
      <w:r w:rsidRPr="008D2D3D">
        <w:tab/>
        <w:t>(8)</w:t>
      </w:r>
      <w:r w:rsidRPr="008D2D3D">
        <w:tab/>
        <w:t>A registration under this section is granted on the basis that:</w:t>
      </w:r>
    </w:p>
    <w:p w:rsidR="00717680" w:rsidRPr="008D2D3D" w:rsidRDefault="00717680" w:rsidP="00717680">
      <w:pPr>
        <w:pStyle w:val="paragraph"/>
      </w:pPr>
      <w:r w:rsidRPr="008D2D3D">
        <w:tab/>
        <w:t>(a)</w:t>
      </w:r>
      <w:r w:rsidRPr="008D2D3D">
        <w:tab/>
        <w:t>the registration may be cancelled under section</w:t>
      </w:r>
      <w:r w:rsidR="00D33D74" w:rsidRPr="008D2D3D">
        <w:t> </w:t>
      </w:r>
      <w:r w:rsidRPr="008D2D3D">
        <w:t>16</w:t>
      </w:r>
      <w:r w:rsidR="008D2D3D">
        <w:noBreakHyphen/>
      </w:r>
      <w:r w:rsidRPr="008D2D3D">
        <w:t>148; and</w:t>
      </w:r>
    </w:p>
    <w:p w:rsidR="00717680" w:rsidRPr="008D2D3D" w:rsidRDefault="00717680" w:rsidP="00717680">
      <w:pPr>
        <w:pStyle w:val="paragraph"/>
      </w:pPr>
      <w:r w:rsidRPr="008D2D3D">
        <w:tab/>
        <w:t>(b)</w:t>
      </w:r>
      <w:r w:rsidRPr="008D2D3D">
        <w:tab/>
        <w:t>the registration may be cancelled, suspended, varied or made subject to conditions by or under later legislation; and</w:t>
      </w:r>
    </w:p>
    <w:p w:rsidR="00717680" w:rsidRPr="008D2D3D" w:rsidRDefault="00717680" w:rsidP="00717680">
      <w:pPr>
        <w:pStyle w:val="paragraph"/>
      </w:pPr>
      <w:r w:rsidRPr="008D2D3D">
        <w:tab/>
        <w:t>(c)</w:t>
      </w:r>
      <w:r w:rsidRPr="008D2D3D">
        <w:tab/>
        <w:t>no compensation is payable if the registration is cancelled, suspended, varied or made subject to conditions as mentioned in any of the above paragraphs.</w:t>
      </w:r>
    </w:p>
    <w:p w:rsidR="00717680" w:rsidRPr="008D2D3D" w:rsidRDefault="00717680" w:rsidP="00717680">
      <w:pPr>
        <w:pStyle w:val="ActHead5"/>
      </w:pPr>
      <w:bookmarkStart w:id="481" w:name="_Toc179447919"/>
      <w:r w:rsidRPr="008D2D3D">
        <w:rPr>
          <w:rStyle w:val="CharSectno"/>
        </w:rPr>
        <w:t>16</w:t>
      </w:r>
      <w:r w:rsidR="008D2D3D">
        <w:rPr>
          <w:rStyle w:val="CharSectno"/>
        </w:rPr>
        <w:noBreakHyphen/>
      </w:r>
      <w:r w:rsidRPr="008D2D3D">
        <w:rPr>
          <w:rStyle w:val="CharSectno"/>
        </w:rPr>
        <w:t>148</w:t>
      </w:r>
      <w:r w:rsidRPr="008D2D3D">
        <w:t xml:space="preserve">  Cancelling the registration of employers of working holiday makers</w:t>
      </w:r>
      <w:bookmarkEnd w:id="481"/>
    </w:p>
    <w:p w:rsidR="00717680" w:rsidRPr="008D2D3D" w:rsidRDefault="00717680" w:rsidP="00717680">
      <w:pPr>
        <w:pStyle w:val="subsection"/>
      </w:pPr>
      <w:r w:rsidRPr="008D2D3D">
        <w:tab/>
        <w:t>(1)</w:t>
      </w:r>
      <w:r w:rsidRPr="008D2D3D">
        <w:tab/>
        <w:t>The Commissioner may cancel an entity’s registration under section</w:t>
      </w:r>
      <w:r w:rsidR="00D33D74" w:rsidRPr="008D2D3D">
        <w:t> </w:t>
      </w:r>
      <w:r w:rsidRPr="008D2D3D">
        <w:t>16</w:t>
      </w:r>
      <w:r w:rsidR="008D2D3D">
        <w:noBreakHyphen/>
      </w:r>
      <w:r w:rsidRPr="008D2D3D">
        <w:t>147 if:</w:t>
      </w:r>
    </w:p>
    <w:p w:rsidR="00717680" w:rsidRPr="008D2D3D" w:rsidRDefault="00717680" w:rsidP="00717680">
      <w:pPr>
        <w:pStyle w:val="paragraph"/>
      </w:pPr>
      <w:r w:rsidRPr="008D2D3D">
        <w:tab/>
        <w:t>(a)</w:t>
      </w:r>
      <w:r w:rsidRPr="008D2D3D">
        <w:tab/>
        <w:t xml:space="preserve">the entity advises the Commissioner, in the </w:t>
      </w:r>
      <w:r w:rsidR="00D7080A" w:rsidRPr="008D2D3D">
        <w:rPr>
          <w:position w:val="6"/>
          <w:sz w:val="16"/>
        </w:rPr>
        <w:t>*</w:t>
      </w:r>
      <w:r w:rsidRPr="008D2D3D">
        <w:t xml:space="preserve">approved form, that the entity does not employ, and does not intend to employ, any individual who is a </w:t>
      </w:r>
      <w:r w:rsidR="00D7080A" w:rsidRPr="008D2D3D">
        <w:rPr>
          <w:position w:val="6"/>
          <w:sz w:val="16"/>
        </w:rPr>
        <w:t>*</w:t>
      </w:r>
      <w:r w:rsidRPr="008D2D3D">
        <w:t>working holiday maker; or</w:t>
      </w:r>
    </w:p>
    <w:p w:rsidR="00717680" w:rsidRPr="008D2D3D" w:rsidRDefault="00717680" w:rsidP="00717680">
      <w:pPr>
        <w:pStyle w:val="paragraph"/>
      </w:pPr>
      <w:r w:rsidRPr="008D2D3D">
        <w:tab/>
        <w:t>(b)</w:t>
      </w:r>
      <w:r w:rsidRPr="008D2D3D">
        <w:tab/>
        <w:t>the Commissioner is satisfied that:</w:t>
      </w:r>
    </w:p>
    <w:p w:rsidR="00717680" w:rsidRPr="008D2D3D" w:rsidRDefault="00717680" w:rsidP="00717680">
      <w:pPr>
        <w:pStyle w:val="paragraphsub"/>
      </w:pPr>
      <w:r w:rsidRPr="008D2D3D">
        <w:tab/>
        <w:t>(i)</w:t>
      </w:r>
      <w:r w:rsidRPr="008D2D3D">
        <w:tab/>
        <w:t>the entity; or</w:t>
      </w:r>
    </w:p>
    <w:p w:rsidR="00717680" w:rsidRPr="008D2D3D" w:rsidRDefault="00717680" w:rsidP="00717680">
      <w:pPr>
        <w:pStyle w:val="paragraphsub"/>
      </w:pPr>
      <w:r w:rsidRPr="008D2D3D">
        <w:tab/>
        <w:t>(ii)</w:t>
      </w:r>
      <w:r w:rsidRPr="008D2D3D">
        <w:tab/>
        <w:t>if the entity is a partnership—any of the partners; or</w:t>
      </w:r>
    </w:p>
    <w:p w:rsidR="00717680" w:rsidRPr="008D2D3D" w:rsidRDefault="00717680" w:rsidP="00F31292">
      <w:pPr>
        <w:pStyle w:val="paragraphsub"/>
        <w:widowControl w:val="0"/>
      </w:pPr>
      <w:r w:rsidRPr="008D2D3D">
        <w:tab/>
        <w:t>(iii)</w:t>
      </w:r>
      <w:r w:rsidRPr="008D2D3D">
        <w:tab/>
        <w:t>if the entity is a company—any director, shareholder or employee of the company who participates in the management or control of the company; or</w:t>
      </w:r>
    </w:p>
    <w:p w:rsidR="00717680" w:rsidRPr="008D2D3D" w:rsidRDefault="00717680" w:rsidP="00717680">
      <w:pPr>
        <w:pStyle w:val="paragraphsub"/>
      </w:pPr>
      <w:r w:rsidRPr="008D2D3D">
        <w:tab/>
        <w:t>(iv)</w:t>
      </w:r>
      <w:r w:rsidRPr="008D2D3D">
        <w:tab/>
        <w:t>if the entity is a trustee of a trust—any appointer of trustees of the trust, or any person who participates in the control of the trust;</w:t>
      </w:r>
    </w:p>
    <w:p w:rsidR="00717680" w:rsidRPr="008D2D3D" w:rsidRDefault="00717680" w:rsidP="00717680">
      <w:pPr>
        <w:pStyle w:val="paragraph"/>
      </w:pPr>
      <w:r w:rsidRPr="008D2D3D">
        <w:tab/>
      </w:r>
      <w:r w:rsidRPr="008D2D3D">
        <w:tab/>
        <w:t>is not a fit and proper person.</w:t>
      </w:r>
    </w:p>
    <w:p w:rsidR="00717680" w:rsidRPr="008D2D3D" w:rsidRDefault="00717680" w:rsidP="00717680">
      <w:pPr>
        <w:pStyle w:val="subsection"/>
      </w:pPr>
      <w:r w:rsidRPr="008D2D3D">
        <w:tab/>
        <w:t>(2)</w:t>
      </w:r>
      <w:r w:rsidRPr="008D2D3D">
        <w:tab/>
        <w:t xml:space="preserve">The cancellation takes effect on the day determined by the Commissioner. The day must not be earlier than the day on which notice of the cancellation is given under </w:t>
      </w:r>
      <w:r w:rsidR="00D33D74" w:rsidRPr="008D2D3D">
        <w:t>subsection (</w:t>
      </w:r>
      <w:r w:rsidRPr="008D2D3D">
        <w:t>6).</w:t>
      </w:r>
    </w:p>
    <w:p w:rsidR="00717680" w:rsidRPr="008D2D3D" w:rsidRDefault="00717680" w:rsidP="00717680">
      <w:pPr>
        <w:pStyle w:val="subsection"/>
      </w:pPr>
      <w:r w:rsidRPr="008D2D3D">
        <w:tab/>
        <w:t>(3)</w:t>
      </w:r>
      <w:r w:rsidRPr="008D2D3D">
        <w:tab/>
        <w:t xml:space="preserve">If the Commissioner is considering whether the entity, or another person mentioned in </w:t>
      </w:r>
      <w:r w:rsidR="00D33D74" w:rsidRPr="008D2D3D">
        <w:t>subparagraph (</w:t>
      </w:r>
      <w:r w:rsidRPr="008D2D3D">
        <w:t>1)(b)(ii), (iii) or (iv), is a fit and proper person, the Commissioner must give the entity a notice that:</w:t>
      </w:r>
    </w:p>
    <w:p w:rsidR="00717680" w:rsidRPr="008D2D3D" w:rsidRDefault="00717680" w:rsidP="00717680">
      <w:pPr>
        <w:pStyle w:val="paragraph"/>
      </w:pPr>
      <w:r w:rsidRPr="008D2D3D">
        <w:lastRenderedPageBreak/>
        <w:tab/>
        <w:t>(a)</w:t>
      </w:r>
      <w:r w:rsidRPr="008D2D3D">
        <w:tab/>
        <w:t>informs the entity accordingly; and</w:t>
      </w:r>
    </w:p>
    <w:p w:rsidR="00717680" w:rsidRPr="008D2D3D" w:rsidRDefault="00717680" w:rsidP="00717680">
      <w:pPr>
        <w:pStyle w:val="paragraph"/>
      </w:pPr>
      <w:r w:rsidRPr="008D2D3D">
        <w:tab/>
        <w:t>(b)</w:t>
      </w:r>
      <w:r w:rsidRPr="008D2D3D">
        <w:tab/>
        <w:t>invites the entity to make submissions to the Commissioner on the matter within 28 days after the Commissioner gives the notice.</w:t>
      </w:r>
    </w:p>
    <w:p w:rsidR="00717680" w:rsidRPr="008D2D3D" w:rsidRDefault="00717680" w:rsidP="00717680">
      <w:pPr>
        <w:pStyle w:val="subsection"/>
      </w:pPr>
      <w:r w:rsidRPr="008D2D3D">
        <w:tab/>
        <w:t>(4)</w:t>
      </w:r>
      <w:r w:rsidRPr="008D2D3D">
        <w:tab/>
        <w:t xml:space="preserve">Without limiting the matters to which the Commissioner may have regard in considering whether the entity, or another person mentioned in </w:t>
      </w:r>
      <w:r w:rsidR="00D33D74" w:rsidRPr="008D2D3D">
        <w:t>subparagraph (</w:t>
      </w:r>
      <w:r w:rsidRPr="008D2D3D">
        <w:t>1)(b)(ii), (iii) or (iv), is a fit and proper person, the Commissioner must have regard to:</w:t>
      </w:r>
    </w:p>
    <w:p w:rsidR="00717680" w:rsidRPr="008D2D3D" w:rsidRDefault="00717680" w:rsidP="00717680">
      <w:pPr>
        <w:pStyle w:val="paragraph"/>
      </w:pPr>
      <w:r w:rsidRPr="008D2D3D">
        <w:tab/>
        <w:t>(a)</w:t>
      </w:r>
      <w:r w:rsidRPr="008D2D3D">
        <w:tab/>
        <w:t xml:space="preserve">whether a court has made a finding, in proceedings commenced by the Fair Work Ombudsman, that the entity has contravened the </w:t>
      </w:r>
      <w:r w:rsidRPr="008D2D3D">
        <w:rPr>
          <w:i/>
        </w:rPr>
        <w:t>Fair Work Act 2009</w:t>
      </w:r>
      <w:r w:rsidRPr="008D2D3D">
        <w:t>; and</w:t>
      </w:r>
    </w:p>
    <w:p w:rsidR="00717680" w:rsidRPr="008D2D3D" w:rsidRDefault="00717680" w:rsidP="00717680">
      <w:pPr>
        <w:pStyle w:val="paragraph"/>
      </w:pPr>
      <w:r w:rsidRPr="008D2D3D">
        <w:tab/>
        <w:t>(b)</w:t>
      </w:r>
      <w:r w:rsidRPr="008D2D3D">
        <w:tab/>
        <w:t>whether the entity has failed to withhold amounts as required by Division</w:t>
      </w:r>
      <w:r w:rsidR="00D33D74" w:rsidRPr="008D2D3D">
        <w:t> </w:t>
      </w:r>
      <w:r w:rsidRPr="008D2D3D">
        <w:t>12; and</w:t>
      </w:r>
    </w:p>
    <w:p w:rsidR="00717680" w:rsidRPr="008D2D3D" w:rsidRDefault="00717680" w:rsidP="00717680">
      <w:pPr>
        <w:pStyle w:val="paragraph"/>
      </w:pPr>
      <w:r w:rsidRPr="008D2D3D">
        <w:tab/>
        <w:t>(c)</w:t>
      </w:r>
      <w:r w:rsidRPr="008D2D3D">
        <w:tab/>
        <w:t xml:space="preserve">any relevant information the entity has provided in submissions to the Commissioner within the period specified in </w:t>
      </w:r>
      <w:r w:rsidR="00D33D74" w:rsidRPr="008D2D3D">
        <w:t>paragraph (</w:t>
      </w:r>
      <w:r w:rsidRPr="008D2D3D">
        <w:t>3)(b).</w:t>
      </w:r>
    </w:p>
    <w:p w:rsidR="00717680" w:rsidRPr="008D2D3D" w:rsidRDefault="00717680" w:rsidP="00717680">
      <w:pPr>
        <w:pStyle w:val="subsection"/>
      </w:pPr>
      <w:r w:rsidRPr="008D2D3D">
        <w:tab/>
        <w:t>(5)</w:t>
      </w:r>
      <w:r w:rsidRPr="008D2D3D">
        <w:tab/>
        <w:t>The Commissioner must, having regard to the reasons for the cancellation, determine a period, starting when the cancellation takes effect, during which the entity cannot apply under section</w:t>
      </w:r>
      <w:r w:rsidR="00D33D74" w:rsidRPr="008D2D3D">
        <w:t> </w:t>
      </w:r>
      <w:r w:rsidRPr="008D2D3D">
        <w:t>16</w:t>
      </w:r>
      <w:r w:rsidR="008D2D3D">
        <w:noBreakHyphen/>
      </w:r>
      <w:r w:rsidRPr="008D2D3D">
        <w:t>146 for registration.</w:t>
      </w:r>
    </w:p>
    <w:p w:rsidR="00717680" w:rsidRPr="008D2D3D" w:rsidRDefault="00717680" w:rsidP="00717680">
      <w:pPr>
        <w:pStyle w:val="SubsectionHead"/>
      </w:pPr>
      <w:r w:rsidRPr="008D2D3D">
        <w:t>Notification of the cancellation</w:t>
      </w:r>
    </w:p>
    <w:p w:rsidR="00717680" w:rsidRPr="008D2D3D" w:rsidRDefault="00717680" w:rsidP="00717680">
      <w:pPr>
        <w:pStyle w:val="subsection"/>
      </w:pPr>
      <w:r w:rsidRPr="008D2D3D">
        <w:tab/>
        <w:t>(6)</w:t>
      </w:r>
      <w:r w:rsidRPr="008D2D3D">
        <w:tab/>
        <w:t>The Commissioner must notify the entity of:</w:t>
      </w:r>
    </w:p>
    <w:p w:rsidR="00717680" w:rsidRPr="008D2D3D" w:rsidRDefault="00717680" w:rsidP="00717680">
      <w:pPr>
        <w:pStyle w:val="paragraph"/>
      </w:pPr>
      <w:r w:rsidRPr="008D2D3D">
        <w:tab/>
        <w:t>(a)</w:t>
      </w:r>
      <w:r w:rsidRPr="008D2D3D">
        <w:tab/>
        <w:t>the cancellation; and</w:t>
      </w:r>
    </w:p>
    <w:p w:rsidR="00717680" w:rsidRPr="008D2D3D" w:rsidRDefault="00717680" w:rsidP="00717680">
      <w:pPr>
        <w:pStyle w:val="paragraph"/>
      </w:pPr>
      <w:r w:rsidRPr="008D2D3D">
        <w:tab/>
        <w:t>(b)</w:t>
      </w:r>
      <w:r w:rsidRPr="008D2D3D">
        <w:tab/>
        <w:t>the day on which the cancellation takes effect; and</w:t>
      </w:r>
    </w:p>
    <w:p w:rsidR="00717680" w:rsidRPr="008D2D3D" w:rsidRDefault="00717680" w:rsidP="00717680">
      <w:pPr>
        <w:pStyle w:val="paragraph"/>
      </w:pPr>
      <w:r w:rsidRPr="008D2D3D">
        <w:tab/>
        <w:t>(c)</w:t>
      </w:r>
      <w:r w:rsidRPr="008D2D3D">
        <w:tab/>
        <w:t xml:space="preserve">the period determined under </w:t>
      </w:r>
      <w:r w:rsidR="00D33D74" w:rsidRPr="008D2D3D">
        <w:t>subsection (</w:t>
      </w:r>
      <w:r w:rsidRPr="008D2D3D">
        <w:t>5) for the cancellation.</w:t>
      </w:r>
    </w:p>
    <w:p w:rsidR="00717680" w:rsidRPr="008D2D3D" w:rsidRDefault="00717680" w:rsidP="00717680">
      <w:pPr>
        <w:pStyle w:val="notetext"/>
      </w:pPr>
      <w:r w:rsidRPr="008D2D3D">
        <w:t>Note:</w:t>
      </w:r>
      <w:r w:rsidRPr="008D2D3D">
        <w:tab/>
        <w:t xml:space="preserve">A decision to cancel, including a determination under </w:t>
      </w:r>
      <w:r w:rsidR="00D33D74" w:rsidRPr="008D2D3D">
        <w:t>subsection (</w:t>
      </w:r>
      <w:r w:rsidRPr="008D2D3D">
        <w:t>5), is reviewable (see section</w:t>
      </w:r>
      <w:r w:rsidR="00D33D74" w:rsidRPr="008D2D3D">
        <w:t> </w:t>
      </w:r>
      <w:r w:rsidRPr="008D2D3D">
        <w:t>20</w:t>
      </w:r>
      <w:r w:rsidR="008D2D3D">
        <w:noBreakHyphen/>
      </w:r>
      <w:r w:rsidRPr="008D2D3D">
        <w:t>80).</w:t>
      </w:r>
    </w:p>
    <w:p w:rsidR="003936C7" w:rsidRPr="008D2D3D" w:rsidRDefault="003936C7" w:rsidP="003936C7">
      <w:pPr>
        <w:pStyle w:val="subsection"/>
      </w:pPr>
      <w:r w:rsidRPr="008D2D3D">
        <w:tab/>
        <w:t>(7)</w:t>
      </w:r>
      <w:r w:rsidRPr="008D2D3D">
        <w:tab/>
        <w:t xml:space="preserve">The </w:t>
      </w:r>
      <w:r w:rsidR="00D7080A" w:rsidRPr="008D2D3D">
        <w:rPr>
          <w:position w:val="6"/>
          <w:sz w:val="16"/>
        </w:rPr>
        <w:t>*</w:t>
      </w:r>
      <w:r w:rsidRPr="008D2D3D">
        <w:t xml:space="preserve">Australian Business Registrar must enter in the </w:t>
      </w:r>
      <w:r w:rsidR="00D7080A" w:rsidRPr="008D2D3D">
        <w:rPr>
          <w:position w:val="6"/>
          <w:sz w:val="16"/>
        </w:rPr>
        <w:t>*</w:t>
      </w:r>
      <w:r w:rsidRPr="008D2D3D">
        <w:t>Australian Business Register a statement that the entity’s registration under section 16</w:t>
      </w:r>
      <w:r w:rsidR="008D2D3D">
        <w:noBreakHyphen/>
      </w:r>
      <w:r w:rsidRPr="008D2D3D">
        <w:t>147 has been cancelled. The statement must specify the day on which the cancellation takes effect.</w:t>
      </w:r>
    </w:p>
    <w:p w:rsidR="00717680" w:rsidRPr="008D2D3D" w:rsidRDefault="00717680" w:rsidP="00717680">
      <w:pPr>
        <w:pStyle w:val="subsection"/>
      </w:pPr>
      <w:r w:rsidRPr="008D2D3D">
        <w:lastRenderedPageBreak/>
        <w:tab/>
        <w:t>(8)</w:t>
      </w:r>
      <w:r w:rsidRPr="008D2D3D">
        <w:tab/>
        <w:t xml:space="preserve">A failure to comply with </w:t>
      </w:r>
      <w:r w:rsidR="00D33D74" w:rsidRPr="008D2D3D">
        <w:t>subsection (</w:t>
      </w:r>
      <w:r w:rsidRPr="008D2D3D">
        <w:t>6) or (7) does not affect the validity of the Commissioner’s decision.</w:t>
      </w:r>
    </w:p>
    <w:p w:rsidR="005F5929" w:rsidRPr="008D2D3D" w:rsidRDefault="005F5929" w:rsidP="005F5929">
      <w:pPr>
        <w:pStyle w:val="ActHead4"/>
      </w:pPr>
      <w:bookmarkStart w:id="482" w:name="_Toc179447920"/>
      <w:r w:rsidRPr="008D2D3D">
        <w:rPr>
          <w:rStyle w:val="CharSubdNo"/>
        </w:rPr>
        <w:t>Subdivision</w:t>
      </w:r>
      <w:r w:rsidR="00D33D74" w:rsidRPr="008D2D3D">
        <w:rPr>
          <w:rStyle w:val="CharSubdNo"/>
        </w:rPr>
        <w:t> </w:t>
      </w:r>
      <w:r w:rsidRPr="008D2D3D">
        <w:rPr>
          <w:rStyle w:val="CharSubdNo"/>
        </w:rPr>
        <w:t>16</w:t>
      </w:r>
      <w:r w:rsidR="008D2D3D">
        <w:rPr>
          <w:rStyle w:val="CharSubdNo"/>
        </w:rPr>
        <w:noBreakHyphen/>
      </w:r>
      <w:r w:rsidRPr="008D2D3D">
        <w:rPr>
          <w:rStyle w:val="CharSubdNo"/>
        </w:rPr>
        <w:t>C</w:t>
      </w:r>
      <w:r w:rsidRPr="008D2D3D">
        <w:t>—</w:t>
      </w:r>
      <w:r w:rsidRPr="008D2D3D">
        <w:rPr>
          <w:rStyle w:val="CharSubdText"/>
        </w:rPr>
        <w:t>To provide information</w:t>
      </w:r>
      <w:bookmarkEnd w:id="482"/>
    </w:p>
    <w:p w:rsidR="005F5929" w:rsidRPr="008D2D3D" w:rsidRDefault="005F5929" w:rsidP="005F5929">
      <w:pPr>
        <w:pStyle w:val="TofSectsHeading"/>
      </w:pPr>
      <w:r w:rsidRPr="008D2D3D">
        <w:t>Table of sections</w:t>
      </w:r>
    </w:p>
    <w:p w:rsidR="005F5929" w:rsidRPr="008D2D3D" w:rsidRDefault="005F5929" w:rsidP="005F5929">
      <w:pPr>
        <w:pStyle w:val="TofSectsGroupHeading"/>
        <w:rPr>
          <w:noProof/>
        </w:rPr>
      </w:pPr>
      <w:r w:rsidRPr="008D2D3D">
        <w:rPr>
          <w:noProof/>
        </w:rPr>
        <w:t>To the Commissioner</w:t>
      </w:r>
    </w:p>
    <w:p w:rsidR="005F5929" w:rsidRPr="008D2D3D" w:rsidRDefault="005F5929" w:rsidP="005F5929">
      <w:pPr>
        <w:pStyle w:val="TofSectsSection"/>
        <w:rPr>
          <w:noProof/>
        </w:rPr>
      </w:pPr>
      <w:r w:rsidRPr="008D2D3D">
        <w:rPr>
          <w:noProof/>
        </w:rPr>
        <w:t>16</w:t>
      </w:r>
      <w:r w:rsidR="008D2D3D">
        <w:rPr>
          <w:noProof/>
        </w:rPr>
        <w:noBreakHyphen/>
      </w:r>
      <w:r w:rsidRPr="008D2D3D">
        <w:rPr>
          <w:noProof/>
        </w:rPr>
        <w:t>150</w:t>
      </w:r>
      <w:r w:rsidRPr="008D2D3D">
        <w:rPr>
          <w:noProof/>
        </w:rPr>
        <w:tab/>
        <w:t>Commissioner must be notified of amounts</w:t>
      </w:r>
    </w:p>
    <w:p w:rsidR="005F5929" w:rsidRPr="008D2D3D" w:rsidRDefault="005F5929" w:rsidP="005F5929">
      <w:pPr>
        <w:pStyle w:val="TofSectsSection"/>
        <w:rPr>
          <w:noProof/>
        </w:rPr>
      </w:pPr>
      <w:r w:rsidRPr="008D2D3D">
        <w:rPr>
          <w:noProof/>
        </w:rPr>
        <w:t>16</w:t>
      </w:r>
      <w:r w:rsidR="008D2D3D">
        <w:rPr>
          <w:noProof/>
        </w:rPr>
        <w:noBreakHyphen/>
      </w:r>
      <w:r w:rsidRPr="008D2D3D">
        <w:rPr>
          <w:noProof/>
        </w:rPr>
        <w:t>152</w:t>
      </w:r>
      <w:r w:rsidRPr="008D2D3D">
        <w:rPr>
          <w:noProof/>
        </w:rPr>
        <w:tab/>
        <w:t>Annual reports—Withholding payments covered by section</w:t>
      </w:r>
      <w:r w:rsidR="00D33D74" w:rsidRPr="008D2D3D">
        <w:rPr>
          <w:noProof/>
        </w:rPr>
        <w:t> </w:t>
      </w:r>
      <w:r w:rsidRPr="008D2D3D">
        <w:rPr>
          <w:noProof/>
        </w:rPr>
        <w:t>12</w:t>
      </w:r>
      <w:r w:rsidR="008D2D3D">
        <w:rPr>
          <w:noProof/>
        </w:rPr>
        <w:noBreakHyphen/>
      </w:r>
      <w:r w:rsidRPr="008D2D3D">
        <w:rPr>
          <w:noProof/>
        </w:rPr>
        <w:t>175</w:t>
      </w:r>
    </w:p>
    <w:p w:rsidR="005F5929" w:rsidRPr="008D2D3D" w:rsidRDefault="005F5929" w:rsidP="005F5929">
      <w:pPr>
        <w:pStyle w:val="TofSectsSection"/>
        <w:rPr>
          <w:noProof/>
        </w:rPr>
      </w:pPr>
      <w:r w:rsidRPr="008D2D3D">
        <w:rPr>
          <w:noProof/>
        </w:rPr>
        <w:t>16</w:t>
      </w:r>
      <w:r w:rsidR="008D2D3D">
        <w:rPr>
          <w:noProof/>
        </w:rPr>
        <w:noBreakHyphen/>
      </w:r>
      <w:r w:rsidRPr="008D2D3D">
        <w:rPr>
          <w:noProof/>
        </w:rPr>
        <w:t>153</w:t>
      </w:r>
      <w:r w:rsidRPr="008D2D3D">
        <w:rPr>
          <w:noProof/>
        </w:rPr>
        <w:tab/>
        <w:t>Annual reports—other payments</w:t>
      </w:r>
    </w:p>
    <w:p w:rsidR="005F5929" w:rsidRPr="008D2D3D" w:rsidRDefault="005F5929" w:rsidP="005F5929">
      <w:pPr>
        <w:pStyle w:val="TofSectsGroupHeading"/>
        <w:rPr>
          <w:noProof/>
        </w:rPr>
      </w:pPr>
      <w:r w:rsidRPr="008D2D3D">
        <w:rPr>
          <w:noProof/>
        </w:rPr>
        <w:t>To recipients of withholding payments</w:t>
      </w:r>
    </w:p>
    <w:p w:rsidR="005F5929" w:rsidRPr="008D2D3D" w:rsidRDefault="005F5929" w:rsidP="005F5929">
      <w:pPr>
        <w:pStyle w:val="TofSectsSection"/>
        <w:rPr>
          <w:noProof/>
        </w:rPr>
      </w:pPr>
      <w:r w:rsidRPr="008D2D3D">
        <w:rPr>
          <w:noProof/>
        </w:rPr>
        <w:t>16</w:t>
      </w:r>
      <w:r w:rsidR="008D2D3D">
        <w:rPr>
          <w:noProof/>
        </w:rPr>
        <w:noBreakHyphen/>
      </w:r>
      <w:r w:rsidRPr="008D2D3D">
        <w:rPr>
          <w:noProof/>
        </w:rPr>
        <w:t>155</w:t>
      </w:r>
      <w:r w:rsidRPr="008D2D3D">
        <w:rPr>
          <w:noProof/>
        </w:rPr>
        <w:tab/>
        <w:t>Annual payment summary</w:t>
      </w:r>
    </w:p>
    <w:p w:rsidR="005F5929" w:rsidRPr="008D2D3D" w:rsidRDefault="005F5929" w:rsidP="005F5929">
      <w:pPr>
        <w:pStyle w:val="TofSectsSection"/>
        <w:rPr>
          <w:noProof/>
        </w:rPr>
      </w:pPr>
      <w:r w:rsidRPr="008D2D3D">
        <w:rPr>
          <w:noProof/>
        </w:rPr>
        <w:t>16</w:t>
      </w:r>
      <w:r w:rsidR="008D2D3D">
        <w:rPr>
          <w:noProof/>
        </w:rPr>
        <w:noBreakHyphen/>
      </w:r>
      <w:r w:rsidRPr="008D2D3D">
        <w:rPr>
          <w:noProof/>
        </w:rPr>
        <w:t>156</w:t>
      </w:r>
      <w:r w:rsidRPr="008D2D3D">
        <w:rPr>
          <w:noProof/>
        </w:rPr>
        <w:tab/>
        <w:t>Annual payment summary for sections</w:t>
      </w:r>
      <w:r w:rsidR="00D33D74" w:rsidRPr="008D2D3D">
        <w:rPr>
          <w:noProof/>
        </w:rPr>
        <w:t> </w:t>
      </w:r>
      <w:r w:rsidRPr="008D2D3D">
        <w:rPr>
          <w:noProof/>
        </w:rPr>
        <w:t>12</w:t>
      </w:r>
      <w:r w:rsidR="008D2D3D">
        <w:rPr>
          <w:noProof/>
        </w:rPr>
        <w:noBreakHyphen/>
      </w:r>
      <w:r w:rsidRPr="008D2D3D">
        <w:rPr>
          <w:noProof/>
        </w:rPr>
        <w:t>175 and 12</w:t>
      </w:r>
      <w:r w:rsidR="008D2D3D">
        <w:rPr>
          <w:noProof/>
        </w:rPr>
        <w:noBreakHyphen/>
      </w:r>
      <w:r w:rsidRPr="008D2D3D">
        <w:rPr>
          <w:noProof/>
        </w:rPr>
        <w:t>180</w:t>
      </w:r>
    </w:p>
    <w:p w:rsidR="005F5929" w:rsidRPr="008D2D3D" w:rsidRDefault="005F5929" w:rsidP="005F5929">
      <w:pPr>
        <w:pStyle w:val="TofSectsSection"/>
        <w:rPr>
          <w:noProof/>
        </w:rPr>
      </w:pPr>
      <w:r w:rsidRPr="008D2D3D">
        <w:rPr>
          <w:noProof/>
        </w:rPr>
        <w:t>16</w:t>
      </w:r>
      <w:r w:rsidR="008D2D3D">
        <w:rPr>
          <w:noProof/>
        </w:rPr>
        <w:noBreakHyphen/>
      </w:r>
      <w:r w:rsidRPr="008D2D3D">
        <w:rPr>
          <w:noProof/>
        </w:rPr>
        <w:t>157</w:t>
      </w:r>
      <w:r w:rsidRPr="008D2D3D">
        <w:rPr>
          <w:noProof/>
        </w:rPr>
        <w:tab/>
        <w:t>Payment summary for Subdivision</w:t>
      </w:r>
      <w:r w:rsidR="00D33D74" w:rsidRPr="008D2D3D">
        <w:rPr>
          <w:noProof/>
        </w:rPr>
        <w:t> </w:t>
      </w:r>
      <w:r w:rsidRPr="008D2D3D">
        <w:rPr>
          <w:noProof/>
        </w:rPr>
        <w:t>12</w:t>
      </w:r>
      <w:r w:rsidR="008D2D3D">
        <w:rPr>
          <w:noProof/>
        </w:rPr>
        <w:noBreakHyphen/>
      </w:r>
      <w:r w:rsidRPr="008D2D3D">
        <w:rPr>
          <w:noProof/>
        </w:rPr>
        <w:t>H</w:t>
      </w:r>
    </w:p>
    <w:p w:rsidR="005F5929" w:rsidRPr="008D2D3D" w:rsidRDefault="005F5929" w:rsidP="005F5929">
      <w:pPr>
        <w:pStyle w:val="TofSectsSection"/>
        <w:rPr>
          <w:noProof/>
        </w:rPr>
      </w:pPr>
      <w:r w:rsidRPr="008D2D3D">
        <w:rPr>
          <w:noProof/>
        </w:rPr>
        <w:t>16</w:t>
      </w:r>
      <w:r w:rsidR="008D2D3D">
        <w:rPr>
          <w:noProof/>
        </w:rPr>
        <w:noBreakHyphen/>
      </w:r>
      <w:r w:rsidRPr="008D2D3D">
        <w:rPr>
          <w:noProof/>
        </w:rPr>
        <w:t>160</w:t>
      </w:r>
      <w:r w:rsidRPr="008D2D3D">
        <w:rPr>
          <w:noProof/>
        </w:rPr>
        <w:tab/>
        <w:t>Part</w:t>
      </w:r>
      <w:r w:rsidR="008D2D3D">
        <w:rPr>
          <w:noProof/>
        </w:rPr>
        <w:noBreakHyphen/>
      </w:r>
      <w:r w:rsidRPr="008D2D3D">
        <w:rPr>
          <w:noProof/>
        </w:rPr>
        <w:t>year payment summary</w:t>
      </w:r>
    </w:p>
    <w:p w:rsidR="005F5929" w:rsidRPr="008D2D3D" w:rsidRDefault="005F5929" w:rsidP="005F5929">
      <w:pPr>
        <w:pStyle w:val="TofSectsSection"/>
      </w:pPr>
      <w:r w:rsidRPr="008D2D3D">
        <w:rPr>
          <w:noProof/>
        </w:rPr>
        <w:t>16</w:t>
      </w:r>
      <w:r w:rsidR="008D2D3D">
        <w:rPr>
          <w:noProof/>
        </w:rPr>
        <w:noBreakHyphen/>
      </w:r>
      <w:r w:rsidRPr="008D2D3D">
        <w:rPr>
          <w:noProof/>
        </w:rPr>
        <w:t>165</w:t>
      </w:r>
      <w:r w:rsidRPr="008D2D3D">
        <w:rPr>
          <w:noProof/>
        </w:rPr>
        <w:tab/>
        <w:t>Payment summaries for superannuation lump sums and payments for termination of employment</w:t>
      </w:r>
    </w:p>
    <w:p w:rsidR="005F5929" w:rsidRPr="008D2D3D" w:rsidRDefault="005F5929" w:rsidP="005F5929">
      <w:pPr>
        <w:pStyle w:val="TofSectsSection"/>
        <w:rPr>
          <w:noProof/>
        </w:rPr>
      </w:pPr>
      <w:r w:rsidRPr="008D2D3D">
        <w:t>16</w:t>
      </w:r>
      <w:r w:rsidR="008D2D3D">
        <w:noBreakHyphen/>
      </w:r>
      <w:r w:rsidRPr="008D2D3D">
        <w:t>166</w:t>
      </w:r>
      <w:r w:rsidRPr="008D2D3D">
        <w:tab/>
        <w:t>Payment summary for a departing Australia superannuation payment</w:t>
      </w:r>
    </w:p>
    <w:p w:rsidR="005F5929" w:rsidRPr="008D2D3D" w:rsidRDefault="005F5929" w:rsidP="005F5929">
      <w:pPr>
        <w:pStyle w:val="TofSectsSection"/>
        <w:rPr>
          <w:noProof/>
        </w:rPr>
      </w:pPr>
      <w:r w:rsidRPr="008D2D3D">
        <w:rPr>
          <w:noProof/>
        </w:rPr>
        <w:t>16</w:t>
      </w:r>
      <w:r w:rsidR="008D2D3D">
        <w:rPr>
          <w:noProof/>
        </w:rPr>
        <w:noBreakHyphen/>
      </w:r>
      <w:r w:rsidRPr="008D2D3D">
        <w:rPr>
          <w:noProof/>
        </w:rPr>
        <w:t>167</w:t>
      </w:r>
      <w:r w:rsidRPr="008D2D3D">
        <w:rPr>
          <w:noProof/>
        </w:rPr>
        <w:tab/>
      </w:r>
      <w:r w:rsidRPr="008D2D3D">
        <w:t>Payment summary for payment to recipient who does not quote ABN</w:t>
      </w:r>
    </w:p>
    <w:p w:rsidR="005F5929" w:rsidRPr="008D2D3D" w:rsidRDefault="005F5929" w:rsidP="005F5929">
      <w:pPr>
        <w:pStyle w:val="TofSectsSection"/>
        <w:rPr>
          <w:noProof/>
        </w:rPr>
      </w:pPr>
      <w:r w:rsidRPr="008D2D3D">
        <w:rPr>
          <w:noProof/>
        </w:rPr>
        <w:t>16</w:t>
      </w:r>
      <w:r w:rsidR="008D2D3D">
        <w:rPr>
          <w:noProof/>
        </w:rPr>
        <w:noBreakHyphen/>
      </w:r>
      <w:r w:rsidRPr="008D2D3D">
        <w:rPr>
          <w:noProof/>
        </w:rPr>
        <w:t>170</w:t>
      </w:r>
      <w:r w:rsidRPr="008D2D3D">
        <w:rPr>
          <w:noProof/>
        </w:rPr>
        <w:tab/>
        <w:t>Form and content of payment summary</w:t>
      </w:r>
    </w:p>
    <w:p w:rsidR="005F5929" w:rsidRPr="008D2D3D" w:rsidRDefault="005F5929" w:rsidP="005F5929">
      <w:pPr>
        <w:pStyle w:val="TofSectsSection"/>
        <w:rPr>
          <w:noProof/>
        </w:rPr>
      </w:pPr>
      <w:r w:rsidRPr="008D2D3D">
        <w:rPr>
          <w:noProof/>
        </w:rPr>
        <w:t>16</w:t>
      </w:r>
      <w:r w:rsidR="008D2D3D">
        <w:rPr>
          <w:noProof/>
        </w:rPr>
        <w:noBreakHyphen/>
      </w:r>
      <w:r w:rsidRPr="008D2D3D">
        <w:rPr>
          <w:noProof/>
        </w:rPr>
        <w:t>175</w:t>
      </w:r>
      <w:r w:rsidRPr="008D2D3D">
        <w:rPr>
          <w:noProof/>
        </w:rPr>
        <w:tab/>
        <w:t>Penalty for not providing payment summary</w:t>
      </w:r>
    </w:p>
    <w:p w:rsidR="005F5929" w:rsidRPr="008D2D3D" w:rsidRDefault="005F5929" w:rsidP="005F5929">
      <w:pPr>
        <w:pStyle w:val="TofSectsSection"/>
        <w:rPr>
          <w:noProof/>
        </w:rPr>
      </w:pPr>
      <w:r w:rsidRPr="008D2D3D">
        <w:t>16</w:t>
      </w:r>
      <w:r w:rsidR="008D2D3D">
        <w:noBreakHyphen/>
      </w:r>
      <w:r w:rsidRPr="008D2D3D">
        <w:t>180</w:t>
      </w:r>
      <w:r w:rsidRPr="008D2D3D">
        <w:tab/>
        <w:t>Commissioner may exempt entity from giving payment summary</w:t>
      </w:r>
    </w:p>
    <w:p w:rsidR="005F5929" w:rsidRPr="008D2D3D" w:rsidRDefault="005F5929" w:rsidP="005F5929">
      <w:pPr>
        <w:pStyle w:val="TofSectsSection"/>
      </w:pPr>
      <w:r w:rsidRPr="008D2D3D">
        <w:t>16</w:t>
      </w:r>
      <w:r w:rsidR="008D2D3D">
        <w:noBreakHyphen/>
      </w:r>
      <w:r w:rsidRPr="008D2D3D">
        <w:t>182</w:t>
      </w:r>
      <w:r w:rsidRPr="008D2D3D">
        <w:tab/>
        <w:t xml:space="preserve">Definition of </w:t>
      </w:r>
      <w:r w:rsidRPr="008D2D3D">
        <w:rPr>
          <w:b/>
          <w:i/>
        </w:rPr>
        <w:t>reportable employer superannuation contribution</w:t>
      </w:r>
    </w:p>
    <w:p w:rsidR="005F5929" w:rsidRPr="008D2D3D" w:rsidRDefault="005F5929" w:rsidP="00471F8A">
      <w:pPr>
        <w:pStyle w:val="ActHead4"/>
      </w:pPr>
      <w:bookmarkStart w:id="483" w:name="_Toc179447921"/>
      <w:r w:rsidRPr="008D2D3D">
        <w:t>To the Commissioner</w:t>
      </w:r>
      <w:bookmarkEnd w:id="483"/>
    </w:p>
    <w:p w:rsidR="005F5929" w:rsidRPr="008D2D3D" w:rsidRDefault="005F5929" w:rsidP="00471F8A">
      <w:pPr>
        <w:pStyle w:val="ActHead5"/>
      </w:pPr>
      <w:bookmarkStart w:id="484" w:name="_Toc179447922"/>
      <w:r w:rsidRPr="008D2D3D">
        <w:rPr>
          <w:rStyle w:val="CharSectno"/>
        </w:rPr>
        <w:t>16</w:t>
      </w:r>
      <w:r w:rsidR="008D2D3D">
        <w:rPr>
          <w:rStyle w:val="CharSectno"/>
        </w:rPr>
        <w:noBreakHyphen/>
      </w:r>
      <w:r w:rsidRPr="008D2D3D">
        <w:rPr>
          <w:rStyle w:val="CharSectno"/>
        </w:rPr>
        <w:t>150</w:t>
      </w:r>
      <w:r w:rsidRPr="008D2D3D">
        <w:t xml:space="preserve">  Commissioner must be notified of amounts</w:t>
      </w:r>
      <w:bookmarkEnd w:id="484"/>
    </w:p>
    <w:p w:rsidR="005F5929" w:rsidRPr="008D2D3D" w:rsidRDefault="005F5929" w:rsidP="00C142B0">
      <w:pPr>
        <w:pStyle w:val="subsection"/>
      </w:pPr>
      <w:r w:rsidRPr="008D2D3D">
        <w:tab/>
      </w:r>
      <w:r w:rsidR="00590CBD" w:rsidRPr="008D2D3D">
        <w:t>(1)</w:t>
      </w:r>
      <w:r w:rsidRPr="008D2D3D">
        <w:tab/>
        <w:t>An entity that must pay an amount (even if it is a nil amount) to the Commissioner under:</w:t>
      </w:r>
    </w:p>
    <w:p w:rsidR="005F5929" w:rsidRPr="008D2D3D" w:rsidRDefault="005F5929" w:rsidP="00C142B0">
      <w:pPr>
        <w:pStyle w:val="paragraph"/>
      </w:pPr>
      <w:r w:rsidRPr="008D2D3D">
        <w:tab/>
        <w:t>(a)</w:t>
      </w:r>
      <w:r w:rsidRPr="008D2D3D">
        <w:tab/>
        <w:t>subsection</w:t>
      </w:r>
      <w:r w:rsidR="00D33D74" w:rsidRPr="008D2D3D">
        <w:t> </w:t>
      </w:r>
      <w:r w:rsidRPr="008D2D3D">
        <w:t>16</w:t>
      </w:r>
      <w:r w:rsidR="008D2D3D">
        <w:noBreakHyphen/>
      </w:r>
      <w:r w:rsidRPr="008D2D3D">
        <w:t>70(1) (about amounts withheld under Division</w:t>
      </w:r>
      <w:r w:rsidR="00D33D74" w:rsidRPr="008D2D3D">
        <w:t> </w:t>
      </w:r>
      <w:r w:rsidRPr="008D2D3D">
        <w:t>12); or</w:t>
      </w:r>
    </w:p>
    <w:p w:rsidR="005F5929" w:rsidRPr="008D2D3D" w:rsidRDefault="005F5929" w:rsidP="00C142B0">
      <w:pPr>
        <w:pStyle w:val="paragraph"/>
      </w:pPr>
      <w:r w:rsidRPr="008D2D3D">
        <w:tab/>
        <w:t>(aa)</w:t>
      </w:r>
      <w:r w:rsidRPr="008D2D3D">
        <w:tab/>
        <w:t>Division</w:t>
      </w:r>
      <w:r w:rsidR="00D33D74" w:rsidRPr="008D2D3D">
        <w:t> </w:t>
      </w:r>
      <w:r w:rsidRPr="008D2D3D">
        <w:t>13 (about payments in respect of alienated personal services payments); or</w:t>
      </w:r>
    </w:p>
    <w:p w:rsidR="005F5929" w:rsidRPr="008D2D3D" w:rsidRDefault="005F5929" w:rsidP="00C142B0">
      <w:pPr>
        <w:pStyle w:val="paragraph"/>
      </w:pPr>
      <w:r w:rsidRPr="008D2D3D">
        <w:lastRenderedPageBreak/>
        <w:tab/>
        <w:t>(b)</w:t>
      </w:r>
      <w:r w:rsidRPr="008D2D3D">
        <w:tab/>
      </w:r>
      <w:r w:rsidR="00897A38" w:rsidRPr="008D2D3D">
        <w:t>Subdivision</w:t>
      </w:r>
      <w:r w:rsidR="00D33D74" w:rsidRPr="008D2D3D">
        <w:t> </w:t>
      </w:r>
      <w:r w:rsidR="00897A38" w:rsidRPr="008D2D3D">
        <w:t>14</w:t>
      </w:r>
      <w:r w:rsidR="008D2D3D">
        <w:noBreakHyphen/>
      </w:r>
      <w:r w:rsidR="00897A38" w:rsidRPr="008D2D3D">
        <w:t>A, 14</w:t>
      </w:r>
      <w:r w:rsidR="008D2D3D">
        <w:noBreakHyphen/>
      </w:r>
      <w:r w:rsidR="00897A38" w:rsidRPr="008D2D3D">
        <w:t>B, 14</w:t>
      </w:r>
      <w:r w:rsidR="008D2D3D">
        <w:noBreakHyphen/>
      </w:r>
      <w:r w:rsidR="00897A38" w:rsidRPr="008D2D3D">
        <w:t>C or 14</w:t>
      </w:r>
      <w:r w:rsidR="008D2D3D">
        <w:noBreakHyphen/>
      </w:r>
      <w:r w:rsidR="00897A38" w:rsidRPr="008D2D3D">
        <w:t>D</w:t>
      </w:r>
      <w:r w:rsidRPr="008D2D3D">
        <w:t xml:space="preserve"> (about payments in respect of non</w:t>
      </w:r>
      <w:r w:rsidR="008D2D3D">
        <w:noBreakHyphen/>
      </w:r>
      <w:r w:rsidRPr="008D2D3D">
        <w:t>cash benefits or capital proceeds);</w:t>
      </w:r>
    </w:p>
    <w:p w:rsidR="005F5929" w:rsidRPr="008D2D3D" w:rsidRDefault="005F5929" w:rsidP="005F5929">
      <w:pPr>
        <w:pStyle w:val="subsection2"/>
      </w:pPr>
      <w:r w:rsidRPr="008D2D3D">
        <w:t xml:space="preserve">must notify the Commissioner of the amount on or before the day on which the amount is due to be paid (regardless of whether it is paid). The notification must be in the </w:t>
      </w:r>
      <w:r w:rsidR="00D7080A" w:rsidRPr="008D2D3D">
        <w:rPr>
          <w:position w:val="6"/>
          <w:sz w:val="16"/>
        </w:rPr>
        <w:t>*</w:t>
      </w:r>
      <w:r w:rsidRPr="008D2D3D">
        <w:t>approved form and lodged with the Commissioner.</w:t>
      </w:r>
    </w:p>
    <w:p w:rsidR="008B79E6" w:rsidRPr="008D2D3D" w:rsidRDefault="008B79E6" w:rsidP="008B79E6">
      <w:pPr>
        <w:pStyle w:val="notetext"/>
      </w:pPr>
      <w:r w:rsidRPr="008D2D3D">
        <w:t>Note:</w:t>
      </w:r>
      <w:r w:rsidRPr="008D2D3D">
        <w:tab/>
        <w:t>This section does not apply to amounts that an employer notifies to the Commissioner under Division</w:t>
      </w:r>
      <w:r w:rsidR="00D33D74" w:rsidRPr="008D2D3D">
        <w:t> </w:t>
      </w:r>
      <w:r w:rsidRPr="008D2D3D">
        <w:t>389: see section</w:t>
      </w:r>
      <w:r w:rsidR="00D33D74" w:rsidRPr="008D2D3D">
        <w:t> </w:t>
      </w:r>
      <w:r w:rsidRPr="008D2D3D">
        <w:t>389</w:t>
      </w:r>
      <w:r w:rsidR="008D2D3D">
        <w:noBreakHyphen/>
      </w:r>
      <w:r w:rsidRPr="008D2D3D">
        <w:t>20.</w:t>
      </w:r>
    </w:p>
    <w:p w:rsidR="00702D94" w:rsidRPr="008D2D3D" w:rsidRDefault="00702D94" w:rsidP="00702D94">
      <w:pPr>
        <w:pStyle w:val="subsection"/>
      </w:pPr>
      <w:r w:rsidRPr="008D2D3D">
        <w:tab/>
        <w:t>(2)</w:t>
      </w:r>
      <w:r w:rsidRPr="008D2D3D">
        <w:tab/>
        <w:t>An entity that must pay an amount (even if it is a nil amount) to the Commissioner under Subdivision</w:t>
      </w:r>
      <w:r w:rsidR="00D33D74" w:rsidRPr="008D2D3D">
        <w:t> </w:t>
      </w:r>
      <w:r w:rsidRPr="008D2D3D">
        <w:t>14</w:t>
      </w:r>
      <w:r w:rsidR="008D2D3D">
        <w:noBreakHyphen/>
      </w:r>
      <w:r w:rsidRPr="008D2D3D">
        <w:t>E (about payments in respect of taxable supplies of certain real property) must notify the Commissioner of the amount:</w:t>
      </w:r>
    </w:p>
    <w:p w:rsidR="00702D94" w:rsidRPr="008D2D3D" w:rsidRDefault="00702D94" w:rsidP="00702D94">
      <w:pPr>
        <w:pStyle w:val="paragraph"/>
      </w:pPr>
      <w:r w:rsidRPr="008D2D3D">
        <w:tab/>
        <w:t>(a)</w:t>
      </w:r>
      <w:r w:rsidRPr="008D2D3D">
        <w:tab/>
        <w:t xml:space="preserve">on or before the day provided in a determination under </w:t>
      </w:r>
      <w:r w:rsidR="00D33D74" w:rsidRPr="008D2D3D">
        <w:t>subsection (</w:t>
      </w:r>
      <w:r w:rsidRPr="008D2D3D">
        <w:t>3); or</w:t>
      </w:r>
    </w:p>
    <w:p w:rsidR="00702D94" w:rsidRPr="008D2D3D" w:rsidRDefault="00702D94" w:rsidP="00702D94">
      <w:pPr>
        <w:pStyle w:val="paragraph"/>
      </w:pPr>
      <w:r w:rsidRPr="008D2D3D">
        <w:tab/>
        <w:t>(b)</w:t>
      </w:r>
      <w:r w:rsidRPr="008D2D3D">
        <w:tab/>
        <w:t>if there is no such determination—on or before the day on which the amount is due to be paid (regardless of whether it is paid).</w:t>
      </w:r>
    </w:p>
    <w:p w:rsidR="00702D94" w:rsidRPr="008D2D3D" w:rsidRDefault="00702D94" w:rsidP="00702D94">
      <w:pPr>
        <w:pStyle w:val="subsection2"/>
      </w:pPr>
      <w:r w:rsidRPr="008D2D3D">
        <w:t xml:space="preserve">The notification must be in the </w:t>
      </w:r>
      <w:r w:rsidR="00D7080A" w:rsidRPr="008D2D3D">
        <w:rPr>
          <w:position w:val="6"/>
          <w:sz w:val="16"/>
        </w:rPr>
        <w:t>*</w:t>
      </w:r>
      <w:r w:rsidRPr="008D2D3D">
        <w:t>approved form and lodged with the Commissioner.</w:t>
      </w:r>
    </w:p>
    <w:p w:rsidR="00702D94" w:rsidRPr="008D2D3D" w:rsidRDefault="00702D94" w:rsidP="00702D94">
      <w:pPr>
        <w:pStyle w:val="subsection"/>
      </w:pPr>
      <w:r w:rsidRPr="008D2D3D">
        <w:tab/>
        <w:t>(3)</w:t>
      </w:r>
      <w:r w:rsidRPr="008D2D3D">
        <w:tab/>
        <w:t xml:space="preserve">The Commissioner may, by legislative instrument, determine when the Commissioner must be notified for the purposes of </w:t>
      </w:r>
      <w:r w:rsidR="00D33D74" w:rsidRPr="008D2D3D">
        <w:t>paragraph (</w:t>
      </w:r>
      <w:r w:rsidRPr="008D2D3D">
        <w:t>2)(a).</w:t>
      </w:r>
    </w:p>
    <w:p w:rsidR="005F5929" w:rsidRPr="008D2D3D" w:rsidRDefault="005F5929" w:rsidP="005F5929">
      <w:pPr>
        <w:pStyle w:val="ActHead5"/>
      </w:pPr>
      <w:bookmarkStart w:id="485" w:name="_Toc179447923"/>
      <w:r w:rsidRPr="008D2D3D">
        <w:rPr>
          <w:rStyle w:val="CharSectno"/>
        </w:rPr>
        <w:t>16</w:t>
      </w:r>
      <w:r w:rsidR="008D2D3D">
        <w:rPr>
          <w:rStyle w:val="CharSectno"/>
        </w:rPr>
        <w:noBreakHyphen/>
      </w:r>
      <w:r w:rsidRPr="008D2D3D">
        <w:rPr>
          <w:rStyle w:val="CharSectno"/>
        </w:rPr>
        <w:t>152</w:t>
      </w:r>
      <w:r w:rsidRPr="008D2D3D">
        <w:t xml:space="preserve">  Annual reports—Withholding payments covered by section</w:t>
      </w:r>
      <w:r w:rsidR="00D33D74" w:rsidRPr="008D2D3D">
        <w:t> </w:t>
      </w:r>
      <w:r w:rsidRPr="008D2D3D">
        <w:t>12</w:t>
      </w:r>
      <w:r w:rsidR="008D2D3D">
        <w:noBreakHyphen/>
      </w:r>
      <w:r w:rsidRPr="008D2D3D">
        <w:t>175</w:t>
      </w:r>
      <w:bookmarkEnd w:id="485"/>
    </w:p>
    <w:p w:rsidR="005F5929" w:rsidRPr="008D2D3D" w:rsidRDefault="005F5929" w:rsidP="005F5929">
      <w:pPr>
        <w:pStyle w:val="SubsectionHead"/>
      </w:pPr>
      <w:r w:rsidRPr="008D2D3D">
        <w:t>Reports about withholding payments</w:t>
      </w:r>
    </w:p>
    <w:p w:rsidR="005F5929" w:rsidRPr="008D2D3D" w:rsidRDefault="005F5929" w:rsidP="005F5929">
      <w:pPr>
        <w:pStyle w:val="subsection"/>
      </w:pPr>
      <w:r w:rsidRPr="008D2D3D">
        <w:tab/>
        <w:t>(1)</w:t>
      </w:r>
      <w:r w:rsidRPr="008D2D3D">
        <w:tab/>
        <w:t xml:space="preserve">A trustee must give a report to the Commissioner in the </w:t>
      </w:r>
      <w:r w:rsidR="00D7080A" w:rsidRPr="008D2D3D">
        <w:rPr>
          <w:position w:val="6"/>
          <w:sz w:val="16"/>
        </w:rPr>
        <w:t>*</w:t>
      </w:r>
      <w:r w:rsidRPr="008D2D3D">
        <w:t xml:space="preserve">approved form if the trustee made any </w:t>
      </w:r>
      <w:r w:rsidR="00D7080A" w:rsidRPr="008D2D3D">
        <w:rPr>
          <w:position w:val="6"/>
          <w:sz w:val="16"/>
        </w:rPr>
        <w:t>*</w:t>
      </w:r>
      <w:r w:rsidRPr="008D2D3D">
        <w:t>withholding payments covered by section</w:t>
      </w:r>
      <w:r w:rsidR="00D33D74" w:rsidRPr="008D2D3D">
        <w:t> </w:t>
      </w:r>
      <w:r w:rsidRPr="008D2D3D">
        <w:t>12</w:t>
      </w:r>
      <w:r w:rsidR="008D2D3D">
        <w:noBreakHyphen/>
      </w:r>
      <w:r w:rsidRPr="008D2D3D">
        <w:t>175 or 12</w:t>
      </w:r>
      <w:r w:rsidR="008D2D3D">
        <w:noBreakHyphen/>
      </w:r>
      <w:r w:rsidRPr="008D2D3D">
        <w:t>180 (about payments from the income of certain closely held trusts) during an income year.</w:t>
      </w:r>
    </w:p>
    <w:p w:rsidR="005F5929" w:rsidRPr="008D2D3D" w:rsidRDefault="005F5929" w:rsidP="005F5929">
      <w:pPr>
        <w:pStyle w:val="subsection"/>
      </w:pPr>
      <w:r w:rsidRPr="008D2D3D">
        <w:tab/>
        <w:t>(2)</w:t>
      </w:r>
      <w:r w:rsidRPr="008D2D3D">
        <w:tab/>
        <w:t xml:space="preserve">The trustee must give the report under </w:t>
      </w:r>
      <w:r w:rsidR="00D33D74" w:rsidRPr="008D2D3D">
        <w:t>subsection (</w:t>
      </w:r>
      <w:r w:rsidRPr="008D2D3D">
        <w:t>1) to the Commissioner:</w:t>
      </w:r>
    </w:p>
    <w:p w:rsidR="005F5929" w:rsidRPr="008D2D3D" w:rsidRDefault="005F5929" w:rsidP="005F5929">
      <w:pPr>
        <w:pStyle w:val="paragraph"/>
      </w:pPr>
      <w:r w:rsidRPr="008D2D3D">
        <w:tab/>
        <w:t>(a)</w:t>
      </w:r>
      <w:r w:rsidRPr="008D2D3D">
        <w:tab/>
        <w:t>not later than 3 months after the end of the income year; or</w:t>
      </w:r>
    </w:p>
    <w:p w:rsidR="005F5929" w:rsidRPr="008D2D3D" w:rsidRDefault="005F5929" w:rsidP="005F5929">
      <w:pPr>
        <w:pStyle w:val="paragraph"/>
      </w:pPr>
      <w:r w:rsidRPr="008D2D3D">
        <w:lastRenderedPageBreak/>
        <w:tab/>
        <w:t>(b)</w:t>
      </w:r>
      <w:r w:rsidRPr="008D2D3D">
        <w:tab/>
        <w:t>within such further period (if any) as the Commissioner allows.</w:t>
      </w:r>
    </w:p>
    <w:p w:rsidR="005F5929" w:rsidRPr="008D2D3D" w:rsidRDefault="005F5929" w:rsidP="005F5929">
      <w:pPr>
        <w:pStyle w:val="SubsectionHead"/>
      </w:pPr>
      <w:r w:rsidRPr="008D2D3D">
        <w:t>Reports about trust distributions</w:t>
      </w:r>
    </w:p>
    <w:p w:rsidR="005F5929" w:rsidRPr="008D2D3D" w:rsidRDefault="005F5929" w:rsidP="005F5929">
      <w:pPr>
        <w:pStyle w:val="subsection"/>
      </w:pPr>
      <w:r w:rsidRPr="008D2D3D">
        <w:tab/>
        <w:t>(3)</w:t>
      </w:r>
      <w:r w:rsidRPr="008D2D3D">
        <w:tab/>
        <w:t xml:space="preserve">A trustee must give a report to the Commissioner in the </w:t>
      </w:r>
      <w:r w:rsidR="00D7080A" w:rsidRPr="008D2D3D">
        <w:rPr>
          <w:position w:val="6"/>
          <w:sz w:val="16"/>
        </w:rPr>
        <w:t>*</w:t>
      </w:r>
      <w:r w:rsidRPr="008D2D3D">
        <w:t xml:space="preserve">approved form if the trustee would be taken to have made any </w:t>
      </w:r>
      <w:r w:rsidR="00D7080A" w:rsidRPr="008D2D3D">
        <w:rPr>
          <w:position w:val="6"/>
          <w:sz w:val="16"/>
        </w:rPr>
        <w:t>*</w:t>
      </w:r>
      <w:r w:rsidRPr="008D2D3D">
        <w:t>withholding payments covered by section</w:t>
      </w:r>
      <w:r w:rsidR="00D33D74" w:rsidRPr="008D2D3D">
        <w:t> </w:t>
      </w:r>
      <w:r w:rsidRPr="008D2D3D">
        <w:t>12</w:t>
      </w:r>
      <w:r w:rsidR="008D2D3D">
        <w:noBreakHyphen/>
      </w:r>
      <w:r w:rsidRPr="008D2D3D">
        <w:t>175 or 12</w:t>
      </w:r>
      <w:r w:rsidR="008D2D3D">
        <w:noBreakHyphen/>
      </w:r>
      <w:r w:rsidRPr="008D2D3D">
        <w:t xml:space="preserve">180 during an income year if the relevant beneficiary had not </w:t>
      </w:r>
      <w:r w:rsidR="00D7080A" w:rsidRPr="008D2D3D">
        <w:rPr>
          <w:position w:val="6"/>
          <w:sz w:val="16"/>
        </w:rPr>
        <w:t>*</w:t>
      </w:r>
      <w:r w:rsidRPr="008D2D3D">
        <w:t xml:space="preserve">quoted the beneficiary’s </w:t>
      </w:r>
      <w:r w:rsidR="00D7080A" w:rsidRPr="008D2D3D">
        <w:rPr>
          <w:position w:val="6"/>
          <w:sz w:val="16"/>
        </w:rPr>
        <w:t>*</w:t>
      </w:r>
      <w:r w:rsidRPr="008D2D3D">
        <w:t>tax file number as mentioned in paragraph</w:t>
      </w:r>
      <w:r w:rsidR="00D33D74" w:rsidRPr="008D2D3D">
        <w:t> </w:t>
      </w:r>
      <w:r w:rsidRPr="008D2D3D">
        <w:t>12</w:t>
      </w:r>
      <w:r w:rsidR="008D2D3D">
        <w:noBreakHyphen/>
      </w:r>
      <w:r w:rsidRPr="008D2D3D">
        <w:t>175(2)(a) or 12</w:t>
      </w:r>
      <w:r w:rsidR="008D2D3D">
        <w:noBreakHyphen/>
      </w:r>
      <w:r w:rsidRPr="008D2D3D">
        <w:t>180(2)(a).</w:t>
      </w:r>
    </w:p>
    <w:p w:rsidR="005F5929" w:rsidRPr="008D2D3D" w:rsidRDefault="005F5929" w:rsidP="005F5929">
      <w:pPr>
        <w:pStyle w:val="notetext"/>
      </w:pPr>
      <w:r w:rsidRPr="008D2D3D">
        <w:t>Note:</w:t>
      </w:r>
      <w:r w:rsidRPr="008D2D3D">
        <w:tab/>
        <w:t xml:space="preserve">The effect of </w:t>
      </w:r>
      <w:r w:rsidR="00D33D74" w:rsidRPr="008D2D3D">
        <w:t>subsection (</w:t>
      </w:r>
      <w:r w:rsidRPr="008D2D3D">
        <w:t>3) is that the trustee must report amounts distributed to beneficiaries even if the trustee was not required to withhold from those distributions.</w:t>
      </w:r>
    </w:p>
    <w:p w:rsidR="005F5929" w:rsidRPr="008D2D3D" w:rsidRDefault="005F5929" w:rsidP="005F5929">
      <w:pPr>
        <w:pStyle w:val="subsection"/>
      </w:pPr>
      <w:r w:rsidRPr="008D2D3D">
        <w:tab/>
        <w:t>(4)</w:t>
      </w:r>
      <w:r w:rsidRPr="008D2D3D">
        <w:tab/>
        <w:t xml:space="preserve">The trustee must give the report under </w:t>
      </w:r>
      <w:r w:rsidR="00D33D74" w:rsidRPr="008D2D3D">
        <w:t>subsection (</w:t>
      </w:r>
      <w:r w:rsidRPr="008D2D3D">
        <w:t>3) to the Commissioner:</w:t>
      </w:r>
    </w:p>
    <w:p w:rsidR="005F5929" w:rsidRPr="008D2D3D" w:rsidRDefault="005F5929" w:rsidP="005F5929">
      <w:pPr>
        <w:pStyle w:val="paragraph"/>
      </w:pPr>
      <w:r w:rsidRPr="008D2D3D">
        <w:tab/>
        <w:t>(a)</w:t>
      </w:r>
      <w:r w:rsidRPr="008D2D3D">
        <w:tab/>
        <w:t xml:space="preserve">by the end of the day on which the trustee lodges the trust’s </w:t>
      </w:r>
      <w:r w:rsidR="00D7080A" w:rsidRPr="008D2D3D">
        <w:rPr>
          <w:position w:val="6"/>
          <w:sz w:val="16"/>
        </w:rPr>
        <w:t>*</w:t>
      </w:r>
      <w:r w:rsidRPr="008D2D3D">
        <w:t>income tax return for the income year; or</w:t>
      </w:r>
    </w:p>
    <w:p w:rsidR="005F5929" w:rsidRPr="008D2D3D" w:rsidRDefault="005F5929" w:rsidP="005F5929">
      <w:pPr>
        <w:pStyle w:val="paragraph"/>
      </w:pPr>
      <w:r w:rsidRPr="008D2D3D">
        <w:tab/>
        <w:t>(b)</w:t>
      </w:r>
      <w:r w:rsidRPr="008D2D3D">
        <w:tab/>
        <w:t>within such further period (if any) as the Commissioner allows.</w:t>
      </w:r>
    </w:p>
    <w:p w:rsidR="005F5929" w:rsidRPr="008D2D3D" w:rsidRDefault="005F5929" w:rsidP="005F5929">
      <w:pPr>
        <w:pStyle w:val="SubsectionHead"/>
      </w:pPr>
      <w:r w:rsidRPr="008D2D3D">
        <w:t>Miscellaneous</w:t>
      </w:r>
    </w:p>
    <w:p w:rsidR="005F5929" w:rsidRPr="008D2D3D" w:rsidRDefault="005F5929" w:rsidP="005F5929">
      <w:pPr>
        <w:pStyle w:val="subsection"/>
      </w:pPr>
      <w:r w:rsidRPr="008D2D3D">
        <w:tab/>
        <w:t>(5)</w:t>
      </w:r>
      <w:r w:rsidRPr="008D2D3D">
        <w:tab/>
        <w:t>Subsections</w:t>
      </w:r>
      <w:r w:rsidR="00D33D74" w:rsidRPr="008D2D3D">
        <w:t> </w:t>
      </w:r>
      <w:r w:rsidRPr="008D2D3D">
        <w:t>16</w:t>
      </w:r>
      <w:r w:rsidR="008D2D3D">
        <w:noBreakHyphen/>
      </w:r>
      <w:r w:rsidRPr="008D2D3D">
        <w:t>153(5), (6) and (7) apply to this section in the same way as they apply to section</w:t>
      </w:r>
      <w:r w:rsidR="00D33D74" w:rsidRPr="008D2D3D">
        <w:t> </w:t>
      </w:r>
      <w:r w:rsidRPr="008D2D3D">
        <w:t>16</w:t>
      </w:r>
      <w:r w:rsidR="008D2D3D">
        <w:noBreakHyphen/>
      </w:r>
      <w:r w:rsidRPr="008D2D3D">
        <w:t>153.</w:t>
      </w:r>
    </w:p>
    <w:p w:rsidR="005F5929" w:rsidRPr="008D2D3D" w:rsidRDefault="005F5929" w:rsidP="005F5929">
      <w:pPr>
        <w:pStyle w:val="ActHead5"/>
      </w:pPr>
      <w:bookmarkStart w:id="486" w:name="_Toc179447924"/>
      <w:r w:rsidRPr="008D2D3D">
        <w:rPr>
          <w:rStyle w:val="CharSectno"/>
        </w:rPr>
        <w:t>16</w:t>
      </w:r>
      <w:r w:rsidR="008D2D3D">
        <w:rPr>
          <w:rStyle w:val="CharSectno"/>
        </w:rPr>
        <w:noBreakHyphen/>
      </w:r>
      <w:r w:rsidRPr="008D2D3D">
        <w:rPr>
          <w:rStyle w:val="CharSectno"/>
        </w:rPr>
        <w:t>153</w:t>
      </w:r>
      <w:r w:rsidRPr="008D2D3D">
        <w:t xml:space="preserve">  Annual reports—other payments</w:t>
      </w:r>
      <w:bookmarkEnd w:id="486"/>
    </w:p>
    <w:p w:rsidR="005F5929" w:rsidRPr="008D2D3D" w:rsidRDefault="005F5929" w:rsidP="005F5929">
      <w:pPr>
        <w:pStyle w:val="subsection"/>
      </w:pPr>
      <w:r w:rsidRPr="008D2D3D">
        <w:tab/>
        <w:t>(1)</w:t>
      </w:r>
      <w:r w:rsidRPr="008D2D3D">
        <w:tab/>
        <w:t xml:space="preserve">An entity must give a report to the Commissioner in the </w:t>
      </w:r>
      <w:r w:rsidR="00D7080A" w:rsidRPr="008D2D3D">
        <w:rPr>
          <w:position w:val="6"/>
          <w:sz w:val="16"/>
        </w:rPr>
        <w:t>*</w:t>
      </w:r>
      <w:r w:rsidRPr="008D2D3D">
        <w:t>approved form, not later than 31</w:t>
      </w:r>
      <w:r w:rsidR="00D33D74" w:rsidRPr="008D2D3D">
        <w:t> </w:t>
      </w:r>
      <w:r w:rsidRPr="008D2D3D">
        <w:t xml:space="preserve">October after the end of a </w:t>
      </w:r>
      <w:r w:rsidR="00D7080A" w:rsidRPr="008D2D3D">
        <w:rPr>
          <w:position w:val="6"/>
          <w:sz w:val="16"/>
        </w:rPr>
        <w:t>*</w:t>
      </w:r>
      <w:r w:rsidRPr="008D2D3D">
        <w:t>financial year, if during the financial year:</w:t>
      </w:r>
    </w:p>
    <w:p w:rsidR="005F5929" w:rsidRPr="008D2D3D" w:rsidRDefault="005F5929" w:rsidP="005F5929">
      <w:pPr>
        <w:pStyle w:val="paragraph"/>
      </w:pPr>
      <w:r w:rsidRPr="008D2D3D">
        <w:tab/>
        <w:t>(a)</w:t>
      </w:r>
      <w:r w:rsidRPr="008D2D3D">
        <w:tab/>
        <w:t>the entity made any payment from which an amount was required to be withheld under section</w:t>
      </w:r>
      <w:r w:rsidR="00D33D74" w:rsidRPr="008D2D3D">
        <w:t> </w:t>
      </w:r>
      <w:r w:rsidRPr="008D2D3D">
        <w:t>12</w:t>
      </w:r>
      <w:r w:rsidR="008D2D3D">
        <w:noBreakHyphen/>
      </w:r>
      <w:r w:rsidRPr="008D2D3D">
        <w:t>190, Subdivision</w:t>
      </w:r>
      <w:r w:rsidR="00D33D74" w:rsidRPr="008D2D3D">
        <w:t> </w:t>
      </w:r>
      <w:r w:rsidRPr="008D2D3D">
        <w:t>12</w:t>
      </w:r>
      <w:r w:rsidR="008D2D3D">
        <w:noBreakHyphen/>
      </w:r>
      <w:r w:rsidRPr="008D2D3D">
        <w:t>F (other than section</w:t>
      </w:r>
      <w:r w:rsidR="00D33D74" w:rsidRPr="008D2D3D">
        <w:t> </w:t>
      </w:r>
      <w:r w:rsidRPr="008D2D3D">
        <w:t>12</w:t>
      </w:r>
      <w:r w:rsidR="008D2D3D">
        <w:noBreakHyphen/>
      </w:r>
      <w:r w:rsidRPr="008D2D3D">
        <w:t>215, 12</w:t>
      </w:r>
      <w:r w:rsidR="008D2D3D">
        <w:noBreakHyphen/>
      </w:r>
      <w:r w:rsidRPr="008D2D3D">
        <w:t>250 or 12</w:t>
      </w:r>
      <w:r w:rsidR="008D2D3D">
        <w:noBreakHyphen/>
      </w:r>
      <w:r w:rsidRPr="008D2D3D">
        <w:t>285), Subdivision</w:t>
      </w:r>
      <w:r w:rsidR="00D33D74" w:rsidRPr="008D2D3D">
        <w:t> </w:t>
      </w:r>
      <w:r w:rsidRPr="008D2D3D">
        <w:t>12</w:t>
      </w:r>
      <w:r w:rsidR="008D2D3D">
        <w:noBreakHyphen/>
      </w:r>
      <w:r w:rsidRPr="008D2D3D">
        <w:t>FA, section</w:t>
      </w:r>
      <w:r w:rsidR="00D33D74" w:rsidRPr="008D2D3D">
        <w:t> </w:t>
      </w:r>
      <w:r w:rsidRPr="008D2D3D">
        <w:t>12</w:t>
      </w:r>
      <w:r w:rsidR="008D2D3D">
        <w:noBreakHyphen/>
      </w:r>
      <w:r w:rsidRPr="008D2D3D">
        <w:t>315 or Subdivision</w:t>
      </w:r>
      <w:r w:rsidR="00D33D74" w:rsidRPr="008D2D3D">
        <w:t> </w:t>
      </w:r>
      <w:r w:rsidRPr="008D2D3D">
        <w:t>12</w:t>
      </w:r>
      <w:r w:rsidR="008D2D3D">
        <w:noBreakHyphen/>
      </w:r>
      <w:r w:rsidRPr="008D2D3D">
        <w:t>FC or 12</w:t>
      </w:r>
      <w:r w:rsidR="008D2D3D">
        <w:noBreakHyphen/>
      </w:r>
      <w:r w:rsidRPr="008D2D3D">
        <w:t>G; or</w:t>
      </w:r>
    </w:p>
    <w:p w:rsidR="005F5929" w:rsidRPr="008D2D3D" w:rsidRDefault="005F5929" w:rsidP="005F5929">
      <w:pPr>
        <w:pStyle w:val="paragraph"/>
      </w:pPr>
      <w:r w:rsidRPr="008D2D3D">
        <w:lastRenderedPageBreak/>
        <w:tab/>
        <w:t>(b)</w:t>
      </w:r>
      <w:r w:rsidRPr="008D2D3D">
        <w:tab/>
        <w:t xml:space="preserve">the entity provided any </w:t>
      </w:r>
      <w:r w:rsidR="00D7080A" w:rsidRPr="008D2D3D">
        <w:rPr>
          <w:position w:val="6"/>
          <w:sz w:val="16"/>
        </w:rPr>
        <w:t>*</w:t>
      </w:r>
      <w:r w:rsidRPr="008D2D3D">
        <w:t>non</w:t>
      </w:r>
      <w:r w:rsidR="008D2D3D">
        <w:noBreakHyphen/>
      </w:r>
      <w:r w:rsidRPr="008D2D3D">
        <w:t>cash benefit in respect of which an amount was required to be paid to the Commissioner under Division</w:t>
      </w:r>
      <w:r w:rsidR="00D33D74" w:rsidRPr="008D2D3D">
        <w:t> </w:t>
      </w:r>
      <w:r w:rsidRPr="008D2D3D">
        <w:t>14 because of the application of that Division in relation to section</w:t>
      </w:r>
      <w:r w:rsidR="00D33D74" w:rsidRPr="008D2D3D">
        <w:t> </w:t>
      </w:r>
      <w:r w:rsidRPr="008D2D3D">
        <w:t>12</w:t>
      </w:r>
      <w:r w:rsidR="008D2D3D">
        <w:noBreakHyphen/>
      </w:r>
      <w:r w:rsidRPr="008D2D3D">
        <w:t>190, Subdivision</w:t>
      </w:r>
      <w:r w:rsidR="00D33D74" w:rsidRPr="008D2D3D">
        <w:t> </w:t>
      </w:r>
      <w:r w:rsidRPr="008D2D3D">
        <w:t>12</w:t>
      </w:r>
      <w:r w:rsidR="008D2D3D">
        <w:noBreakHyphen/>
      </w:r>
      <w:r w:rsidRPr="008D2D3D">
        <w:t>F (other than section</w:t>
      </w:r>
      <w:r w:rsidR="00D33D74" w:rsidRPr="008D2D3D">
        <w:t> </w:t>
      </w:r>
      <w:r w:rsidRPr="008D2D3D">
        <w:t>12</w:t>
      </w:r>
      <w:r w:rsidR="008D2D3D">
        <w:noBreakHyphen/>
      </w:r>
      <w:r w:rsidRPr="008D2D3D">
        <w:t>215, 12</w:t>
      </w:r>
      <w:r w:rsidR="008D2D3D">
        <w:noBreakHyphen/>
      </w:r>
      <w:r w:rsidRPr="008D2D3D">
        <w:t>250 or 12</w:t>
      </w:r>
      <w:r w:rsidR="008D2D3D">
        <w:noBreakHyphen/>
      </w:r>
      <w:r w:rsidRPr="008D2D3D">
        <w:t>285), Subdivision</w:t>
      </w:r>
      <w:r w:rsidR="00D33D74" w:rsidRPr="008D2D3D">
        <w:t> </w:t>
      </w:r>
      <w:r w:rsidRPr="008D2D3D">
        <w:t>12</w:t>
      </w:r>
      <w:r w:rsidR="008D2D3D">
        <w:noBreakHyphen/>
      </w:r>
      <w:r w:rsidRPr="008D2D3D">
        <w:t>FA, section</w:t>
      </w:r>
      <w:r w:rsidR="00D33D74" w:rsidRPr="008D2D3D">
        <w:t> </w:t>
      </w:r>
      <w:r w:rsidRPr="008D2D3D">
        <w:t>12</w:t>
      </w:r>
      <w:r w:rsidR="008D2D3D">
        <w:noBreakHyphen/>
      </w:r>
      <w:r w:rsidRPr="008D2D3D">
        <w:t>315 or Subdivision</w:t>
      </w:r>
      <w:r w:rsidR="00D33D74" w:rsidRPr="008D2D3D">
        <w:t> </w:t>
      </w:r>
      <w:r w:rsidRPr="008D2D3D">
        <w:t>12</w:t>
      </w:r>
      <w:r w:rsidR="008D2D3D">
        <w:noBreakHyphen/>
      </w:r>
      <w:r w:rsidRPr="008D2D3D">
        <w:t>G; or</w:t>
      </w:r>
    </w:p>
    <w:p w:rsidR="005F5929" w:rsidRPr="008D2D3D" w:rsidRDefault="005F5929" w:rsidP="005F5929">
      <w:pPr>
        <w:pStyle w:val="paragraph"/>
      </w:pPr>
      <w:r w:rsidRPr="008D2D3D">
        <w:tab/>
        <w:t>(c)</w:t>
      </w:r>
      <w:r w:rsidRPr="008D2D3D">
        <w:tab/>
        <w:t>the entity received any payment from which an amount was required to be withheld under section</w:t>
      </w:r>
      <w:r w:rsidR="00D33D74" w:rsidRPr="008D2D3D">
        <w:t> </w:t>
      </w:r>
      <w:r w:rsidRPr="008D2D3D">
        <w:t>12</w:t>
      </w:r>
      <w:r w:rsidR="008D2D3D">
        <w:noBreakHyphen/>
      </w:r>
      <w:r w:rsidRPr="008D2D3D">
        <w:t>215, 12</w:t>
      </w:r>
      <w:r w:rsidR="008D2D3D">
        <w:noBreakHyphen/>
      </w:r>
      <w:r w:rsidRPr="008D2D3D">
        <w:t>250, 12</w:t>
      </w:r>
      <w:r w:rsidR="008D2D3D">
        <w:noBreakHyphen/>
      </w:r>
      <w:r w:rsidRPr="008D2D3D">
        <w:t>285 or 12</w:t>
      </w:r>
      <w:r w:rsidR="008D2D3D">
        <w:noBreakHyphen/>
      </w:r>
      <w:r w:rsidRPr="008D2D3D">
        <w:t>317; or</w:t>
      </w:r>
    </w:p>
    <w:p w:rsidR="005F5929" w:rsidRPr="008D2D3D" w:rsidRDefault="005F5929" w:rsidP="005F5929">
      <w:pPr>
        <w:pStyle w:val="paragraph"/>
      </w:pPr>
      <w:r w:rsidRPr="008D2D3D">
        <w:tab/>
        <w:t>(d)</w:t>
      </w:r>
      <w:r w:rsidRPr="008D2D3D">
        <w:tab/>
        <w:t>the entity received any non</w:t>
      </w:r>
      <w:r w:rsidR="008D2D3D">
        <w:noBreakHyphen/>
      </w:r>
      <w:r w:rsidRPr="008D2D3D">
        <w:t>cash benefit in respect of which an amount was required to be paid to the Commissioner under Division</w:t>
      </w:r>
      <w:r w:rsidR="00D33D74" w:rsidRPr="008D2D3D">
        <w:t> </w:t>
      </w:r>
      <w:r w:rsidRPr="008D2D3D">
        <w:t>14 because of the application of that Division in relation to section</w:t>
      </w:r>
      <w:r w:rsidR="00D33D74" w:rsidRPr="008D2D3D">
        <w:t> </w:t>
      </w:r>
      <w:r w:rsidRPr="008D2D3D">
        <w:t>12</w:t>
      </w:r>
      <w:r w:rsidR="008D2D3D">
        <w:noBreakHyphen/>
      </w:r>
      <w:r w:rsidRPr="008D2D3D">
        <w:t>215, 12</w:t>
      </w:r>
      <w:r w:rsidR="008D2D3D">
        <w:noBreakHyphen/>
      </w:r>
      <w:r w:rsidRPr="008D2D3D">
        <w:t>250, 12</w:t>
      </w:r>
      <w:r w:rsidR="008D2D3D">
        <w:noBreakHyphen/>
      </w:r>
      <w:r w:rsidRPr="008D2D3D">
        <w:t>285 or 12</w:t>
      </w:r>
      <w:r w:rsidR="008D2D3D">
        <w:noBreakHyphen/>
      </w:r>
      <w:r w:rsidRPr="008D2D3D">
        <w:t>317.</w:t>
      </w:r>
    </w:p>
    <w:p w:rsidR="00594B66" w:rsidRPr="008D2D3D" w:rsidRDefault="00594B66" w:rsidP="008F186D">
      <w:pPr>
        <w:pStyle w:val="notetext"/>
      </w:pPr>
      <w:r w:rsidRPr="008D2D3D">
        <w:t>Note:</w:t>
      </w:r>
      <w:r w:rsidRPr="008D2D3D">
        <w:tab/>
        <w:t>A report under this subsection will not cover amounts that an employer notifies to the Commissioner under Division</w:t>
      </w:r>
      <w:r w:rsidR="00D33D74" w:rsidRPr="008D2D3D">
        <w:t> </w:t>
      </w:r>
      <w:r w:rsidRPr="008D2D3D">
        <w:t>389: see section</w:t>
      </w:r>
      <w:r w:rsidR="00D33D74" w:rsidRPr="008D2D3D">
        <w:t> </w:t>
      </w:r>
      <w:r w:rsidRPr="008D2D3D">
        <w:t>389</w:t>
      </w:r>
      <w:r w:rsidR="008D2D3D">
        <w:noBreakHyphen/>
      </w:r>
      <w:r w:rsidRPr="008D2D3D">
        <w:t>20.</w:t>
      </w:r>
    </w:p>
    <w:p w:rsidR="005F5929" w:rsidRPr="008D2D3D" w:rsidRDefault="005F5929" w:rsidP="005F5929">
      <w:pPr>
        <w:pStyle w:val="subsection"/>
      </w:pPr>
      <w:r w:rsidRPr="008D2D3D">
        <w:tab/>
        <w:t>(2)</w:t>
      </w:r>
      <w:r w:rsidRPr="008D2D3D">
        <w:tab/>
        <w:t xml:space="preserve">An entity must give a report to the Commissioner in the form required by </w:t>
      </w:r>
      <w:r w:rsidR="00D33D74" w:rsidRPr="008D2D3D">
        <w:t>subsection (</w:t>
      </w:r>
      <w:r w:rsidRPr="008D2D3D">
        <w:t>3), not later than 14</w:t>
      </w:r>
      <w:r w:rsidR="00D33D74" w:rsidRPr="008D2D3D">
        <w:t> </w:t>
      </w:r>
      <w:r w:rsidRPr="008D2D3D">
        <w:t xml:space="preserve">August after the end of a </w:t>
      </w:r>
      <w:r w:rsidR="00D7080A" w:rsidRPr="008D2D3D">
        <w:rPr>
          <w:position w:val="6"/>
          <w:sz w:val="16"/>
        </w:rPr>
        <w:t>*</w:t>
      </w:r>
      <w:r w:rsidRPr="008D2D3D">
        <w:t>financial year, if during the financial year:</w:t>
      </w:r>
    </w:p>
    <w:p w:rsidR="005F5929" w:rsidRPr="008D2D3D" w:rsidRDefault="005F5929" w:rsidP="005F5929">
      <w:pPr>
        <w:pStyle w:val="paragraph"/>
      </w:pPr>
      <w:r w:rsidRPr="008D2D3D">
        <w:tab/>
        <w:t>(a)</w:t>
      </w:r>
      <w:r w:rsidRPr="008D2D3D">
        <w:tab/>
        <w:t>the entity made any payment from which an amount was required to be withheld under Subdivision</w:t>
      </w:r>
      <w:r w:rsidR="00D33D74" w:rsidRPr="008D2D3D">
        <w:t> </w:t>
      </w:r>
      <w:r w:rsidRPr="008D2D3D">
        <w:t>12</w:t>
      </w:r>
      <w:r w:rsidR="008D2D3D">
        <w:noBreakHyphen/>
      </w:r>
      <w:r w:rsidRPr="008D2D3D">
        <w:t>B, 12</w:t>
      </w:r>
      <w:r w:rsidR="008D2D3D">
        <w:noBreakHyphen/>
      </w:r>
      <w:r w:rsidRPr="008D2D3D">
        <w:t>C or 12</w:t>
      </w:r>
      <w:r w:rsidR="008D2D3D">
        <w:noBreakHyphen/>
      </w:r>
      <w:r w:rsidRPr="008D2D3D">
        <w:t>D; or</w:t>
      </w:r>
    </w:p>
    <w:p w:rsidR="005F5929" w:rsidRPr="008D2D3D" w:rsidRDefault="005F5929" w:rsidP="005F5929">
      <w:pPr>
        <w:pStyle w:val="paragraph"/>
      </w:pPr>
      <w:r w:rsidRPr="008D2D3D">
        <w:tab/>
        <w:t>(aa)</w:t>
      </w:r>
      <w:r w:rsidRPr="008D2D3D">
        <w:tab/>
        <w:t xml:space="preserve">the entity received any </w:t>
      </w:r>
      <w:r w:rsidR="00D7080A" w:rsidRPr="008D2D3D">
        <w:rPr>
          <w:position w:val="6"/>
          <w:sz w:val="16"/>
        </w:rPr>
        <w:t>*</w:t>
      </w:r>
      <w:r w:rsidRPr="008D2D3D">
        <w:t>alienated personal services payment in respect of which an amount was required to be paid to the Commissioner under Division</w:t>
      </w:r>
      <w:r w:rsidR="00D33D74" w:rsidRPr="008D2D3D">
        <w:t> </w:t>
      </w:r>
      <w:r w:rsidRPr="008D2D3D">
        <w:t>13; or</w:t>
      </w:r>
    </w:p>
    <w:p w:rsidR="005F5929" w:rsidRPr="008D2D3D" w:rsidRDefault="005F5929" w:rsidP="005F5929">
      <w:pPr>
        <w:pStyle w:val="paragraph"/>
      </w:pPr>
      <w:r w:rsidRPr="008D2D3D">
        <w:tab/>
        <w:t>(b)</w:t>
      </w:r>
      <w:r w:rsidRPr="008D2D3D">
        <w:tab/>
        <w:t xml:space="preserve">the entity provided any </w:t>
      </w:r>
      <w:r w:rsidR="00D7080A" w:rsidRPr="008D2D3D">
        <w:rPr>
          <w:position w:val="6"/>
          <w:sz w:val="16"/>
        </w:rPr>
        <w:t>*</w:t>
      </w:r>
      <w:r w:rsidRPr="008D2D3D">
        <w:t>non</w:t>
      </w:r>
      <w:r w:rsidR="008D2D3D">
        <w:noBreakHyphen/>
      </w:r>
      <w:r w:rsidRPr="008D2D3D">
        <w:t>cash benefit in respect of which an amount was required to be paid to the Commissioner under Division</w:t>
      </w:r>
      <w:r w:rsidR="00D33D74" w:rsidRPr="008D2D3D">
        <w:t> </w:t>
      </w:r>
      <w:r w:rsidRPr="008D2D3D">
        <w:t>14 because of the application of that Division in relation to Subdivision</w:t>
      </w:r>
      <w:r w:rsidR="00D33D74" w:rsidRPr="008D2D3D">
        <w:t> </w:t>
      </w:r>
      <w:r w:rsidRPr="008D2D3D">
        <w:t>12</w:t>
      </w:r>
      <w:r w:rsidR="008D2D3D">
        <w:noBreakHyphen/>
      </w:r>
      <w:r w:rsidRPr="008D2D3D">
        <w:t>B, 12</w:t>
      </w:r>
      <w:r w:rsidR="008D2D3D">
        <w:noBreakHyphen/>
      </w:r>
      <w:r w:rsidRPr="008D2D3D">
        <w:t>C or 12</w:t>
      </w:r>
      <w:r w:rsidR="008D2D3D">
        <w:noBreakHyphen/>
      </w:r>
      <w:r w:rsidRPr="008D2D3D">
        <w:t>D; or</w:t>
      </w:r>
    </w:p>
    <w:p w:rsidR="005F5929" w:rsidRPr="008D2D3D" w:rsidRDefault="005F5929" w:rsidP="005F5929">
      <w:pPr>
        <w:pStyle w:val="paragraph"/>
      </w:pPr>
      <w:r w:rsidRPr="008D2D3D">
        <w:tab/>
        <w:t>(c)</w:t>
      </w:r>
      <w:r w:rsidRPr="008D2D3D">
        <w:tab/>
        <w:t xml:space="preserve">any person has a </w:t>
      </w:r>
      <w:r w:rsidR="00D7080A" w:rsidRPr="008D2D3D">
        <w:rPr>
          <w:position w:val="6"/>
          <w:sz w:val="16"/>
        </w:rPr>
        <w:t>*</w:t>
      </w:r>
      <w:r w:rsidRPr="008D2D3D">
        <w:t>reportable fringe benefits amount for the income year ending at the end of the financial year in respect of the person’s employment by the entity; or</w:t>
      </w:r>
    </w:p>
    <w:p w:rsidR="005F5929" w:rsidRPr="008D2D3D" w:rsidRDefault="005F5929" w:rsidP="005F5929">
      <w:pPr>
        <w:pStyle w:val="paragraph"/>
      </w:pPr>
      <w:r w:rsidRPr="008D2D3D">
        <w:tab/>
        <w:t>(d)</w:t>
      </w:r>
      <w:r w:rsidRPr="008D2D3D">
        <w:tab/>
        <w:t xml:space="preserve">the entity made </w:t>
      </w:r>
      <w:r w:rsidR="00D7080A" w:rsidRPr="008D2D3D">
        <w:rPr>
          <w:position w:val="6"/>
          <w:sz w:val="16"/>
        </w:rPr>
        <w:t>*</w:t>
      </w:r>
      <w:r w:rsidRPr="008D2D3D">
        <w:t>reportable employer superannuation contributions in respect of a person’s employment.</w:t>
      </w:r>
    </w:p>
    <w:p w:rsidR="00594B66" w:rsidRPr="008D2D3D" w:rsidRDefault="00594B66" w:rsidP="008F186D">
      <w:pPr>
        <w:pStyle w:val="notetext"/>
      </w:pPr>
      <w:r w:rsidRPr="008D2D3D">
        <w:lastRenderedPageBreak/>
        <w:t>Note:</w:t>
      </w:r>
      <w:r w:rsidRPr="008D2D3D">
        <w:tab/>
        <w:t>A report under this subsection will not cover amounts that an employer notifies to the Commissioner under Division</w:t>
      </w:r>
      <w:r w:rsidR="00D33D74" w:rsidRPr="008D2D3D">
        <w:t> </w:t>
      </w:r>
      <w:r w:rsidRPr="008D2D3D">
        <w:t>389: see section</w:t>
      </w:r>
      <w:r w:rsidR="00D33D74" w:rsidRPr="008D2D3D">
        <w:t> </w:t>
      </w:r>
      <w:r w:rsidRPr="008D2D3D">
        <w:t>389</w:t>
      </w:r>
      <w:r w:rsidR="008D2D3D">
        <w:noBreakHyphen/>
      </w:r>
      <w:r w:rsidRPr="008D2D3D">
        <w:t>20.</w:t>
      </w:r>
    </w:p>
    <w:p w:rsidR="005F5929" w:rsidRPr="008D2D3D" w:rsidRDefault="005F5929" w:rsidP="005F5929">
      <w:pPr>
        <w:pStyle w:val="subsection"/>
      </w:pPr>
      <w:r w:rsidRPr="008D2D3D">
        <w:tab/>
        <w:t>(3)</w:t>
      </w:r>
      <w:r w:rsidRPr="008D2D3D">
        <w:tab/>
        <w:t xml:space="preserve">The report under </w:t>
      </w:r>
      <w:r w:rsidR="00D33D74" w:rsidRPr="008D2D3D">
        <w:t>subsection (</w:t>
      </w:r>
      <w:r w:rsidRPr="008D2D3D">
        <w:t>2) must be either:</w:t>
      </w:r>
    </w:p>
    <w:p w:rsidR="005F5929" w:rsidRPr="008D2D3D" w:rsidRDefault="005F5929" w:rsidP="005F5929">
      <w:pPr>
        <w:pStyle w:val="paragraph"/>
      </w:pPr>
      <w:r w:rsidRPr="008D2D3D">
        <w:tab/>
        <w:t>(a)</w:t>
      </w:r>
      <w:r w:rsidRPr="008D2D3D">
        <w:tab/>
        <w:t xml:space="preserve">a report in the </w:t>
      </w:r>
      <w:r w:rsidR="00D7080A" w:rsidRPr="008D2D3D">
        <w:rPr>
          <w:position w:val="6"/>
          <w:sz w:val="16"/>
        </w:rPr>
        <w:t>*</w:t>
      </w:r>
      <w:r w:rsidRPr="008D2D3D">
        <w:t>approved form; or</w:t>
      </w:r>
    </w:p>
    <w:p w:rsidR="005F5929" w:rsidRPr="008D2D3D" w:rsidRDefault="005F5929" w:rsidP="005F5929">
      <w:pPr>
        <w:pStyle w:val="paragraph"/>
      </w:pPr>
      <w:r w:rsidRPr="008D2D3D">
        <w:tab/>
        <w:t>(b)</w:t>
      </w:r>
      <w:r w:rsidRPr="008D2D3D">
        <w:tab/>
        <w:t>a report consisting of:</w:t>
      </w:r>
    </w:p>
    <w:p w:rsidR="005F5929" w:rsidRPr="008D2D3D" w:rsidRDefault="005F5929" w:rsidP="005F5929">
      <w:pPr>
        <w:pStyle w:val="paragraphsub"/>
      </w:pPr>
      <w:r w:rsidRPr="008D2D3D">
        <w:tab/>
        <w:t>(i)</w:t>
      </w:r>
      <w:r w:rsidRPr="008D2D3D">
        <w:tab/>
        <w:t xml:space="preserve">copies of all the summaries that the entity gave in relation to the </w:t>
      </w:r>
      <w:r w:rsidR="00D7080A" w:rsidRPr="008D2D3D">
        <w:rPr>
          <w:position w:val="6"/>
          <w:sz w:val="16"/>
        </w:rPr>
        <w:t>*</w:t>
      </w:r>
      <w:r w:rsidRPr="008D2D3D">
        <w:t>financial year under section</w:t>
      </w:r>
      <w:r w:rsidR="00D33D74" w:rsidRPr="008D2D3D">
        <w:t> </w:t>
      </w:r>
      <w:r w:rsidRPr="008D2D3D">
        <w:t>16</w:t>
      </w:r>
      <w:r w:rsidR="008D2D3D">
        <w:noBreakHyphen/>
      </w:r>
      <w:r w:rsidRPr="008D2D3D">
        <w:t xml:space="preserve">155 in respect of payments, </w:t>
      </w:r>
      <w:r w:rsidR="00D7080A" w:rsidRPr="008D2D3D">
        <w:rPr>
          <w:position w:val="6"/>
          <w:sz w:val="16"/>
        </w:rPr>
        <w:t>*</w:t>
      </w:r>
      <w:r w:rsidRPr="008D2D3D">
        <w:t>non</w:t>
      </w:r>
      <w:r w:rsidR="008D2D3D">
        <w:noBreakHyphen/>
      </w:r>
      <w:r w:rsidRPr="008D2D3D">
        <w:t xml:space="preserve">cash benefits, </w:t>
      </w:r>
      <w:r w:rsidR="00D7080A" w:rsidRPr="008D2D3D">
        <w:rPr>
          <w:position w:val="6"/>
          <w:sz w:val="16"/>
        </w:rPr>
        <w:t>*</w:t>
      </w:r>
      <w:r w:rsidRPr="008D2D3D">
        <w:t xml:space="preserve">alienated personal services payments, </w:t>
      </w:r>
      <w:r w:rsidR="00D7080A" w:rsidRPr="008D2D3D">
        <w:rPr>
          <w:position w:val="6"/>
          <w:sz w:val="16"/>
        </w:rPr>
        <w:t>*</w:t>
      </w:r>
      <w:r w:rsidRPr="008D2D3D">
        <w:t>reportable fringe</w:t>
      </w:r>
      <w:r w:rsidR="008D2D3D">
        <w:noBreakHyphen/>
      </w:r>
      <w:r w:rsidRPr="008D2D3D">
        <w:t xml:space="preserve">benefit amounts and </w:t>
      </w:r>
      <w:r w:rsidR="00D7080A" w:rsidRPr="008D2D3D">
        <w:rPr>
          <w:position w:val="6"/>
          <w:sz w:val="16"/>
        </w:rPr>
        <w:t>*</w:t>
      </w:r>
      <w:r w:rsidRPr="008D2D3D">
        <w:t xml:space="preserve">reportable employer superannuation contributions covered by </w:t>
      </w:r>
      <w:r w:rsidR="00D33D74" w:rsidRPr="008D2D3D">
        <w:t>subsection (</w:t>
      </w:r>
      <w:r w:rsidRPr="008D2D3D">
        <w:t>2) of this section; and</w:t>
      </w:r>
    </w:p>
    <w:p w:rsidR="005F5929" w:rsidRPr="008D2D3D" w:rsidRDefault="005F5929" w:rsidP="005F5929">
      <w:pPr>
        <w:pStyle w:val="paragraphsub"/>
      </w:pPr>
      <w:r w:rsidRPr="008D2D3D">
        <w:tab/>
        <w:t>(ii)</w:t>
      </w:r>
      <w:r w:rsidRPr="008D2D3D">
        <w:tab/>
        <w:t>an accompanying statement in the approved form.</w:t>
      </w:r>
    </w:p>
    <w:p w:rsidR="005F5929" w:rsidRPr="008D2D3D" w:rsidRDefault="005F5929" w:rsidP="005F5929">
      <w:pPr>
        <w:pStyle w:val="subsection"/>
      </w:pPr>
      <w:r w:rsidRPr="008D2D3D">
        <w:tab/>
        <w:t>(4)</w:t>
      </w:r>
      <w:r w:rsidRPr="008D2D3D">
        <w:tab/>
        <w:t xml:space="preserve">An entity must give a report to the Commissioner in the </w:t>
      </w:r>
      <w:r w:rsidR="00D7080A" w:rsidRPr="008D2D3D">
        <w:rPr>
          <w:position w:val="6"/>
          <w:sz w:val="16"/>
        </w:rPr>
        <w:t>*</w:t>
      </w:r>
      <w:r w:rsidRPr="008D2D3D">
        <w:t>approved form if the entity is required to withhold amounts under Subdivision</w:t>
      </w:r>
      <w:r w:rsidR="00D33D74" w:rsidRPr="008D2D3D">
        <w:t> </w:t>
      </w:r>
      <w:r w:rsidRPr="008D2D3D">
        <w:t>12</w:t>
      </w:r>
      <w:r w:rsidR="008D2D3D">
        <w:noBreakHyphen/>
      </w:r>
      <w:r w:rsidRPr="008D2D3D">
        <w:t xml:space="preserve">H in relation to </w:t>
      </w:r>
      <w:r w:rsidR="00D7080A" w:rsidRPr="008D2D3D">
        <w:rPr>
          <w:position w:val="6"/>
          <w:sz w:val="16"/>
        </w:rPr>
        <w:t>*</w:t>
      </w:r>
      <w:r w:rsidRPr="008D2D3D">
        <w:t xml:space="preserve">fund payments made by a particular </w:t>
      </w:r>
      <w:r w:rsidR="00D7080A" w:rsidRPr="008D2D3D">
        <w:rPr>
          <w:position w:val="6"/>
          <w:sz w:val="16"/>
        </w:rPr>
        <w:t>*</w:t>
      </w:r>
      <w:r w:rsidRPr="008D2D3D">
        <w:t xml:space="preserve">withholding MIT (the </w:t>
      </w:r>
      <w:r w:rsidRPr="008D2D3D">
        <w:rPr>
          <w:b/>
          <w:i/>
        </w:rPr>
        <w:t>paying trust</w:t>
      </w:r>
      <w:r w:rsidRPr="008D2D3D">
        <w:t>) in relation to an income year of that trust.</w:t>
      </w:r>
    </w:p>
    <w:p w:rsidR="005F5929" w:rsidRPr="008D2D3D" w:rsidRDefault="005F5929" w:rsidP="005F5929">
      <w:pPr>
        <w:pStyle w:val="notetext"/>
      </w:pPr>
      <w:r w:rsidRPr="008D2D3D">
        <w:t>Note:</w:t>
      </w:r>
      <w:r w:rsidRPr="008D2D3D">
        <w:tab/>
        <w:t>The entity may be the withholding MIT itself or a custodian or other entity.</w:t>
      </w:r>
    </w:p>
    <w:p w:rsidR="005F5929" w:rsidRPr="008D2D3D" w:rsidRDefault="005F5929" w:rsidP="005F5929">
      <w:pPr>
        <w:pStyle w:val="subsection"/>
      </w:pPr>
      <w:r w:rsidRPr="008D2D3D">
        <w:tab/>
        <w:t>(4A)</w:t>
      </w:r>
      <w:r w:rsidRPr="008D2D3D">
        <w:tab/>
        <w:t xml:space="preserve">The report under </w:t>
      </w:r>
      <w:r w:rsidR="00D33D74" w:rsidRPr="008D2D3D">
        <w:t>subsection (</w:t>
      </w:r>
      <w:r w:rsidRPr="008D2D3D">
        <w:t>4) must be given:</w:t>
      </w:r>
    </w:p>
    <w:p w:rsidR="005F5929" w:rsidRPr="008D2D3D" w:rsidRDefault="005F5929" w:rsidP="005F5929">
      <w:pPr>
        <w:pStyle w:val="paragraph"/>
      </w:pPr>
      <w:r w:rsidRPr="008D2D3D">
        <w:tab/>
        <w:t>(a)</w:t>
      </w:r>
      <w:r w:rsidRPr="008D2D3D">
        <w:tab/>
        <w:t xml:space="preserve">not later than 14 days after the end of 6 months after the end of the income year of the </w:t>
      </w:r>
      <w:r w:rsidR="00D7080A" w:rsidRPr="008D2D3D">
        <w:rPr>
          <w:position w:val="6"/>
          <w:sz w:val="16"/>
        </w:rPr>
        <w:t>*</w:t>
      </w:r>
      <w:r w:rsidRPr="008D2D3D">
        <w:t xml:space="preserve">withholding MIT in relation to which the relevant </w:t>
      </w:r>
      <w:r w:rsidR="00D7080A" w:rsidRPr="008D2D3D">
        <w:rPr>
          <w:position w:val="6"/>
          <w:sz w:val="16"/>
        </w:rPr>
        <w:t>*</w:t>
      </w:r>
      <w:r w:rsidRPr="008D2D3D">
        <w:t>fund payments were made; or</w:t>
      </w:r>
    </w:p>
    <w:p w:rsidR="005F5929" w:rsidRPr="008D2D3D" w:rsidRDefault="005F5929" w:rsidP="005F5929">
      <w:pPr>
        <w:pStyle w:val="paragraph"/>
      </w:pPr>
      <w:r w:rsidRPr="008D2D3D">
        <w:tab/>
        <w:t>(b)</w:t>
      </w:r>
      <w:r w:rsidRPr="008D2D3D">
        <w:tab/>
        <w:t>within a longer period allowed by the Commissioner.</w:t>
      </w:r>
    </w:p>
    <w:p w:rsidR="005F5929" w:rsidRPr="008D2D3D" w:rsidRDefault="005F5929" w:rsidP="005F5929">
      <w:pPr>
        <w:pStyle w:val="subsection"/>
      </w:pPr>
      <w:r w:rsidRPr="008D2D3D">
        <w:tab/>
        <w:t>(5)</w:t>
      </w:r>
      <w:r w:rsidRPr="008D2D3D">
        <w:tab/>
        <w:t>In applying this section:</w:t>
      </w:r>
    </w:p>
    <w:p w:rsidR="005F5929" w:rsidRPr="008D2D3D" w:rsidRDefault="005F5929" w:rsidP="005F5929">
      <w:pPr>
        <w:pStyle w:val="paragraph"/>
      </w:pPr>
      <w:r w:rsidRPr="008D2D3D">
        <w:tab/>
        <w:t>(a)</w:t>
      </w:r>
      <w:r w:rsidRPr="008D2D3D">
        <w:tab/>
        <w:t>a requirement to pay a nil amount to the Commissioner is to be treated as a requirement to pay an amount to the Commissioner; and</w:t>
      </w:r>
    </w:p>
    <w:p w:rsidR="005F5929" w:rsidRPr="008D2D3D" w:rsidRDefault="005F5929" w:rsidP="005F5929">
      <w:pPr>
        <w:pStyle w:val="paragraph"/>
      </w:pPr>
      <w:r w:rsidRPr="008D2D3D">
        <w:tab/>
        <w:t>(b)</w:t>
      </w:r>
      <w:r w:rsidRPr="008D2D3D">
        <w:tab/>
        <w:t>a requirement to withhold a nil amount is to be treated as a requirement to withhold an amount.</w:t>
      </w:r>
    </w:p>
    <w:p w:rsidR="005F5929" w:rsidRPr="008D2D3D" w:rsidRDefault="005F5929" w:rsidP="005F5929">
      <w:pPr>
        <w:pStyle w:val="subsection"/>
      </w:pPr>
      <w:r w:rsidRPr="008D2D3D">
        <w:lastRenderedPageBreak/>
        <w:tab/>
        <w:t>(6)</w:t>
      </w:r>
      <w:r w:rsidRPr="008D2D3D">
        <w:tab/>
        <w:t>The Commissioner may, to meet the special circumstances of a particular case or class of cases, vary the requirements of this section.</w:t>
      </w:r>
    </w:p>
    <w:p w:rsidR="00636A80" w:rsidRPr="008D2D3D" w:rsidRDefault="00636A80" w:rsidP="00636A80">
      <w:pPr>
        <w:pStyle w:val="subsection"/>
      </w:pPr>
      <w:r w:rsidRPr="008D2D3D">
        <w:tab/>
        <w:t>(7)</w:t>
      </w:r>
      <w:r w:rsidRPr="008D2D3D">
        <w:tab/>
        <w:t>A variation must be made:</w:t>
      </w:r>
    </w:p>
    <w:p w:rsidR="00636A80" w:rsidRPr="008D2D3D" w:rsidRDefault="00636A80" w:rsidP="00636A80">
      <w:pPr>
        <w:pStyle w:val="paragraph"/>
      </w:pPr>
      <w:r w:rsidRPr="008D2D3D">
        <w:tab/>
        <w:t>(a)</w:t>
      </w:r>
      <w:r w:rsidRPr="008D2D3D">
        <w:tab/>
        <w:t>if it applies to a particular entity—by a written notice given to that entity; or</w:t>
      </w:r>
    </w:p>
    <w:p w:rsidR="00636A80" w:rsidRPr="008D2D3D" w:rsidRDefault="00636A80" w:rsidP="00636A80">
      <w:pPr>
        <w:pStyle w:val="paragraph"/>
      </w:pPr>
      <w:r w:rsidRPr="008D2D3D">
        <w:tab/>
        <w:t>(b)</w:t>
      </w:r>
      <w:r w:rsidRPr="008D2D3D">
        <w:tab/>
        <w:t>if it applies to a class of entities—by legislative instrument.</w:t>
      </w:r>
    </w:p>
    <w:p w:rsidR="005F5929" w:rsidRPr="008D2D3D" w:rsidRDefault="005F5929" w:rsidP="005F5929">
      <w:pPr>
        <w:pStyle w:val="ActHead4"/>
      </w:pPr>
      <w:bookmarkStart w:id="487" w:name="_Toc179447925"/>
      <w:r w:rsidRPr="008D2D3D">
        <w:t>To recipients of withholding payments</w:t>
      </w:r>
      <w:bookmarkEnd w:id="487"/>
    </w:p>
    <w:p w:rsidR="005F5929" w:rsidRPr="008D2D3D" w:rsidRDefault="005F5929" w:rsidP="005F5929">
      <w:pPr>
        <w:pStyle w:val="ActHead5"/>
      </w:pPr>
      <w:bookmarkStart w:id="488" w:name="_Toc179447926"/>
      <w:r w:rsidRPr="008D2D3D">
        <w:rPr>
          <w:rStyle w:val="CharSectno"/>
        </w:rPr>
        <w:t>16</w:t>
      </w:r>
      <w:r w:rsidR="008D2D3D">
        <w:rPr>
          <w:rStyle w:val="CharSectno"/>
        </w:rPr>
        <w:noBreakHyphen/>
      </w:r>
      <w:r w:rsidRPr="008D2D3D">
        <w:rPr>
          <w:rStyle w:val="CharSectno"/>
        </w:rPr>
        <w:t>155</w:t>
      </w:r>
      <w:r w:rsidRPr="008D2D3D">
        <w:t xml:space="preserve">  Annual payment summary</w:t>
      </w:r>
      <w:bookmarkEnd w:id="488"/>
    </w:p>
    <w:p w:rsidR="005F5929" w:rsidRPr="008D2D3D" w:rsidRDefault="005F5929" w:rsidP="005F5929">
      <w:pPr>
        <w:pStyle w:val="subsection"/>
      </w:pPr>
      <w:r w:rsidRPr="008D2D3D">
        <w:tab/>
        <w:t>(1)</w:t>
      </w:r>
      <w:r w:rsidRPr="008D2D3D">
        <w:tab/>
        <w:t xml:space="preserve">Within 14 days after the end of a </w:t>
      </w:r>
      <w:r w:rsidR="00D7080A" w:rsidRPr="008D2D3D">
        <w:rPr>
          <w:position w:val="6"/>
          <w:sz w:val="16"/>
        </w:rPr>
        <w:t>*</w:t>
      </w:r>
      <w:r w:rsidRPr="008D2D3D">
        <w:t xml:space="preserve">financial year, an entity (the </w:t>
      </w:r>
      <w:r w:rsidRPr="008D2D3D">
        <w:rPr>
          <w:b/>
          <w:i/>
        </w:rPr>
        <w:t>payer</w:t>
      </w:r>
      <w:r w:rsidRPr="008D2D3D">
        <w:t xml:space="preserve">) must give a </w:t>
      </w:r>
      <w:r w:rsidR="00D7080A" w:rsidRPr="008D2D3D">
        <w:rPr>
          <w:position w:val="6"/>
          <w:sz w:val="16"/>
        </w:rPr>
        <w:t>*</w:t>
      </w:r>
      <w:r w:rsidRPr="008D2D3D">
        <w:t>payment summary (and a copy of it) to another entity (the</w:t>
      </w:r>
      <w:r w:rsidRPr="008D2D3D">
        <w:rPr>
          <w:b/>
          <w:i/>
        </w:rPr>
        <w:t xml:space="preserve"> recipient</w:t>
      </w:r>
      <w:r w:rsidRPr="008D2D3D">
        <w:t>) if:</w:t>
      </w:r>
    </w:p>
    <w:p w:rsidR="005F5929" w:rsidRPr="008D2D3D" w:rsidRDefault="005F5929" w:rsidP="005F5929">
      <w:pPr>
        <w:pStyle w:val="paragraph"/>
      </w:pPr>
      <w:r w:rsidRPr="008D2D3D">
        <w:tab/>
        <w:t>(a)</w:t>
      </w:r>
      <w:r w:rsidRPr="008D2D3D">
        <w:tab/>
        <w:t xml:space="preserve">during the year the payer made one or more </w:t>
      </w:r>
      <w:r w:rsidR="00D7080A" w:rsidRPr="008D2D3D">
        <w:rPr>
          <w:position w:val="6"/>
          <w:sz w:val="16"/>
        </w:rPr>
        <w:t>*</w:t>
      </w:r>
      <w:r w:rsidRPr="008D2D3D">
        <w:t>withholding payments (other than withholding payments covered by section</w:t>
      </w:r>
      <w:r w:rsidR="00D33D74" w:rsidRPr="008D2D3D">
        <w:t> </w:t>
      </w:r>
      <w:r w:rsidRPr="008D2D3D">
        <w:t>12</w:t>
      </w:r>
      <w:r w:rsidR="008D2D3D">
        <w:noBreakHyphen/>
      </w:r>
      <w:r w:rsidRPr="008D2D3D">
        <w:t>85, 12</w:t>
      </w:r>
      <w:r w:rsidR="008D2D3D">
        <w:noBreakHyphen/>
      </w:r>
      <w:r w:rsidRPr="008D2D3D">
        <w:t>175, 12</w:t>
      </w:r>
      <w:r w:rsidR="008D2D3D">
        <w:noBreakHyphen/>
      </w:r>
      <w:r w:rsidRPr="008D2D3D">
        <w:t>180, 12</w:t>
      </w:r>
      <w:r w:rsidR="008D2D3D">
        <w:noBreakHyphen/>
      </w:r>
      <w:r w:rsidRPr="008D2D3D">
        <w:t>190, 12</w:t>
      </w:r>
      <w:r w:rsidR="008D2D3D">
        <w:noBreakHyphen/>
      </w:r>
      <w:r w:rsidRPr="008D2D3D">
        <w:t>215, 12</w:t>
      </w:r>
      <w:r w:rsidR="008D2D3D">
        <w:noBreakHyphen/>
      </w:r>
      <w:r w:rsidRPr="008D2D3D">
        <w:t>250, 12</w:t>
      </w:r>
      <w:r w:rsidR="008D2D3D">
        <w:noBreakHyphen/>
      </w:r>
      <w:r w:rsidRPr="008D2D3D">
        <w:t>285, 12</w:t>
      </w:r>
      <w:r w:rsidR="008D2D3D">
        <w:noBreakHyphen/>
      </w:r>
      <w:r w:rsidRPr="008D2D3D">
        <w:t>317, 12</w:t>
      </w:r>
      <w:r w:rsidR="008D2D3D">
        <w:noBreakHyphen/>
      </w:r>
      <w:r w:rsidRPr="008D2D3D">
        <w:t>385 or 12</w:t>
      </w:r>
      <w:r w:rsidR="008D2D3D">
        <w:noBreakHyphen/>
      </w:r>
      <w:r w:rsidRPr="008D2D3D">
        <w:t>390) to the recipient; or</w:t>
      </w:r>
    </w:p>
    <w:p w:rsidR="005F5929" w:rsidRPr="008D2D3D" w:rsidRDefault="005F5929" w:rsidP="005F5929">
      <w:pPr>
        <w:pStyle w:val="paragraph"/>
      </w:pPr>
      <w:r w:rsidRPr="008D2D3D">
        <w:tab/>
        <w:t>(b)</w:t>
      </w:r>
      <w:r w:rsidRPr="008D2D3D">
        <w:tab/>
        <w:t>during the year the payer received one or more withholding payments covered by section</w:t>
      </w:r>
      <w:r w:rsidR="00D33D74" w:rsidRPr="008D2D3D">
        <w:t> </w:t>
      </w:r>
      <w:r w:rsidRPr="008D2D3D">
        <w:t>12</w:t>
      </w:r>
      <w:r w:rsidR="008D2D3D">
        <w:noBreakHyphen/>
      </w:r>
      <w:r w:rsidRPr="008D2D3D">
        <w:t>215, 12</w:t>
      </w:r>
      <w:r w:rsidR="008D2D3D">
        <w:noBreakHyphen/>
      </w:r>
      <w:r w:rsidRPr="008D2D3D">
        <w:t>250 or 12</w:t>
      </w:r>
      <w:r w:rsidR="008D2D3D">
        <w:noBreakHyphen/>
      </w:r>
      <w:r w:rsidRPr="008D2D3D">
        <w:t>285 and, in relation to each of them, the recipient is the foreign resident mentioned in the section; or</w:t>
      </w:r>
    </w:p>
    <w:p w:rsidR="005F5929" w:rsidRPr="008D2D3D" w:rsidRDefault="005F5929" w:rsidP="005F5929">
      <w:pPr>
        <w:pStyle w:val="paragraph"/>
      </w:pPr>
      <w:r w:rsidRPr="008D2D3D">
        <w:rPr>
          <w:kern w:val="28"/>
        </w:rPr>
        <w:tab/>
        <w:t>(baa)</w:t>
      </w:r>
      <w:r w:rsidRPr="008D2D3D">
        <w:rPr>
          <w:kern w:val="28"/>
        </w:rPr>
        <w:tab/>
        <w:t>during the year the payer received one or more withholding payments covered by section</w:t>
      </w:r>
      <w:r w:rsidR="00D33D74" w:rsidRPr="008D2D3D">
        <w:rPr>
          <w:kern w:val="28"/>
        </w:rPr>
        <w:t> </w:t>
      </w:r>
      <w:r w:rsidRPr="008D2D3D">
        <w:rPr>
          <w:kern w:val="28"/>
        </w:rPr>
        <w:t>12</w:t>
      </w:r>
      <w:r w:rsidR="008D2D3D">
        <w:rPr>
          <w:kern w:val="28"/>
        </w:rPr>
        <w:noBreakHyphen/>
      </w:r>
      <w:r w:rsidRPr="008D2D3D">
        <w:rPr>
          <w:kern w:val="28"/>
        </w:rPr>
        <w:t xml:space="preserve">317 and, in relation to each of them, the recipient is the </w:t>
      </w:r>
      <w:r w:rsidRPr="008D2D3D">
        <w:t>likely foreign recipient</w:t>
      </w:r>
      <w:r w:rsidRPr="008D2D3D">
        <w:rPr>
          <w:kern w:val="28"/>
        </w:rPr>
        <w:t xml:space="preserve"> mentioned in the section; or</w:t>
      </w:r>
    </w:p>
    <w:p w:rsidR="005F5929" w:rsidRPr="008D2D3D" w:rsidRDefault="005F5929" w:rsidP="005F5929">
      <w:pPr>
        <w:pStyle w:val="paragraph"/>
      </w:pPr>
      <w:r w:rsidRPr="008D2D3D">
        <w:tab/>
        <w:t>(ba)</w:t>
      </w:r>
      <w:r w:rsidRPr="008D2D3D">
        <w:tab/>
        <w:t>during the year the payer received one or more withholding payments covered by Division</w:t>
      </w:r>
      <w:r w:rsidR="00D33D74" w:rsidRPr="008D2D3D">
        <w:t> </w:t>
      </w:r>
      <w:r w:rsidRPr="008D2D3D">
        <w:t>13 and, in relation to each of them, an amount is included in the recipient’s assessable income under Division</w:t>
      </w:r>
      <w:r w:rsidR="00D33D74" w:rsidRPr="008D2D3D">
        <w:t> </w:t>
      </w:r>
      <w:r w:rsidRPr="008D2D3D">
        <w:t xml:space="preserve">86 of the </w:t>
      </w:r>
      <w:r w:rsidRPr="008D2D3D">
        <w:rPr>
          <w:i/>
        </w:rPr>
        <w:t>Income Tax Assessment Act 1997</w:t>
      </w:r>
      <w:r w:rsidRPr="008D2D3D">
        <w:t>; or</w:t>
      </w:r>
    </w:p>
    <w:p w:rsidR="005F5929" w:rsidRPr="008D2D3D" w:rsidRDefault="005F5929" w:rsidP="005F5929">
      <w:pPr>
        <w:pStyle w:val="paragraph"/>
      </w:pPr>
      <w:r w:rsidRPr="008D2D3D">
        <w:tab/>
        <w:t>(bb)</w:t>
      </w:r>
      <w:r w:rsidRPr="008D2D3D">
        <w:tab/>
        <w:t>because of section</w:t>
      </w:r>
      <w:r w:rsidR="00D33D74" w:rsidRPr="008D2D3D">
        <w:t> </w:t>
      </w:r>
      <w:r w:rsidRPr="008D2D3D">
        <w:t>86</w:t>
      </w:r>
      <w:r w:rsidR="008D2D3D">
        <w:noBreakHyphen/>
      </w:r>
      <w:r w:rsidRPr="008D2D3D">
        <w:t xml:space="preserve">40 of the </w:t>
      </w:r>
      <w:r w:rsidRPr="008D2D3D">
        <w:rPr>
          <w:i/>
        </w:rPr>
        <w:t>Income Tax Assessment Act 1997</w:t>
      </w:r>
      <w:r w:rsidRPr="008D2D3D">
        <w:t>, the payer is taken to have paid salary to the recipient on the last day of the year; or</w:t>
      </w:r>
    </w:p>
    <w:p w:rsidR="005F5929" w:rsidRPr="008D2D3D" w:rsidRDefault="005F5929" w:rsidP="005F5929">
      <w:pPr>
        <w:pStyle w:val="paragraph"/>
      </w:pPr>
      <w:r w:rsidRPr="008D2D3D">
        <w:lastRenderedPageBreak/>
        <w:tab/>
        <w:t>(c)</w:t>
      </w:r>
      <w:r w:rsidRPr="008D2D3D">
        <w:tab/>
        <w:t xml:space="preserve">the recipient is an individual and has a </w:t>
      </w:r>
      <w:r w:rsidR="00D7080A" w:rsidRPr="008D2D3D">
        <w:rPr>
          <w:position w:val="6"/>
          <w:sz w:val="16"/>
        </w:rPr>
        <w:t>*</w:t>
      </w:r>
      <w:r w:rsidRPr="008D2D3D">
        <w:t xml:space="preserve">reportable fringe benefits amount, for the income year ending at the end of that financial year, in respect of his or her employment (within the meaning of the </w:t>
      </w:r>
      <w:r w:rsidRPr="008D2D3D">
        <w:rPr>
          <w:i/>
        </w:rPr>
        <w:t>Fringe Benefits Tax Assessment Act 1986</w:t>
      </w:r>
      <w:r w:rsidRPr="008D2D3D">
        <w:t>) by the payer; or</w:t>
      </w:r>
    </w:p>
    <w:p w:rsidR="005F5929" w:rsidRPr="008D2D3D" w:rsidRDefault="005F5929" w:rsidP="005F5929">
      <w:pPr>
        <w:pStyle w:val="paragraph"/>
      </w:pPr>
      <w:r w:rsidRPr="008D2D3D">
        <w:tab/>
        <w:t>(d)</w:t>
      </w:r>
      <w:r w:rsidRPr="008D2D3D">
        <w:tab/>
        <w:t xml:space="preserve">the recipient is an individual and </w:t>
      </w:r>
      <w:r w:rsidR="00D7080A" w:rsidRPr="008D2D3D">
        <w:rPr>
          <w:position w:val="6"/>
          <w:sz w:val="16"/>
        </w:rPr>
        <w:t>*</w:t>
      </w:r>
      <w:r w:rsidRPr="008D2D3D">
        <w:t>reportable employer superannuation contributions have been made by the payer, in respect of the individual’s employment, during the year.</w:t>
      </w:r>
    </w:p>
    <w:p w:rsidR="005F5929" w:rsidRPr="008D2D3D" w:rsidRDefault="005F5929" w:rsidP="005F5929">
      <w:pPr>
        <w:pStyle w:val="subsection"/>
      </w:pPr>
      <w:r w:rsidRPr="008D2D3D">
        <w:tab/>
        <w:t>(2)</w:t>
      </w:r>
      <w:r w:rsidRPr="008D2D3D">
        <w:tab/>
        <w:t xml:space="preserve">The </w:t>
      </w:r>
      <w:r w:rsidR="00D7080A" w:rsidRPr="008D2D3D">
        <w:rPr>
          <w:position w:val="6"/>
          <w:sz w:val="16"/>
        </w:rPr>
        <w:t>*</w:t>
      </w:r>
      <w:r w:rsidRPr="008D2D3D">
        <w:t>payment summary must cover:</w:t>
      </w:r>
    </w:p>
    <w:p w:rsidR="005F5929" w:rsidRPr="008D2D3D" w:rsidRDefault="005F5929" w:rsidP="005F5929">
      <w:pPr>
        <w:pStyle w:val="paragraph"/>
      </w:pPr>
      <w:r w:rsidRPr="008D2D3D">
        <w:tab/>
        <w:t>(a)</w:t>
      </w:r>
      <w:r w:rsidRPr="008D2D3D">
        <w:tab/>
        <w:t xml:space="preserve">if </w:t>
      </w:r>
      <w:r w:rsidR="00D33D74" w:rsidRPr="008D2D3D">
        <w:t>paragraph (</w:t>
      </w:r>
      <w:r w:rsidRPr="008D2D3D">
        <w:t xml:space="preserve">1)(a), (b) or (ba) applies—each of the </w:t>
      </w:r>
      <w:r w:rsidR="00D7080A" w:rsidRPr="008D2D3D">
        <w:rPr>
          <w:position w:val="6"/>
          <w:sz w:val="16"/>
        </w:rPr>
        <w:t>*</w:t>
      </w:r>
      <w:r w:rsidRPr="008D2D3D">
        <w:t>withholding payments mentioned in that paragraph, except one covered by a previous payment summary (and a copy of it) given by the payer to the recipient under section</w:t>
      </w:r>
      <w:r w:rsidR="00D33D74" w:rsidRPr="008D2D3D">
        <w:t> </w:t>
      </w:r>
      <w:r w:rsidRPr="008D2D3D">
        <w:t>16</w:t>
      </w:r>
      <w:r w:rsidR="008D2D3D">
        <w:noBreakHyphen/>
      </w:r>
      <w:r w:rsidRPr="008D2D3D">
        <w:t>160; and</w:t>
      </w:r>
    </w:p>
    <w:p w:rsidR="005F5929" w:rsidRPr="008D2D3D" w:rsidRDefault="005F5929" w:rsidP="005F5929">
      <w:pPr>
        <w:pStyle w:val="paragraph"/>
      </w:pPr>
      <w:r w:rsidRPr="008D2D3D">
        <w:tab/>
        <w:t>(aa)</w:t>
      </w:r>
      <w:r w:rsidRPr="008D2D3D">
        <w:tab/>
        <w:t xml:space="preserve">if </w:t>
      </w:r>
      <w:r w:rsidR="00D33D74" w:rsidRPr="008D2D3D">
        <w:t>paragraph (</w:t>
      </w:r>
      <w:r w:rsidRPr="008D2D3D">
        <w:t>1)(bb) applies—each of the withholding payments constituted by the salary mentioned in that paragraph, except one covered by a previous payment summary (and a copy of it) given by the payer to the recipient under section</w:t>
      </w:r>
      <w:r w:rsidR="00D33D74" w:rsidRPr="008D2D3D">
        <w:t> </w:t>
      </w:r>
      <w:r w:rsidRPr="008D2D3D">
        <w:t>16</w:t>
      </w:r>
      <w:r w:rsidR="008D2D3D">
        <w:noBreakHyphen/>
      </w:r>
      <w:r w:rsidRPr="008D2D3D">
        <w:t>160; and</w:t>
      </w:r>
    </w:p>
    <w:p w:rsidR="005F5929" w:rsidRPr="008D2D3D" w:rsidRDefault="005F5929" w:rsidP="005F5929">
      <w:pPr>
        <w:pStyle w:val="paragraph"/>
      </w:pPr>
      <w:r w:rsidRPr="008D2D3D">
        <w:tab/>
        <w:t>(b)</w:t>
      </w:r>
      <w:r w:rsidRPr="008D2D3D">
        <w:tab/>
        <w:t xml:space="preserve">if </w:t>
      </w:r>
      <w:r w:rsidR="00D33D74" w:rsidRPr="008D2D3D">
        <w:t>paragraph (</w:t>
      </w:r>
      <w:r w:rsidRPr="008D2D3D">
        <w:t xml:space="preserve">1)(c) applies—the </w:t>
      </w:r>
      <w:r w:rsidR="00D7080A" w:rsidRPr="008D2D3D">
        <w:rPr>
          <w:position w:val="6"/>
          <w:sz w:val="16"/>
        </w:rPr>
        <w:t>*</w:t>
      </w:r>
      <w:r w:rsidRPr="008D2D3D">
        <w:t>reportable fringe benefits amount, except so much of it as is covered by a previous payment summary (and a copy of it) given by the payer to the recipient under this section; and</w:t>
      </w:r>
    </w:p>
    <w:p w:rsidR="005F5929" w:rsidRPr="008D2D3D" w:rsidRDefault="005F5929" w:rsidP="005F5929">
      <w:pPr>
        <w:pStyle w:val="paragraph"/>
      </w:pPr>
      <w:r w:rsidRPr="008D2D3D">
        <w:tab/>
        <w:t>(c)</w:t>
      </w:r>
      <w:r w:rsidRPr="008D2D3D">
        <w:tab/>
        <w:t xml:space="preserve">if </w:t>
      </w:r>
      <w:r w:rsidR="00D33D74" w:rsidRPr="008D2D3D">
        <w:t>paragraph (</w:t>
      </w:r>
      <w:r w:rsidRPr="008D2D3D">
        <w:t xml:space="preserve">1)(d) applies—the total of the </w:t>
      </w:r>
      <w:r w:rsidR="00D7080A" w:rsidRPr="008D2D3D">
        <w:rPr>
          <w:position w:val="6"/>
          <w:sz w:val="16"/>
        </w:rPr>
        <w:t>*</w:t>
      </w:r>
      <w:r w:rsidRPr="008D2D3D">
        <w:t>reportable employer superannuation contributions, except so much of those contributions as are covered by a previous payment summary given by the payer to the recipient under section</w:t>
      </w:r>
      <w:r w:rsidR="00D33D74" w:rsidRPr="008D2D3D">
        <w:t> </w:t>
      </w:r>
      <w:r w:rsidRPr="008D2D3D">
        <w:t>16</w:t>
      </w:r>
      <w:r w:rsidR="008D2D3D">
        <w:noBreakHyphen/>
      </w:r>
      <w:r w:rsidRPr="008D2D3D">
        <w:t>160.</w:t>
      </w:r>
    </w:p>
    <w:p w:rsidR="00594B66" w:rsidRPr="008D2D3D" w:rsidRDefault="00594B66" w:rsidP="008F186D">
      <w:pPr>
        <w:pStyle w:val="notetext"/>
      </w:pPr>
      <w:r w:rsidRPr="008D2D3D">
        <w:t>Note:</w:t>
      </w:r>
      <w:r w:rsidRPr="008D2D3D">
        <w:tab/>
        <w:t>A payment summary under this section will not cover amounts that an employer notifies to the Commissioner under Division</w:t>
      </w:r>
      <w:r w:rsidR="00D33D74" w:rsidRPr="008D2D3D">
        <w:t> </w:t>
      </w:r>
      <w:r w:rsidRPr="008D2D3D">
        <w:t>389: see section</w:t>
      </w:r>
      <w:r w:rsidR="00D33D74" w:rsidRPr="008D2D3D">
        <w:t> </w:t>
      </w:r>
      <w:r w:rsidRPr="008D2D3D">
        <w:t>389</w:t>
      </w:r>
      <w:r w:rsidR="008D2D3D">
        <w:noBreakHyphen/>
      </w:r>
      <w:r w:rsidRPr="008D2D3D">
        <w:t>20.</w:t>
      </w:r>
    </w:p>
    <w:p w:rsidR="005F5929" w:rsidRPr="008D2D3D" w:rsidRDefault="005F5929" w:rsidP="005F5929">
      <w:pPr>
        <w:pStyle w:val="SubsectionHead"/>
      </w:pPr>
      <w:r w:rsidRPr="008D2D3D">
        <w:t>Parental leave pay paid in error</w:t>
      </w:r>
    </w:p>
    <w:p w:rsidR="005F5929" w:rsidRPr="008D2D3D" w:rsidRDefault="005F5929" w:rsidP="005F5929">
      <w:pPr>
        <w:pStyle w:val="subsection"/>
      </w:pPr>
      <w:r w:rsidRPr="008D2D3D">
        <w:tab/>
        <w:t>(3)</w:t>
      </w:r>
      <w:r w:rsidRPr="008D2D3D">
        <w:tab/>
        <w:t xml:space="preserve">Despite </w:t>
      </w:r>
      <w:r w:rsidR="00D33D74" w:rsidRPr="008D2D3D">
        <w:t>subsection (</w:t>
      </w:r>
      <w:r w:rsidRPr="008D2D3D">
        <w:t xml:space="preserve">2), the </w:t>
      </w:r>
      <w:r w:rsidR="00D7080A" w:rsidRPr="008D2D3D">
        <w:rPr>
          <w:position w:val="6"/>
          <w:sz w:val="16"/>
        </w:rPr>
        <w:t>*</w:t>
      </w:r>
      <w:r w:rsidRPr="008D2D3D">
        <w:t xml:space="preserve">payment summary must not cover a </w:t>
      </w:r>
      <w:r w:rsidR="00D7080A" w:rsidRPr="008D2D3D">
        <w:rPr>
          <w:position w:val="6"/>
          <w:sz w:val="16"/>
        </w:rPr>
        <w:t>*</w:t>
      </w:r>
      <w:r w:rsidRPr="008D2D3D">
        <w:t>withholding payment if:</w:t>
      </w:r>
    </w:p>
    <w:p w:rsidR="005F5929" w:rsidRPr="008D2D3D" w:rsidRDefault="005F5929" w:rsidP="005F5929">
      <w:pPr>
        <w:pStyle w:val="paragraph"/>
      </w:pPr>
      <w:r w:rsidRPr="008D2D3D">
        <w:lastRenderedPageBreak/>
        <w:tab/>
        <w:t>(a)</w:t>
      </w:r>
      <w:r w:rsidRPr="008D2D3D">
        <w:tab/>
        <w:t xml:space="preserve">the withholding payment is a payment of an amount purported to have been paid by way of </w:t>
      </w:r>
      <w:r w:rsidR="00D7080A" w:rsidRPr="008D2D3D">
        <w:rPr>
          <w:position w:val="6"/>
          <w:sz w:val="16"/>
        </w:rPr>
        <w:t>*</w:t>
      </w:r>
      <w:r w:rsidRPr="008D2D3D">
        <w:t>parental leave pay; and</w:t>
      </w:r>
    </w:p>
    <w:p w:rsidR="005F5929" w:rsidRPr="008D2D3D" w:rsidRDefault="005F5929" w:rsidP="005F5929">
      <w:pPr>
        <w:pStyle w:val="paragraph"/>
      </w:pPr>
      <w:r w:rsidRPr="008D2D3D">
        <w:tab/>
        <w:t>(b)</w:t>
      </w:r>
      <w:r w:rsidRPr="008D2D3D">
        <w:tab/>
        <w:t>the amount was not lawfully so payable.</w:t>
      </w:r>
    </w:p>
    <w:p w:rsidR="005F5929" w:rsidRPr="008D2D3D" w:rsidRDefault="005F5929" w:rsidP="005F5929">
      <w:pPr>
        <w:pStyle w:val="subsection"/>
      </w:pPr>
      <w:r w:rsidRPr="008D2D3D">
        <w:tab/>
        <w:t>(4)</w:t>
      </w:r>
      <w:r w:rsidRPr="008D2D3D">
        <w:tab/>
        <w:t xml:space="preserve">The payer must, within 28 days of becoming aware that the </w:t>
      </w:r>
      <w:r w:rsidR="00D7080A" w:rsidRPr="008D2D3D">
        <w:rPr>
          <w:position w:val="6"/>
          <w:sz w:val="16"/>
        </w:rPr>
        <w:t>*</w:t>
      </w:r>
      <w:r w:rsidRPr="008D2D3D">
        <w:t xml:space="preserve">payment summary covers a </w:t>
      </w:r>
      <w:r w:rsidR="00D7080A" w:rsidRPr="008D2D3D">
        <w:rPr>
          <w:position w:val="6"/>
          <w:sz w:val="16"/>
        </w:rPr>
        <w:t>*</w:t>
      </w:r>
      <w:r w:rsidRPr="008D2D3D">
        <w:t xml:space="preserve">withholding payment to which </w:t>
      </w:r>
      <w:r w:rsidR="00D33D74" w:rsidRPr="008D2D3D">
        <w:t>subsection (</w:t>
      </w:r>
      <w:r w:rsidRPr="008D2D3D">
        <w:t>3) applies:</w:t>
      </w:r>
    </w:p>
    <w:p w:rsidR="005F5929" w:rsidRPr="008D2D3D" w:rsidRDefault="005F5929" w:rsidP="005F5929">
      <w:pPr>
        <w:pStyle w:val="paragraph"/>
      </w:pPr>
      <w:r w:rsidRPr="008D2D3D">
        <w:tab/>
        <w:t>(a)</w:t>
      </w:r>
      <w:r w:rsidRPr="008D2D3D">
        <w:tab/>
        <w:t>give the recipient an amended payment summary that does not cover the withholding payment; or</w:t>
      </w:r>
    </w:p>
    <w:p w:rsidR="005F5929" w:rsidRPr="008D2D3D" w:rsidRDefault="005F5929" w:rsidP="005F5929">
      <w:pPr>
        <w:pStyle w:val="paragraph"/>
      </w:pPr>
      <w:r w:rsidRPr="008D2D3D">
        <w:tab/>
        <w:t>(b)</w:t>
      </w:r>
      <w:r w:rsidRPr="008D2D3D">
        <w:tab/>
        <w:t xml:space="preserve">give the recipient notice in the </w:t>
      </w:r>
      <w:r w:rsidR="00D7080A" w:rsidRPr="008D2D3D">
        <w:rPr>
          <w:position w:val="6"/>
          <w:sz w:val="16"/>
        </w:rPr>
        <w:t>*</w:t>
      </w:r>
      <w:r w:rsidRPr="008D2D3D">
        <w:t>approved form; or</w:t>
      </w:r>
    </w:p>
    <w:p w:rsidR="005F5929" w:rsidRPr="008D2D3D" w:rsidRDefault="005F5929" w:rsidP="005F5929">
      <w:pPr>
        <w:pStyle w:val="paragraph"/>
      </w:pPr>
      <w:r w:rsidRPr="008D2D3D">
        <w:tab/>
        <w:t>(c)</w:t>
      </w:r>
      <w:r w:rsidRPr="008D2D3D">
        <w:tab/>
        <w:t xml:space="preserve">give the Secretary (within the meaning of the </w:t>
      </w:r>
      <w:r w:rsidRPr="008D2D3D">
        <w:rPr>
          <w:i/>
        </w:rPr>
        <w:t>Paid Parental Leave Act 2010</w:t>
      </w:r>
      <w:r w:rsidRPr="008D2D3D">
        <w:t>) notice in writing that the payer does not intend to give the recipient an amended payment summary or notice under this subsection.</w:t>
      </w:r>
    </w:p>
    <w:p w:rsidR="005F5929" w:rsidRPr="008D2D3D" w:rsidRDefault="005F5929" w:rsidP="005F5929">
      <w:pPr>
        <w:pStyle w:val="ActHead5"/>
      </w:pPr>
      <w:bookmarkStart w:id="489" w:name="_Toc179447927"/>
      <w:r w:rsidRPr="008D2D3D">
        <w:rPr>
          <w:rStyle w:val="CharSectno"/>
        </w:rPr>
        <w:t>16</w:t>
      </w:r>
      <w:r w:rsidR="008D2D3D">
        <w:rPr>
          <w:rStyle w:val="CharSectno"/>
        </w:rPr>
        <w:noBreakHyphen/>
      </w:r>
      <w:r w:rsidRPr="008D2D3D">
        <w:rPr>
          <w:rStyle w:val="CharSectno"/>
        </w:rPr>
        <w:t>156</w:t>
      </w:r>
      <w:r w:rsidRPr="008D2D3D">
        <w:t xml:space="preserve">  Annual payment summary for sections</w:t>
      </w:r>
      <w:r w:rsidR="00D33D74" w:rsidRPr="008D2D3D">
        <w:t> </w:t>
      </w:r>
      <w:r w:rsidRPr="008D2D3D">
        <w:t>12</w:t>
      </w:r>
      <w:r w:rsidR="008D2D3D">
        <w:noBreakHyphen/>
      </w:r>
      <w:r w:rsidRPr="008D2D3D">
        <w:t>175 and 12</w:t>
      </w:r>
      <w:r w:rsidR="008D2D3D">
        <w:noBreakHyphen/>
      </w:r>
      <w:r w:rsidRPr="008D2D3D">
        <w:t>180</w:t>
      </w:r>
      <w:bookmarkEnd w:id="489"/>
    </w:p>
    <w:p w:rsidR="005F5929" w:rsidRPr="008D2D3D" w:rsidRDefault="005F5929" w:rsidP="005F5929">
      <w:pPr>
        <w:pStyle w:val="subsection"/>
      </w:pPr>
      <w:r w:rsidRPr="008D2D3D">
        <w:tab/>
        <w:t>(1)</w:t>
      </w:r>
      <w:r w:rsidRPr="008D2D3D">
        <w:tab/>
        <w:t xml:space="preserve">A trustee must give a </w:t>
      </w:r>
      <w:r w:rsidR="00D7080A" w:rsidRPr="008D2D3D">
        <w:rPr>
          <w:position w:val="6"/>
          <w:sz w:val="16"/>
        </w:rPr>
        <w:t>*</w:t>
      </w:r>
      <w:r w:rsidRPr="008D2D3D">
        <w:t xml:space="preserve">payment summary to a beneficiary of the trust, if the trustee made any </w:t>
      </w:r>
      <w:r w:rsidR="00D7080A" w:rsidRPr="008D2D3D">
        <w:rPr>
          <w:position w:val="6"/>
          <w:sz w:val="16"/>
        </w:rPr>
        <w:t>*</w:t>
      </w:r>
      <w:r w:rsidRPr="008D2D3D">
        <w:t>withholding payments covered by section</w:t>
      </w:r>
      <w:r w:rsidR="00D33D74" w:rsidRPr="008D2D3D">
        <w:t> </w:t>
      </w:r>
      <w:r w:rsidRPr="008D2D3D">
        <w:t>12</w:t>
      </w:r>
      <w:r w:rsidR="008D2D3D">
        <w:noBreakHyphen/>
      </w:r>
      <w:r w:rsidRPr="008D2D3D">
        <w:t>175 or 12</w:t>
      </w:r>
      <w:r w:rsidR="008D2D3D">
        <w:noBreakHyphen/>
      </w:r>
      <w:r w:rsidRPr="008D2D3D">
        <w:t>180 to the beneficiary during the income year.</w:t>
      </w:r>
    </w:p>
    <w:p w:rsidR="005F5929" w:rsidRPr="008D2D3D" w:rsidRDefault="005F5929" w:rsidP="005F5929">
      <w:pPr>
        <w:pStyle w:val="subsection"/>
      </w:pPr>
      <w:r w:rsidRPr="008D2D3D">
        <w:tab/>
        <w:t>(2)</w:t>
      </w:r>
      <w:r w:rsidRPr="008D2D3D">
        <w:tab/>
        <w:t xml:space="preserve">The </w:t>
      </w:r>
      <w:r w:rsidR="00D7080A" w:rsidRPr="008D2D3D">
        <w:rPr>
          <w:position w:val="6"/>
          <w:sz w:val="16"/>
        </w:rPr>
        <w:t>*</w:t>
      </w:r>
      <w:r w:rsidRPr="008D2D3D">
        <w:t>payment summary:</w:t>
      </w:r>
    </w:p>
    <w:p w:rsidR="005F5929" w:rsidRPr="008D2D3D" w:rsidRDefault="005F5929" w:rsidP="005F5929">
      <w:pPr>
        <w:pStyle w:val="paragraph"/>
      </w:pPr>
      <w:r w:rsidRPr="008D2D3D">
        <w:tab/>
        <w:t>(a)</w:t>
      </w:r>
      <w:r w:rsidRPr="008D2D3D">
        <w:tab/>
        <w:t xml:space="preserve">must cover each of the </w:t>
      </w:r>
      <w:r w:rsidR="00D7080A" w:rsidRPr="008D2D3D">
        <w:rPr>
          <w:position w:val="6"/>
          <w:sz w:val="16"/>
        </w:rPr>
        <w:t>*</w:t>
      </w:r>
      <w:r w:rsidRPr="008D2D3D">
        <w:t xml:space="preserve">withholding payments mentioned in </w:t>
      </w:r>
      <w:r w:rsidR="00D33D74" w:rsidRPr="008D2D3D">
        <w:t>subsection (</w:t>
      </w:r>
      <w:r w:rsidRPr="008D2D3D">
        <w:t>1); and</w:t>
      </w:r>
    </w:p>
    <w:p w:rsidR="005F5929" w:rsidRPr="008D2D3D" w:rsidRDefault="005F5929" w:rsidP="005F5929">
      <w:pPr>
        <w:pStyle w:val="paragraph"/>
      </w:pPr>
      <w:r w:rsidRPr="008D2D3D">
        <w:tab/>
        <w:t>(b)</w:t>
      </w:r>
      <w:r w:rsidRPr="008D2D3D">
        <w:tab/>
        <w:t>may be in electronic form; and</w:t>
      </w:r>
    </w:p>
    <w:p w:rsidR="005F5929" w:rsidRPr="008D2D3D" w:rsidRDefault="005F5929" w:rsidP="005F5929">
      <w:pPr>
        <w:pStyle w:val="paragraph"/>
      </w:pPr>
      <w:r w:rsidRPr="008D2D3D">
        <w:tab/>
        <w:t>(c)</w:t>
      </w:r>
      <w:r w:rsidRPr="008D2D3D">
        <w:tab/>
        <w:t>must be given:</w:t>
      </w:r>
    </w:p>
    <w:p w:rsidR="005F5929" w:rsidRPr="008D2D3D" w:rsidRDefault="005F5929" w:rsidP="005F5929">
      <w:pPr>
        <w:pStyle w:val="paragraphsub"/>
      </w:pPr>
      <w:r w:rsidRPr="008D2D3D">
        <w:tab/>
        <w:t>(i)</w:t>
      </w:r>
      <w:r w:rsidRPr="008D2D3D">
        <w:tab/>
        <w:t>not later than 14 days after the day by which the trustee was required to give the Commissioner a report under subsection</w:t>
      </w:r>
      <w:r w:rsidR="00D33D74" w:rsidRPr="008D2D3D">
        <w:t> </w:t>
      </w:r>
      <w:r w:rsidRPr="008D2D3D">
        <w:t>16</w:t>
      </w:r>
      <w:r w:rsidR="008D2D3D">
        <w:noBreakHyphen/>
      </w:r>
      <w:r w:rsidRPr="008D2D3D">
        <w:t>152(1) for the income year; or</w:t>
      </w:r>
    </w:p>
    <w:p w:rsidR="005F5929" w:rsidRPr="008D2D3D" w:rsidRDefault="005F5929" w:rsidP="005F5929">
      <w:pPr>
        <w:pStyle w:val="paragraphsub"/>
      </w:pPr>
      <w:r w:rsidRPr="008D2D3D">
        <w:tab/>
        <w:t>(ii)</w:t>
      </w:r>
      <w:r w:rsidRPr="008D2D3D">
        <w:tab/>
        <w:t>within a longer period allowed by the Commissioner.</w:t>
      </w:r>
    </w:p>
    <w:p w:rsidR="005F5929" w:rsidRPr="008D2D3D" w:rsidRDefault="005F5929" w:rsidP="005F5929">
      <w:pPr>
        <w:pStyle w:val="ActHead5"/>
      </w:pPr>
      <w:bookmarkStart w:id="490" w:name="_Toc179447928"/>
      <w:r w:rsidRPr="008D2D3D">
        <w:rPr>
          <w:rStyle w:val="CharSectno"/>
        </w:rPr>
        <w:t>16</w:t>
      </w:r>
      <w:r w:rsidR="008D2D3D">
        <w:rPr>
          <w:rStyle w:val="CharSectno"/>
        </w:rPr>
        <w:noBreakHyphen/>
      </w:r>
      <w:r w:rsidRPr="008D2D3D">
        <w:rPr>
          <w:rStyle w:val="CharSectno"/>
        </w:rPr>
        <w:t>157</w:t>
      </w:r>
      <w:r w:rsidRPr="008D2D3D">
        <w:t xml:space="preserve">  Payment summary for Subdivision</w:t>
      </w:r>
      <w:r w:rsidR="00D33D74" w:rsidRPr="008D2D3D">
        <w:t> </w:t>
      </w:r>
      <w:r w:rsidRPr="008D2D3D">
        <w:t>12</w:t>
      </w:r>
      <w:r w:rsidR="008D2D3D">
        <w:noBreakHyphen/>
      </w:r>
      <w:r w:rsidRPr="008D2D3D">
        <w:t>H</w:t>
      </w:r>
      <w:bookmarkEnd w:id="490"/>
    </w:p>
    <w:p w:rsidR="005F5929" w:rsidRPr="008D2D3D" w:rsidRDefault="005F5929" w:rsidP="005F5929">
      <w:pPr>
        <w:pStyle w:val="subsection"/>
      </w:pPr>
      <w:r w:rsidRPr="008D2D3D">
        <w:tab/>
        <w:t>(1)</w:t>
      </w:r>
      <w:r w:rsidRPr="008D2D3D">
        <w:tab/>
        <w:t xml:space="preserve">An entity (the </w:t>
      </w:r>
      <w:r w:rsidRPr="008D2D3D">
        <w:rPr>
          <w:b/>
          <w:i/>
        </w:rPr>
        <w:t>payer</w:t>
      </w:r>
      <w:r w:rsidRPr="008D2D3D">
        <w:t xml:space="preserve">) must give a </w:t>
      </w:r>
      <w:r w:rsidR="00D7080A" w:rsidRPr="008D2D3D">
        <w:rPr>
          <w:position w:val="6"/>
          <w:sz w:val="16"/>
        </w:rPr>
        <w:t>*</w:t>
      </w:r>
      <w:r w:rsidRPr="008D2D3D">
        <w:t xml:space="preserve">payment summary to another entity (the </w:t>
      </w:r>
      <w:r w:rsidRPr="008D2D3D">
        <w:rPr>
          <w:b/>
          <w:i/>
        </w:rPr>
        <w:t>recipient</w:t>
      </w:r>
      <w:r w:rsidRPr="008D2D3D">
        <w:t xml:space="preserve">) if the payer made </w:t>
      </w:r>
      <w:r w:rsidR="00D7080A" w:rsidRPr="008D2D3D">
        <w:rPr>
          <w:position w:val="6"/>
          <w:sz w:val="16"/>
        </w:rPr>
        <w:t>*</w:t>
      </w:r>
      <w:r w:rsidRPr="008D2D3D">
        <w:t xml:space="preserve">withholding payments </w:t>
      </w:r>
      <w:r w:rsidRPr="008D2D3D">
        <w:lastRenderedPageBreak/>
        <w:t>covered by section</w:t>
      </w:r>
      <w:r w:rsidR="00D33D74" w:rsidRPr="008D2D3D">
        <w:t> </w:t>
      </w:r>
      <w:r w:rsidRPr="008D2D3D">
        <w:t>12</w:t>
      </w:r>
      <w:r w:rsidR="008D2D3D">
        <w:noBreakHyphen/>
      </w:r>
      <w:r w:rsidRPr="008D2D3D">
        <w:t>385 or 12</w:t>
      </w:r>
      <w:r w:rsidR="008D2D3D">
        <w:noBreakHyphen/>
      </w:r>
      <w:r w:rsidRPr="008D2D3D">
        <w:t xml:space="preserve">390 to the recipient in relation to </w:t>
      </w:r>
      <w:r w:rsidR="00D7080A" w:rsidRPr="008D2D3D">
        <w:rPr>
          <w:position w:val="6"/>
          <w:sz w:val="16"/>
        </w:rPr>
        <w:t>*</w:t>
      </w:r>
      <w:r w:rsidRPr="008D2D3D">
        <w:t xml:space="preserve">fund payments made by a particular </w:t>
      </w:r>
      <w:r w:rsidR="00D7080A" w:rsidRPr="008D2D3D">
        <w:rPr>
          <w:position w:val="6"/>
          <w:sz w:val="16"/>
        </w:rPr>
        <w:t>*</w:t>
      </w:r>
      <w:r w:rsidRPr="008D2D3D">
        <w:t xml:space="preserve">withholding MIT (the </w:t>
      </w:r>
      <w:r w:rsidRPr="008D2D3D">
        <w:rPr>
          <w:b/>
          <w:i/>
        </w:rPr>
        <w:t>paying trust</w:t>
      </w:r>
      <w:r w:rsidRPr="008D2D3D">
        <w:t>) in relation to an income year of that trust.</w:t>
      </w:r>
    </w:p>
    <w:p w:rsidR="005F5929" w:rsidRPr="008D2D3D" w:rsidRDefault="005F5929" w:rsidP="005F5929">
      <w:pPr>
        <w:pStyle w:val="notetext"/>
      </w:pPr>
      <w:r w:rsidRPr="008D2D3D">
        <w:t>Note:</w:t>
      </w:r>
      <w:r w:rsidRPr="008D2D3D">
        <w:tab/>
        <w:t>The entity may be the withholding MIT itself or a custodian or other entity.</w:t>
      </w:r>
    </w:p>
    <w:p w:rsidR="005F5929" w:rsidRPr="008D2D3D" w:rsidRDefault="005F5929" w:rsidP="005F5929">
      <w:pPr>
        <w:pStyle w:val="subsection"/>
      </w:pPr>
      <w:r w:rsidRPr="008D2D3D">
        <w:tab/>
        <w:t>(2)</w:t>
      </w:r>
      <w:r w:rsidRPr="008D2D3D">
        <w:tab/>
        <w:t xml:space="preserve">The </w:t>
      </w:r>
      <w:r w:rsidR="00D7080A" w:rsidRPr="008D2D3D">
        <w:rPr>
          <w:position w:val="6"/>
          <w:sz w:val="16"/>
        </w:rPr>
        <w:t>*</w:t>
      </w:r>
      <w:r w:rsidRPr="008D2D3D">
        <w:t>payment summary:</w:t>
      </w:r>
    </w:p>
    <w:p w:rsidR="005F5929" w:rsidRPr="008D2D3D" w:rsidRDefault="005F5929" w:rsidP="005F5929">
      <w:pPr>
        <w:pStyle w:val="paragraph"/>
      </w:pPr>
      <w:r w:rsidRPr="008D2D3D">
        <w:tab/>
        <w:t>(a)</w:t>
      </w:r>
      <w:r w:rsidRPr="008D2D3D">
        <w:tab/>
        <w:t xml:space="preserve">must cover each of the </w:t>
      </w:r>
      <w:r w:rsidR="00D7080A" w:rsidRPr="008D2D3D">
        <w:rPr>
          <w:position w:val="6"/>
          <w:sz w:val="16"/>
        </w:rPr>
        <w:t>*</w:t>
      </w:r>
      <w:r w:rsidRPr="008D2D3D">
        <w:t xml:space="preserve">withholding payments mentioned in </w:t>
      </w:r>
      <w:r w:rsidR="00D33D74" w:rsidRPr="008D2D3D">
        <w:t>subsection (</w:t>
      </w:r>
      <w:r w:rsidRPr="008D2D3D">
        <w:t>1); and</w:t>
      </w:r>
    </w:p>
    <w:p w:rsidR="005F5929" w:rsidRPr="008D2D3D" w:rsidRDefault="005F5929" w:rsidP="005F5929">
      <w:pPr>
        <w:pStyle w:val="paragraph"/>
      </w:pPr>
      <w:r w:rsidRPr="008D2D3D">
        <w:tab/>
        <w:t>(b)</w:t>
      </w:r>
      <w:r w:rsidRPr="008D2D3D">
        <w:tab/>
        <w:t>may be in electronic form; and</w:t>
      </w:r>
    </w:p>
    <w:p w:rsidR="005F5929" w:rsidRPr="008D2D3D" w:rsidRDefault="005F5929" w:rsidP="005F5929">
      <w:pPr>
        <w:pStyle w:val="paragraph"/>
      </w:pPr>
      <w:r w:rsidRPr="008D2D3D">
        <w:tab/>
        <w:t>(c)</w:t>
      </w:r>
      <w:r w:rsidRPr="008D2D3D">
        <w:tab/>
        <w:t>must be given:</w:t>
      </w:r>
    </w:p>
    <w:p w:rsidR="005F5929" w:rsidRPr="008D2D3D" w:rsidRDefault="005F5929" w:rsidP="005F5929">
      <w:pPr>
        <w:pStyle w:val="paragraphsub"/>
      </w:pPr>
      <w:r w:rsidRPr="008D2D3D">
        <w:tab/>
        <w:t>(i)</w:t>
      </w:r>
      <w:r w:rsidRPr="008D2D3D">
        <w:tab/>
        <w:t xml:space="preserve">not later than 14 days after the end of 6 months after the end of the income year of the </w:t>
      </w:r>
      <w:r w:rsidR="00D7080A" w:rsidRPr="008D2D3D">
        <w:rPr>
          <w:position w:val="6"/>
          <w:sz w:val="16"/>
        </w:rPr>
        <w:t>*</w:t>
      </w:r>
      <w:r w:rsidRPr="008D2D3D">
        <w:t xml:space="preserve">withholding MIT in relation to which the relevant </w:t>
      </w:r>
      <w:r w:rsidR="00D7080A" w:rsidRPr="008D2D3D">
        <w:rPr>
          <w:position w:val="6"/>
          <w:sz w:val="16"/>
        </w:rPr>
        <w:t>*</w:t>
      </w:r>
      <w:r w:rsidRPr="008D2D3D">
        <w:t>fund payments were made; or</w:t>
      </w:r>
    </w:p>
    <w:p w:rsidR="005F5929" w:rsidRPr="008D2D3D" w:rsidRDefault="005F5929" w:rsidP="005F5929">
      <w:pPr>
        <w:pStyle w:val="paragraphsub"/>
      </w:pPr>
      <w:r w:rsidRPr="008D2D3D">
        <w:tab/>
        <w:t>(ii)</w:t>
      </w:r>
      <w:r w:rsidRPr="008D2D3D">
        <w:tab/>
        <w:t>within a longer period allowed by the Commissioner.</w:t>
      </w:r>
    </w:p>
    <w:p w:rsidR="005F5929" w:rsidRPr="008D2D3D" w:rsidRDefault="005F5929" w:rsidP="005F5929">
      <w:pPr>
        <w:pStyle w:val="ActHead5"/>
      </w:pPr>
      <w:bookmarkStart w:id="491" w:name="_Toc179447929"/>
      <w:r w:rsidRPr="008D2D3D">
        <w:rPr>
          <w:rStyle w:val="CharSectno"/>
        </w:rPr>
        <w:t>16</w:t>
      </w:r>
      <w:r w:rsidR="008D2D3D">
        <w:rPr>
          <w:rStyle w:val="CharSectno"/>
        </w:rPr>
        <w:noBreakHyphen/>
      </w:r>
      <w:r w:rsidRPr="008D2D3D">
        <w:rPr>
          <w:rStyle w:val="CharSectno"/>
        </w:rPr>
        <w:t>160</w:t>
      </w:r>
      <w:r w:rsidRPr="008D2D3D">
        <w:t xml:space="preserve">  Part</w:t>
      </w:r>
      <w:r w:rsidR="008D2D3D">
        <w:noBreakHyphen/>
      </w:r>
      <w:r w:rsidRPr="008D2D3D">
        <w:t>year payment summary</w:t>
      </w:r>
      <w:bookmarkEnd w:id="491"/>
    </w:p>
    <w:p w:rsidR="005F5929" w:rsidRPr="008D2D3D" w:rsidRDefault="005F5929" w:rsidP="005F5929">
      <w:pPr>
        <w:pStyle w:val="subsection"/>
      </w:pPr>
      <w:r w:rsidRPr="008D2D3D">
        <w:tab/>
        <w:t>(1)</w:t>
      </w:r>
      <w:r w:rsidRPr="008D2D3D">
        <w:tab/>
        <w:t>An entity (the</w:t>
      </w:r>
      <w:r w:rsidRPr="008D2D3D">
        <w:rPr>
          <w:b/>
          <w:i/>
        </w:rPr>
        <w:t xml:space="preserve"> payer</w:t>
      </w:r>
      <w:r w:rsidRPr="008D2D3D">
        <w:t xml:space="preserve">) must give a </w:t>
      </w:r>
      <w:r w:rsidR="00D7080A" w:rsidRPr="008D2D3D">
        <w:rPr>
          <w:position w:val="6"/>
          <w:sz w:val="16"/>
        </w:rPr>
        <w:t>*</w:t>
      </w:r>
      <w:r w:rsidRPr="008D2D3D">
        <w:t xml:space="preserve">payment summary (and a copy of it) to another entity (the </w:t>
      </w:r>
      <w:r w:rsidRPr="008D2D3D">
        <w:rPr>
          <w:b/>
          <w:i/>
        </w:rPr>
        <w:t>recipient</w:t>
      </w:r>
      <w:r w:rsidRPr="008D2D3D">
        <w:t xml:space="preserve">) if, not later than 21 days before the end of a </w:t>
      </w:r>
      <w:r w:rsidR="00D7080A" w:rsidRPr="008D2D3D">
        <w:rPr>
          <w:position w:val="6"/>
          <w:sz w:val="16"/>
        </w:rPr>
        <w:t>*</w:t>
      </w:r>
      <w:r w:rsidRPr="008D2D3D">
        <w:t>financial year, the recipient asks in writing for a payment summary covering:</w:t>
      </w:r>
    </w:p>
    <w:p w:rsidR="005F5929" w:rsidRPr="008D2D3D" w:rsidRDefault="005F5929" w:rsidP="005F5929">
      <w:pPr>
        <w:pStyle w:val="paragraph"/>
      </w:pPr>
      <w:r w:rsidRPr="008D2D3D">
        <w:tab/>
        <w:t>(a)</w:t>
      </w:r>
      <w:r w:rsidRPr="008D2D3D">
        <w:tab/>
        <w:t xml:space="preserve">one or more </w:t>
      </w:r>
      <w:r w:rsidR="00D7080A" w:rsidRPr="008D2D3D">
        <w:rPr>
          <w:position w:val="6"/>
          <w:sz w:val="16"/>
        </w:rPr>
        <w:t>*</w:t>
      </w:r>
      <w:r w:rsidRPr="008D2D3D">
        <w:t>withholding payments (other than withholding payments covered by section</w:t>
      </w:r>
      <w:r w:rsidR="00D33D74" w:rsidRPr="008D2D3D">
        <w:t> </w:t>
      </w:r>
      <w:r w:rsidRPr="008D2D3D">
        <w:t>12</w:t>
      </w:r>
      <w:r w:rsidR="008D2D3D">
        <w:noBreakHyphen/>
      </w:r>
      <w:r w:rsidRPr="008D2D3D">
        <w:t>85, 12</w:t>
      </w:r>
      <w:r w:rsidR="008D2D3D">
        <w:noBreakHyphen/>
      </w:r>
      <w:r w:rsidRPr="008D2D3D">
        <w:t>190, 12</w:t>
      </w:r>
      <w:r w:rsidR="008D2D3D">
        <w:noBreakHyphen/>
      </w:r>
      <w:r w:rsidRPr="008D2D3D">
        <w:t>215, 12</w:t>
      </w:r>
      <w:r w:rsidR="008D2D3D">
        <w:noBreakHyphen/>
      </w:r>
      <w:r w:rsidRPr="008D2D3D">
        <w:t>250, 12</w:t>
      </w:r>
      <w:r w:rsidR="008D2D3D">
        <w:noBreakHyphen/>
      </w:r>
      <w:r w:rsidRPr="008D2D3D">
        <w:t>285, 12</w:t>
      </w:r>
      <w:r w:rsidR="008D2D3D">
        <w:noBreakHyphen/>
      </w:r>
      <w:r w:rsidRPr="008D2D3D">
        <w:t>317, 12</w:t>
      </w:r>
      <w:r w:rsidR="008D2D3D">
        <w:noBreakHyphen/>
      </w:r>
      <w:r w:rsidRPr="008D2D3D">
        <w:t>385 or 12</w:t>
      </w:r>
      <w:r w:rsidR="008D2D3D">
        <w:noBreakHyphen/>
      </w:r>
      <w:r w:rsidRPr="008D2D3D">
        <w:t>390) that the payer made to the recipient during the year; or</w:t>
      </w:r>
    </w:p>
    <w:p w:rsidR="005F5929" w:rsidRPr="008D2D3D" w:rsidRDefault="005F5929" w:rsidP="005F5929">
      <w:pPr>
        <w:pStyle w:val="paragraph"/>
      </w:pPr>
      <w:r w:rsidRPr="008D2D3D">
        <w:tab/>
        <w:t>(b)</w:t>
      </w:r>
      <w:r w:rsidRPr="008D2D3D">
        <w:tab/>
        <w:t>one or more withholding payments covered by section</w:t>
      </w:r>
      <w:r w:rsidR="00D33D74" w:rsidRPr="008D2D3D">
        <w:t> </w:t>
      </w:r>
      <w:r w:rsidRPr="008D2D3D">
        <w:t>12</w:t>
      </w:r>
      <w:r w:rsidR="008D2D3D">
        <w:noBreakHyphen/>
      </w:r>
      <w:r w:rsidRPr="008D2D3D">
        <w:t>215, 12</w:t>
      </w:r>
      <w:r w:rsidR="008D2D3D">
        <w:noBreakHyphen/>
      </w:r>
      <w:r w:rsidRPr="008D2D3D">
        <w:t>250 or 12</w:t>
      </w:r>
      <w:r w:rsidR="008D2D3D">
        <w:noBreakHyphen/>
      </w:r>
      <w:r w:rsidRPr="008D2D3D">
        <w:t xml:space="preserve">285, or a part of each such payment, that the payer received during the year for the recipient, if the recipient is the foreign resident mentioned in the section; or </w:t>
      </w:r>
    </w:p>
    <w:p w:rsidR="005F5929" w:rsidRPr="008D2D3D" w:rsidRDefault="005F5929" w:rsidP="005F5929">
      <w:pPr>
        <w:pStyle w:val="paragraph"/>
      </w:pPr>
      <w:r w:rsidRPr="008D2D3D">
        <w:rPr>
          <w:kern w:val="28"/>
        </w:rPr>
        <w:tab/>
        <w:t>(ba)</w:t>
      </w:r>
      <w:r w:rsidRPr="008D2D3D">
        <w:rPr>
          <w:kern w:val="28"/>
        </w:rPr>
        <w:tab/>
        <w:t>one or more withholding payments covered by section</w:t>
      </w:r>
      <w:r w:rsidR="00D33D74" w:rsidRPr="008D2D3D">
        <w:rPr>
          <w:kern w:val="28"/>
        </w:rPr>
        <w:t> </w:t>
      </w:r>
      <w:r w:rsidRPr="008D2D3D">
        <w:rPr>
          <w:kern w:val="28"/>
        </w:rPr>
        <w:t>12</w:t>
      </w:r>
      <w:r w:rsidR="008D2D3D">
        <w:rPr>
          <w:kern w:val="28"/>
        </w:rPr>
        <w:noBreakHyphen/>
      </w:r>
      <w:r w:rsidRPr="008D2D3D">
        <w:rPr>
          <w:kern w:val="28"/>
        </w:rPr>
        <w:t xml:space="preserve">317, or a part of each such payment, that the payer received during the year for the recipient, if the recipient is the </w:t>
      </w:r>
      <w:r w:rsidRPr="008D2D3D">
        <w:t>likely foreign recipient</w:t>
      </w:r>
      <w:r w:rsidRPr="008D2D3D">
        <w:rPr>
          <w:kern w:val="28"/>
        </w:rPr>
        <w:t xml:space="preserve"> mentioned in that section; or</w:t>
      </w:r>
    </w:p>
    <w:p w:rsidR="005F5929" w:rsidRPr="008D2D3D" w:rsidRDefault="005F5929" w:rsidP="005F5929">
      <w:pPr>
        <w:pStyle w:val="paragraph"/>
      </w:pPr>
      <w:r w:rsidRPr="008D2D3D">
        <w:lastRenderedPageBreak/>
        <w:tab/>
        <w:t>(c)</w:t>
      </w:r>
      <w:r w:rsidRPr="008D2D3D">
        <w:tab/>
        <w:t>one or more withholding payments covered by Division</w:t>
      </w:r>
      <w:r w:rsidR="00D33D74" w:rsidRPr="008D2D3D">
        <w:t> </w:t>
      </w:r>
      <w:r w:rsidRPr="008D2D3D">
        <w:t>13 that the payer received during the year and that are included in the recipient’s assessable income for the income year under section</w:t>
      </w:r>
      <w:r w:rsidR="00D33D74" w:rsidRPr="008D2D3D">
        <w:t> </w:t>
      </w:r>
      <w:r w:rsidRPr="008D2D3D">
        <w:t>86</w:t>
      </w:r>
      <w:r w:rsidR="008D2D3D">
        <w:noBreakHyphen/>
      </w:r>
      <w:r w:rsidRPr="008D2D3D">
        <w:t xml:space="preserve">15 of the </w:t>
      </w:r>
      <w:r w:rsidRPr="008D2D3D">
        <w:rPr>
          <w:i/>
        </w:rPr>
        <w:t>Income Tax Assessment Act 1997</w:t>
      </w:r>
      <w:r w:rsidRPr="008D2D3D">
        <w:t>;</w:t>
      </w:r>
    </w:p>
    <w:p w:rsidR="005F5929" w:rsidRPr="008D2D3D" w:rsidRDefault="005F5929" w:rsidP="005F5929">
      <w:pPr>
        <w:pStyle w:val="subsection2"/>
      </w:pPr>
      <w:r w:rsidRPr="008D2D3D">
        <w:t>other than a payment covered by a previous payment summary (and a copy of it) given under this section.</w:t>
      </w:r>
    </w:p>
    <w:p w:rsidR="00594B66" w:rsidRPr="008D2D3D" w:rsidRDefault="00594B66" w:rsidP="002D39FD">
      <w:pPr>
        <w:pStyle w:val="notetext"/>
      </w:pPr>
      <w:r w:rsidRPr="008D2D3D">
        <w:t>Note:</w:t>
      </w:r>
      <w:r w:rsidRPr="008D2D3D">
        <w:tab/>
        <w:t>A payment summary under this section will not cover amounts that an employer notifies to the Commissioner under Division</w:t>
      </w:r>
      <w:r w:rsidR="00D33D74" w:rsidRPr="008D2D3D">
        <w:t> </w:t>
      </w:r>
      <w:r w:rsidRPr="008D2D3D">
        <w:t>389: see section</w:t>
      </w:r>
      <w:r w:rsidR="00D33D74" w:rsidRPr="008D2D3D">
        <w:t> </w:t>
      </w:r>
      <w:r w:rsidRPr="008D2D3D">
        <w:t>389</w:t>
      </w:r>
      <w:r w:rsidR="008D2D3D">
        <w:noBreakHyphen/>
      </w:r>
      <w:r w:rsidRPr="008D2D3D">
        <w:t>20.</w:t>
      </w:r>
    </w:p>
    <w:p w:rsidR="00FB288D" w:rsidRPr="008D2D3D" w:rsidRDefault="00FB288D" w:rsidP="00FB288D">
      <w:pPr>
        <w:pStyle w:val="subsection"/>
      </w:pPr>
      <w:r w:rsidRPr="008D2D3D">
        <w:tab/>
        <w:t>(2)</w:t>
      </w:r>
      <w:r w:rsidRPr="008D2D3D">
        <w:tab/>
        <w:t>The payer must comply with the request within 14 days after receiving it, unless:</w:t>
      </w:r>
    </w:p>
    <w:p w:rsidR="00FB288D" w:rsidRPr="008D2D3D" w:rsidRDefault="00FB288D" w:rsidP="00FB288D">
      <w:pPr>
        <w:pStyle w:val="paragraph"/>
      </w:pPr>
      <w:r w:rsidRPr="008D2D3D">
        <w:tab/>
        <w:t>(a)</w:t>
      </w:r>
      <w:r w:rsidRPr="008D2D3D">
        <w:tab/>
        <w:t xml:space="preserve">the recipient is an individual and has a </w:t>
      </w:r>
      <w:r w:rsidR="00D7080A" w:rsidRPr="008D2D3D">
        <w:rPr>
          <w:position w:val="6"/>
          <w:sz w:val="16"/>
        </w:rPr>
        <w:t>*</w:t>
      </w:r>
      <w:r w:rsidRPr="008D2D3D">
        <w:t xml:space="preserve">reportable fringe benefits amount, for the income year ending at the end of that </w:t>
      </w:r>
      <w:r w:rsidR="00D7080A" w:rsidRPr="008D2D3D">
        <w:rPr>
          <w:position w:val="6"/>
          <w:sz w:val="16"/>
        </w:rPr>
        <w:t>*</w:t>
      </w:r>
      <w:r w:rsidRPr="008D2D3D">
        <w:t xml:space="preserve">financial year, in respect of his or her employment (within the meaning of the </w:t>
      </w:r>
      <w:r w:rsidRPr="008D2D3D">
        <w:rPr>
          <w:i/>
        </w:rPr>
        <w:t>Fringe Benefits Tax Assessment Act 1986</w:t>
      </w:r>
      <w:r w:rsidRPr="008D2D3D">
        <w:t>) by the payer; or</w:t>
      </w:r>
    </w:p>
    <w:p w:rsidR="00FB288D" w:rsidRPr="008D2D3D" w:rsidRDefault="00FB288D" w:rsidP="00FB288D">
      <w:pPr>
        <w:pStyle w:val="paragraph"/>
      </w:pPr>
      <w:r w:rsidRPr="008D2D3D">
        <w:tab/>
        <w:t>(b)</w:t>
      </w:r>
      <w:r w:rsidRPr="008D2D3D">
        <w:tab/>
        <w:t xml:space="preserve">the payer has made </w:t>
      </w:r>
      <w:r w:rsidR="00D7080A" w:rsidRPr="008D2D3D">
        <w:rPr>
          <w:position w:val="6"/>
          <w:sz w:val="16"/>
        </w:rPr>
        <w:t>*</w:t>
      </w:r>
      <w:r w:rsidRPr="008D2D3D">
        <w:t>reportable employer superannuation contributions, in respect of the recipient’s employment, during the financial year.</w:t>
      </w:r>
    </w:p>
    <w:p w:rsidR="005F5929" w:rsidRPr="008D2D3D" w:rsidRDefault="005F5929" w:rsidP="005F5929">
      <w:pPr>
        <w:pStyle w:val="subsection"/>
      </w:pPr>
      <w:r w:rsidRPr="008D2D3D">
        <w:tab/>
        <w:t>(3)</w:t>
      </w:r>
      <w:r w:rsidRPr="008D2D3D">
        <w:tab/>
        <w:t xml:space="preserve">Despite </w:t>
      </w:r>
      <w:r w:rsidR="00D33D74" w:rsidRPr="008D2D3D">
        <w:t>subsection (</w:t>
      </w:r>
      <w:r w:rsidRPr="008D2D3D">
        <w:t xml:space="preserve">1), the </w:t>
      </w:r>
      <w:r w:rsidR="00D7080A" w:rsidRPr="008D2D3D">
        <w:rPr>
          <w:position w:val="6"/>
          <w:sz w:val="16"/>
        </w:rPr>
        <w:t>*</w:t>
      </w:r>
      <w:r w:rsidRPr="008D2D3D">
        <w:t xml:space="preserve">payment summary must not cover a </w:t>
      </w:r>
      <w:r w:rsidR="00D7080A" w:rsidRPr="008D2D3D">
        <w:rPr>
          <w:position w:val="6"/>
          <w:sz w:val="16"/>
        </w:rPr>
        <w:t>*</w:t>
      </w:r>
      <w:r w:rsidRPr="008D2D3D">
        <w:t>withholding payment if:</w:t>
      </w:r>
    </w:p>
    <w:p w:rsidR="005F5929" w:rsidRPr="008D2D3D" w:rsidRDefault="005F5929" w:rsidP="005F5929">
      <w:pPr>
        <w:pStyle w:val="paragraph"/>
      </w:pPr>
      <w:r w:rsidRPr="008D2D3D">
        <w:tab/>
        <w:t>(a)</w:t>
      </w:r>
      <w:r w:rsidRPr="008D2D3D">
        <w:tab/>
        <w:t xml:space="preserve">the withholding payment is a payment of an amount purported to have been paid by way of </w:t>
      </w:r>
      <w:r w:rsidR="00D7080A" w:rsidRPr="008D2D3D">
        <w:rPr>
          <w:position w:val="6"/>
          <w:sz w:val="16"/>
        </w:rPr>
        <w:t>*</w:t>
      </w:r>
      <w:r w:rsidRPr="008D2D3D">
        <w:t>parental leave pay; and</w:t>
      </w:r>
    </w:p>
    <w:p w:rsidR="005F5929" w:rsidRPr="008D2D3D" w:rsidRDefault="005F5929" w:rsidP="005F5929">
      <w:pPr>
        <w:pStyle w:val="paragraph"/>
      </w:pPr>
      <w:r w:rsidRPr="008D2D3D">
        <w:tab/>
        <w:t>(b)</w:t>
      </w:r>
      <w:r w:rsidRPr="008D2D3D">
        <w:tab/>
        <w:t>at the time the recipient asks for the payment summary, the payer is aware that the amount was not lawfully so payable.</w:t>
      </w:r>
    </w:p>
    <w:p w:rsidR="005F5929" w:rsidRPr="008D2D3D" w:rsidRDefault="005F5929" w:rsidP="005F5929">
      <w:pPr>
        <w:pStyle w:val="ActHead5"/>
      </w:pPr>
      <w:bookmarkStart w:id="492" w:name="_Toc179447930"/>
      <w:r w:rsidRPr="008D2D3D">
        <w:rPr>
          <w:rStyle w:val="CharSectno"/>
        </w:rPr>
        <w:t>16</w:t>
      </w:r>
      <w:r w:rsidR="008D2D3D">
        <w:rPr>
          <w:rStyle w:val="CharSectno"/>
        </w:rPr>
        <w:noBreakHyphen/>
      </w:r>
      <w:r w:rsidRPr="008D2D3D">
        <w:rPr>
          <w:rStyle w:val="CharSectno"/>
        </w:rPr>
        <w:t>165</w:t>
      </w:r>
      <w:r w:rsidRPr="008D2D3D">
        <w:t xml:space="preserve">  Payment summaries for superannuation lump sums and payments for termination of employment</w:t>
      </w:r>
      <w:bookmarkEnd w:id="492"/>
    </w:p>
    <w:p w:rsidR="005F5929" w:rsidRPr="008D2D3D" w:rsidRDefault="005F5929" w:rsidP="005F5929">
      <w:pPr>
        <w:pStyle w:val="subsection"/>
      </w:pPr>
      <w:r w:rsidRPr="008D2D3D">
        <w:tab/>
        <w:t>(1)</w:t>
      </w:r>
      <w:r w:rsidRPr="008D2D3D">
        <w:tab/>
        <w:t xml:space="preserve">Within 14 days after an entity (the </w:t>
      </w:r>
      <w:r w:rsidRPr="008D2D3D">
        <w:rPr>
          <w:b/>
          <w:i/>
        </w:rPr>
        <w:t>payer</w:t>
      </w:r>
      <w:r w:rsidRPr="008D2D3D">
        <w:t xml:space="preserve">) makes a payment covered under </w:t>
      </w:r>
      <w:r w:rsidR="00D33D74" w:rsidRPr="008D2D3D">
        <w:t>subsection (</w:t>
      </w:r>
      <w:r w:rsidRPr="008D2D3D">
        <w:t xml:space="preserve">2) to a person (the </w:t>
      </w:r>
      <w:r w:rsidRPr="008D2D3D">
        <w:rPr>
          <w:b/>
          <w:i/>
        </w:rPr>
        <w:t>recipient</w:t>
      </w:r>
      <w:r w:rsidRPr="008D2D3D">
        <w:t>), the entity must:</w:t>
      </w:r>
    </w:p>
    <w:p w:rsidR="005F5929" w:rsidRPr="008D2D3D" w:rsidRDefault="005F5929" w:rsidP="005F5929">
      <w:pPr>
        <w:pStyle w:val="paragraph"/>
      </w:pPr>
      <w:r w:rsidRPr="008D2D3D">
        <w:tab/>
        <w:t>(a)</w:t>
      </w:r>
      <w:r w:rsidRPr="008D2D3D">
        <w:tab/>
        <w:t xml:space="preserve">give a </w:t>
      </w:r>
      <w:r w:rsidR="00D7080A" w:rsidRPr="008D2D3D">
        <w:rPr>
          <w:position w:val="6"/>
          <w:sz w:val="16"/>
        </w:rPr>
        <w:t>*</w:t>
      </w:r>
      <w:r w:rsidRPr="008D2D3D">
        <w:t>payment summary to the recipient that covers the payment (and no other payments); and</w:t>
      </w:r>
    </w:p>
    <w:p w:rsidR="005F5929" w:rsidRPr="008D2D3D" w:rsidRDefault="005F5929" w:rsidP="005F5929">
      <w:pPr>
        <w:pStyle w:val="paragraph"/>
      </w:pPr>
      <w:r w:rsidRPr="008D2D3D">
        <w:lastRenderedPageBreak/>
        <w:tab/>
        <w:t>(b)</w:t>
      </w:r>
      <w:r w:rsidRPr="008D2D3D">
        <w:tab/>
        <w:t>give a copy of the summary to the Commissioner.</w:t>
      </w:r>
    </w:p>
    <w:p w:rsidR="005F5929" w:rsidRPr="008D2D3D" w:rsidRDefault="005F5929" w:rsidP="005F5929">
      <w:pPr>
        <w:pStyle w:val="subsection"/>
      </w:pPr>
      <w:r w:rsidRPr="008D2D3D">
        <w:tab/>
        <w:t>(2)</w:t>
      </w:r>
      <w:r w:rsidRPr="008D2D3D">
        <w:tab/>
        <w:t xml:space="preserve">The following payments are covered under this subsection if they are </w:t>
      </w:r>
      <w:r w:rsidR="00D7080A" w:rsidRPr="008D2D3D">
        <w:rPr>
          <w:position w:val="6"/>
          <w:sz w:val="16"/>
        </w:rPr>
        <w:t>*</w:t>
      </w:r>
      <w:r w:rsidRPr="008D2D3D">
        <w:t>withholding payments:</w:t>
      </w:r>
    </w:p>
    <w:p w:rsidR="005F5929" w:rsidRPr="008D2D3D" w:rsidRDefault="005F5929" w:rsidP="005F5929">
      <w:pPr>
        <w:pStyle w:val="paragraph"/>
      </w:pPr>
      <w:r w:rsidRPr="008D2D3D">
        <w:tab/>
        <w:t>(a)</w:t>
      </w:r>
      <w:r w:rsidRPr="008D2D3D">
        <w:tab/>
        <w:t xml:space="preserve">a </w:t>
      </w:r>
      <w:r w:rsidR="00D7080A" w:rsidRPr="008D2D3D">
        <w:rPr>
          <w:position w:val="6"/>
          <w:sz w:val="16"/>
        </w:rPr>
        <w:t>*</w:t>
      </w:r>
      <w:r w:rsidRPr="008D2D3D">
        <w:t>superannuation lump sum;</w:t>
      </w:r>
    </w:p>
    <w:p w:rsidR="005F5929" w:rsidRPr="008D2D3D" w:rsidRDefault="005F5929" w:rsidP="005F5929">
      <w:pPr>
        <w:pStyle w:val="paragraph"/>
      </w:pPr>
      <w:r w:rsidRPr="008D2D3D">
        <w:tab/>
        <w:t>(b)</w:t>
      </w:r>
      <w:r w:rsidRPr="008D2D3D">
        <w:tab/>
        <w:t xml:space="preserve">a payment that is an </w:t>
      </w:r>
      <w:r w:rsidR="00D7080A" w:rsidRPr="008D2D3D">
        <w:rPr>
          <w:position w:val="6"/>
          <w:sz w:val="16"/>
        </w:rPr>
        <w:t>*</w:t>
      </w:r>
      <w:r w:rsidRPr="008D2D3D">
        <w:t>employment termination payment or would be one except that it is received more than 12 months after termination of employment, other than a directed termination payment within the meaning of section</w:t>
      </w:r>
      <w:r w:rsidR="00D33D74" w:rsidRPr="008D2D3D">
        <w:t> </w:t>
      </w:r>
      <w:r w:rsidRPr="008D2D3D">
        <w:t>82</w:t>
      </w:r>
      <w:r w:rsidR="008D2D3D">
        <w:noBreakHyphen/>
      </w:r>
      <w:r w:rsidRPr="008D2D3D">
        <w:t xml:space="preserve">10F of the </w:t>
      </w:r>
      <w:r w:rsidRPr="008D2D3D">
        <w:rPr>
          <w:i/>
        </w:rPr>
        <w:t>Income Tax (Transitional Provisions) Act 1997</w:t>
      </w:r>
      <w:r w:rsidRPr="008D2D3D">
        <w:t>.</w:t>
      </w:r>
    </w:p>
    <w:p w:rsidR="00FB288D" w:rsidRPr="008D2D3D" w:rsidRDefault="00FB288D" w:rsidP="00AE3403">
      <w:pPr>
        <w:pStyle w:val="notetext"/>
      </w:pPr>
      <w:r w:rsidRPr="008D2D3D">
        <w:t>Note:</w:t>
      </w:r>
      <w:r w:rsidRPr="008D2D3D">
        <w:tab/>
        <w:t>A payment summary under this section will not cover amounts that an employer notifies to the Commissioner under Division</w:t>
      </w:r>
      <w:r w:rsidR="00D33D74" w:rsidRPr="008D2D3D">
        <w:t> </w:t>
      </w:r>
      <w:r w:rsidRPr="008D2D3D">
        <w:t>389: see section</w:t>
      </w:r>
      <w:r w:rsidR="00D33D74" w:rsidRPr="008D2D3D">
        <w:t> </w:t>
      </w:r>
      <w:r w:rsidRPr="008D2D3D">
        <w:t>389</w:t>
      </w:r>
      <w:r w:rsidR="008D2D3D">
        <w:noBreakHyphen/>
      </w:r>
      <w:r w:rsidRPr="008D2D3D">
        <w:t>20.</w:t>
      </w:r>
    </w:p>
    <w:p w:rsidR="005F5929" w:rsidRPr="008D2D3D" w:rsidRDefault="005F5929" w:rsidP="005F5929">
      <w:pPr>
        <w:pStyle w:val="ActHead5"/>
      </w:pPr>
      <w:bookmarkStart w:id="493" w:name="_Toc179447931"/>
      <w:r w:rsidRPr="008D2D3D">
        <w:rPr>
          <w:rStyle w:val="CharSectno"/>
        </w:rPr>
        <w:t>16</w:t>
      </w:r>
      <w:r w:rsidR="008D2D3D">
        <w:rPr>
          <w:rStyle w:val="CharSectno"/>
        </w:rPr>
        <w:noBreakHyphen/>
      </w:r>
      <w:r w:rsidRPr="008D2D3D">
        <w:rPr>
          <w:rStyle w:val="CharSectno"/>
        </w:rPr>
        <w:t>166</w:t>
      </w:r>
      <w:r w:rsidRPr="008D2D3D">
        <w:t xml:space="preserve">  Payment summary for a departing Australia superannuation payment</w:t>
      </w:r>
      <w:bookmarkEnd w:id="493"/>
    </w:p>
    <w:p w:rsidR="005F5929" w:rsidRPr="008D2D3D" w:rsidRDefault="005F5929" w:rsidP="005F5929">
      <w:pPr>
        <w:pStyle w:val="subsection"/>
      </w:pPr>
      <w:r w:rsidRPr="008D2D3D">
        <w:tab/>
      </w:r>
      <w:r w:rsidRPr="008D2D3D">
        <w:tab/>
        <w:t xml:space="preserve">Within 14 days after an entity (the </w:t>
      </w:r>
      <w:r w:rsidRPr="008D2D3D">
        <w:rPr>
          <w:b/>
          <w:i/>
        </w:rPr>
        <w:t>payer</w:t>
      </w:r>
      <w:r w:rsidRPr="008D2D3D">
        <w:t xml:space="preserve">) makes a </w:t>
      </w:r>
      <w:r w:rsidR="00D7080A" w:rsidRPr="008D2D3D">
        <w:rPr>
          <w:position w:val="6"/>
          <w:sz w:val="16"/>
        </w:rPr>
        <w:t>*</w:t>
      </w:r>
      <w:r w:rsidRPr="008D2D3D">
        <w:t>departing Australia superannuation payment, the payer must:</w:t>
      </w:r>
    </w:p>
    <w:p w:rsidR="005F5929" w:rsidRPr="008D2D3D" w:rsidRDefault="005F5929" w:rsidP="005F5929">
      <w:pPr>
        <w:pStyle w:val="paragraph"/>
      </w:pPr>
      <w:r w:rsidRPr="008D2D3D">
        <w:tab/>
        <w:t>(a)</w:t>
      </w:r>
      <w:r w:rsidRPr="008D2D3D">
        <w:tab/>
        <w:t xml:space="preserve">give a </w:t>
      </w:r>
      <w:r w:rsidR="00D7080A" w:rsidRPr="008D2D3D">
        <w:rPr>
          <w:position w:val="6"/>
          <w:sz w:val="16"/>
        </w:rPr>
        <w:t>*</w:t>
      </w:r>
      <w:r w:rsidRPr="008D2D3D">
        <w:t>payment summary that covers the payment to the recipient of the payment; and</w:t>
      </w:r>
    </w:p>
    <w:p w:rsidR="005F5929" w:rsidRPr="008D2D3D" w:rsidRDefault="005F5929" w:rsidP="005F5929">
      <w:pPr>
        <w:pStyle w:val="paragraph"/>
      </w:pPr>
      <w:r w:rsidRPr="008D2D3D">
        <w:tab/>
        <w:t>(b)</w:t>
      </w:r>
      <w:r w:rsidRPr="008D2D3D">
        <w:tab/>
        <w:t>give a copy of the summary to the Commissioner.</w:t>
      </w:r>
    </w:p>
    <w:p w:rsidR="005F5929" w:rsidRPr="008D2D3D" w:rsidRDefault="005F5929" w:rsidP="005F5929">
      <w:pPr>
        <w:pStyle w:val="ActHead5"/>
      </w:pPr>
      <w:bookmarkStart w:id="494" w:name="_Toc179447932"/>
      <w:r w:rsidRPr="008D2D3D">
        <w:rPr>
          <w:rStyle w:val="CharSectno"/>
        </w:rPr>
        <w:t>16</w:t>
      </w:r>
      <w:r w:rsidR="008D2D3D">
        <w:rPr>
          <w:rStyle w:val="CharSectno"/>
        </w:rPr>
        <w:noBreakHyphen/>
      </w:r>
      <w:r w:rsidRPr="008D2D3D">
        <w:rPr>
          <w:rStyle w:val="CharSectno"/>
        </w:rPr>
        <w:t>167</w:t>
      </w:r>
      <w:r w:rsidRPr="008D2D3D">
        <w:t xml:space="preserve">  Payment summary for payment to recipient who does not quote ABN</w:t>
      </w:r>
      <w:bookmarkEnd w:id="494"/>
    </w:p>
    <w:p w:rsidR="005F5929" w:rsidRPr="008D2D3D" w:rsidRDefault="005F5929" w:rsidP="005F5929">
      <w:pPr>
        <w:pStyle w:val="subsection"/>
      </w:pPr>
      <w:r w:rsidRPr="008D2D3D">
        <w:tab/>
        <w:t>(1)</w:t>
      </w:r>
      <w:r w:rsidRPr="008D2D3D">
        <w:tab/>
        <w:t>An entity (the</w:t>
      </w:r>
      <w:r w:rsidRPr="008D2D3D">
        <w:rPr>
          <w:b/>
          <w:i/>
        </w:rPr>
        <w:t xml:space="preserve"> payer</w:t>
      </w:r>
      <w:r w:rsidRPr="008D2D3D">
        <w:t xml:space="preserve">) that makes a </w:t>
      </w:r>
      <w:r w:rsidR="00D7080A" w:rsidRPr="008D2D3D">
        <w:rPr>
          <w:position w:val="6"/>
          <w:sz w:val="16"/>
        </w:rPr>
        <w:t>*</w:t>
      </w:r>
      <w:r w:rsidRPr="008D2D3D">
        <w:t>withholding payment covered by section</w:t>
      </w:r>
      <w:r w:rsidR="00D33D74" w:rsidRPr="008D2D3D">
        <w:t> </w:t>
      </w:r>
      <w:r w:rsidRPr="008D2D3D">
        <w:t>12</w:t>
      </w:r>
      <w:r w:rsidR="008D2D3D">
        <w:noBreakHyphen/>
      </w:r>
      <w:r w:rsidRPr="008D2D3D">
        <w:t>190 (about payments to recipients who do not quote their ABN) to another entity (the</w:t>
      </w:r>
      <w:r w:rsidRPr="008D2D3D">
        <w:rPr>
          <w:b/>
          <w:i/>
        </w:rPr>
        <w:t xml:space="preserve"> recipient</w:t>
      </w:r>
      <w:r w:rsidRPr="008D2D3D">
        <w:t xml:space="preserve">) must give the recipient a </w:t>
      </w:r>
      <w:r w:rsidR="00D7080A" w:rsidRPr="008D2D3D">
        <w:rPr>
          <w:position w:val="6"/>
          <w:sz w:val="16"/>
        </w:rPr>
        <w:t>*</w:t>
      </w:r>
      <w:r w:rsidRPr="008D2D3D">
        <w:t xml:space="preserve">payment summary (and a copy of it) that covers that payment, unless the </w:t>
      </w:r>
      <w:r w:rsidR="00D7080A" w:rsidRPr="008D2D3D">
        <w:rPr>
          <w:position w:val="6"/>
          <w:sz w:val="16"/>
        </w:rPr>
        <w:t>*</w:t>
      </w:r>
      <w:r w:rsidRPr="008D2D3D">
        <w:t>amount required to be withheld from the payment is nil.</w:t>
      </w:r>
    </w:p>
    <w:p w:rsidR="005F5929" w:rsidRPr="008D2D3D" w:rsidRDefault="005F5929" w:rsidP="005F5929">
      <w:pPr>
        <w:pStyle w:val="subsection"/>
      </w:pPr>
      <w:r w:rsidRPr="008D2D3D">
        <w:tab/>
        <w:t>(2)</w:t>
      </w:r>
      <w:r w:rsidRPr="008D2D3D">
        <w:tab/>
        <w:t>The summary must cover only that payment.</w:t>
      </w:r>
    </w:p>
    <w:p w:rsidR="005F5929" w:rsidRPr="008D2D3D" w:rsidRDefault="005F5929" w:rsidP="005F5929">
      <w:pPr>
        <w:pStyle w:val="subsection"/>
      </w:pPr>
      <w:r w:rsidRPr="008D2D3D">
        <w:tab/>
        <w:t>(3)</w:t>
      </w:r>
      <w:r w:rsidRPr="008D2D3D">
        <w:tab/>
        <w:t>The payer must give the summary to the recipient when making the payment, or as soon as practicable afterwards.</w:t>
      </w:r>
    </w:p>
    <w:p w:rsidR="005F5929" w:rsidRPr="008D2D3D" w:rsidRDefault="005F5929" w:rsidP="005F5929">
      <w:pPr>
        <w:pStyle w:val="ActHead5"/>
      </w:pPr>
      <w:bookmarkStart w:id="495" w:name="_Toc179447933"/>
      <w:r w:rsidRPr="008D2D3D">
        <w:rPr>
          <w:rStyle w:val="CharSectno"/>
        </w:rPr>
        <w:lastRenderedPageBreak/>
        <w:t>16</w:t>
      </w:r>
      <w:r w:rsidR="008D2D3D">
        <w:rPr>
          <w:rStyle w:val="CharSectno"/>
        </w:rPr>
        <w:noBreakHyphen/>
      </w:r>
      <w:r w:rsidRPr="008D2D3D">
        <w:rPr>
          <w:rStyle w:val="CharSectno"/>
        </w:rPr>
        <w:t>170</w:t>
      </w:r>
      <w:r w:rsidRPr="008D2D3D">
        <w:t xml:space="preserve">  Form and content of payment summary</w:t>
      </w:r>
      <w:bookmarkEnd w:id="495"/>
    </w:p>
    <w:p w:rsidR="005F5929" w:rsidRPr="008D2D3D" w:rsidRDefault="005F5929" w:rsidP="005F5929">
      <w:pPr>
        <w:pStyle w:val="subsection"/>
      </w:pPr>
      <w:r w:rsidRPr="008D2D3D">
        <w:tab/>
        <w:t>(1)</w:t>
      </w:r>
      <w:r w:rsidRPr="008D2D3D">
        <w:tab/>
        <w:t xml:space="preserve">A </w:t>
      </w:r>
      <w:r w:rsidRPr="008D2D3D">
        <w:rPr>
          <w:b/>
          <w:i/>
        </w:rPr>
        <w:t>payment summary</w:t>
      </w:r>
      <w:r w:rsidRPr="008D2D3D">
        <w:t xml:space="preserve"> (except one relating to section</w:t>
      </w:r>
      <w:r w:rsidR="00D33D74" w:rsidRPr="008D2D3D">
        <w:t> </w:t>
      </w:r>
      <w:r w:rsidRPr="008D2D3D">
        <w:t>12</w:t>
      </w:r>
      <w:r w:rsidR="008D2D3D">
        <w:noBreakHyphen/>
      </w:r>
      <w:r w:rsidRPr="008D2D3D">
        <w:t>175 or 12</w:t>
      </w:r>
      <w:r w:rsidR="008D2D3D">
        <w:noBreakHyphen/>
      </w:r>
      <w:r w:rsidRPr="008D2D3D">
        <w:t>180 or Subdivision</w:t>
      </w:r>
      <w:r w:rsidR="00D33D74" w:rsidRPr="008D2D3D">
        <w:t> </w:t>
      </w:r>
      <w:r w:rsidRPr="008D2D3D">
        <w:t>12</w:t>
      </w:r>
      <w:r w:rsidR="008D2D3D">
        <w:noBreakHyphen/>
      </w:r>
      <w:r w:rsidRPr="008D2D3D">
        <w:t>H) is a written statement that:</w:t>
      </w:r>
    </w:p>
    <w:p w:rsidR="005F5929" w:rsidRPr="008D2D3D" w:rsidRDefault="005F5929" w:rsidP="005F5929">
      <w:pPr>
        <w:pStyle w:val="paragraph"/>
      </w:pPr>
      <w:r w:rsidRPr="008D2D3D">
        <w:tab/>
        <w:t>(a)</w:t>
      </w:r>
      <w:r w:rsidRPr="008D2D3D">
        <w:tab/>
        <w:t>names the payer and the recipient; and</w:t>
      </w:r>
    </w:p>
    <w:p w:rsidR="005F5929" w:rsidRPr="008D2D3D" w:rsidRDefault="005F5929" w:rsidP="005F5929">
      <w:pPr>
        <w:pStyle w:val="paragraph"/>
      </w:pPr>
      <w:r w:rsidRPr="008D2D3D">
        <w:tab/>
        <w:t>(b)</w:t>
      </w:r>
      <w:r w:rsidRPr="008D2D3D">
        <w:tab/>
        <w:t xml:space="preserve">if the recipient has given the recipient’s </w:t>
      </w:r>
      <w:r w:rsidR="00D7080A" w:rsidRPr="008D2D3D">
        <w:rPr>
          <w:position w:val="6"/>
          <w:sz w:val="16"/>
        </w:rPr>
        <w:t>*</w:t>
      </w:r>
      <w:r w:rsidRPr="008D2D3D">
        <w:t xml:space="preserve">tax file number or </w:t>
      </w:r>
      <w:r w:rsidR="00D7080A" w:rsidRPr="008D2D3D">
        <w:rPr>
          <w:position w:val="6"/>
          <w:sz w:val="16"/>
        </w:rPr>
        <w:t>*</w:t>
      </w:r>
      <w:r w:rsidRPr="008D2D3D">
        <w:t>ABN to the payer—states the tax file number or ABN; and</w:t>
      </w:r>
    </w:p>
    <w:p w:rsidR="005F5929" w:rsidRPr="008D2D3D" w:rsidRDefault="005F5929" w:rsidP="005F5929">
      <w:pPr>
        <w:pStyle w:val="paragraph"/>
      </w:pPr>
      <w:r w:rsidRPr="008D2D3D">
        <w:tab/>
        <w:t>(c)</w:t>
      </w:r>
      <w:r w:rsidRPr="008D2D3D">
        <w:tab/>
        <w:t xml:space="preserve">states the total of the </w:t>
      </w:r>
      <w:r w:rsidR="00D7080A" w:rsidRPr="008D2D3D">
        <w:rPr>
          <w:position w:val="6"/>
          <w:sz w:val="16"/>
        </w:rPr>
        <w:t>*</w:t>
      </w:r>
      <w:r w:rsidRPr="008D2D3D">
        <w:t xml:space="preserve">withholding payments (if any) that it covers, and the total of the </w:t>
      </w:r>
      <w:r w:rsidR="00D7080A" w:rsidRPr="008D2D3D">
        <w:rPr>
          <w:position w:val="6"/>
          <w:sz w:val="16"/>
        </w:rPr>
        <w:t>*</w:t>
      </w:r>
      <w:r w:rsidRPr="008D2D3D">
        <w:t>amounts withheld by the payer from those withholding payments; and</w:t>
      </w:r>
    </w:p>
    <w:p w:rsidR="005F5929" w:rsidRPr="008D2D3D" w:rsidRDefault="005F5929" w:rsidP="005F5929">
      <w:pPr>
        <w:pStyle w:val="paragraph"/>
      </w:pPr>
      <w:r w:rsidRPr="008D2D3D">
        <w:tab/>
        <w:t>(d)</w:t>
      </w:r>
      <w:r w:rsidRPr="008D2D3D">
        <w:tab/>
        <w:t xml:space="preserve">specifies the </w:t>
      </w:r>
      <w:r w:rsidR="00D7080A" w:rsidRPr="008D2D3D">
        <w:rPr>
          <w:position w:val="6"/>
          <w:sz w:val="16"/>
        </w:rPr>
        <w:t>*</w:t>
      </w:r>
      <w:r w:rsidRPr="008D2D3D">
        <w:t>financial year in which the withholding payments were made; and</w:t>
      </w:r>
    </w:p>
    <w:p w:rsidR="005F5929" w:rsidRPr="008D2D3D" w:rsidRDefault="005F5929" w:rsidP="005F5929">
      <w:pPr>
        <w:pStyle w:val="paragraph"/>
      </w:pPr>
      <w:r w:rsidRPr="008D2D3D">
        <w:tab/>
        <w:t>(e)</w:t>
      </w:r>
      <w:r w:rsidRPr="008D2D3D">
        <w:tab/>
        <w:t xml:space="preserve">specifies the </w:t>
      </w:r>
      <w:r w:rsidR="00D7080A" w:rsidRPr="008D2D3D">
        <w:rPr>
          <w:position w:val="6"/>
          <w:sz w:val="16"/>
        </w:rPr>
        <w:t>*</w:t>
      </w:r>
      <w:r w:rsidRPr="008D2D3D">
        <w:t>reportable fringe benefits amount (if any) that it covers and the income year to which that amount relates; and</w:t>
      </w:r>
    </w:p>
    <w:p w:rsidR="005F5929" w:rsidRPr="008D2D3D" w:rsidRDefault="005F5929" w:rsidP="005F5929">
      <w:pPr>
        <w:pStyle w:val="paragraph"/>
      </w:pPr>
      <w:r w:rsidRPr="008D2D3D">
        <w:tab/>
        <w:t>(f)</w:t>
      </w:r>
      <w:r w:rsidRPr="008D2D3D">
        <w:tab/>
        <w:t xml:space="preserve">specifies the </w:t>
      </w:r>
      <w:r w:rsidR="00D7080A" w:rsidRPr="008D2D3D">
        <w:rPr>
          <w:position w:val="6"/>
          <w:sz w:val="16"/>
        </w:rPr>
        <w:t>*</w:t>
      </w:r>
      <w:r w:rsidRPr="008D2D3D">
        <w:t>reportable employer superannuation contributions (if any) that it covers and the income year to which those contributions relate; and</w:t>
      </w:r>
    </w:p>
    <w:p w:rsidR="005F5929" w:rsidRPr="008D2D3D" w:rsidRDefault="005F5929" w:rsidP="005F5929">
      <w:pPr>
        <w:pStyle w:val="paragraph"/>
      </w:pPr>
      <w:r w:rsidRPr="008D2D3D">
        <w:tab/>
        <w:t>(g)</w:t>
      </w:r>
      <w:r w:rsidRPr="008D2D3D">
        <w:tab/>
        <w:t xml:space="preserve">is in the </w:t>
      </w:r>
      <w:r w:rsidR="00D7080A" w:rsidRPr="008D2D3D">
        <w:rPr>
          <w:position w:val="6"/>
          <w:sz w:val="16"/>
        </w:rPr>
        <w:t>*</w:t>
      </w:r>
      <w:r w:rsidRPr="008D2D3D">
        <w:t>approved form.</w:t>
      </w:r>
    </w:p>
    <w:p w:rsidR="005F5929" w:rsidRPr="008D2D3D" w:rsidRDefault="005F5929" w:rsidP="005F5929">
      <w:pPr>
        <w:pStyle w:val="subsection"/>
      </w:pPr>
      <w:r w:rsidRPr="008D2D3D">
        <w:tab/>
        <w:t>(1AAA)</w:t>
      </w:r>
      <w:r w:rsidRPr="008D2D3D">
        <w:tab/>
        <w:t xml:space="preserve">A </w:t>
      </w:r>
      <w:r w:rsidRPr="008D2D3D">
        <w:rPr>
          <w:b/>
          <w:i/>
        </w:rPr>
        <w:t>payment summary</w:t>
      </w:r>
      <w:r w:rsidRPr="008D2D3D">
        <w:t xml:space="preserve"> relating to section</w:t>
      </w:r>
      <w:r w:rsidR="00D33D74" w:rsidRPr="008D2D3D">
        <w:t> </w:t>
      </w:r>
      <w:r w:rsidRPr="008D2D3D">
        <w:t>12</w:t>
      </w:r>
      <w:r w:rsidR="008D2D3D">
        <w:noBreakHyphen/>
      </w:r>
      <w:r w:rsidRPr="008D2D3D">
        <w:t>175 or 12</w:t>
      </w:r>
      <w:r w:rsidR="008D2D3D">
        <w:noBreakHyphen/>
      </w:r>
      <w:r w:rsidRPr="008D2D3D">
        <w:t>180 is a statement that:</w:t>
      </w:r>
    </w:p>
    <w:p w:rsidR="005F5929" w:rsidRPr="008D2D3D" w:rsidRDefault="005F5929" w:rsidP="005F5929">
      <w:pPr>
        <w:pStyle w:val="paragraph"/>
      </w:pPr>
      <w:r w:rsidRPr="008D2D3D">
        <w:tab/>
        <w:t>(a)</w:t>
      </w:r>
      <w:r w:rsidRPr="008D2D3D">
        <w:tab/>
        <w:t>names the trustee and the beneficiary; and</w:t>
      </w:r>
    </w:p>
    <w:p w:rsidR="005F5929" w:rsidRPr="008D2D3D" w:rsidRDefault="005F5929" w:rsidP="005F5929">
      <w:pPr>
        <w:pStyle w:val="paragraph"/>
      </w:pPr>
      <w:r w:rsidRPr="008D2D3D">
        <w:tab/>
        <w:t>(b)</w:t>
      </w:r>
      <w:r w:rsidRPr="008D2D3D">
        <w:tab/>
        <w:t xml:space="preserve">states the total of the </w:t>
      </w:r>
      <w:r w:rsidR="00D7080A" w:rsidRPr="008D2D3D">
        <w:rPr>
          <w:position w:val="6"/>
          <w:sz w:val="16"/>
        </w:rPr>
        <w:t>*</w:t>
      </w:r>
      <w:r w:rsidRPr="008D2D3D">
        <w:t xml:space="preserve">withholding payments (if any) that it covers, and the total of the </w:t>
      </w:r>
      <w:r w:rsidR="00D7080A" w:rsidRPr="008D2D3D">
        <w:rPr>
          <w:position w:val="6"/>
          <w:sz w:val="16"/>
        </w:rPr>
        <w:t>*</w:t>
      </w:r>
      <w:r w:rsidRPr="008D2D3D">
        <w:t>amounts withheld by the trustee from those withholding payments; and</w:t>
      </w:r>
    </w:p>
    <w:p w:rsidR="005F5929" w:rsidRPr="008D2D3D" w:rsidRDefault="005F5929" w:rsidP="005F5929">
      <w:pPr>
        <w:pStyle w:val="paragraph"/>
      </w:pPr>
      <w:r w:rsidRPr="008D2D3D">
        <w:tab/>
        <w:t>(c)</w:t>
      </w:r>
      <w:r w:rsidRPr="008D2D3D">
        <w:tab/>
        <w:t>specifies the income year of the trust to which it relates; and</w:t>
      </w:r>
    </w:p>
    <w:p w:rsidR="005F5929" w:rsidRPr="008D2D3D" w:rsidRDefault="005F5929" w:rsidP="005F5929">
      <w:pPr>
        <w:pStyle w:val="paragraph"/>
      </w:pPr>
      <w:r w:rsidRPr="008D2D3D">
        <w:tab/>
        <w:t>(d)</w:t>
      </w:r>
      <w:r w:rsidRPr="008D2D3D">
        <w:tab/>
        <w:t xml:space="preserve">is in the </w:t>
      </w:r>
      <w:r w:rsidR="00D7080A" w:rsidRPr="008D2D3D">
        <w:rPr>
          <w:position w:val="6"/>
          <w:sz w:val="16"/>
        </w:rPr>
        <w:t>*</w:t>
      </w:r>
      <w:r w:rsidRPr="008D2D3D">
        <w:t>approved form.</w:t>
      </w:r>
    </w:p>
    <w:p w:rsidR="005F5929" w:rsidRPr="008D2D3D" w:rsidRDefault="005F5929" w:rsidP="005F5929">
      <w:pPr>
        <w:pStyle w:val="subsection"/>
      </w:pPr>
      <w:r w:rsidRPr="008D2D3D">
        <w:tab/>
        <w:t>(1AA)</w:t>
      </w:r>
      <w:r w:rsidRPr="008D2D3D">
        <w:tab/>
        <w:t xml:space="preserve">A </w:t>
      </w:r>
      <w:r w:rsidRPr="008D2D3D">
        <w:rPr>
          <w:b/>
          <w:i/>
        </w:rPr>
        <w:t>payment summary</w:t>
      </w:r>
      <w:r w:rsidRPr="008D2D3D">
        <w:t xml:space="preserve"> relating to Subdivision</w:t>
      </w:r>
      <w:r w:rsidR="00D33D74" w:rsidRPr="008D2D3D">
        <w:t> </w:t>
      </w:r>
      <w:r w:rsidRPr="008D2D3D">
        <w:t>12</w:t>
      </w:r>
      <w:r w:rsidR="008D2D3D">
        <w:noBreakHyphen/>
      </w:r>
      <w:r w:rsidRPr="008D2D3D">
        <w:t>H is a statement that:</w:t>
      </w:r>
    </w:p>
    <w:p w:rsidR="005F5929" w:rsidRPr="008D2D3D" w:rsidRDefault="005F5929" w:rsidP="005F5929">
      <w:pPr>
        <w:pStyle w:val="paragraph"/>
      </w:pPr>
      <w:r w:rsidRPr="008D2D3D">
        <w:tab/>
        <w:t>(a)</w:t>
      </w:r>
      <w:r w:rsidRPr="008D2D3D">
        <w:tab/>
        <w:t>names the payer and the recipient; and</w:t>
      </w:r>
    </w:p>
    <w:p w:rsidR="005F5929" w:rsidRPr="008D2D3D" w:rsidRDefault="005F5929" w:rsidP="005F5929">
      <w:pPr>
        <w:pStyle w:val="paragraph"/>
      </w:pPr>
      <w:r w:rsidRPr="008D2D3D">
        <w:tab/>
        <w:t>(b)</w:t>
      </w:r>
      <w:r w:rsidRPr="008D2D3D">
        <w:tab/>
        <w:t xml:space="preserve">if the recipient has given the recipient’s </w:t>
      </w:r>
      <w:r w:rsidR="00D7080A" w:rsidRPr="008D2D3D">
        <w:rPr>
          <w:position w:val="6"/>
          <w:sz w:val="16"/>
        </w:rPr>
        <w:t>*</w:t>
      </w:r>
      <w:r w:rsidRPr="008D2D3D">
        <w:t xml:space="preserve">tax file number or </w:t>
      </w:r>
      <w:r w:rsidR="00D7080A" w:rsidRPr="008D2D3D">
        <w:rPr>
          <w:position w:val="6"/>
          <w:sz w:val="16"/>
        </w:rPr>
        <w:t>*</w:t>
      </w:r>
      <w:r w:rsidRPr="008D2D3D">
        <w:t>ABN to the payer—states the tax file number or ABN; and</w:t>
      </w:r>
    </w:p>
    <w:p w:rsidR="005F5929" w:rsidRPr="008D2D3D" w:rsidRDefault="005F5929" w:rsidP="005F5929">
      <w:pPr>
        <w:pStyle w:val="paragraph"/>
      </w:pPr>
      <w:r w:rsidRPr="008D2D3D">
        <w:tab/>
        <w:t>(c)</w:t>
      </w:r>
      <w:r w:rsidRPr="008D2D3D">
        <w:tab/>
        <w:t xml:space="preserve">states the total of the </w:t>
      </w:r>
      <w:r w:rsidR="00D7080A" w:rsidRPr="008D2D3D">
        <w:rPr>
          <w:position w:val="6"/>
          <w:sz w:val="16"/>
        </w:rPr>
        <w:t>*</w:t>
      </w:r>
      <w:r w:rsidRPr="008D2D3D">
        <w:t xml:space="preserve">withholding payments (if any) that it covers, and the total of the </w:t>
      </w:r>
      <w:r w:rsidR="00D7080A" w:rsidRPr="008D2D3D">
        <w:rPr>
          <w:position w:val="6"/>
          <w:sz w:val="16"/>
        </w:rPr>
        <w:t>*</w:t>
      </w:r>
      <w:r w:rsidRPr="008D2D3D">
        <w:t>amounts withheld by the payer from those withholding payments; and</w:t>
      </w:r>
    </w:p>
    <w:p w:rsidR="005F5929" w:rsidRPr="008D2D3D" w:rsidRDefault="005F5929" w:rsidP="005F5929">
      <w:pPr>
        <w:pStyle w:val="paragraph"/>
      </w:pPr>
      <w:r w:rsidRPr="008D2D3D">
        <w:lastRenderedPageBreak/>
        <w:tab/>
        <w:t>(d)</w:t>
      </w:r>
      <w:r w:rsidRPr="008D2D3D">
        <w:tab/>
        <w:t xml:space="preserve">specifies the income year of the relevant </w:t>
      </w:r>
      <w:r w:rsidR="00D7080A" w:rsidRPr="008D2D3D">
        <w:rPr>
          <w:position w:val="6"/>
          <w:sz w:val="16"/>
        </w:rPr>
        <w:t>*</w:t>
      </w:r>
      <w:r w:rsidRPr="008D2D3D">
        <w:t>withholding MIT to which it relates.</w:t>
      </w:r>
    </w:p>
    <w:p w:rsidR="005F5929" w:rsidRPr="008D2D3D" w:rsidRDefault="005F5929" w:rsidP="005F5929">
      <w:pPr>
        <w:pStyle w:val="subsection"/>
      </w:pPr>
      <w:r w:rsidRPr="008D2D3D">
        <w:tab/>
        <w:t>(1A)</w:t>
      </w:r>
      <w:r w:rsidRPr="008D2D3D">
        <w:tab/>
        <w:t xml:space="preserve">For any of the </w:t>
      </w:r>
      <w:r w:rsidR="00D7080A" w:rsidRPr="008D2D3D">
        <w:rPr>
          <w:position w:val="6"/>
          <w:sz w:val="16"/>
        </w:rPr>
        <w:t>*</w:t>
      </w:r>
      <w:r w:rsidRPr="008D2D3D">
        <w:t>withholding payments to which paragraph</w:t>
      </w:r>
      <w:r w:rsidR="00D33D74" w:rsidRPr="008D2D3D">
        <w:t> </w:t>
      </w:r>
      <w:r w:rsidRPr="008D2D3D">
        <w:t>16</w:t>
      </w:r>
      <w:r w:rsidR="008D2D3D">
        <w:noBreakHyphen/>
      </w:r>
      <w:r w:rsidRPr="008D2D3D">
        <w:t xml:space="preserve">155(2)(aa) applies, </w:t>
      </w:r>
      <w:r w:rsidR="00D33D74" w:rsidRPr="008D2D3D">
        <w:t>paragraph (</w:t>
      </w:r>
      <w:r w:rsidRPr="008D2D3D">
        <w:t xml:space="preserve">1)(d) is taken to refer to the </w:t>
      </w:r>
      <w:r w:rsidR="00D7080A" w:rsidRPr="008D2D3D">
        <w:rPr>
          <w:position w:val="6"/>
          <w:sz w:val="16"/>
        </w:rPr>
        <w:t>*</w:t>
      </w:r>
      <w:r w:rsidRPr="008D2D3D">
        <w:t>financial year preceding the financial year in which the withholding payments were received.</w:t>
      </w:r>
    </w:p>
    <w:p w:rsidR="005F5929" w:rsidRPr="008D2D3D" w:rsidRDefault="005F5929" w:rsidP="005F5929">
      <w:pPr>
        <w:pStyle w:val="subsection"/>
      </w:pPr>
      <w:r w:rsidRPr="008D2D3D">
        <w:tab/>
        <w:t>(2)</w:t>
      </w:r>
      <w:r w:rsidRPr="008D2D3D">
        <w:tab/>
        <w:t xml:space="preserve">The Commissioner may, in writing, require particular information to be included in a </w:t>
      </w:r>
      <w:r w:rsidR="00D7080A" w:rsidRPr="008D2D3D">
        <w:rPr>
          <w:position w:val="6"/>
          <w:sz w:val="16"/>
        </w:rPr>
        <w:t>*</w:t>
      </w:r>
      <w:r w:rsidRPr="008D2D3D">
        <w:t>payment summary or a class of payment summaries.</w:t>
      </w:r>
    </w:p>
    <w:p w:rsidR="005F5929" w:rsidRPr="008D2D3D" w:rsidRDefault="005F5929" w:rsidP="005F5929">
      <w:pPr>
        <w:pStyle w:val="subsection"/>
      </w:pPr>
      <w:r w:rsidRPr="008D2D3D">
        <w:tab/>
        <w:t>(3)</w:t>
      </w:r>
      <w:r w:rsidRPr="008D2D3D">
        <w:tab/>
        <w:t xml:space="preserve">A </w:t>
      </w:r>
      <w:r w:rsidR="00D7080A" w:rsidRPr="008D2D3D">
        <w:rPr>
          <w:position w:val="6"/>
          <w:sz w:val="16"/>
        </w:rPr>
        <w:t>*</w:t>
      </w:r>
      <w:r w:rsidRPr="008D2D3D">
        <w:t xml:space="preserve">payment summary may consist of 2 or more statements that each complies with </w:t>
      </w:r>
      <w:r w:rsidR="00D33D74" w:rsidRPr="008D2D3D">
        <w:t>subsection (</w:t>
      </w:r>
      <w:r w:rsidRPr="008D2D3D">
        <w:t>1) and together cover what section</w:t>
      </w:r>
      <w:r w:rsidR="00D33D74" w:rsidRPr="008D2D3D">
        <w:t> </w:t>
      </w:r>
      <w:r w:rsidRPr="008D2D3D">
        <w:t>16</w:t>
      </w:r>
      <w:r w:rsidR="008D2D3D">
        <w:noBreakHyphen/>
      </w:r>
      <w:r w:rsidRPr="008D2D3D">
        <w:t>155, 16</w:t>
      </w:r>
      <w:r w:rsidR="008D2D3D">
        <w:noBreakHyphen/>
      </w:r>
      <w:r w:rsidRPr="008D2D3D">
        <w:t>156, 16</w:t>
      </w:r>
      <w:r w:rsidR="008D2D3D">
        <w:noBreakHyphen/>
      </w:r>
      <w:r w:rsidRPr="008D2D3D">
        <w:t>160, 16</w:t>
      </w:r>
      <w:r w:rsidR="008D2D3D">
        <w:noBreakHyphen/>
      </w:r>
      <w:r w:rsidRPr="008D2D3D">
        <w:t>165, 16</w:t>
      </w:r>
      <w:r w:rsidR="008D2D3D">
        <w:noBreakHyphen/>
      </w:r>
      <w:r w:rsidRPr="008D2D3D">
        <w:t>166 or 16</w:t>
      </w:r>
      <w:r w:rsidR="008D2D3D">
        <w:noBreakHyphen/>
      </w:r>
      <w:r w:rsidRPr="008D2D3D">
        <w:t>167 (as appropriate) requires the payment summary to cover.</w:t>
      </w:r>
    </w:p>
    <w:p w:rsidR="005F5929" w:rsidRPr="008D2D3D" w:rsidRDefault="005F5929" w:rsidP="005F5929">
      <w:pPr>
        <w:pStyle w:val="subsection"/>
      </w:pPr>
      <w:r w:rsidRPr="008D2D3D">
        <w:tab/>
        <w:t>(4)</w:t>
      </w:r>
      <w:r w:rsidRPr="008D2D3D">
        <w:tab/>
        <w:t xml:space="preserve">The Commissioner may vary any requirements under </w:t>
      </w:r>
      <w:r w:rsidR="00D33D74" w:rsidRPr="008D2D3D">
        <w:t>subsection (</w:t>
      </w:r>
      <w:r w:rsidRPr="008D2D3D">
        <w:t>1), (1AAA), (2) or (3) by written notice given to an entity. The Commissioner may do so in such instances and to such extent as the Commissioner thinks fit.</w:t>
      </w:r>
    </w:p>
    <w:p w:rsidR="005F5929" w:rsidRPr="008D2D3D" w:rsidRDefault="005F5929" w:rsidP="005F5929">
      <w:pPr>
        <w:pStyle w:val="ActHead5"/>
      </w:pPr>
      <w:bookmarkStart w:id="496" w:name="_Toc179447934"/>
      <w:r w:rsidRPr="008D2D3D">
        <w:rPr>
          <w:rStyle w:val="CharSectno"/>
        </w:rPr>
        <w:t>16</w:t>
      </w:r>
      <w:r w:rsidR="008D2D3D">
        <w:rPr>
          <w:rStyle w:val="CharSectno"/>
        </w:rPr>
        <w:noBreakHyphen/>
      </w:r>
      <w:r w:rsidRPr="008D2D3D">
        <w:rPr>
          <w:rStyle w:val="CharSectno"/>
        </w:rPr>
        <w:t>175</w:t>
      </w:r>
      <w:r w:rsidRPr="008D2D3D">
        <w:t xml:space="preserve">  Penalty for not providing payment summary</w:t>
      </w:r>
      <w:bookmarkEnd w:id="496"/>
    </w:p>
    <w:p w:rsidR="005F5929" w:rsidRPr="008D2D3D" w:rsidRDefault="005F5929" w:rsidP="005F5929">
      <w:pPr>
        <w:pStyle w:val="subsection"/>
        <w:keepNext/>
        <w:keepLines/>
      </w:pPr>
      <w:r w:rsidRPr="008D2D3D">
        <w:tab/>
        <w:t>(1)</w:t>
      </w:r>
      <w:r w:rsidRPr="008D2D3D">
        <w:tab/>
        <w:t>An entity must not fail to comply with any requirements under section</w:t>
      </w:r>
      <w:r w:rsidR="00D33D74" w:rsidRPr="008D2D3D">
        <w:t> </w:t>
      </w:r>
      <w:r w:rsidRPr="008D2D3D">
        <w:t>16</w:t>
      </w:r>
      <w:r w:rsidR="008D2D3D">
        <w:noBreakHyphen/>
      </w:r>
      <w:r w:rsidRPr="008D2D3D">
        <w:t>155, 16</w:t>
      </w:r>
      <w:r w:rsidR="008D2D3D">
        <w:noBreakHyphen/>
      </w:r>
      <w:r w:rsidRPr="008D2D3D">
        <w:t>156, 16</w:t>
      </w:r>
      <w:r w:rsidR="008D2D3D">
        <w:noBreakHyphen/>
      </w:r>
      <w:r w:rsidRPr="008D2D3D">
        <w:t>157, 16</w:t>
      </w:r>
      <w:r w:rsidR="008D2D3D">
        <w:noBreakHyphen/>
      </w:r>
      <w:r w:rsidRPr="008D2D3D">
        <w:t>160, 16</w:t>
      </w:r>
      <w:r w:rsidR="008D2D3D">
        <w:noBreakHyphen/>
      </w:r>
      <w:r w:rsidRPr="008D2D3D">
        <w:t>165, 16</w:t>
      </w:r>
      <w:r w:rsidR="008D2D3D">
        <w:noBreakHyphen/>
      </w:r>
      <w:r w:rsidRPr="008D2D3D">
        <w:t>166 or 16</w:t>
      </w:r>
      <w:r w:rsidR="008D2D3D">
        <w:noBreakHyphen/>
      </w:r>
      <w:r w:rsidRPr="008D2D3D">
        <w:t>167, or subsection</w:t>
      </w:r>
      <w:r w:rsidR="00D33D74" w:rsidRPr="008D2D3D">
        <w:t> </w:t>
      </w:r>
      <w:r w:rsidRPr="008D2D3D">
        <w:t>16</w:t>
      </w:r>
      <w:r w:rsidR="008D2D3D">
        <w:noBreakHyphen/>
      </w:r>
      <w:r w:rsidRPr="008D2D3D">
        <w:t>170(1), (1AAA), (1AA), (2) or (3) (including any requirements varied by the Commissioner under subsection</w:t>
      </w:r>
      <w:r w:rsidR="00D33D74" w:rsidRPr="008D2D3D">
        <w:t> </w:t>
      </w:r>
      <w:r w:rsidRPr="008D2D3D">
        <w:t>16</w:t>
      </w:r>
      <w:r w:rsidR="008D2D3D">
        <w:noBreakHyphen/>
      </w:r>
      <w:r w:rsidRPr="008D2D3D">
        <w:t>170(4)).</w:t>
      </w:r>
    </w:p>
    <w:p w:rsidR="005F5929" w:rsidRPr="008D2D3D" w:rsidRDefault="005F5929" w:rsidP="005F5929">
      <w:pPr>
        <w:pStyle w:val="Penalty"/>
        <w:keepNext/>
        <w:keepLines/>
      </w:pPr>
      <w:r w:rsidRPr="008D2D3D">
        <w:t>Penalty:</w:t>
      </w:r>
      <w:r w:rsidRPr="008D2D3D">
        <w:tab/>
        <w:t>20 penalty units.</w:t>
      </w:r>
    </w:p>
    <w:p w:rsidR="005F5929" w:rsidRPr="008D2D3D" w:rsidRDefault="005F5929" w:rsidP="005F5929">
      <w:pPr>
        <w:pStyle w:val="notetext"/>
      </w:pPr>
      <w:r w:rsidRPr="008D2D3D">
        <w:t>Note:</w:t>
      </w:r>
      <w:r w:rsidRPr="008D2D3D">
        <w:tab/>
        <w:t>See section</w:t>
      </w:r>
      <w:r w:rsidR="00D33D74" w:rsidRPr="008D2D3D">
        <w:t> </w:t>
      </w:r>
      <w:r w:rsidRPr="008D2D3D">
        <w:t xml:space="preserve">4AA of the </w:t>
      </w:r>
      <w:r w:rsidRPr="008D2D3D">
        <w:rPr>
          <w:i/>
        </w:rPr>
        <w:t>Crimes Act 1914</w:t>
      </w:r>
      <w:r w:rsidRPr="008D2D3D">
        <w:t xml:space="preserve"> for the current value of a penalty unit.</w:t>
      </w:r>
    </w:p>
    <w:p w:rsidR="005F5929" w:rsidRPr="008D2D3D" w:rsidRDefault="005F5929" w:rsidP="005F5929">
      <w:pPr>
        <w:pStyle w:val="subsection"/>
      </w:pPr>
      <w:r w:rsidRPr="008D2D3D">
        <w:tab/>
        <w:t>(2)</w:t>
      </w:r>
      <w:r w:rsidRPr="008D2D3D">
        <w:tab/>
        <w:t xml:space="preserve">An offence under </w:t>
      </w:r>
      <w:r w:rsidR="00D33D74" w:rsidRPr="008D2D3D">
        <w:t>subsection (</w:t>
      </w:r>
      <w:r w:rsidRPr="008D2D3D">
        <w:t>1) is an offence of strict liability.</w:t>
      </w:r>
    </w:p>
    <w:p w:rsidR="005F5929" w:rsidRPr="008D2D3D" w:rsidRDefault="005F5929" w:rsidP="005F5929">
      <w:pPr>
        <w:pStyle w:val="notetext"/>
      </w:pPr>
      <w:r w:rsidRPr="008D2D3D">
        <w:t>Note:</w:t>
      </w:r>
      <w:r w:rsidRPr="008D2D3D">
        <w:tab/>
        <w:t xml:space="preserve">For </w:t>
      </w:r>
      <w:r w:rsidRPr="008D2D3D">
        <w:rPr>
          <w:b/>
          <w:i/>
        </w:rPr>
        <w:t>strict liability</w:t>
      </w:r>
      <w:r w:rsidRPr="008D2D3D">
        <w:t>, see section</w:t>
      </w:r>
      <w:r w:rsidR="00D33D74" w:rsidRPr="008D2D3D">
        <w:t> </w:t>
      </w:r>
      <w:r w:rsidRPr="008D2D3D">
        <w:t xml:space="preserve">6.1 of the </w:t>
      </w:r>
      <w:r w:rsidRPr="008D2D3D">
        <w:rPr>
          <w:i/>
        </w:rPr>
        <w:t>Criminal Code</w:t>
      </w:r>
      <w:r w:rsidRPr="008D2D3D">
        <w:t>.</w:t>
      </w:r>
    </w:p>
    <w:p w:rsidR="005F5929" w:rsidRPr="008D2D3D" w:rsidRDefault="005F5929" w:rsidP="005F5929">
      <w:pPr>
        <w:pStyle w:val="ActHead5"/>
      </w:pPr>
      <w:bookmarkStart w:id="497" w:name="_Toc179447935"/>
      <w:r w:rsidRPr="008D2D3D">
        <w:rPr>
          <w:rStyle w:val="CharSectno"/>
        </w:rPr>
        <w:lastRenderedPageBreak/>
        <w:t>16</w:t>
      </w:r>
      <w:r w:rsidR="008D2D3D">
        <w:rPr>
          <w:rStyle w:val="CharSectno"/>
        </w:rPr>
        <w:noBreakHyphen/>
      </w:r>
      <w:r w:rsidRPr="008D2D3D">
        <w:rPr>
          <w:rStyle w:val="CharSectno"/>
        </w:rPr>
        <w:t>180</w:t>
      </w:r>
      <w:r w:rsidRPr="008D2D3D">
        <w:t xml:space="preserve">  Commissioner may exempt entity from giving payment summary</w:t>
      </w:r>
      <w:bookmarkEnd w:id="497"/>
    </w:p>
    <w:p w:rsidR="005F5929" w:rsidRPr="008D2D3D" w:rsidRDefault="005F5929" w:rsidP="005F5929">
      <w:pPr>
        <w:pStyle w:val="subsection"/>
      </w:pPr>
      <w:r w:rsidRPr="008D2D3D">
        <w:tab/>
        <w:t>(1)</w:t>
      </w:r>
      <w:r w:rsidRPr="008D2D3D">
        <w:tab/>
        <w:t>The Commissioner may, having regard to the circumstances of a particular case or class of cases, exempt an entity from specified requirements of any of sections</w:t>
      </w:r>
      <w:r w:rsidR="00D33D74" w:rsidRPr="008D2D3D">
        <w:t> </w:t>
      </w:r>
      <w:r w:rsidRPr="008D2D3D">
        <w:t>16</w:t>
      </w:r>
      <w:r w:rsidR="008D2D3D">
        <w:noBreakHyphen/>
      </w:r>
      <w:r w:rsidRPr="008D2D3D">
        <w:t>155 to 16</w:t>
      </w:r>
      <w:r w:rsidR="008D2D3D">
        <w:noBreakHyphen/>
      </w:r>
      <w:r w:rsidRPr="008D2D3D">
        <w:t>167. If the Commissioner does so, the exemption has effect accordingly.</w:t>
      </w:r>
    </w:p>
    <w:p w:rsidR="00636A80" w:rsidRPr="008D2D3D" w:rsidRDefault="00636A80" w:rsidP="00636A80">
      <w:pPr>
        <w:pStyle w:val="subsection"/>
      </w:pPr>
      <w:r w:rsidRPr="008D2D3D">
        <w:tab/>
        <w:t>(2)</w:t>
      </w:r>
      <w:r w:rsidRPr="008D2D3D">
        <w:tab/>
        <w:t>An exemption must be made:</w:t>
      </w:r>
    </w:p>
    <w:p w:rsidR="00636A80" w:rsidRPr="008D2D3D" w:rsidRDefault="00636A80" w:rsidP="00636A80">
      <w:pPr>
        <w:pStyle w:val="paragraph"/>
      </w:pPr>
      <w:r w:rsidRPr="008D2D3D">
        <w:tab/>
        <w:t>(a)</w:t>
      </w:r>
      <w:r w:rsidRPr="008D2D3D">
        <w:tab/>
        <w:t>if it applies to a particular entity—by a written notice given to that entity; or</w:t>
      </w:r>
    </w:p>
    <w:p w:rsidR="00636A80" w:rsidRPr="008D2D3D" w:rsidRDefault="00636A80" w:rsidP="00636A80">
      <w:pPr>
        <w:pStyle w:val="paragraph"/>
      </w:pPr>
      <w:r w:rsidRPr="008D2D3D">
        <w:tab/>
        <w:t>(b)</w:t>
      </w:r>
      <w:r w:rsidRPr="008D2D3D">
        <w:tab/>
        <w:t>if it applies to a class of entities—by legislative instrument.</w:t>
      </w:r>
    </w:p>
    <w:p w:rsidR="005F5929" w:rsidRPr="008D2D3D" w:rsidRDefault="005F5929" w:rsidP="005F5929">
      <w:pPr>
        <w:pStyle w:val="ActHead5"/>
        <w:rPr>
          <w:i/>
        </w:rPr>
      </w:pPr>
      <w:bookmarkStart w:id="498" w:name="_Toc179447936"/>
      <w:r w:rsidRPr="008D2D3D">
        <w:rPr>
          <w:rStyle w:val="CharSectno"/>
        </w:rPr>
        <w:t>16</w:t>
      </w:r>
      <w:r w:rsidR="008D2D3D">
        <w:rPr>
          <w:rStyle w:val="CharSectno"/>
        </w:rPr>
        <w:noBreakHyphen/>
      </w:r>
      <w:r w:rsidRPr="008D2D3D">
        <w:rPr>
          <w:rStyle w:val="CharSectno"/>
        </w:rPr>
        <w:t>182</w:t>
      </w:r>
      <w:r w:rsidRPr="008D2D3D">
        <w:t xml:space="preserve">  Definition of </w:t>
      </w:r>
      <w:r w:rsidRPr="008D2D3D">
        <w:rPr>
          <w:i/>
        </w:rPr>
        <w:t>reportable employer superannuation contribution</w:t>
      </w:r>
      <w:bookmarkEnd w:id="498"/>
    </w:p>
    <w:p w:rsidR="005F5929" w:rsidRPr="008D2D3D" w:rsidRDefault="005F5929" w:rsidP="005F5929">
      <w:pPr>
        <w:pStyle w:val="subsection"/>
        <w:keepNext/>
        <w:keepLines/>
      </w:pPr>
      <w:r w:rsidRPr="008D2D3D">
        <w:tab/>
        <w:t>(1)</w:t>
      </w:r>
      <w:r w:rsidRPr="008D2D3D">
        <w:tab/>
        <w:t xml:space="preserve">A </w:t>
      </w:r>
      <w:r w:rsidRPr="008D2D3D">
        <w:rPr>
          <w:b/>
          <w:i/>
        </w:rPr>
        <w:t>reportable employer superannuation contribution</w:t>
      </w:r>
      <w:r w:rsidRPr="008D2D3D">
        <w:t>, for an individual for an income year, is an amount that has been, is, or will be contributed in respect of the income year:</w:t>
      </w:r>
    </w:p>
    <w:p w:rsidR="005F5929" w:rsidRPr="008D2D3D" w:rsidRDefault="005F5929" w:rsidP="005F5929">
      <w:pPr>
        <w:pStyle w:val="paragraph"/>
      </w:pPr>
      <w:r w:rsidRPr="008D2D3D">
        <w:tab/>
        <w:t>(a)</w:t>
      </w:r>
      <w:r w:rsidRPr="008D2D3D">
        <w:tab/>
        <w:t xml:space="preserve">by an employer of the individual, or an </w:t>
      </w:r>
      <w:r w:rsidR="00D7080A" w:rsidRPr="008D2D3D">
        <w:rPr>
          <w:position w:val="6"/>
          <w:sz w:val="16"/>
        </w:rPr>
        <w:t>*</w:t>
      </w:r>
      <w:r w:rsidRPr="008D2D3D">
        <w:t>associate of the employer, for the individual’s benefit; and</w:t>
      </w:r>
    </w:p>
    <w:p w:rsidR="005F5929" w:rsidRPr="008D2D3D" w:rsidRDefault="005F5929" w:rsidP="005F5929">
      <w:pPr>
        <w:pStyle w:val="paragraph"/>
      </w:pPr>
      <w:r w:rsidRPr="008D2D3D">
        <w:tab/>
        <w:t>(b)</w:t>
      </w:r>
      <w:r w:rsidRPr="008D2D3D">
        <w:tab/>
        <w:t xml:space="preserve">to a </w:t>
      </w:r>
      <w:r w:rsidR="00D7080A" w:rsidRPr="008D2D3D">
        <w:rPr>
          <w:position w:val="6"/>
          <w:sz w:val="16"/>
        </w:rPr>
        <w:t>*</w:t>
      </w:r>
      <w:r w:rsidRPr="008D2D3D">
        <w:t xml:space="preserve">superannuation fund or an </w:t>
      </w:r>
      <w:r w:rsidR="00D7080A" w:rsidRPr="008D2D3D">
        <w:rPr>
          <w:position w:val="6"/>
          <w:sz w:val="16"/>
        </w:rPr>
        <w:t>*</w:t>
      </w:r>
      <w:r w:rsidRPr="008D2D3D">
        <w:t>RSA;</w:t>
      </w:r>
    </w:p>
    <w:p w:rsidR="005F5929" w:rsidRPr="008D2D3D" w:rsidRDefault="005F5929" w:rsidP="005F5929">
      <w:pPr>
        <w:pStyle w:val="subsection2"/>
      </w:pPr>
      <w:r w:rsidRPr="008D2D3D">
        <w:t>to the extent that either or both of the following paragraphs apply:</w:t>
      </w:r>
    </w:p>
    <w:p w:rsidR="005F5929" w:rsidRPr="008D2D3D" w:rsidRDefault="005F5929" w:rsidP="005F5929">
      <w:pPr>
        <w:pStyle w:val="paragraph"/>
      </w:pPr>
      <w:r w:rsidRPr="008D2D3D">
        <w:tab/>
        <w:t>(c)</w:t>
      </w:r>
      <w:r w:rsidRPr="008D2D3D">
        <w:tab/>
        <w:t>the individual has or has had, or might reasonably be expected to have or have had, the capacity to influence the size of the amount;</w:t>
      </w:r>
    </w:p>
    <w:p w:rsidR="005F5929" w:rsidRPr="008D2D3D" w:rsidRDefault="005F5929" w:rsidP="005F5929">
      <w:pPr>
        <w:pStyle w:val="paragraph"/>
      </w:pPr>
      <w:r w:rsidRPr="008D2D3D">
        <w:tab/>
        <w:t>(d)</w:t>
      </w:r>
      <w:r w:rsidRPr="008D2D3D">
        <w:tab/>
        <w:t>the individual has or has had, or might reasonably be expected to have or have had, the capacity to influence the way the amount was, is or will be contributed so that his or her assessable income is reduced.</w:t>
      </w:r>
    </w:p>
    <w:p w:rsidR="005F5929" w:rsidRPr="008D2D3D" w:rsidRDefault="005F5929" w:rsidP="005F5929">
      <w:pPr>
        <w:pStyle w:val="subsection"/>
      </w:pPr>
      <w:r w:rsidRPr="008D2D3D">
        <w:tab/>
        <w:t>(2)</w:t>
      </w:r>
      <w:r w:rsidRPr="008D2D3D">
        <w:tab/>
        <w:t xml:space="preserve">However, an amount is not a </w:t>
      </w:r>
      <w:r w:rsidRPr="008D2D3D">
        <w:rPr>
          <w:b/>
          <w:i/>
        </w:rPr>
        <w:t>reportable employer superannuation contribution</w:t>
      </w:r>
      <w:r w:rsidRPr="008D2D3D">
        <w:t xml:space="preserve"> to the extent that it is included in the individual’s assessable income for the income year.</w:t>
      </w:r>
    </w:p>
    <w:p w:rsidR="005F5929" w:rsidRPr="008D2D3D" w:rsidRDefault="005F5929" w:rsidP="005F5929">
      <w:pPr>
        <w:pStyle w:val="subsection"/>
      </w:pPr>
      <w:r w:rsidRPr="008D2D3D">
        <w:tab/>
        <w:t>(3)</w:t>
      </w:r>
      <w:r w:rsidRPr="008D2D3D">
        <w:tab/>
        <w:t xml:space="preserve">For the purposes of this section, </w:t>
      </w:r>
      <w:r w:rsidRPr="008D2D3D">
        <w:rPr>
          <w:b/>
          <w:i/>
        </w:rPr>
        <w:t>employer</w:t>
      </w:r>
      <w:r w:rsidRPr="008D2D3D">
        <w:t xml:space="preserve"> has the expanded meaning given by section</w:t>
      </w:r>
      <w:r w:rsidR="00D33D74" w:rsidRPr="008D2D3D">
        <w:t> </w:t>
      </w:r>
      <w:r w:rsidRPr="008D2D3D">
        <w:t xml:space="preserve">12 of the </w:t>
      </w:r>
      <w:r w:rsidRPr="008D2D3D">
        <w:rPr>
          <w:i/>
        </w:rPr>
        <w:t>Superannuation Guarantee (Administration) Act 1992</w:t>
      </w:r>
      <w:r w:rsidRPr="008D2D3D">
        <w:t xml:space="preserve"> (assuming that subsection</w:t>
      </w:r>
      <w:r w:rsidR="00D33D74" w:rsidRPr="008D2D3D">
        <w:t> </w:t>
      </w:r>
      <w:r w:rsidRPr="008D2D3D">
        <w:t>12(11) of that Act had not been enacted).</w:t>
      </w:r>
    </w:p>
    <w:p w:rsidR="005F5929" w:rsidRPr="008D2D3D" w:rsidRDefault="005F5929" w:rsidP="005F5929">
      <w:pPr>
        <w:pStyle w:val="subsection"/>
      </w:pPr>
      <w:r w:rsidRPr="008D2D3D">
        <w:lastRenderedPageBreak/>
        <w:tab/>
        <w:t>(4)</w:t>
      </w:r>
      <w:r w:rsidRPr="008D2D3D">
        <w:tab/>
        <w:t xml:space="preserve">For the purposes of this section, disregard whether any </w:t>
      </w:r>
      <w:r w:rsidR="00D7080A" w:rsidRPr="008D2D3D">
        <w:rPr>
          <w:position w:val="6"/>
          <w:sz w:val="16"/>
        </w:rPr>
        <w:t>*</w:t>
      </w:r>
      <w:r w:rsidRPr="008D2D3D">
        <w:t xml:space="preserve">superannuation benefits arising from a contribution are payable to a </w:t>
      </w:r>
      <w:r w:rsidR="00D7080A" w:rsidRPr="008D2D3D">
        <w:rPr>
          <w:position w:val="6"/>
          <w:sz w:val="16"/>
        </w:rPr>
        <w:t>*</w:t>
      </w:r>
      <w:r w:rsidRPr="008D2D3D">
        <w:t>SIS dependant of the individual if the individual dies before or after becoming entitled to receive the benefits.</w:t>
      </w:r>
    </w:p>
    <w:p w:rsidR="005F5929" w:rsidRPr="008D2D3D" w:rsidRDefault="005F5929" w:rsidP="005F5929">
      <w:pPr>
        <w:pStyle w:val="subsection"/>
      </w:pPr>
      <w:r w:rsidRPr="008D2D3D">
        <w:tab/>
        <w:t>(5)</w:t>
      </w:r>
      <w:r w:rsidRPr="008D2D3D">
        <w:tab/>
        <w:t xml:space="preserve">For the purposes of </w:t>
      </w:r>
      <w:r w:rsidR="00D33D74" w:rsidRPr="008D2D3D">
        <w:t>paragraph (</w:t>
      </w:r>
      <w:r w:rsidRPr="008D2D3D">
        <w:t>1)(c), treat the individual as neither having, nor being able reasonably to be expected to have, the capacity to influence the size of the amount if:</w:t>
      </w:r>
    </w:p>
    <w:p w:rsidR="005F5929" w:rsidRPr="008D2D3D" w:rsidRDefault="005F5929" w:rsidP="005F5929">
      <w:pPr>
        <w:pStyle w:val="paragraph"/>
      </w:pPr>
      <w:r w:rsidRPr="008D2D3D">
        <w:tab/>
        <w:t>(a)</w:t>
      </w:r>
      <w:r w:rsidRPr="008D2D3D">
        <w:tab/>
        <w:t xml:space="preserve">the employer or </w:t>
      </w:r>
      <w:r w:rsidR="00D7080A" w:rsidRPr="008D2D3D">
        <w:rPr>
          <w:position w:val="6"/>
          <w:sz w:val="16"/>
        </w:rPr>
        <w:t>*</w:t>
      </w:r>
      <w:r w:rsidRPr="008D2D3D">
        <w:t>associate is required to contribute the amount by:</w:t>
      </w:r>
    </w:p>
    <w:p w:rsidR="005F5929" w:rsidRPr="008D2D3D" w:rsidRDefault="005F5929" w:rsidP="005F5929">
      <w:pPr>
        <w:pStyle w:val="paragraphsub"/>
      </w:pPr>
      <w:r w:rsidRPr="008D2D3D">
        <w:tab/>
        <w:t>(i)</w:t>
      </w:r>
      <w:r w:rsidRPr="008D2D3D">
        <w:tab/>
        <w:t xml:space="preserve">an </w:t>
      </w:r>
      <w:r w:rsidR="00D7080A" w:rsidRPr="008D2D3D">
        <w:rPr>
          <w:position w:val="6"/>
          <w:sz w:val="16"/>
        </w:rPr>
        <w:t>*</w:t>
      </w:r>
      <w:r w:rsidRPr="008D2D3D">
        <w:t>industrial instrument; or</w:t>
      </w:r>
    </w:p>
    <w:p w:rsidR="005F5929" w:rsidRPr="008D2D3D" w:rsidRDefault="005F5929" w:rsidP="005F5929">
      <w:pPr>
        <w:pStyle w:val="paragraphsub"/>
      </w:pPr>
      <w:r w:rsidRPr="008D2D3D">
        <w:tab/>
        <w:t>(ii)</w:t>
      </w:r>
      <w:r w:rsidRPr="008D2D3D">
        <w:tab/>
        <w:t xml:space="preserve">the rules of a </w:t>
      </w:r>
      <w:r w:rsidR="00D7080A" w:rsidRPr="008D2D3D">
        <w:rPr>
          <w:position w:val="6"/>
          <w:sz w:val="16"/>
        </w:rPr>
        <w:t>*</w:t>
      </w:r>
      <w:r w:rsidRPr="008D2D3D">
        <w:t>superannuation fund; and</w:t>
      </w:r>
    </w:p>
    <w:p w:rsidR="005F5929" w:rsidRPr="008D2D3D" w:rsidRDefault="005F5929" w:rsidP="005F5929">
      <w:pPr>
        <w:pStyle w:val="paragraph"/>
      </w:pPr>
      <w:r w:rsidRPr="008D2D3D">
        <w:tab/>
        <w:t>(b)</w:t>
      </w:r>
      <w:r w:rsidRPr="008D2D3D">
        <w:tab/>
        <w:t>the individual does not and did not have, and is not able reasonably to be expected to have or have had, the capacity to influence the content of that instrument or those rules, to the extent that the instrument or rules relate to:</w:t>
      </w:r>
    </w:p>
    <w:p w:rsidR="005F5929" w:rsidRPr="008D2D3D" w:rsidRDefault="005F5929" w:rsidP="005F5929">
      <w:pPr>
        <w:pStyle w:val="paragraphsub"/>
      </w:pPr>
      <w:r w:rsidRPr="008D2D3D">
        <w:tab/>
        <w:t>(i)</w:t>
      </w:r>
      <w:r w:rsidRPr="008D2D3D">
        <w:tab/>
        <w:t>the requirement to contribute the amount; or</w:t>
      </w:r>
    </w:p>
    <w:p w:rsidR="005F5929" w:rsidRPr="008D2D3D" w:rsidRDefault="005F5929" w:rsidP="005F5929">
      <w:pPr>
        <w:pStyle w:val="paragraphsub"/>
      </w:pPr>
      <w:r w:rsidRPr="008D2D3D">
        <w:tab/>
        <w:t>(ii)</w:t>
      </w:r>
      <w:r w:rsidRPr="008D2D3D">
        <w:tab/>
        <w:t>the size of the amount.</w:t>
      </w:r>
    </w:p>
    <w:p w:rsidR="005F5929" w:rsidRPr="008D2D3D" w:rsidRDefault="005F5929" w:rsidP="005F5929">
      <w:pPr>
        <w:pStyle w:val="ActHead4"/>
      </w:pPr>
      <w:bookmarkStart w:id="499" w:name="_Toc179447937"/>
      <w:r w:rsidRPr="008D2D3D">
        <w:rPr>
          <w:rStyle w:val="CharSubdNo"/>
        </w:rPr>
        <w:t>Subdivision</w:t>
      </w:r>
      <w:r w:rsidR="00D33D74" w:rsidRPr="008D2D3D">
        <w:rPr>
          <w:rStyle w:val="CharSubdNo"/>
        </w:rPr>
        <w:t> </w:t>
      </w:r>
      <w:r w:rsidRPr="008D2D3D">
        <w:rPr>
          <w:rStyle w:val="CharSubdNo"/>
        </w:rPr>
        <w:t>16</w:t>
      </w:r>
      <w:r w:rsidR="008D2D3D">
        <w:rPr>
          <w:rStyle w:val="CharSubdNo"/>
        </w:rPr>
        <w:noBreakHyphen/>
      </w:r>
      <w:r w:rsidRPr="008D2D3D">
        <w:rPr>
          <w:rStyle w:val="CharSubdNo"/>
        </w:rPr>
        <w:t>D</w:t>
      </w:r>
      <w:r w:rsidRPr="008D2D3D">
        <w:t>—</w:t>
      </w:r>
      <w:r w:rsidRPr="008D2D3D">
        <w:rPr>
          <w:rStyle w:val="CharSubdText"/>
        </w:rPr>
        <w:t>Additional rights and obligations of entity that makes a payment</w:t>
      </w:r>
      <w:bookmarkEnd w:id="499"/>
    </w:p>
    <w:p w:rsidR="005F5929" w:rsidRPr="008D2D3D" w:rsidRDefault="005F5929" w:rsidP="005F5929">
      <w:pPr>
        <w:pStyle w:val="TofSectsHeading"/>
      </w:pPr>
      <w:r w:rsidRPr="008D2D3D">
        <w:t>Table of sections</w:t>
      </w:r>
    </w:p>
    <w:p w:rsidR="005F5929" w:rsidRPr="008D2D3D" w:rsidRDefault="005F5929" w:rsidP="005F5929">
      <w:pPr>
        <w:pStyle w:val="TofSectsSection"/>
        <w:rPr>
          <w:noProof/>
        </w:rPr>
      </w:pPr>
      <w:r w:rsidRPr="008D2D3D">
        <w:rPr>
          <w:noProof/>
        </w:rPr>
        <w:t>16</w:t>
      </w:r>
      <w:r w:rsidR="008D2D3D">
        <w:rPr>
          <w:noProof/>
        </w:rPr>
        <w:noBreakHyphen/>
      </w:r>
      <w:r w:rsidRPr="008D2D3D">
        <w:rPr>
          <w:noProof/>
        </w:rPr>
        <w:t>195</w:t>
      </w:r>
      <w:r w:rsidRPr="008D2D3D">
        <w:rPr>
          <w:noProof/>
        </w:rPr>
        <w:tab/>
      </w:r>
      <w:r w:rsidRPr="008D2D3D">
        <w:t>Payer’s right to recover amounts of penalty: certain withholding taxes</w:t>
      </w:r>
    </w:p>
    <w:p w:rsidR="005F5929" w:rsidRPr="008D2D3D" w:rsidRDefault="005F5929" w:rsidP="005F5929">
      <w:pPr>
        <w:pStyle w:val="ActHead5"/>
      </w:pPr>
      <w:bookmarkStart w:id="500" w:name="_Toc179447938"/>
      <w:r w:rsidRPr="008D2D3D">
        <w:rPr>
          <w:rStyle w:val="CharSectno"/>
        </w:rPr>
        <w:t>16</w:t>
      </w:r>
      <w:r w:rsidR="008D2D3D">
        <w:rPr>
          <w:rStyle w:val="CharSectno"/>
        </w:rPr>
        <w:noBreakHyphen/>
      </w:r>
      <w:r w:rsidRPr="008D2D3D">
        <w:rPr>
          <w:rStyle w:val="CharSectno"/>
        </w:rPr>
        <w:t>195</w:t>
      </w:r>
      <w:r w:rsidRPr="008D2D3D">
        <w:t xml:space="preserve">  Payer’s right to recover amounts of penalty: certain withholding taxes</w:t>
      </w:r>
      <w:bookmarkEnd w:id="500"/>
    </w:p>
    <w:p w:rsidR="005F5929" w:rsidRPr="008D2D3D" w:rsidRDefault="005F5929" w:rsidP="005F5929">
      <w:pPr>
        <w:pStyle w:val="subsection"/>
      </w:pPr>
      <w:r w:rsidRPr="008D2D3D">
        <w:tab/>
        <w:t>(1)</w:t>
      </w:r>
      <w:r w:rsidRPr="008D2D3D">
        <w:tab/>
        <w:t>An entity that has paid an amount of penalty under section</w:t>
      </w:r>
      <w:r w:rsidR="00D33D74" w:rsidRPr="008D2D3D">
        <w:t> </w:t>
      </w:r>
      <w:r w:rsidRPr="008D2D3D">
        <w:t>16</w:t>
      </w:r>
      <w:r w:rsidR="008D2D3D">
        <w:noBreakHyphen/>
      </w:r>
      <w:r w:rsidRPr="008D2D3D">
        <w:t>30, 16</w:t>
      </w:r>
      <w:r w:rsidR="008D2D3D">
        <w:noBreakHyphen/>
      </w:r>
      <w:r w:rsidRPr="008D2D3D">
        <w:t>35 or 16</w:t>
      </w:r>
      <w:r w:rsidR="008D2D3D">
        <w:noBreakHyphen/>
      </w:r>
      <w:r w:rsidRPr="008D2D3D">
        <w:t xml:space="preserve">40 for a </w:t>
      </w:r>
      <w:r w:rsidR="00D7080A" w:rsidRPr="008D2D3D">
        <w:rPr>
          <w:position w:val="6"/>
          <w:sz w:val="16"/>
        </w:rPr>
        <w:t>*</w:t>
      </w:r>
      <w:r w:rsidRPr="008D2D3D">
        <w:t>withholding payment covered by:</w:t>
      </w:r>
    </w:p>
    <w:p w:rsidR="005F5929" w:rsidRPr="008D2D3D" w:rsidRDefault="005F5929" w:rsidP="005F5929">
      <w:pPr>
        <w:pStyle w:val="paragraph"/>
      </w:pPr>
      <w:r w:rsidRPr="008D2D3D">
        <w:tab/>
        <w:t>(a)</w:t>
      </w:r>
      <w:r w:rsidRPr="008D2D3D">
        <w:tab/>
        <w:t>Subdivision</w:t>
      </w:r>
      <w:r w:rsidR="00D33D74" w:rsidRPr="008D2D3D">
        <w:t> </w:t>
      </w:r>
      <w:r w:rsidRPr="008D2D3D">
        <w:t>12</w:t>
      </w:r>
      <w:r w:rsidR="008D2D3D">
        <w:noBreakHyphen/>
      </w:r>
      <w:r w:rsidRPr="008D2D3D">
        <w:t>F (about a dividend, interest or royalty payment); or</w:t>
      </w:r>
    </w:p>
    <w:p w:rsidR="005F5929" w:rsidRPr="008D2D3D" w:rsidRDefault="005F5929" w:rsidP="005F5929">
      <w:pPr>
        <w:pStyle w:val="paragraph"/>
      </w:pPr>
      <w:r w:rsidRPr="008D2D3D">
        <w:tab/>
        <w:t>(aa)</w:t>
      </w:r>
      <w:r w:rsidRPr="008D2D3D">
        <w:tab/>
        <w:t>section</w:t>
      </w:r>
      <w:r w:rsidR="00D33D74" w:rsidRPr="008D2D3D">
        <w:t> </w:t>
      </w:r>
      <w:r w:rsidRPr="008D2D3D">
        <w:t>12</w:t>
      </w:r>
      <w:r w:rsidR="008D2D3D">
        <w:noBreakHyphen/>
      </w:r>
      <w:r w:rsidRPr="008D2D3D">
        <w:t>305 (about a departing Australia superannuation payment); or</w:t>
      </w:r>
    </w:p>
    <w:p w:rsidR="005F5929" w:rsidRPr="008D2D3D" w:rsidRDefault="005F5929" w:rsidP="005F5929">
      <w:pPr>
        <w:pStyle w:val="paragraph"/>
      </w:pPr>
      <w:r w:rsidRPr="008D2D3D">
        <w:tab/>
        <w:t>(ab)</w:t>
      </w:r>
      <w:r w:rsidRPr="008D2D3D">
        <w:tab/>
        <w:t>Subdivision</w:t>
      </w:r>
      <w:r w:rsidR="00D33D74" w:rsidRPr="008D2D3D">
        <w:t> </w:t>
      </w:r>
      <w:r w:rsidRPr="008D2D3D">
        <w:t>12</w:t>
      </w:r>
      <w:r w:rsidR="008D2D3D">
        <w:noBreakHyphen/>
      </w:r>
      <w:r w:rsidRPr="008D2D3D">
        <w:t xml:space="preserve">FC </w:t>
      </w:r>
      <w:r w:rsidR="00F068E4" w:rsidRPr="008D2D3D">
        <w:t>(about labour mobility programs)</w:t>
      </w:r>
      <w:r w:rsidRPr="008D2D3D">
        <w:t>; or</w:t>
      </w:r>
    </w:p>
    <w:p w:rsidR="005F5929" w:rsidRPr="008D2D3D" w:rsidRDefault="005F5929" w:rsidP="005F5929">
      <w:pPr>
        <w:pStyle w:val="paragraph"/>
      </w:pPr>
      <w:r w:rsidRPr="008D2D3D">
        <w:tab/>
        <w:t>(b)</w:t>
      </w:r>
      <w:r w:rsidRPr="008D2D3D">
        <w:tab/>
        <w:t>section</w:t>
      </w:r>
      <w:r w:rsidR="00D33D74" w:rsidRPr="008D2D3D">
        <w:t> </w:t>
      </w:r>
      <w:r w:rsidRPr="008D2D3D">
        <w:t>12</w:t>
      </w:r>
      <w:r w:rsidR="008D2D3D">
        <w:noBreakHyphen/>
      </w:r>
      <w:r w:rsidRPr="008D2D3D">
        <w:t>320 (about a mining payment); or</w:t>
      </w:r>
    </w:p>
    <w:p w:rsidR="005F5929" w:rsidRPr="008D2D3D" w:rsidRDefault="005F5929" w:rsidP="005F5929">
      <w:pPr>
        <w:pStyle w:val="paragraph"/>
      </w:pPr>
      <w:r w:rsidRPr="008D2D3D">
        <w:lastRenderedPageBreak/>
        <w:tab/>
        <w:t>(c)</w:t>
      </w:r>
      <w:r w:rsidRPr="008D2D3D">
        <w:tab/>
        <w:t>Subdivision</w:t>
      </w:r>
      <w:r w:rsidR="00D33D74" w:rsidRPr="008D2D3D">
        <w:t> </w:t>
      </w:r>
      <w:r w:rsidRPr="008D2D3D">
        <w:t>12</w:t>
      </w:r>
      <w:r w:rsidR="008D2D3D">
        <w:noBreakHyphen/>
      </w:r>
      <w:r w:rsidRPr="008D2D3D">
        <w:t>H (about distributions of withholding MIT income);</w:t>
      </w:r>
    </w:p>
    <w:p w:rsidR="005F5929" w:rsidRPr="008D2D3D" w:rsidRDefault="005F5929" w:rsidP="00F31292">
      <w:pPr>
        <w:pStyle w:val="subsection2"/>
        <w:widowControl w:val="0"/>
      </w:pPr>
      <w:r w:rsidRPr="008D2D3D">
        <w:t xml:space="preserve">may recover an amount equal to the amount of penalty from the person liable to pay the </w:t>
      </w:r>
      <w:r w:rsidR="00D7080A" w:rsidRPr="008D2D3D">
        <w:rPr>
          <w:position w:val="6"/>
          <w:sz w:val="16"/>
        </w:rPr>
        <w:t>*</w:t>
      </w:r>
      <w:r w:rsidRPr="008D2D3D">
        <w:t xml:space="preserve">withholding tax, or </w:t>
      </w:r>
      <w:r w:rsidR="00D7080A" w:rsidRPr="008D2D3D">
        <w:rPr>
          <w:position w:val="6"/>
          <w:sz w:val="16"/>
        </w:rPr>
        <w:t>*</w:t>
      </w:r>
      <w:r w:rsidRPr="008D2D3D">
        <w:t>mining withholding tax, for the withholding payment.</w:t>
      </w:r>
    </w:p>
    <w:p w:rsidR="005F5929" w:rsidRPr="008D2D3D" w:rsidRDefault="005F5929" w:rsidP="005F5929">
      <w:pPr>
        <w:pStyle w:val="notetext"/>
      </w:pPr>
      <w:r w:rsidRPr="008D2D3D">
        <w:t>Note</w:t>
      </w:r>
      <w:r w:rsidRPr="008D2D3D">
        <w:tab/>
        <w:t>Sections</w:t>
      </w:r>
      <w:r w:rsidR="00D33D74" w:rsidRPr="008D2D3D">
        <w:t> </w:t>
      </w:r>
      <w:r w:rsidRPr="008D2D3D">
        <w:t>16</w:t>
      </w:r>
      <w:r w:rsidR="008D2D3D">
        <w:noBreakHyphen/>
      </w:r>
      <w:r w:rsidRPr="008D2D3D">
        <w:t>30, 16</w:t>
      </w:r>
      <w:r w:rsidR="008D2D3D">
        <w:noBreakHyphen/>
      </w:r>
      <w:r w:rsidRPr="008D2D3D">
        <w:t>35 and 16</w:t>
      </w:r>
      <w:r w:rsidR="008D2D3D">
        <w:noBreakHyphen/>
      </w:r>
      <w:r w:rsidRPr="008D2D3D">
        <w:t>40 provide for an administrative penalty for failing to comply with Division</w:t>
      </w:r>
      <w:r w:rsidR="00D33D74" w:rsidRPr="008D2D3D">
        <w:t> </w:t>
      </w:r>
      <w:r w:rsidRPr="008D2D3D">
        <w:t>12 or 14.</w:t>
      </w:r>
    </w:p>
    <w:p w:rsidR="005F5929" w:rsidRPr="008D2D3D" w:rsidRDefault="005F5929" w:rsidP="005F5929">
      <w:pPr>
        <w:pStyle w:val="subsection"/>
      </w:pPr>
      <w:r w:rsidRPr="008D2D3D">
        <w:tab/>
        <w:t>(2)</w:t>
      </w:r>
      <w:r w:rsidRPr="008D2D3D">
        <w:tab/>
      </w:r>
      <w:r w:rsidR="00D33D74" w:rsidRPr="008D2D3D">
        <w:t>Subsection (</w:t>
      </w:r>
      <w:r w:rsidRPr="008D2D3D">
        <w:t>3) applies if an entity has paid an amount of penalty under section</w:t>
      </w:r>
      <w:r w:rsidR="00D33D74" w:rsidRPr="008D2D3D">
        <w:t> </w:t>
      </w:r>
      <w:r w:rsidRPr="008D2D3D">
        <w:t>12</w:t>
      </w:r>
      <w:r w:rsidR="008D2D3D">
        <w:noBreakHyphen/>
      </w:r>
      <w:r w:rsidRPr="008D2D3D">
        <w:t>415 to the Commissioner for a failure to give a notice, or to make details available on a website, as required by section</w:t>
      </w:r>
      <w:r w:rsidR="00D33D74" w:rsidRPr="008D2D3D">
        <w:t> </w:t>
      </w:r>
      <w:r w:rsidRPr="008D2D3D">
        <w:t>12</w:t>
      </w:r>
      <w:r w:rsidR="008D2D3D">
        <w:noBreakHyphen/>
      </w:r>
      <w:r w:rsidRPr="008D2D3D">
        <w:t xml:space="preserve">395 in relation to an amount (the </w:t>
      </w:r>
      <w:r w:rsidRPr="008D2D3D">
        <w:rPr>
          <w:b/>
          <w:i/>
        </w:rPr>
        <w:t>relevant amount</w:t>
      </w:r>
      <w:r w:rsidRPr="008D2D3D">
        <w:t>).</w:t>
      </w:r>
    </w:p>
    <w:p w:rsidR="005F5929" w:rsidRPr="008D2D3D" w:rsidRDefault="005F5929" w:rsidP="005F5929">
      <w:pPr>
        <w:pStyle w:val="subsection"/>
      </w:pPr>
      <w:r w:rsidRPr="008D2D3D">
        <w:tab/>
        <w:t>(3)</w:t>
      </w:r>
      <w:r w:rsidRPr="008D2D3D">
        <w:tab/>
        <w:t xml:space="preserve">The entity may recover from another entity that is liable to pay </w:t>
      </w:r>
      <w:r w:rsidR="00D7080A" w:rsidRPr="008D2D3D">
        <w:rPr>
          <w:position w:val="6"/>
          <w:sz w:val="16"/>
        </w:rPr>
        <w:t>*</w:t>
      </w:r>
      <w:r w:rsidRPr="008D2D3D">
        <w:t>managed investment trust withholding tax in relation to an amount attributable to the relevant amount the lesser of:</w:t>
      </w:r>
    </w:p>
    <w:p w:rsidR="005F5929" w:rsidRPr="008D2D3D" w:rsidRDefault="005F5929" w:rsidP="005F5929">
      <w:pPr>
        <w:pStyle w:val="paragraph"/>
      </w:pPr>
      <w:r w:rsidRPr="008D2D3D">
        <w:tab/>
        <w:t>(a)</w:t>
      </w:r>
      <w:r w:rsidRPr="008D2D3D">
        <w:tab/>
        <w:t>an amount equal to the amount of that tax that the other entity is liable to pay; and</w:t>
      </w:r>
    </w:p>
    <w:p w:rsidR="005F5929" w:rsidRPr="008D2D3D" w:rsidRDefault="005F5929" w:rsidP="005F5929">
      <w:pPr>
        <w:pStyle w:val="paragraph"/>
      </w:pPr>
      <w:r w:rsidRPr="008D2D3D">
        <w:tab/>
        <w:t>(b)</w:t>
      </w:r>
      <w:r w:rsidRPr="008D2D3D">
        <w:tab/>
        <w:t>the amount of the penalty.</w:t>
      </w:r>
    </w:p>
    <w:p w:rsidR="005F5929" w:rsidRPr="008D2D3D" w:rsidRDefault="005F5929" w:rsidP="005F5929">
      <w:pPr>
        <w:pStyle w:val="ActHead4"/>
        <w:pageBreakBefore/>
      </w:pPr>
      <w:bookmarkStart w:id="501" w:name="_Toc179447939"/>
      <w:r w:rsidRPr="008D2D3D">
        <w:rPr>
          <w:rStyle w:val="CharSubdNo"/>
        </w:rPr>
        <w:lastRenderedPageBreak/>
        <w:t>Division</w:t>
      </w:r>
      <w:r w:rsidR="00D33D74" w:rsidRPr="008D2D3D">
        <w:rPr>
          <w:rStyle w:val="CharSubdNo"/>
        </w:rPr>
        <w:t> </w:t>
      </w:r>
      <w:r w:rsidRPr="008D2D3D">
        <w:rPr>
          <w:rStyle w:val="CharSubdNo"/>
        </w:rPr>
        <w:t>18</w:t>
      </w:r>
      <w:r w:rsidRPr="008D2D3D">
        <w:t>—</w:t>
      </w:r>
      <w:r w:rsidRPr="008D2D3D">
        <w:rPr>
          <w:rStyle w:val="CharSubdText"/>
        </w:rPr>
        <w:t>Recipient’s entitlements and obligations</w:t>
      </w:r>
      <w:bookmarkEnd w:id="501"/>
    </w:p>
    <w:p w:rsidR="005F5929" w:rsidRPr="008D2D3D" w:rsidRDefault="005F5929" w:rsidP="005F5929">
      <w:pPr>
        <w:pStyle w:val="TofSectsHeading"/>
      </w:pPr>
      <w:r w:rsidRPr="008D2D3D">
        <w:t>Table of Subdivisions</w:t>
      </w:r>
    </w:p>
    <w:p w:rsidR="005F5929" w:rsidRPr="008D2D3D" w:rsidRDefault="005F5929" w:rsidP="005F5929">
      <w:pPr>
        <w:pStyle w:val="TofSectsSubdiv"/>
        <w:rPr>
          <w:noProof/>
        </w:rPr>
      </w:pPr>
      <w:r w:rsidRPr="008D2D3D">
        <w:rPr>
          <w:noProof/>
        </w:rPr>
        <w:t>18</w:t>
      </w:r>
      <w:r w:rsidR="008D2D3D">
        <w:rPr>
          <w:noProof/>
        </w:rPr>
        <w:noBreakHyphen/>
      </w:r>
      <w:r w:rsidRPr="008D2D3D">
        <w:rPr>
          <w:noProof/>
        </w:rPr>
        <w:t>A</w:t>
      </w:r>
      <w:r w:rsidRPr="008D2D3D">
        <w:rPr>
          <w:noProof/>
        </w:rPr>
        <w:tab/>
        <w:t>Crediting withheld amounts</w:t>
      </w:r>
    </w:p>
    <w:p w:rsidR="005F5929" w:rsidRPr="008D2D3D" w:rsidRDefault="005F5929" w:rsidP="005F5929">
      <w:pPr>
        <w:pStyle w:val="TofSectsSubdiv"/>
        <w:rPr>
          <w:noProof/>
        </w:rPr>
      </w:pPr>
      <w:r w:rsidRPr="008D2D3D">
        <w:rPr>
          <w:noProof/>
        </w:rPr>
        <w:t>18</w:t>
      </w:r>
      <w:r w:rsidR="008D2D3D">
        <w:rPr>
          <w:noProof/>
        </w:rPr>
        <w:noBreakHyphen/>
      </w:r>
      <w:r w:rsidRPr="008D2D3D">
        <w:rPr>
          <w:noProof/>
        </w:rPr>
        <w:t>B</w:t>
      </w:r>
      <w:r w:rsidRPr="008D2D3D">
        <w:rPr>
          <w:noProof/>
        </w:rPr>
        <w:tab/>
        <w:t>Refund of certain withheld amounts</w:t>
      </w:r>
    </w:p>
    <w:p w:rsidR="005F5929" w:rsidRPr="008D2D3D" w:rsidRDefault="005F5929" w:rsidP="005F5929">
      <w:pPr>
        <w:pStyle w:val="TofSectsSubdiv"/>
        <w:rPr>
          <w:noProof/>
        </w:rPr>
      </w:pPr>
      <w:r w:rsidRPr="008D2D3D">
        <w:rPr>
          <w:noProof/>
        </w:rPr>
        <w:t>18</w:t>
      </w:r>
      <w:r w:rsidR="008D2D3D">
        <w:rPr>
          <w:noProof/>
        </w:rPr>
        <w:noBreakHyphen/>
      </w:r>
      <w:r w:rsidRPr="008D2D3D">
        <w:rPr>
          <w:noProof/>
        </w:rPr>
        <w:t>C</w:t>
      </w:r>
      <w:r w:rsidRPr="008D2D3D">
        <w:rPr>
          <w:noProof/>
        </w:rPr>
        <w:tab/>
        <w:t>Recipient’s obligations</w:t>
      </w:r>
    </w:p>
    <w:p w:rsidR="005F5929" w:rsidRPr="008D2D3D" w:rsidRDefault="005F5929" w:rsidP="005F5929">
      <w:pPr>
        <w:pStyle w:val="TofSectsSubdiv"/>
      </w:pPr>
      <w:r w:rsidRPr="008D2D3D">
        <w:t>18</w:t>
      </w:r>
      <w:r w:rsidR="008D2D3D">
        <w:noBreakHyphen/>
      </w:r>
      <w:r w:rsidRPr="008D2D3D">
        <w:t>D</w:t>
      </w:r>
      <w:r w:rsidRPr="008D2D3D">
        <w:tab/>
        <w:t>Directors etc. of non</w:t>
      </w:r>
      <w:r w:rsidR="008D2D3D">
        <w:noBreakHyphen/>
      </w:r>
      <w:r w:rsidRPr="008D2D3D">
        <w:t>complying companies</w:t>
      </w:r>
    </w:p>
    <w:p w:rsidR="005F5929" w:rsidRPr="008D2D3D" w:rsidRDefault="005F5929" w:rsidP="005F5929">
      <w:pPr>
        <w:pStyle w:val="ActHead4"/>
      </w:pPr>
      <w:bookmarkStart w:id="502" w:name="_Toc179447940"/>
      <w:r w:rsidRPr="008D2D3D">
        <w:rPr>
          <w:rStyle w:val="CharSubdNo"/>
        </w:rPr>
        <w:t>Subdivision</w:t>
      </w:r>
      <w:r w:rsidR="00D33D74" w:rsidRPr="008D2D3D">
        <w:rPr>
          <w:rStyle w:val="CharSubdNo"/>
        </w:rPr>
        <w:t> </w:t>
      </w:r>
      <w:r w:rsidRPr="008D2D3D">
        <w:rPr>
          <w:rStyle w:val="CharSubdNo"/>
        </w:rPr>
        <w:t>18</w:t>
      </w:r>
      <w:r w:rsidR="008D2D3D">
        <w:rPr>
          <w:rStyle w:val="CharSubdNo"/>
        </w:rPr>
        <w:noBreakHyphen/>
      </w:r>
      <w:r w:rsidRPr="008D2D3D">
        <w:rPr>
          <w:rStyle w:val="CharSubdNo"/>
        </w:rPr>
        <w:t>A</w:t>
      </w:r>
      <w:r w:rsidRPr="008D2D3D">
        <w:t>—</w:t>
      </w:r>
      <w:r w:rsidRPr="008D2D3D">
        <w:rPr>
          <w:rStyle w:val="CharSubdText"/>
        </w:rPr>
        <w:t>Crediting withheld amounts</w:t>
      </w:r>
      <w:bookmarkEnd w:id="502"/>
    </w:p>
    <w:p w:rsidR="005F5929" w:rsidRPr="008D2D3D" w:rsidRDefault="005F5929" w:rsidP="005F5929">
      <w:pPr>
        <w:pStyle w:val="ActHead4"/>
      </w:pPr>
      <w:bookmarkStart w:id="503" w:name="_Toc179447941"/>
      <w:r w:rsidRPr="008D2D3D">
        <w:t>Guide to Subdivision</w:t>
      </w:r>
      <w:r w:rsidR="00D33D74" w:rsidRPr="008D2D3D">
        <w:t> </w:t>
      </w:r>
      <w:r w:rsidRPr="008D2D3D">
        <w:t>18</w:t>
      </w:r>
      <w:r w:rsidR="008D2D3D">
        <w:noBreakHyphen/>
      </w:r>
      <w:r w:rsidRPr="008D2D3D">
        <w:t>A</w:t>
      </w:r>
      <w:bookmarkEnd w:id="503"/>
    </w:p>
    <w:p w:rsidR="005F5929" w:rsidRPr="008D2D3D" w:rsidRDefault="005F5929" w:rsidP="005F5929">
      <w:pPr>
        <w:pStyle w:val="ActHead5"/>
      </w:pPr>
      <w:bookmarkStart w:id="504" w:name="_Toc179447942"/>
      <w:r w:rsidRPr="008D2D3D">
        <w:rPr>
          <w:rStyle w:val="CharSectno"/>
        </w:rPr>
        <w:t>18</w:t>
      </w:r>
      <w:r w:rsidR="008D2D3D">
        <w:rPr>
          <w:rStyle w:val="CharSectno"/>
        </w:rPr>
        <w:noBreakHyphen/>
      </w:r>
      <w:r w:rsidRPr="008D2D3D">
        <w:rPr>
          <w:rStyle w:val="CharSectno"/>
        </w:rPr>
        <w:t>1</w:t>
      </w:r>
      <w:r w:rsidRPr="008D2D3D">
        <w:t xml:space="preserve">  What this Subdivision is about</w:t>
      </w:r>
      <w:bookmarkEnd w:id="504"/>
    </w:p>
    <w:p w:rsidR="005F5929" w:rsidRPr="008D2D3D" w:rsidRDefault="005F5929" w:rsidP="005F5929">
      <w:pPr>
        <w:pStyle w:val="BoxText"/>
      </w:pPr>
      <w:r w:rsidRPr="008D2D3D">
        <w:t>In general, an entity:</w:t>
      </w:r>
    </w:p>
    <w:p w:rsidR="005F5929" w:rsidRPr="008D2D3D" w:rsidRDefault="005F5929" w:rsidP="005F5929">
      <w:pPr>
        <w:pStyle w:val="BoxList"/>
        <w:spacing w:before="120"/>
      </w:pPr>
      <w:r w:rsidRPr="008D2D3D">
        <w:t>•</w:t>
      </w:r>
      <w:r w:rsidRPr="008D2D3D">
        <w:tab/>
        <w:t>that receives a withholding payment (except one covered by section</w:t>
      </w:r>
      <w:r w:rsidR="00D33D74" w:rsidRPr="008D2D3D">
        <w:t> </w:t>
      </w:r>
      <w:r w:rsidRPr="008D2D3D">
        <w:t>12</w:t>
      </w:r>
      <w:r w:rsidR="008D2D3D">
        <w:noBreakHyphen/>
      </w:r>
      <w:r w:rsidRPr="008D2D3D">
        <w:t>215, 12</w:t>
      </w:r>
      <w:r w:rsidR="008D2D3D">
        <w:noBreakHyphen/>
      </w:r>
      <w:r w:rsidRPr="008D2D3D">
        <w:t>250 or 12</w:t>
      </w:r>
      <w:r w:rsidR="008D2D3D">
        <w:noBreakHyphen/>
      </w:r>
      <w:r w:rsidRPr="008D2D3D">
        <w:t>285, Subdivision</w:t>
      </w:r>
      <w:r w:rsidR="00D33D74" w:rsidRPr="008D2D3D">
        <w:t> </w:t>
      </w:r>
      <w:r w:rsidRPr="008D2D3D">
        <w:t>12</w:t>
      </w:r>
      <w:r w:rsidR="008D2D3D">
        <w:noBreakHyphen/>
      </w:r>
      <w:r w:rsidRPr="008D2D3D">
        <w:t>FC, or subsection</w:t>
      </w:r>
      <w:r w:rsidR="00D33D74" w:rsidRPr="008D2D3D">
        <w:t> </w:t>
      </w:r>
      <w:r w:rsidRPr="008D2D3D">
        <w:t>12</w:t>
      </w:r>
      <w:r w:rsidR="008D2D3D">
        <w:noBreakHyphen/>
      </w:r>
      <w:r w:rsidRPr="008D2D3D">
        <w:t>390(4)); or</w:t>
      </w:r>
    </w:p>
    <w:p w:rsidR="005F5929" w:rsidRPr="008D2D3D" w:rsidRDefault="005F5929" w:rsidP="005F5929">
      <w:pPr>
        <w:pStyle w:val="BoxList"/>
        <w:spacing w:before="120"/>
      </w:pPr>
      <w:r w:rsidRPr="008D2D3D">
        <w:t>•</w:t>
      </w:r>
      <w:r w:rsidRPr="008D2D3D">
        <w:tab/>
        <w:t>that is the foreign resident for which a withholding payment covered by section</w:t>
      </w:r>
      <w:r w:rsidR="00D33D74" w:rsidRPr="008D2D3D">
        <w:t> </w:t>
      </w:r>
      <w:r w:rsidRPr="008D2D3D">
        <w:t>12</w:t>
      </w:r>
      <w:r w:rsidR="008D2D3D">
        <w:noBreakHyphen/>
      </w:r>
      <w:r w:rsidRPr="008D2D3D">
        <w:t>215, 12</w:t>
      </w:r>
      <w:r w:rsidR="008D2D3D">
        <w:noBreakHyphen/>
      </w:r>
      <w:r w:rsidRPr="008D2D3D">
        <w:t>250 or 12</w:t>
      </w:r>
      <w:r w:rsidR="008D2D3D">
        <w:noBreakHyphen/>
      </w:r>
      <w:r w:rsidRPr="008D2D3D">
        <w:t>285, Subdivision</w:t>
      </w:r>
      <w:r w:rsidR="00D33D74" w:rsidRPr="008D2D3D">
        <w:t> </w:t>
      </w:r>
      <w:r w:rsidRPr="008D2D3D">
        <w:t>12</w:t>
      </w:r>
      <w:r w:rsidR="008D2D3D">
        <w:noBreakHyphen/>
      </w:r>
      <w:r w:rsidRPr="008D2D3D">
        <w:t>FC, or subsection</w:t>
      </w:r>
      <w:r w:rsidR="00D33D74" w:rsidRPr="008D2D3D">
        <w:t> </w:t>
      </w:r>
      <w:r w:rsidRPr="008D2D3D">
        <w:t>12</w:t>
      </w:r>
      <w:r w:rsidR="008D2D3D">
        <w:noBreakHyphen/>
      </w:r>
      <w:r w:rsidRPr="008D2D3D">
        <w:t>390(4), (or a part of it) is received;</w:t>
      </w:r>
    </w:p>
    <w:p w:rsidR="005F5929" w:rsidRPr="008D2D3D" w:rsidRDefault="005F5929" w:rsidP="005F5929">
      <w:pPr>
        <w:pStyle w:val="BoxText"/>
        <w:spacing w:before="120"/>
      </w:pPr>
      <w:r w:rsidRPr="008D2D3D">
        <w:t>is entitled to a credit for the amount withheld from the withholding payment.</w:t>
      </w:r>
    </w:p>
    <w:p w:rsidR="005F5929" w:rsidRPr="008D2D3D" w:rsidRDefault="005F5929" w:rsidP="005F5929">
      <w:pPr>
        <w:pStyle w:val="BoxText"/>
        <w:spacing w:before="120"/>
      </w:pPr>
      <w:r w:rsidRPr="008D2D3D">
        <w:t>However, if that entity is a partnership or trust, a partner, beneficiary or trustee may be entitled to the credit.</w:t>
      </w:r>
    </w:p>
    <w:p w:rsidR="005F5929" w:rsidRPr="008D2D3D" w:rsidRDefault="005F5929" w:rsidP="005F5929">
      <w:pPr>
        <w:pStyle w:val="BoxText"/>
        <w:spacing w:before="120"/>
      </w:pPr>
      <w:r w:rsidRPr="008D2D3D">
        <w:t>This Subdivision tells you:</w:t>
      </w:r>
    </w:p>
    <w:p w:rsidR="005F5929" w:rsidRPr="008D2D3D" w:rsidRDefault="005F5929" w:rsidP="005F5929">
      <w:pPr>
        <w:pStyle w:val="BoxList"/>
        <w:spacing w:before="120"/>
      </w:pPr>
      <w:r w:rsidRPr="008D2D3D">
        <w:t>•</w:t>
      </w:r>
      <w:r w:rsidRPr="008D2D3D">
        <w:tab/>
        <w:t>who is entitled to a credit; and</w:t>
      </w:r>
    </w:p>
    <w:p w:rsidR="005F5929" w:rsidRPr="008D2D3D" w:rsidRDefault="005F5929" w:rsidP="005F5929">
      <w:pPr>
        <w:pStyle w:val="BoxList"/>
        <w:spacing w:before="120"/>
      </w:pPr>
      <w:r w:rsidRPr="008D2D3D">
        <w:t>•</w:t>
      </w:r>
      <w:r w:rsidRPr="008D2D3D">
        <w:tab/>
        <w:t>how to work out the amount of the credit.</w:t>
      </w:r>
    </w:p>
    <w:p w:rsidR="005F5929" w:rsidRPr="008D2D3D" w:rsidRDefault="005F5929" w:rsidP="005F5929">
      <w:pPr>
        <w:pStyle w:val="BoxText"/>
        <w:spacing w:before="120"/>
      </w:pPr>
      <w:r w:rsidRPr="008D2D3D">
        <w:t>How a credit is applied is set out in Division</w:t>
      </w:r>
      <w:r w:rsidR="00D33D74" w:rsidRPr="008D2D3D">
        <w:t> </w:t>
      </w:r>
      <w:r w:rsidRPr="008D2D3D">
        <w:t>3 of Part IIB.</w:t>
      </w:r>
    </w:p>
    <w:p w:rsidR="00C73750" w:rsidRPr="008D2D3D" w:rsidRDefault="00C73750" w:rsidP="00C73750">
      <w:pPr>
        <w:sectPr w:rsidR="00C73750" w:rsidRPr="008D2D3D" w:rsidSect="0083151B">
          <w:headerReference w:type="even" r:id="rId44"/>
          <w:headerReference w:type="default" r:id="rId45"/>
          <w:footerReference w:type="even" r:id="rId46"/>
          <w:footerReference w:type="default" r:id="rId47"/>
          <w:headerReference w:type="first" r:id="rId48"/>
          <w:footerReference w:type="first" r:id="rId49"/>
          <w:pgSz w:w="11906" w:h="16838" w:code="9"/>
          <w:pgMar w:top="2268" w:right="2410" w:bottom="3827" w:left="2410" w:header="567" w:footer="3119" w:gutter="0"/>
          <w:cols w:space="708"/>
          <w:docGrid w:linePitch="360"/>
        </w:sectPr>
      </w:pPr>
    </w:p>
    <w:p w:rsidR="005F5929" w:rsidRPr="008D2D3D" w:rsidRDefault="005F5929" w:rsidP="005F5929">
      <w:pPr>
        <w:pStyle w:val="TofSectsHeading"/>
        <w:keepNext/>
      </w:pPr>
      <w:r w:rsidRPr="008D2D3D">
        <w:lastRenderedPageBreak/>
        <w:t>Table of sections</w:t>
      </w:r>
    </w:p>
    <w:p w:rsidR="005F5929" w:rsidRPr="008D2D3D" w:rsidRDefault="005F5929" w:rsidP="005F5929">
      <w:pPr>
        <w:pStyle w:val="TofSectsGroupHeading"/>
        <w:rPr>
          <w:noProof/>
        </w:rPr>
      </w:pPr>
      <w:r w:rsidRPr="008D2D3D">
        <w:rPr>
          <w:noProof/>
        </w:rPr>
        <w:t>General exception</w:t>
      </w:r>
    </w:p>
    <w:p w:rsidR="005F5929" w:rsidRPr="008D2D3D" w:rsidRDefault="005F5929" w:rsidP="005F5929">
      <w:pPr>
        <w:pStyle w:val="TofSectsSection"/>
        <w:rPr>
          <w:noProof/>
        </w:rPr>
      </w:pPr>
      <w:r w:rsidRPr="008D2D3D">
        <w:rPr>
          <w:noProof/>
        </w:rPr>
        <w:t>18</w:t>
      </w:r>
      <w:r w:rsidR="008D2D3D">
        <w:rPr>
          <w:noProof/>
        </w:rPr>
        <w:noBreakHyphen/>
      </w:r>
      <w:r w:rsidRPr="008D2D3D">
        <w:rPr>
          <w:noProof/>
        </w:rPr>
        <w:t>5</w:t>
      </w:r>
      <w:r w:rsidRPr="008D2D3D">
        <w:rPr>
          <w:noProof/>
        </w:rPr>
        <w:tab/>
        <w:t>No credit for refunded amount</w:t>
      </w:r>
    </w:p>
    <w:p w:rsidR="005F5929" w:rsidRPr="008D2D3D" w:rsidRDefault="005F5929" w:rsidP="005F5929">
      <w:pPr>
        <w:pStyle w:val="TofSectsGroupHeading"/>
        <w:rPr>
          <w:noProof/>
        </w:rPr>
      </w:pPr>
      <w:r w:rsidRPr="008D2D3D">
        <w:rPr>
          <w:noProof/>
        </w:rPr>
        <w:t>Entitlement to credits: income tax liability</w:t>
      </w:r>
    </w:p>
    <w:p w:rsidR="005F5929" w:rsidRPr="008D2D3D" w:rsidRDefault="005F5929" w:rsidP="005F5929">
      <w:pPr>
        <w:pStyle w:val="TofSectsSection"/>
        <w:rPr>
          <w:noProof/>
        </w:rPr>
      </w:pPr>
      <w:r w:rsidRPr="008D2D3D">
        <w:rPr>
          <w:noProof/>
        </w:rPr>
        <w:t>18</w:t>
      </w:r>
      <w:r w:rsidR="008D2D3D">
        <w:rPr>
          <w:noProof/>
        </w:rPr>
        <w:noBreakHyphen/>
      </w:r>
      <w:r w:rsidRPr="008D2D3D">
        <w:rPr>
          <w:noProof/>
        </w:rPr>
        <w:t>10</w:t>
      </w:r>
      <w:r w:rsidRPr="008D2D3D">
        <w:rPr>
          <w:noProof/>
        </w:rPr>
        <w:tab/>
        <w:t>Application of sections</w:t>
      </w:r>
      <w:r w:rsidR="00D33D74" w:rsidRPr="008D2D3D">
        <w:rPr>
          <w:noProof/>
        </w:rPr>
        <w:t> </w:t>
      </w:r>
      <w:r w:rsidRPr="008D2D3D">
        <w:rPr>
          <w:noProof/>
        </w:rPr>
        <w:t>18</w:t>
      </w:r>
      <w:r w:rsidR="008D2D3D">
        <w:rPr>
          <w:noProof/>
        </w:rPr>
        <w:noBreakHyphen/>
      </w:r>
      <w:r w:rsidRPr="008D2D3D">
        <w:rPr>
          <w:noProof/>
        </w:rPr>
        <w:t>15, 18</w:t>
      </w:r>
      <w:r w:rsidR="008D2D3D">
        <w:rPr>
          <w:noProof/>
        </w:rPr>
        <w:noBreakHyphen/>
      </w:r>
      <w:r w:rsidRPr="008D2D3D">
        <w:rPr>
          <w:noProof/>
        </w:rPr>
        <w:t>20 and 18</w:t>
      </w:r>
      <w:r w:rsidR="008D2D3D">
        <w:rPr>
          <w:noProof/>
        </w:rPr>
        <w:noBreakHyphen/>
      </w:r>
      <w:r w:rsidRPr="008D2D3D">
        <w:rPr>
          <w:noProof/>
        </w:rPr>
        <w:t>25</w:t>
      </w:r>
    </w:p>
    <w:p w:rsidR="005F5929" w:rsidRPr="008D2D3D" w:rsidRDefault="005F5929" w:rsidP="005F5929">
      <w:pPr>
        <w:pStyle w:val="TofSectsSection"/>
        <w:rPr>
          <w:noProof/>
        </w:rPr>
      </w:pPr>
      <w:r w:rsidRPr="008D2D3D">
        <w:rPr>
          <w:noProof/>
        </w:rPr>
        <w:t>18</w:t>
      </w:r>
      <w:r w:rsidR="008D2D3D">
        <w:rPr>
          <w:noProof/>
        </w:rPr>
        <w:noBreakHyphen/>
      </w:r>
      <w:r w:rsidRPr="008D2D3D">
        <w:rPr>
          <w:noProof/>
        </w:rPr>
        <w:t>15</w:t>
      </w:r>
      <w:r w:rsidRPr="008D2D3D">
        <w:rPr>
          <w:noProof/>
        </w:rPr>
        <w:tab/>
        <w:t>Tax credit for recipient of withholding payments</w:t>
      </w:r>
    </w:p>
    <w:p w:rsidR="005F5929" w:rsidRPr="008D2D3D" w:rsidRDefault="005F5929" w:rsidP="005F5929">
      <w:pPr>
        <w:pStyle w:val="TofSectsSection"/>
        <w:rPr>
          <w:noProof/>
        </w:rPr>
      </w:pPr>
      <w:r w:rsidRPr="008D2D3D">
        <w:rPr>
          <w:noProof/>
        </w:rPr>
        <w:t>18</w:t>
      </w:r>
      <w:r w:rsidR="008D2D3D">
        <w:rPr>
          <w:noProof/>
        </w:rPr>
        <w:noBreakHyphen/>
      </w:r>
      <w:r w:rsidRPr="008D2D3D">
        <w:rPr>
          <w:noProof/>
        </w:rPr>
        <w:t>20</w:t>
      </w:r>
      <w:r w:rsidRPr="008D2D3D">
        <w:rPr>
          <w:noProof/>
        </w:rPr>
        <w:tab/>
        <w:t>Tax credit where recipient is a partnership</w:t>
      </w:r>
    </w:p>
    <w:p w:rsidR="005F5929" w:rsidRPr="008D2D3D" w:rsidRDefault="005F5929" w:rsidP="005F5929">
      <w:pPr>
        <w:pStyle w:val="TofSectsSection"/>
        <w:rPr>
          <w:noProof/>
        </w:rPr>
      </w:pPr>
      <w:r w:rsidRPr="008D2D3D">
        <w:rPr>
          <w:noProof/>
        </w:rPr>
        <w:t>18</w:t>
      </w:r>
      <w:r w:rsidR="008D2D3D">
        <w:rPr>
          <w:noProof/>
        </w:rPr>
        <w:noBreakHyphen/>
      </w:r>
      <w:r w:rsidRPr="008D2D3D">
        <w:rPr>
          <w:noProof/>
        </w:rPr>
        <w:t>25</w:t>
      </w:r>
      <w:r w:rsidRPr="008D2D3D">
        <w:rPr>
          <w:noProof/>
        </w:rPr>
        <w:tab/>
        <w:t>Tax credit where recipient is a trust</w:t>
      </w:r>
    </w:p>
    <w:p w:rsidR="005F5929" w:rsidRPr="008D2D3D" w:rsidRDefault="005F5929" w:rsidP="005F5929">
      <w:pPr>
        <w:pStyle w:val="TofSectsSection"/>
        <w:rPr>
          <w:noProof/>
        </w:rPr>
      </w:pPr>
      <w:r w:rsidRPr="008D2D3D">
        <w:rPr>
          <w:noProof/>
        </w:rPr>
        <w:t>18</w:t>
      </w:r>
      <w:r w:rsidR="008D2D3D">
        <w:rPr>
          <w:noProof/>
        </w:rPr>
        <w:noBreakHyphen/>
      </w:r>
      <w:r w:rsidRPr="008D2D3D">
        <w:rPr>
          <w:noProof/>
        </w:rPr>
        <w:t>27</w:t>
      </w:r>
      <w:r w:rsidRPr="008D2D3D">
        <w:rPr>
          <w:noProof/>
        </w:rPr>
        <w:tab/>
      </w:r>
      <w:r w:rsidRPr="008D2D3D">
        <w:t>Tax credit for alienated personal services payments</w:t>
      </w:r>
    </w:p>
    <w:p w:rsidR="005F5929" w:rsidRPr="008D2D3D" w:rsidRDefault="005F5929" w:rsidP="005F5929">
      <w:pPr>
        <w:pStyle w:val="TofSectsGroupHeading"/>
        <w:rPr>
          <w:noProof/>
        </w:rPr>
      </w:pPr>
      <w:r w:rsidRPr="008D2D3D">
        <w:rPr>
          <w:noProof/>
        </w:rPr>
        <w:t xml:space="preserve">Entitlement to credits: dividend, interest or royalty, amount attributable to fund payment or </w:t>
      </w:r>
      <w:r w:rsidR="00F068E4" w:rsidRPr="008D2D3D">
        <w:rPr>
          <w:noProof/>
        </w:rPr>
        <w:t>labour mobility program</w:t>
      </w:r>
    </w:p>
    <w:p w:rsidR="005F5929" w:rsidRPr="008D2D3D" w:rsidRDefault="005F5929" w:rsidP="005F5929">
      <w:pPr>
        <w:pStyle w:val="TofSectsSection"/>
        <w:rPr>
          <w:noProof/>
        </w:rPr>
      </w:pPr>
      <w:r w:rsidRPr="008D2D3D">
        <w:rPr>
          <w:noProof/>
        </w:rPr>
        <w:t>18</w:t>
      </w:r>
      <w:r w:rsidR="008D2D3D">
        <w:rPr>
          <w:noProof/>
        </w:rPr>
        <w:noBreakHyphen/>
      </w:r>
      <w:r w:rsidRPr="008D2D3D">
        <w:rPr>
          <w:noProof/>
        </w:rPr>
        <w:t>30</w:t>
      </w:r>
      <w:r w:rsidRPr="008D2D3D">
        <w:rPr>
          <w:noProof/>
        </w:rPr>
        <w:tab/>
        <w:t>Credit: dividend, interest or royalty</w:t>
      </w:r>
    </w:p>
    <w:p w:rsidR="005F5929" w:rsidRPr="008D2D3D" w:rsidRDefault="005F5929" w:rsidP="005F5929">
      <w:pPr>
        <w:pStyle w:val="TofSectsSection"/>
        <w:rPr>
          <w:noProof/>
        </w:rPr>
      </w:pPr>
      <w:r w:rsidRPr="008D2D3D">
        <w:rPr>
          <w:noProof/>
        </w:rPr>
        <w:t>18</w:t>
      </w:r>
      <w:r w:rsidR="008D2D3D">
        <w:rPr>
          <w:noProof/>
        </w:rPr>
        <w:noBreakHyphen/>
      </w:r>
      <w:r w:rsidRPr="008D2D3D">
        <w:rPr>
          <w:noProof/>
        </w:rPr>
        <w:t>32</w:t>
      </w:r>
      <w:r w:rsidRPr="008D2D3D">
        <w:rPr>
          <w:noProof/>
        </w:rPr>
        <w:tab/>
        <w:t>Credit: amount attributable to fund payment</w:t>
      </w:r>
    </w:p>
    <w:p w:rsidR="003D671A" w:rsidRPr="008D2D3D" w:rsidRDefault="002027AA" w:rsidP="005F5929">
      <w:pPr>
        <w:pStyle w:val="TofSectsSection"/>
        <w:rPr>
          <w:noProof/>
        </w:rPr>
      </w:pPr>
      <w:r w:rsidRPr="008D2D3D">
        <w:rPr>
          <w:noProof/>
        </w:rPr>
        <w:t>18</w:t>
      </w:r>
      <w:r w:rsidR="008D2D3D">
        <w:rPr>
          <w:noProof/>
        </w:rPr>
        <w:noBreakHyphen/>
      </w:r>
      <w:r w:rsidRPr="008D2D3D">
        <w:rPr>
          <w:noProof/>
        </w:rPr>
        <w:t>33</w:t>
      </w:r>
      <w:r w:rsidRPr="008D2D3D">
        <w:rPr>
          <w:noProof/>
        </w:rPr>
        <w:tab/>
        <w:t>Credit: labour mobility programs</w:t>
      </w:r>
    </w:p>
    <w:p w:rsidR="005F5929" w:rsidRPr="008D2D3D" w:rsidRDefault="005F5929" w:rsidP="005F5929">
      <w:pPr>
        <w:pStyle w:val="TofSectsSection"/>
        <w:rPr>
          <w:noProof/>
        </w:rPr>
      </w:pPr>
      <w:r w:rsidRPr="008D2D3D">
        <w:rPr>
          <w:noProof/>
        </w:rPr>
        <w:t>18</w:t>
      </w:r>
      <w:r w:rsidR="008D2D3D">
        <w:rPr>
          <w:noProof/>
        </w:rPr>
        <w:noBreakHyphen/>
      </w:r>
      <w:r w:rsidRPr="008D2D3D">
        <w:rPr>
          <w:noProof/>
        </w:rPr>
        <w:t>35</w:t>
      </w:r>
      <w:r w:rsidRPr="008D2D3D">
        <w:tab/>
        <w:t>Credit: penalty under section</w:t>
      </w:r>
      <w:r w:rsidR="00D33D74" w:rsidRPr="008D2D3D">
        <w:t> </w:t>
      </w:r>
      <w:r w:rsidRPr="008D2D3D">
        <w:t>12</w:t>
      </w:r>
      <w:r w:rsidR="008D2D3D">
        <w:noBreakHyphen/>
      </w:r>
      <w:r w:rsidRPr="008D2D3D">
        <w:t>415, 16</w:t>
      </w:r>
      <w:r w:rsidR="008D2D3D">
        <w:noBreakHyphen/>
      </w:r>
      <w:r w:rsidRPr="008D2D3D">
        <w:t>30, 16</w:t>
      </w:r>
      <w:r w:rsidR="008D2D3D">
        <w:noBreakHyphen/>
      </w:r>
      <w:r w:rsidRPr="008D2D3D">
        <w:t>35 or 16</w:t>
      </w:r>
      <w:r w:rsidR="008D2D3D">
        <w:noBreakHyphen/>
      </w:r>
      <w:r w:rsidRPr="008D2D3D">
        <w:t>40 or related general interest charge</w:t>
      </w:r>
    </w:p>
    <w:p w:rsidR="005F5929" w:rsidRPr="008D2D3D" w:rsidRDefault="005F5929" w:rsidP="005F5929">
      <w:pPr>
        <w:pStyle w:val="TofSectsSection"/>
        <w:rPr>
          <w:noProof/>
        </w:rPr>
      </w:pPr>
      <w:r w:rsidRPr="008D2D3D">
        <w:rPr>
          <w:noProof/>
        </w:rPr>
        <w:t>18</w:t>
      </w:r>
      <w:r w:rsidR="008D2D3D">
        <w:rPr>
          <w:noProof/>
        </w:rPr>
        <w:noBreakHyphen/>
      </w:r>
      <w:r w:rsidRPr="008D2D3D">
        <w:rPr>
          <w:noProof/>
        </w:rPr>
        <w:t>40</w:t>
      </w:r>
      <w:r w:rsidRPr="008D2D3D">
        <w:rPr>
          <w:noProof/>
        </w:rPr>
        <w:tab/>
        <w:t>Credit: liability under Part</w:t>
      </w:r>
      <w:r w:rsidR="00D33D74" w:rsidRPr="008D2D3D">
        <w:rPr>
          <w:noProof/>
        </w:rPr>
        <w:t> </w:t>
      </w:r>
      <w:r w:rsidRPr="008D2D3D">
        <w:rPr>
          <w:noProof/>
        </w:rPr>
        <w:t>4</w:t>
      </w:r>
      <w:r w:rsidR="008D2D3D">
        <w:rPr>
          <w:noProof/>
        </w:rPr>
        <w:noBreakHyphen/>
      </w:r>
      <w:r w:rsidRPr="008D2D3D">
        <w:rPr>
          <w:noProof/>
        </w:rPr>
        <w:t>25</w:t>
      </w:r>
    </w:p>
    <w:p w:rsidR="005F5929" w:rsidRPr="008D2D3D" w:rsidRDefault="005F5929" w:rsidP="005F5929">
      <w:pPr>
        <w:pStyle w:val="TofSectsGroupHeading"/>
        <w:rPr>
          <w:noProof/>
        </w:rPr>
      </w:pPr>
      <w:r w:rsidRPr="008D2D3D">
        <w:t>Entitlement to credit: departing Australia superannuation payment</w:t>
      </w:r>
    </w:p>
    <w:p w:rsidR="005F5929" w:rsidRPr="008D2D3D" w:rsidRDefault="005F5929" w:rsidP="005F5929">
      <w:pPr>
        <w:pStyle w:val="TofSectsSection"/>
      </w:pPr>
      <w:r w:rsidRPr="008D2D3D">
        <w:t>18</w:t>
      </w:r>
      <w:r w:rsidR="008D2D3D">
        <w:noBreakHyphen/>
      </w:r>
      <w:r w:rsidRPr="008D2D3D">
        <w:t>42</w:t>
      </w:r>
      <w:r w:rsidRPr="008D2D3D">
        <w:tab/>
        <w:t>Credit—departing Australia superannuation payment</w:t>
      </w:r>
    </w:p>
    <w:p w:rsidR="005F5929" w:rsidRPr="008D2D3D" w:rsidRDefault="005F5929" w:rsidP="005F5929">
      <w:pPr>
        <w:pStyle w:val="TofSectsGroupHeading"/>
        <w:rPr>
          <w:noProof/>
        </w:rPr>
      </w:pPr>
      <w:r w:rsidRPr="008D2D3D">
        <w:rPr>
          <w:noProof/>
        </w:rPr>
        <w:t>Entitlement to credit: mining payment</w:t>
      </w:r>
    </w:p>
    <w:p w:rsidR="005F5929" w:rsidRPr="008D2D3D" w:rsidRDefault="005F5929" w:rsidP="005F5929">
      <w:pPr>
        <w:pStyle w:val="TofSectsSection"/>
        <w:rPr>
          <w:noProof/>
        </w:rPr>
      </w:pPr>
      <w:r w:rsidRPr="008D2D3D">
        <w:rPr>
          <w:noProof/>
        </w:rPr>
        <w:t>18</w:t>
      </w:r>
      <w:r w:rsidR="008D2D3D">
        <w:rPr>
          <w:noProof/>
        </w:rPr>
        <w:noBreakHyphen/>
      </w:r>
      <w:r w:rsidRPr="008D2D3D">
        <w:rPr>
          <w:noProof/>
        </w:rPr>
        <w:t>45</w:t>
      </w:r>
      <w:r w:rsidRPr="008D2D3D">
        <w:rPr>
          <w:noProof/>
        </w:rPr>
        <w:tab/>
        <w:t>Credit—mining payment</w:t>
      </w:r>
    </w:p>
    <w:p w:rsidR="005F5929" w:rsidRPr="008D2D3D" w:rsidRDefault="005F5929" w:rsidP="005F5929">
      <w:pPr>
        <w:pStyle w:val="TofSectsGroupHeading"/>
        <w:rPr>
          <w:noProof/>
        </w:rPr>
      </w:pPr>
      <w:r w:rsidRPr="008D2D3D">
        <w:rPr>
          <w:noProof/>
        </w:rPr>
        <w:t xml:space="preserve">Entitlement to credit: </w:t>
      </w:r>
      <w:r w:rsidRPr="008D2D3D">
        <w:t>Petroleum resource rent tax</w:t>
      </w:r>
    </w:p>
    <w:p w:rsidR="005F5929" w:rsidRPr="008D2D3D" w:rsidRDefault="005F5929" w:rsidP="005F5929">
      <w:pPr>
        <w:pStyle w:val="TofSectsSection"/>
      </w:pPr>
      <w:r w:rsidRPr="008D2D3D">
        <w:t>18</w:t>
      </w:r>
      <w:r w:rsidR="008D2D3D">
        <w:noBreakHyphen/>
      </w:r>
      <w:r w:rsidRPr="008D2D3D">
        <w:t>55</w:t>
      </w:r>
      <w:r w:rsidRPr="008D2D3D">
        <w:tab/>
        <w:t>Credit—Natural resource payments</w:t>
      </w:r>
    </w:p>
    <w:p w:rsidR="00080015" w:rsidRPr="008D2D3D" w:rsidRDefault="00080015" w:rsidP="00A36820">
      <w:pPr>
        <w:pStyle w:val="TofSectsGroupHeading"/>
        <w:rPr>
          <w:noProof/>
        </w:rPr>
      </w:pPr>
      <w:r w:rsidRPr="008D2D3D">
        <w:rPr>
          <w:noProof/>
        </w:rPr>
        <w:t>Entitlement to credit: taxable supply of real property</w:t>
      </w:r>
    </w:p>
    <w:p w:rsidR="00080015" w:rsidRPr="008D2D3D" w:rsidRDefault="00080015" w:rsidP="00080015">
      <w:pPr>
        <w:pStyle w:val="TofSectsSection"/>
      </w:pPr>
      <w:r w:rsidRPr="008D2D3D">
        <w:t>18</w:t>
      </w:r>
      <w:r w:rsidR="008D2D3D">
        <w:noBreakHyphen/>
      </w:r>
      <w:r w:rsidRPr="008D2D3D">
        <w:t>60</w:t>
      </w:r>
      <w:r w:rsidRPr="008D2D3D">
        <w:tab/>
        <w:t>Credit—payment relating to taxable supply of real property</w:t>
      </w:r>
    </w:p>
    <w:p w:rsidR="00C73750" w:rsidRPr="008D2D3D" w:rsidRDefault="00C73750" w:rsidP="00C73750">
      <w:pPr>
        <w:sectPr w:rsidR="00C73750" w:rsidRPr="008D2D3D" w:rsidSect="0083151B">
          <w:headerReference w:type="even" r:id="rId50"/>
          <w:headerReference w:type="default" r:id="rId51"/>
          <w:footerReference w:type="even" r:id="rId52"/>
          <w:footerReference w:type="default" r:id="rId53"/>
          <w:headerReference w:type="first" r:id="rId54"/>
          <w:footerReference w:type="first" r:id="rId55"/>
          <w:pgSz w:w="11906" w:h="16838" w:code="9"/>
          <w:pgMar w:top="2268" w:right="2410" w:bottom="3827" w:left="2410" w:header="567" w:footer="3119" w:gutter="0"/>
          <w:cols w:space="708"/>
          <w:docGrid w:linePitch="360"/>
        </w:sectPr>
      </w:pPr>
    </w:p>
    <w:p w:rsidR="005F5929" w:rsidRPr="008D2D3D" w:rsidRDefault="005F5929" w:rsidP="00D95C0A">
      <w:pPr>
        <w:pStyle w:val="ActHead4"/>
      </w:pPr>
      <w:bookmarkStart w:id="505" w:name="_Toc179447943"/>
      <w:r w:rsidRPr="008D2D3D">
        <w:lastRenderedPageBreak/>
        <w:t>General exception</w:t>
      </w:r>
      <w:bookmarkEnd w:id="505"/>
    </w:p>
    <w:p w:rsidR="005F5929" w:rsidRPr="008D2D3D" w:rsidRDefault="005F5929" w:rsidP="00D95C0A">
      <w:pPr>
        <w:pStyle w:val="ActHead5"/>
      </w:pPr>
      <w:bookmarkStart w:id="506" w:name="_Toc179447944"/>
      <w:r w:rsidRPr="008D2D3D">
        <w:rPr>
          <w:rStyle w:val="CharSectno"/>
        </w:rPr>
        <w:t>18</w:t>
      </w:r>
      <w:r w:rsidR="008D2D3D">
        <w:rPr>
          <w:rStyle w:val="CharSectno"/>
        </w:rPr>
        <w:noBreakHyphen/>
      </w:r>
      <w:r w:rsidRPr="008D2D3D">
        <w:rPr>
          <w:rStyle w:val="CharSectno"/>
        </w:rPr>
        <w:t>5</w:t>
      </w:r>
      <w:r w:rsidRPr="008D2D3D">
        <w:t xml:space="preserve">  No credit for refunded amount</w:t>
      </w:r>
      <w:bookmarkEnd w:id="506"/>
    </w:p>
    <w:p w:rsidR="005F5929" w:rsidRPr="008D2D3D" w:rsidRDefault="005F5929" w:rsidP="00D95C0A">
      <w:pPr>
        <w:pStyle w:val="subsection"/>
        <w:keepNext/>
        <w:keepLines/>
      </w:pPr>
      <w:r w:rsidRPr="008D2D3D">
        <w:tab/>
      </w:r>
      <w:r w:rsidRPr="008D2D3D">
        <w:tab/>
        <w:t xml:space="preserve">An entity is </w:t>
      </w:r>
      <w:r w:rsidRPr="008D2D3D">
        <w:rPr>
          <w:i/>
        </w:rPr>
        <w:t>not</w:t>
      </w:r>
      <w:r w:rsidRPr="008D2D3D">
        <w:t xml:space="preserve"> entitled to a credit under this Subdivision for an </w:t>
      </w:r>
      <w:r w:rsidR="00D7080A" w:rsidRPr="008D2D3D">
        <w:rPr>
          <w:position w:val="6"/>
          <w:sz w:val="16"/>
        </w:rPr>
        <w:t>*</w:t>
      </w:r>
      <w:r w:rsidRPr="008D2D3D">
        <w:t xml:space="preserve">amount withheld from a </w:t>
      </w:r>
      <w:r w:rsidR="00D7080A" w:rsidRPr="008D2D3D">
        <w:rPr>
          <w:position w:val="6"/>
          <w:sz w:val="16"/>
        </w:rPr>
        <w:t>*</w:t>
      </w:r>
      <w:r w:rsidRPr="008D2D3D">
        <w:t>withholding payment to the extent that the amount must be refunded under Subdivision</w:t>
      </w:r>
      <w:r w:rsidR="00D33D74" w:rsidRPr="008D2D3D">
        <w:t> </w:t>
      </w:r>
      <w:r w:rsidRPr="008D2D3D">
        <w:t>18</w:t>
      </w:r>
      <w:r w:rsidR="008D2D3D">
        <w:noBreakHyphen/>
      </w:r>
      <w:r w:rsidRPr="008D2D3D">
        <w:t>B.</w:t>
      </w:r>
    </w:p>
    <w:p w:rsidR="005F5929" w:rsidRPr="008D2D3D" w:rsidRDefault="005F5929" w:rsidP="00D95C0A">
      <w:pPr>
        <w:pStyle w:val="notetext"/>
        <w:keepNext/>
        <w:keepLines/>
      </w:pPr>
      <w:r w:rsidRPr="008D2D3D">
        <w:t>Note:</w:t>
      </w:r>
      <w:r w:rsidRPr="008D2D3D">
        <w:tab/>
        <w:t>See also Subdivision</w:t>
      </w:r>
      <w:r w:rsidR="00D33D74" w:rsidRPr="008D2D3D">
        <w:t> </w:t>
      </w:r>
      <w:r w:rsidRPr="008D2D3D">
        <w:t>18</w:t>
      </w:r>
      <w:r w:rsidR="008D2D3D">
        <w:noBreakHyphen/>
      </w:r>
      <w:r w:rsidRPr="008D2D3D">
        <w:t>D (PAYG withholding non</w:t>
      </w:r>
      <w:r w:rsidR="008D2D3D">
        <w:noBreakHyphen/>
      </w:r>
      <w:r w:rsidRPr="008D2D3D">
        <w:t>compliance tax, which can reverse the economic benefit of a credit of a director, or an associate of a director, of a company that does not comply with its obligations under subsection</w:t>
      </w:r>
      <w:r w:rsidR="00D33D74" w:rsidRPr="008D2D3D">
        <w:t> </w:t>
      </w:r>
      <w:r w:rsidRPr="008D2D3D">
        <w:t>16</w:t>
      </w:r>
      <w:r w:rsidR="008D2D3D">
        <w:noBreakHyphen/>
      </w:r>
      <w:r w:rsidRPr="008D2D3D">
        <w:t>70(1)).</w:t>
      </w:r>
    </w:p>
    <w:p w:rsidR="005F5929" w:rsidRPr="008D2D3D" w:rsidRDefault="005F5929" w:rsidP="005F5929">
      <w:pPr>
        <w:pStyle w:val="ActHead4"/>
      </w:pPr>
      <w:bookmarkStart w:id="507" w:name="_Toc179447945"/>
      <w:r w:rsidRPr="008D2D3D">
        <w:t>Entitlement to credits: income tax liability</w:t>
      </w:r>
      <w:bookmarkEnd w:id="507"/>
    </w:p>
    <w:p w:rsidR="005F5929" w:rsidRPr="008D2D3D" w:rsidRDefault="005F5929" w:rsidP="005F5929">
      <w:pPr>
        <w:pStyle w:val="ActHead5"/>
      </w:pPr>
      <w:bookmarkStart w:id="508" w:name="_Toc179447946"/>
      <w:r w:rsidRPr="008D2D3D">
        <w:rPr>
          <w:rStyle w:val="CharSectno"/>
        </w:rPr>
        <w:t>18</w:t>
      </w:r>
      <w:r w:rsidR="008D2D3D">
        <w:rPr>
          <w:rStyle w:val="CharSectno"/>
        </w:rPr>
        <w:noBreakHyphen/>
      </w:r>
      <w:r w:rsidRPr="008D2D3D">
        <w:rPr>
          <w:rStyle w:val="CharSectno"/>
        </w:rPr>
        <w:t>10</w:t>
      </w:r>
      <w:r w:rsidRPr="008D2D3D">
        <w:t xml:space="preserve">  Application of sections</w:t>
      </w:r>
      <w:r w:rsidR="00D33D74" w:rsidRPr="008D2D3D">
        <w:t> </w:t>
      </w:r>
      <w:r w:rsidRPr="008D2D3D">
        <w:t>18</w:t>
      </w:r>
      <w:r w:rsidR="008D2D3D">
        <w:noBreakHyphen/>
      </w:r>
      <w:r w:rsidRPr="008D2D3D">
        <w:t>15, 18</w:t>
      </w:r>
      <w:r w:rsidR="008D2D3D">
        <w:noBreakHyphen/>
      </w:r>
      <w:r w:rsidRPr="008D2D3D">
        <w:t>20 and 18</w:t>
      </w:r>
      <w:r w:rsidR="008D2D3D">
        <w:noBreakHyphen/>
      </w:r>
      <w:r w:rsidRPr="008D2D3D">
        <w:t>25</w:t>
      </w:r>
      <w:bookmarkEnd w:id="508"/>
    </w:p>
    <w:p w:rsidR="0024506E" w:rsidRPr="008D2D3D" w:rsidRDefault="0024506E" w:rsidP="0024506E">
      <w:pPr>
        <w:pStyle w:val="subsection"/>
      </w:pPr>
      <w:r w:rsidRPr="008D2D3D">
        <w:tab/>
        <w:t>(1)</w:t>
      </w:r>
      <w:r w:rsidRPr="008D2D3D">
        <w:tab/>
        <w:t>The rules set out in sections</w:t>
      </w:r>
      <w:r w:rsidR="00D33D74" w:rsidRPr="008D2D3D">
        <w:t> </w:t>
      </w:r>
      <w:r w:rsidRPr="008D2D3D">
        <w:t>18</w:t>
      </w:r>
      <w:r w:rsidR="008D2D3D">
        <w:noBreakHyphen/>
      </w:r>
      <w:r w:rsidRPr="008D2D3D">
        <w:t>15, 18</w:t>
      </w:r>
      <w:r w:rsidR="008D2D3D">
        <w:noBreakHyphen/>
      </w:r>
      <w:r w:rsidRPr="008D2D3D">
        <w:t>20 and 18</w:t>
      </w:r>
      <w:r w:rsidR="008D2D3D">
        <w:noBreakHyphen/>
      </w:r>
      <w:r w:rsidRPr="008D2D3D">
        <w:t xml:space="preserve">25 do not apply to an </w:t>
      </w:r>
      <w:r w:rsidR="00D7080A" w:rsidRPr="008D2D3D">
        <w:rPr>
          <w:position w:val="6"/>
          <w:sz w:val="16"/>
        </w:rPr>
        <w:t>*</w:t>
      </w:r>
      <w:r w:rsidRPr="008D2D3D">
        <w:t xml:space="preserve">amount withheld from a </w:t>
      </w:r>
      <w:r w:rsidR="00D7080A" w:rsidRPr="008D2D3D">
        <w:rPr>
          <w:position w:val="6"/>
          <w:sz w:val="16"/>
        </w:rPr>
        <w:t>*</w:t>
      </w:r>
      <w:r w:rsidRPr="008D2D3D">
        <w:t>withholding payment that is covered by:</w:t>
      </w:r>
    </w:p>
    <w:p w:rsidR="0024506E" w:rsidRPr="008D2D3D" w:rsidRDefault="0024506E" w:rsidP="0024506E">
      <w:pPr>
        <w:pStyle w:val="paragraph"/>
      </w:pPr>
      <w:r w:rsidRPr="008D2D3D">
        <w:tab/>
        <w:t>(a)</w:t>
      </w:r>
      <w:r w:rsidRPr="008D2D3D">
        <w:tab/>
        <w:t>Subdivision</w:t>
      </w:r>
      <w:r w:rsidR="00D33D74" w:rsidRPr="008D2D3D">
        <w:t> </w:t>
      </w:r>
      <w:r w:rsidRPr="008D2D3D">
        <w:t>12</w:t>
      </w:r>
      <w:r w:rsidR="008D2D3D">
        <w:noBreakHyphen/>
      </w:r>
      <w:r w:rsidRPr="008D2D3D">
        <w:t>F (Dividend, interest and royalty payments); or</w:t>
      </w:r>
    </w:p>
    <w:p w:rsidR="0024506E" w:rsidRPr="008D2D3D" w:rsidRDefault="0024506E" w:rsidP="0024506E">
      <w:pPr>
        <w:pStyle w:val="paragraph"/>
      </w:pPr>
      <w:r w:rsidRPr="008D2D3D">
        <w:tab/>
        <w:t>(b)</w:t>
      </w:r>
      <w:r w:rsidRPr="008D2D3D">
        <w:tab/>
        <w:t>Subdivision</w:t>
      </w:r>
      <w:r w:rsidR="00D33D74" w:rsidRPr="008D2D3D">
        <w:t> </w:t>
      </w:r>
      <w:r w:rsidRPr="008D2D3D">
        <w:t>12</w:t>
      </w:r>
      <w:r w:rsidR="008D2D3D">
        <w:noBreakHyphen/>
      </w:r>
      <w:r w:rsidRPr="008D2D3D">
        <w:t>FA (Departing Australia superannuation payments); or</w:t>
      </w:r>
    </w:p>
    <w:p w:rsidR="0024506E" w:rsidRPr="008D2D3D" w:rsidRDefault="0024506E" w:rsidP="0024506E">
      <w:pPr>
        <w:pStyle w:val="paragraph"/>
      </w:pPr>
      <w:r w:rsidRPr="008D2D3D">
        <w:tab/>
        <w:t>(c)</w:t>
      </w:r>
      <w:r w:rsidRPr="008D2D3D">
        <w:tab/>
        <w:t>Subdivision</w:t>
      </w:r>
      <w:r w:rsidR="00D33D74" w:rsidRPr="008D2D3D">
        <w:t> </w:t>
      </w:r>
      <w:r w:rsidRPr="008D2D3D">
        <w:t>12</w:t>
      </w:r>
      <w:r w:rsidR="008D2D3D">
        <w:noBreakHyphen/>
      </w:r>
      <w:r w:rsidRPr="008D2D3D">
        <w:t xml:space="preserve">FC </w:t>
      </w:r>
      <w:r w:rsidR="00F068E4" w:rsidRPr="008D2D3D">
        <w:t>(Labour Mobility Programs)</w:t>
      </w:r>
      <w:r w:rsidRPr="008D2D3D">
        <w:t>; or</w:t>
      </w:r>
    </w:p>
    <w:p w:rsidR="0024506E" w:rsidRPr="008D2D3D" w:rsidRDefault="0024506E" w:rsidP="0024506E">
      <w:pPr>
        <w:pStyle w:val="paragraph"/>
      </w:pPr>
      <w:r w:rsidRPr="008D2D3D">
        <w:tab/>
        <w:t>(d)</w:t>
      </w:r>
      <w:r w:rsidRPr="008D2D3D">
        <w:tab/>
        <w:t>section</w:t>
      </w:r>
      <w:r w:rsidR="00D33D74" w:rsidRPr="008D2D3D">
        <w:t> </w:t>
      </w:r>
      <w:r w:rsidRPr="008D2D3D">
        <w:t>12</w:t>
      </w:r>
      <w:r w:rsidR="008D2D3D">
        <w:noBreakHyphen/>
      </w:r>
      <w:r w:rsidRPr="008D2D3D">
        <w:t>320 (Mining payments); or</w:t>
      </w:r>
    </w:p>
    <w:p w:rsidR="0024506E" w:rsidRPr="008D2D3D" w:rsidRDefault="0024506E" w:rsidP="0024506E">
      <w:pPr>
        <w:pStyle w:val="paragraph"/>
      </w:pPr>
      <w:r w:rsidRPr="008D2D3D">
        <w:tab/>
        <w:t>(e)</w:t>
      </w:r>
      <w:r w:rsidRPr="008D2D3D">
        <w:tab/>
        <w:t>Subdivision</w:t>
      </w:r>
      <w:r w:rsidR="00D33D74" w:rsidRPr="008D2D3D">
        <w:t> </w:t>
      </w:r>
      <w:r w:rsidRPr="008D2D3D">
        <w:t>12</w:t>
      </w:r>
      <w:r w:rsidR="008D2D3D">
        <w:noBreakHyphen/>
      </w:r>
      <w:r w:rsidRPr="008D2D3D">
        <w:t>H (Distributions of withholding MIT income); or</w:t>
      </w:r>
    </w:p>
    <w:p w:rsidR="0024506E" w:rsidRPr="008D2D3D" w:rsidRDefault="0024506E" w:rsidP="0024506E">
      <w:pPr>
        <w:pStyle w:val="paragraph"/>
      </w:pPr>
      <w:r w:rsidRPr="008D2D3D">
        <w:tab/>
        <w:t>(f)</w:t>
      </w:r>
      <w:r w:rsidRPr="008D2D3D">
        <w:tab/>
        <w:t>Division</w:t>
      </w:r>
      <w:r w:rsidR="00D33D74" w:rsidRPr="008D2D3D">
        <w:t> </w:t>
      </w:r>
      <w:r w:rsidRPr="008D2D3D">
        <w:t>13 (Alienated personal services payments); or</w:t>
      </w:r>
    </w:p>
    <w:p w:rsidR="0024506E" w:rsidRPr="008D2D3D" w:rsidRDefault="0024506E" w:rsidP="0024506E">
      <w:pPr>
        <w:pStyle w:val="paragraph"/>
      </w:pPr>
      <w:r w:rsidRPr="008D2D3D">
        <w:tab/>
        <w:t>(g)</w:t>
      </w:r>
      <w:r w:rsidRPr="008D2D3D">
        <w:tab/>
        <w:t>Subdivision</w:t>
      </w:r>
      <w:r w:rsidR="00D33D74" w:rsidRPr="008D2D3D">
        <w:t> </w:t>
      </w:r>
      <w:r w:rsidRPr="008D2D3D">
        <w:t>14</w:t>
      </w:r>
      <w:r w:rsidR="008D2D3D">
        <w:noBreakHyphen/>
      </w:r>
      <w:r w:rsidRPr="008D2D3D">
        <w:t>E (GST payable on taxable supplies of certain real property).</w:t>
      </w:r>
    </w:p>
    <w:p w:rsidR="005F5929" w:rsidRPr="008D2D3D" w:rsidRDefault="005F5929" w:rsidP="005F5929">
      <w:pPr>
        <w:pStyle w:val="subsection"/>
      </w:pPr>
      <w:r w:rsidRPr="008D2D3D">
        <w:tab/>
        <w:t>(2)</w:t>
      </w:r>
      <w:r w:rsidRPr="008D2D3D">
        <w:tab/>
        <w:t xml:space="preserve">If an entity withholds an amount from a </w:t>
      </w:r>
      <w:r w:rsidR="00D7080A" w:rsidRPr="008D2D3D">
        <w:rPr>
          <w:position w:val="6"/>
          <w:sz w:val="16"/>
        </w:rPr>
        <w:t>*</w:t>
      </w:r>
      <w:r w:rsidRPr="008D2D3D">
        <w:t>withholding payment as required by section</w:t>
      </w:r>
      <w:r w:rsidR="00D33D74" w:rsidRPr="008D2D3D">
        <w:t> </w:t>
      </w:r>
      <w:r w:rsidRPr="008D2D3D">
        <w:t>12</w:t>
      </w:r>
      <w:r w:rsidR="008D2D3D">
        <w:noBreakHyphen/>
      </w:r>
      <w:r w:rsidRPr="008D2D3D">
        <w:t>317, apply sections</w:t>
      </w:r>
      <w:r w:rsidR="00D33D74" w:rsidRPr="008D2D3D">
        <w:t> </w:t>
      </w:r>
      <w:r w:rsidRPr="008D2D3D">
        <w:t>18</w:t>
      </w:r>
      <w:r w:rsidR="008D2D3D">
        <w:noBreakHyphen/>
      </w:r>
      <w:r w:rsidRPr="008D2D3D">
        <w:t>15, 18</w:t>
      </w:r>
      <w:r w:rsidR="008D2D3D">
        <w:noBreakHyphen/>
      </w:r>
      <w:r w:rsidRPr="008D2D3D">
        <w:t>20 and 18</w:t>
      </w:r>
      <w:r w:rsidR="008D2D3D">
        <w:noBreakHyphen/>
      </w:r>
      <w:r w:rsidRPr="008D2D3D">
        <w:t>25 in relation to the payment as if the payment had been made to the likely foreign recipient mentioned in section</w:t>
      </w:r>
      <w:r w:rsidR="00D33D74" w:rsidRPr="008D2D3D">
        <w:t> </w:t>
      </w:r>
      <w:r w:rsidRPr="008D2D3D">
        <w:t>12</w:t>
      </w:r>
      <w:r w:rsidR="008D2D3D">
        <w:noBreakHyphen/>
      </w:r>
      <w:r w:rsidRPr="008D2D3D">
        <w:t>317 (instead of to the intermediary mentioned in that section).</w:t>
      </w:r>
    </w:p>
    <w:p w:rsidR="005F5929" w:rsidRPr="008D2D3D" w:rsidRDefault="005F5929" w:rsidP="005F5929">
      <w:pPr>
        <w:pStyle w:val="subsection"/>
      </w:pPr>
      <w:r w:rsidRPr="008D2D3D">
        <w:lastRenderedPageBreak/>
        <w:tab/>
        <w:t>(3)</w:t>
      </w:r>
      <w:r w:rsidRPr="008D2D3D">
        <w:tab/>
        <w:t xml:space="preserve">If an entity withholds an amount from a </w:t>
      </w:r>
      <w:r w:rsidR="00D7080A" w:rsidRPr="008D2D3D">
        <w:rPr>
          <w:position w:val="6"/>
          <w:sz w:val="16"/>
        </w:rPr>
        <w:t>*</w:t>
      </w:r>
      <w:r w:rsidRPr="008D2D3D">
        <w:t>withholding payment as required by section</w:t>
      </w:r>
      <w:r w:rsidR="00D33D74" w:rsidRPr="008D2D3D">
        <w:t> </w:t>
      </w:r>
      <w:r w:rsidRPr="008D2D3D">
        <w:t>12</w:t>
      </w:r>
      <w:r w:rsidR="008D2D3D">
        <w:noBreakHyphen/>
      </w:r>
      <w:r w:rsidRPr="008D2D3D">
        <w:t>325 (natural resource payments), apply sections</w:t>
      </w:r>
      <w:r w:rsidR="00D33D74" w:rsidRPr="008D2D3D">
        <w:t> </w:t>
      </w:r>
      <w:r w:rsidRPr="008D2D3D">
        <w:t>18</w:t>
      </w:r>
      <w:r w:rsidR="008D2D3D">
        <w:noBreakHyphen/>
      </w:r>
      <w:r w:rsidRPr="008D2D3D">
        <w:t>15, 18</w:t>
      </w:r>
      <w:r w:rsidR="008D2D3D">
        <w:noBreakHyphen/>
      </w:r>
      <w:r w:rsidRPr="008D2D3D">
        <w:t>20 and 18</w:t>
      </w:r>
      <w:r w:rsidR="008D2D3D">
        <w:noBreakHyphen/>
      </w:r>
      <w:r w:rsidRPr="008D2D3D">
        <w:t>25 to the payment as if the entity had withheld only so much of that amount as was withheld in respect of tax.</w:t>
      </w:r>
    </w:p>
    <w:p w:rsidR="005F5929" w:rsidRPr="008D2D3D" w:rsidRDefault="005F5929" w:rsidP="005F5929">
      <w:pPr>
        <w:pStyle w:val="notetext"/>
      </w:pPr>
      <w:r w:rsidRPr="008D2D3D">
        <w:t>Note:</w:t>
      </w:r>
      <w:r w:rsidRPr="008D2D3D">
        <w:tab/>
        <w:t>Section</w:t>
      </w:r>
      <w:r w:rsidR="00D33D74" w:rsidRPr="008D2D3D">
        <w:t> </w:t>
      </w:r>
      <w:r w:rsidRPr="008D2D3D">
        <w:t>18</w:t>
      </w:r>
      <w:r w:rsidR="008D2D3D">
        <w:noBreakHyphen/>
      </w:r>
      <w:r w:rsidRPr="008D2D3D">
        <w:t>55 provides a credit for amounts withheld in respect of petroleum resource rent tax.</w:t>
      </w:r>
    </w:p>
    <w:p w:rsidR="005F5929" w:rsidRPr="008D2D3D" w:rsidRDefault="005F5929" w:rsidP="005F5929">
      <w:pPr>
        <w:pStyle w:val="ActHead5"/>
      </w:pPr>
      <w:bookmarkStart w:id="509" w:name="_Toc179447947"/>
      <w:r w:rsidRPr="008D2D3D">
        <w:rPr>
          <w:rStyle w:val="CharSectno"/>
        </w:rPr>
        <w:t>18</w:t>
      </w:r>
      <w:r w:rsidR="008D2D3D">
        <w:rPr>
          <w:rStyle w:val="CharSectno"/>
        </w:rPr>
        <w:noBreakHyphen/>
      </w:r>
      <w:r w:rsidRPr="008D2D3D">
        <w:rPr>
          <w:rStyle w:val="CharSectno"/>
        </w:rPr>
        <w:t>15</w:t>
      </w:r>
      <w:r w:rsidRPr="008D2D3D">
        <w:t xml:space="preserve">  Tax credit for recipient of withholding payments</w:t>
      </w:r>
      <w:bookmarkEnd w:id="509"/>
    </w:p>
    <w:p w:rsidR="005F5929" w:rsidRPr="008D2D3D" w:rsidRDefault="005F5929" w:rsidP="005F5929">
      <w:pPr>
        <w:pStyle w:val="subsection"/>
      </w:pPr>
      <w:r w:rsidRPr="008D2D3D">
        <w:tab/>
        <w:t>(1)</w:t>
      </w:r>
      <w:r w:rsidRPr="008D2D3D">
        <w:tab/>
        <w:t xml:space="preserve">An entity is entitled to a credit equal to the total of the </w:t>
      </w:r>
      <w:r w:rsidR="00D7080A" w:rsidRPr="008D2D3D">
        <w:rPr>
          <w:position w:val="6"/>
          <w:sz w:val="16"/>
        </w:rPr>
        <w:t>*</w:t>
      </w:r>
      <w:r w:rsidRPr="008D2D3D">
        <w:t xml:space="preserve">amounts withheld from </w:t>
      </w:r>
      <w:r w:rsidR="00D7080A" w:rsidRPr="008D2D3D">
        <w:rPr>
          <w:position w:val="6"/>
          <w:sz w:val="16"/>
        </w:rPr>
        <w:t>*</w:t>
      </w:r>
      <w:r w:rsidRPr="008D2D3D">
        <w:t>withholding payments made to the entity during an income year if an assessment has been made of the income tax payable, or an assessment has been made that no income tax is payable, by the entity for the income year.</w:t>
      </w:r>
    </w:p>
    <w:p w:rsidR="005F5929" w:rsidRPr="008D2D3D" w:rsidRDefault="005F5929" w:rsidP="005F5929">
      <w:pPr>
        <w:pStyle w:val="subsection"/>
      </w:pPr>
      <w:r w:rsidRPr="008D2D3D">
        <w:tab/>
        <w:t>(2)</w:t>
      </w:r>
      <w:r w:rsidRPr="008D2D3D">
        <w:tab/>
        <w:t xml:space="preserve">To the extent that the entitlement to a credit is in respect of an </w:t>
      </w:r>
      <w:r w:rsidR="00D7080A" w:rsidRPr="008D2D3D">
        <w:rPr>
          <w:position w:val="6"/>
          <w:sz w:val="16"/>
        </w:rPr>
        <w:t>*</w:t>
      </w:r>
      <w:r w:rsidRPr="008D2D3D">
        <w:t xml:space="preserve">amount withheld from a </w:t>
      </w:r>
      <w:r w:rsidR="00D7080A" w:rsidRPr="008D2D3D">
        <w:rPr>
          <w:position w:val="6"/>
          <w:sz w:val="16"/>
        </w:rPr>
        <w:t>*</w:t>
      </w:r>
      <w:r w:rsidRPr="008D2D3D">
        <w:t>withholding payment to which paragraph</w:t>
      </w:r>
      <w:r w:rsidR="00D33D74" w:rsidRPr="008D2D3D">
        <w:t> </w:t>
      </w:r>
      <w:r w:rsidRPr="008D2D3D">
        <w:t>16</w:t>
      </w:r>
      <w:r w:rsidR="008D2D3D">
        <w:noBreakHyphen/>
      </w:r>
      <w:r w:rsidRPr="008D2D3D">
        <w:t>155(2)(aa) applies, the entitlement is treated as arising for the income year preceding the income year in which the withholding payment is made.</w:t>
      </w:r>
    </w:p>
    <w:p w:rsidR="005F5929" w:rsidRPr="008D2D3D" w:rsidRDefault="005F5929" w:rsidP="005F5929">
      <w:pPr>
        <w:pStyle w:val="ActHead5"/>
      </w:pPr>
      <w:bookmarkStart w:id="510" w:name="_Toc179447948"/>
      <w:r w:rsidRPr="008D2D3D">
        <w:rPr>
          <w:rStyle w:val="CharSectno"/>
        </w:rPr>
        <w:t>18</w:t>
      </w:r>
      <w:r w:rsidR="008D2D3D">
        <w:rPr>
          <w:rStyle w:val="CharSectno"/>
        </w:rPr>
        <w:noBreakHyphen/>
      </w:r>
      <w:r w:rsidRPr="008D2D3D">
        <w:rPr>
          <w:rStyle w:val="CharSectno"/>
        </w:rPr>
        <w:t>20</w:t>
      </w:r>
      <w:r w:rsidRPr="008D2D3D">
        <w:t xml:space="preserve">  Tax credit where recipient is a partnership</w:t>
      </w:r>
      <w:bookmarkEnd w:id="510"/>
    </w:p>
    <w:p w:rsidR="005F5929" w:rsidRPr="008D2D3D" w:rsidRDefault="005F5929" w:rsidP="005F5929">
      <w:pPr>
        <w:pStyle w:val="subsection"/>
      </w:pPr>
      <w:r w:rsidRPr="008D2D3D">
        <w:tab/>
        <w:t>(1)</w:t>
      </w:r>
      <w:r w:rsidRPr="008D2D3D">
        <w:tab/>
        <w:t xml:space="preserve">An entity is entitled to a credit in respect of </w:t>
      </w:r>
      <w:r w:rsidR="00D7080A" w:rsidRPr="008D2D3D">
        <w:rPr>
          <w:position w:val="6"/>
          <w:sz w:val="16"/>
        </w:rPr>
        <w:t>*</w:t>
      </w:r>
      <w:r w:rsidRPr="008D2D3D">
        <w:t xml:space="preserve">amounts withheld from </w:t>
      </w:r>
      <w:r w:rsidR="00D7080A" w:rsidRPr="008D2D3D">
        <w:rPr>
          <w:position w:val="6"/>
          <w:sz w:val="16"/>
        </w:rPr>
        <w:t>*</w:t>
      </w:r>
      <w:r w:rsidRPr="008D2D3D">
        <w:t>withholding payments made to a partnership during an income year if:</w:t>
      </w:r>
    </w:p>
    <w:p w:rsidR="005F5929" w:rsidRPr="008D2D3D" w:rsidRDefault="005F5929" w:rsidP="005F5929">
      <w:pPr>
        <w:pStyle w:val="paragraph"/>
      </w:pPr>
      <w:r w:rsidRPr="008D2D3D">
        <w:tab/>
        <w:t>(a)</w:t>
      </w:r>
      <w:r w:rsidRPr="008D2D3D">
        <w:tab/>
        <w:t>the entity has an individual interest in the net income or partnership loss of the partnership for that income year that is wholly or partly attributable to those withholding payments; and</w:t>
      </w:r>
    </w:p>
    <w:p w:rsidR="005F5929" w:rsidRPr="008D2D3D" w:rsidRDefault="005F5929" w:rsidP="005F5929">
      <w:pPr>
        <w:pStyle w:val="paragraph"/>
      </w:pPr>
      <w:r w:rsidRPr="008D2D3D">
        <w:tab/>
        <w:t>(b)</w:t>
      </w:r>
      <w:r w:rsidRPr="008D2D3D">
        <w:tab/>
        <w:t xml:space="preserve">the </w:t>
      </w:r>
      <w:r w:rsidR="00D7080A" w:rsidRPr="008D2D3D">
        <w:rPr>
          <w:position w:val="6"/>
          <w:sz w:val="16"/>
        </w:rPr>
        <w:t>*</w:t>
      </w:r>
      <w:r w:rsidRPr="008D2D3D">
        <w:t>income tax return of the partnership for the income year has been lodged with the Commissioner; and</w:t>
      </w:r>
    </w:p>
    <w:p w:rsidR="005F5929" w:rsidRPr="008D2D3D" w:rsidRDefault="005F5929" w:rsidP="005F5929">
      <w:pPr>
        <w:pStyle w:val="paragraph"/>
      </w:pPr>
      <w:r w:rsidRPr="008D2D3D">
        <w:tab/>
        <w:t>(c)</w:t>
      </w:r>
      <w:r w:rsidRPr="008D2D3D">
        <w:tab/>
        <w:t>an assessment has been made of the income tax payable, or an assessment has been made that no income tax is payable, by the entity for the income year.</w:t>
      </w:r>
    </w:p>
    <w:p w:rsidR="005F5929" w:rsidRPr="008D2D3D" w:rsidRDefault="005F5929" w:rsidP="005F5929">
      <w:pPr>
        <w:pStyle w:val="subsection"/>
      </w:pPr>
      <w:r w:rsidRPr="008D2D3D">
        <w:tab/>
        <w:t>(2)</w:t>
      </w:r>
      <w:r w:rsidRPr="008D2D3D">
        <w:tab/>
        <w:t>The amount of the credit is worked out using the formula:</w:t>
      </w:r>
    </w:p>
    <w:p w:rsidR="005F5929" w:rsidRPr="008D2D3D" w:rsidRDefault="005F5929" w:rsidP="005F5929">
      <w:pPr>
        <w:pStyle w:val="Formula"/>
        <w:spacing w:before="120"/>
      </w:pPr>
      <w:r w:rsidRPr="008D2D3D">
        <w:rPr>
          <w:noProof/>
        </w:rPr>
        <w:lastRenderedPageBreak/>
        <w:drawing>
          <wp:inline distT="0" distB="0" distL="0" distR="0" wp14:anchorId="52EB8AA3" wp14:editId="31327F89">
            <wp:extent cx="2743200" cy="382270"/>
            <wp:effectExtent l="0" t="0" r="0" b="0"/>
            <wp:docPr id="7" name="Picture 7" descr="Start formula Amounts withheld times start fraction Individual interest over Net income/partnership los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43200" cy="382270"/>
                    </a:xfrm>
                    <a:prstGeom prst="rect">
                      <a:avLst/>
                    </a:prstGeom>
                    <a:noFill/>
                    <a:ln>
                      <a:noFill/>
                    </a:ln>
                  </pic:spPr>
                </pic:pic>
              </a:graphicData>
            </a:graphic>
          </wp:inline>
        </w:drawing>
      </w:r>
    </w:p>
    <w:p w:rsidR="005F5929" w:rsidRPr="008D2D3D" w:rsidRDefault="005F5929" w:rsidP="005F5929">
      <w:pPr>
        <w:pStyle w:val="subsection2"/>
      </w:pPr>
      <w:r w:rsidRPr="008D2D3D">
        <w:t>where:</w:t>
      </w:r>
    </w:p>
    <w:p w:rsidR="005F5929" w:rsidRPr="008D2D3D" w:rsidRDefault="005F5929" w:rsidP="005F5929">
      <w:pPr>
        <w:pStyle w:val="Definition"/>
      </w:pPr>
      <w:r w:rsidRPr="008D2D3D">
        <w:rPr>
          <w:b/>
          <w:i/>
        </w:rPr>
        <w:t>amounts withheld</w:t>
      </w:r>
      <w:r w:rsidRPr="008D2D3D">
        <w:t xml:space="preserve"> means the sum of the </w:t>
      </w:r>
      <w:r w:rsidR="00D7080A" w:rsidRPr="008D2D3D">
        <w:rPr>
          <w:position w:val="6"/>
          <w:sz w:val="16"/>
        </w:rPr>
        <w:t>*</w:t>
      </w:r>
      <w:r w:rsidRPr="008D2D3D">
        <w:t xml:space="preserve">amounts withheld from the </w:t>
      </w:r>
      <w:r w:rsidR="00D7080A" w:rsidRPr="008D2D3D">
        <w:rPr>
          <w:position w:val="6"/>
          <w:sz w:val="16"/>
        </w:rPr>
        <w:t>*</w:t>
      </w:r>
      <w:r w:rsidRPr="008D2D3D">
        <w:t>withholding payments.</w:t>
      </w:r>
    </w:p>
    <w:p w:rsidR="005F5929" w:rsidRPr="008D2D3D" w:rsidRDefault="005F5929" w:rsidP="005F5929">
      <w:pPr>
        <w:pStyle w:val="Definition"/>
      </w:pPr>
      <w:r w:rsidRPr="008D2D3D">
        <w:rPr>
          <w:b/>
          <w:i/>
        </w:rPr>
        <w:t>individual interest</w:t>
      </w:r>
      <w:r w:rsidRPr="008D2D3D">
        <w:t xml:space="preserve"> means so much of the individual interest of the partner as is attributable to the </w:t>
      </w:r>
      <w:r w:rsidR="00D7080A" w:rsidRPr="008D2D3D">
        <w:rPr>
          <w:position w:val="6"/>
          <w:sz w:val="16"/>
        </w:rPr>
        <w:t>*</w:t>
      </w:r>
      <w:r w:rsidRPr="008D2D3D">
        <w:t>withholding payments.</w:t>
      </w:r>
    </w:p>
    <w:p w:rsidR="005F5929" w:rsidRPr="008D2D3D" w:rsidRDefault="005F5929" w:rsidP="005F5929">
      <w:pPr>
        <w:pStyle w:val="Definition"/>
      </w:pPr>
      <w:r w:rsidRPr="008D2D3D">
        <w:rPr>
          <w:b/>
          <w:i/>
        </w:rPr>
        <w:t>net income/partnership loss</w:t>
      </w:r>
      <w:r w:rsidRPr="008D2D3D">
        <w:t xml:space="preserve"> means so much of the net income or partnership loss for that income year as is attributable to the </w:t>
      </w:r>
      <w:r w:rsidR="00D7080A" w:rsidRPr="008D2D3D">
        <w:rPr>
          <w:position w:val="6"/>
          <w:sz w:val="16"/>
        </w:rPr>
        <w:t>*</w:t>
      </w:r>
      <w:r w:rsidRPr="008D2D3D">
        <w:t>withholding payments.</w:t>
      </w:r>
    </w:p>
    <w:p w:rsidR="005F5929" w:rsidRPr="008D2D3D" w:rsidRDefault="005F5929" w:rsidP="005F5929">
      <w:pPr>
        <w:pStyle w:val="ActHead5"/>
      </w:pPr>
      <w:bookmarkStart w:id="511" w:name="_Toc179447949"/>
      <w:r w:rsidRPr="008D2D3D">
        <w:rPr>
          <w:rStyle w:val="CharSectno"/>
        </w:rPr>
        <w:t>18</w:t>
      </w:r>
      <w:r w:rsidR="008D2D3D">
        <w:rPr>
          <w:rStyle w:val="CharSectno"/>
        </w:rPr>
        <w:noBreakHyphen/>
      </w:r>
      <w:r w:rsidRPr="008D2D3D">
        <w:rPr>
          <w:rStyle w:val="CharSectno"/>
        </w:rPr>
        <w:t>25</w:t>
      </w:r>
      <w:r w:rsidRPr="008D2D3D">
        <w:t xml:space="preserve">  Tax credit where recipient is a trust</w:t>
      </w:r>
      <w:bookmarkEnd w:id="511"/>
    </w:p>
    <w:p w:rsidR="005F5929" w:rsidRPr="008D2D3D" w:rsidRDefault="005F5929" w:rsidP="005F5929">
      <w:pPr>
        <w:pStyle w:val="subsection"/>
        <w:keepNext/>
        <w:keepLines/>
      </w:pPr>
      <w:r w:rsidRPr="008D2D3D">
        <w:tab/>
        <w:t>(1)</w:t>
      </w:r>
      <w:r w:rsidRPr="008D2D3D">
        <w:tab/>
        <w:t xml:space="preserve">An entity is entitled under </w:t>
      </w:r>
      <w:r w:rsidR="00D33D74" w:rsidRPr="008D2D3D">
        <w:t>subsection (</w:t>
      </w:r>
      <w:r w:rsidRPr="008D2D3D">
        <w:t xml:space="preserve">2), (4), (6) or (8) to a credit in respect of </w:t>
      </w:r>
      <w:r w:rsidR="00D7080A" w:rsidRPr="008D2D3D">
        <w:rPr>
          <w:position w:val="6"/>
          <w:sz w:val="16"/>
        </w:rPr>
        <w:t>*</w:t>
      </w:r>
      <w:r w:rsidRPr="008D2D3D">
        <w:t xml:space="preserve">amounts withheld (the </w:t>
      </w:r>
      <w:r w:rsidRPr="008D2D3D">
        <w:rPr>
          <w:b/>
          <w:i/>
        </w:rPr>
        <w:t>amounts withheld</w:t>
      </w:r>
      <w:r w:rsidRPr="008D2D3D">
        <w:t xml:space="preserve">) from </w:t>
      </w:r>
      <w:r w:rsidR="00D7080A" w:rsidRPr="008D2D3D">
        <w:rPr>
          <w:position w:val="6"/>
          <w:sz w:val="16"/>
        </w:rPr>
        <w:t>*</w:t>
      </w:r>
      <w:r w:rsidRPr="008D2D3D">
        <w:t>withholding payments made to the trustee of a trust during an income year.</w:t>
      </w:r>
    </w:p>
    <w:p w:rsidR="005F5929" w:rsidRPr="008D2D3D" w:rsidRDefault="005F5929" w:rsidP="005F5929">
      <w:pPr>
        <w:pStyle w:val="SubsectionHead"/>
      </w:pPr>
      <w:r w:rsidRPr="008D2D3D">
        <w:t>Trust—section</w:t>
      </w:r>
      <w:r w:rsidR="00D33D74" w:rsidRPr="008D2D3D">
        <w:t> </w:t>
      </w:r>
      <w:r w:rsidRPr="008D2D3D">
        <w:t>97</w:t>
      </w:r>
    </w:p>
    <w:p w:rsidR="005F5929" w:rsidRPr="008D2D3D" w:rsidRDefault="005F5929" w:rsidP="005F5929">
      <w:pPr>
        <w:pStyle w:val="subsection"/>
      </w:pPr>
      <w:r w:rsidRPr="008D2D3D">
        <w:tab/>
        <w:t>(2)</w:t>
      </w:r>
      <w:r w:rsidRPr="008D2D3D">
        <w:tab/>
        <w:t>A beneficiary of the trust is entitled to a credit if:</w:t>
      </w:r>
    </w:p>
    <w:p w:rsidR="005F5929" w:rsidRPr="008D2D3D" w:rsidRDefault="005F5929" w:rsidP="005F5929">
      <w:pPr>
        <w:pStyle w:val="paragraph"/>
      </w:pPr>
      <w:r w:rsidRPr="008D2D3D">
        <w:tab/>
        <w:t>(a)</w:t>
      </w:r>
      <w:r w:rsidRPr="008D2D3D">
        <w:tab/>
        <w:t>an amount is included in the assessable income of the beneficiary under section</w:t>
      </w:r>
      <w:r w:rsidR="00D33D74" w:rsidRPr="008D2D3D">
        <w:t> </w:t>
      </w:r>
      <w:r w:rsidRPr="008D2D3D">
        <w:t xml:space="preserve">97 of the </w:t>
      </w:r>
      <w:r w:rsidRPr="008D2D3D">
        <w:rPr>
          <w:i/>
        </w:rPr>
        <w:t>Income Tax Assessment Act 1936</w:t>
      </w:r>
      <w:r w:rsidRPr="008D2D3D">
        <w:t xml:space="preserve"> in respect of a share of the net income of the trust; and</w:t>
      </w:r>
    </w:p>
    <w:p w:rsidR="005F5929" w:rsidRPr="008D2D3D" w:rsidRDefault="005F5929" w:rsidP="005F5929">
      <w:pPr>
        <w:pStyle w:val="paragraph"/>
      </w:pPr>
      <w:r w:rsidRPr="008D2D3D">
        <w:tab/>
        <w:t>(b)</w:t>
      </w:r>
      <w:r w:rsidRPr="008D2D3D">
        <w:tab/>
        <w:t xml:space="preserve">the share is wholly or partly attributable to the </w:t>
      </w:r>
      <w:r w:rsidR="00D7080A" w:rsidRPr="008D2D3D">
        <w:rPr>
          <w:position w:val="6"/>
          <w:sz w:val="16"/>
        </w:rPr>
        <w:t>*</w:t>
      </w:r>
      <w:r w:rsidRPr="008D2D3D">
        <w:t>withholding payments; and</w:t>
      </w:r>
    </w:p>
    <w:p w:rsidR="005F5929" w:rsidRPr="008D2D3D" w:rsidRDefault="005F5929" w:rsidP="005F5929">
      <w:pPr>
        <w:pStyle w:val="paragraph"/>
      </w:pPr>
      <w:r w:rsidRPr="008D2D3D">
        <w:tab/>
        <w:t>(c)</w:t>
      </w:r>
      <w:r w:rsidRPr="008D2D3D">
        <w:tab/>
        <w:t>an assessment has been made of the income tax payable, or an assessment has been made that no income tax is payable, by the beneficiary for the income year.</w:t>
      </w:r>
    </w:p>
    <w:p w:rsidR="005F5929" w:rsidRPr="008D2D3D" w:rsidRDefault="005F5929" w:rsidP="005F5929">
      <w:pPr>
        <w:pStyle w:val="subsection"/>
      </w:pPr>
      <w:r w:rsidRPr="008D2D3D">
        <w:tab/>
        <w:t>(3)</w:t>
      </w:r>
      <w:r w:rsidRPr="008D2D3D">
        <w:tab/>
        <w:t>The amount of the credit is worked out using the formula:</w:t>
      </w:r>
    </w:p>
    <w:p w:rsidR="005F5929" w:rsidRPr="008D2D3D" w:rsidRDefault="005F5929" w:rsidP="005F5929">
      <w:pPr>
        <w:pStyle w:val="Formula"/>
        <w:spacing w:before="120"/>
      </w:pPr>
      <w:r w:rsidRPr="008D2D3D">
        <w:rPr>
          <w:noProof/>
        </w:rPr>
        <w:drawing>
          <wp:inline distT="0" distB="0" distL="0" distR="0" wp14:anchorId="795368F5" wp14:editId="0FEE7611">
            <wp:extent cx="2326640" cy="354965"/>
            <wp:effectExtent l="0" t="0" r="0" b="0"/>
            <wp:docPr id="8" name="Picture 8" descr="Start formula Amounts withheld times start fraction Share of net income over Net incom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326640" cy="354965"/>
                    </a:xfrm>
                    <a:prstGeom prst="rect">
                      <a:avLst/>
                    </a:prstGeom>
                    <a:noFill/>
                    <a:ln>
                      <a:noFill/>
                    </a:ln>
                  </pic:spPr>
                </pic:pic>
              </a:graphicData>
            </a:graphic>
          </wp:inline>
        </w:drawing>
      </w:r>
    </w:p>
    <w:p w:rsidR="005F5929" w:rsidRPr="008D2D3D" w:rsidRDefault="005F5929" w:rsidP="005F5929">
      <w:pPr>
        <w:pStyle w:val="subsection"/>
      </w:pPr>
      <w:r w:rsidRPr="008D2D3D">
        <w:lastRenderedPageBreak/>
        <w:tab/>
      </w:r>
      <w:r w:rsidRPr="008D2D3D">
        <w:tab/>
        <w:t>where:</w:t>
      </w:r>
    </w:p>
    <w:p w:rsidR="005F5929" w:rsidRPr="008D2D3D" w:rsidRDefault="005F5929" w:rsidP="005F5929">
      <w:pPr>
        <w:pStyle w:val="Definition"/>
      </w:pPr>
      <w:r w:rsidRPr="008D2D3D">
        <w:rPr>
          <w:b/>
          <w:i/>
        </w:rPr>
        <w:t>net income</w:t>
      </w:r>
      <w:r w:rsidRPr="008D2D3D">
        <w:t xml:space="preserve"> means so much of the net income as is attributable to the </w:t>
      </w:r>
      <w:r w:rsidR="00D7080A" w:rsidRPr="008D2D3D">
        <w:rPr>
          <w:position w:val="6"/>
          <w:sz w:val="16"/>
        </w:rPr>
        <w:t>*</w:t>
      </w:r>
      <w:r w:rsidRPr="008D2D3D">
        <w:t>withholding payments.</w:t>
      </w:r>
    </w:p>
    <w:p w:rsidR="005F5929" w:rsidRPr="008D2D3D" w:rsidRDefault="005F5929" w:rsidP="005F5929">
      <w:pPr>
        <w:pStyle w:val="Definition"/>
      </w:pPr>
      <w:r w:rsidRPr="008D2D3D">
        <w:rPr>
          <w:b/>
          <w:i/>
        </w:rPr>
        <w:t>share of net income</w:t>
      </w:r>
      <w:r w:rsidRPr="008D2D3D">
        <w:t xml:space="preserve"> means so much of that share of the net income as is attributable to the </w:t>
      </w:r>
      <w:r w:rsidR="00D7080A" w:rsidRPr="008D2D3D">
        <w:rPr>
          <w:position w:val="6"/>
          <w:sz w:val="16"/>
        </w:rPr>
        <w:t>*</w:t>
      </w:r>
      <w:r w:rsidRPr="008D2D3D">
        <w:t>withholding payments.</w:t>
      </w:r>
    </w:p>
    <w:p w:rsidR="005F5929" w:rsidRPr="008D2D3D" w:rsidRDefault="005F5929" w:rsidP="005F5929">
      <w:pPr>
        <w:pStyle w:val="SubsectionHead"/>
      </w:pPr>
      <w:r w:rsidRPr="008D2D3D">
        <w:t>Trust—section</w:t>
      </w:r>
      <w:r w:rsidR="00D33D74" w:rsidRPr="008D2D3D">
        <w:t> </w:t>
      </w:r>
      <w:r w:rsidRPr="008D2D3D">
        <w:t>98</w:t>
      </w:r>
    </w:p>
    <w:p w:rsidR="005F5929" w:rsidRPr="008D2D3D" w:rsidRDefault="005F5929" w:rsidP="005F5929">
      <w:pPr>
        <w:pStyle w:val="subsection"/>
      </w:pPr>
      <w:r w:rsidRPr="008D2D3D">
        <w:tab/>
        <w:t>(4)</w:t>
      </w:r>
      <w:r w:rsidRPr="008D2D3D">
        <w:tab/>
        <w:t>The trustee of the trust is entitled to a credit if:</w:t>
      </w:r>
    </w:p>
    <w:p w:rsidR="005F5929" w:rsidRPr="008D2D3D" w:rsidRDefault="005F5929" w:rsidP="005F5929">
      <w:pPr>
        <w:pStyle w:val="paragraph"/>
      </w:pPr>
      <w:r w:rsidRPr="008D2D3D">
        <w:tab/>
        <w:t>(a)</w:t>
      </w:r>
      <w:r w:rsidRPr="008D2D3D">
        <w:tab/>
        <w:t>under section</w:t>
      </w:r>
      <w:r w:rsidR="00D33D74" w:rsidRPr="008D2D3D">
        <w:t> </w:t>
      </w:r>
      <w:r w:rsidRPr="008D2D3D">
        <w:t xml:space="preserve">98 of the </w:t>
      </w:r>
      <w:r w:rsidRPr="008D2D3D">
        <w:rPr>
          <w:i/>
        </w:rPr>
        <w:t>Income Tax Assessment Act 1936</w:t>
      </w:r>
      <w:r w:rsidRPr="008D2D3D">
        <w:t xml:space="preserve"> the trustee is liable to be assessed, and to pay income tax, on an amount in respect of a share of the net income of the trust to which a beneficiary is presently entitled; and</w:t>
      </w:r>
    </w:p>
    <w:p w:rsidR="005F5929" w:rsidRPr="008D2D3D" w:rsidRDefault="005F5929" w:rsidP="005F5929">
      <w:pPr>
        <w:pStyle w:val="paragraph"/>
      </w:pPr>
      <w:r w:rsidRPr="008D2D3D">
        <w:tab/>
        <w:t>(b)</w:t>
      </w:r>
      <w:r w:rsidRPr="008D2D3D">
        <w:tab/>
        <w:t xml:space="preserve">the share is wholly or partly attributable to the </w:t>
      </w:r>
      <w:r w:rsidR="00D7080A" w:rsidRPr="008D2D3D">
        <w:rPr>
          <w:position w:val="6"/>
          <w:sz w:val="16"/>
        </w:rPr>
        <w:t>*</w:t>
      </w:r>
      <w:r w:rsidRPr="008D2D3D">
        <w:t>withholding payments; and</w:t>
      </w:r>
    </w:p>
    <w:p w:rsidR="005F5929" w:rsidRPr="008D2D3D" w:rsidRDefault="005F5929" w:rsidP="005F5929">
      <w:pPr>
        <w:pStyle w:val="paragraph"/>
      </w:pPr>
      <w:r w:rsidRPr="008D2D3D">
        <w:tab/>
        <w:t>(c)</w:t>
      </w:r>
      <w:r w:rsidRPr="008D2D3D">
        <w:tab/>
        <w:t>an assessment has been made of that income tax or an assessment has been made that no income tax is payable.</w:t>
      </w:r>
    </w:p>
    <w:p w:rsidR="005F5929" w:rsidRPr="008D2D3D" w:rsidRDefault="005F5929" w:rsidP="005F5929">
      <w:pPr>
        <w:pStyle w:val="subsection"/>
      </w:pPr>
      <w:r w:rsidRPr="008D2D3D">
        <w:tab/>
        <w:t>(5)</w:t>
      </w:r>
      <w:r w:rsidRPr="008D2D3D">
        <w:tab/>
        <w:t>The amount of the credit is worked out using the formula:</w:t>
      </w:r>
    </w:p>
    <w:p w:rsidR="005F5929" w:rsidRPr="008D2D3D" w:rsidRDefault="005F5929" w:rsidP="005F5929">
      <w:pPr>
        <w:pStyle w:val="Formula"/>
        <w:spacing w:before="120"/>
      </w:pPr>
      <w:r w:rsidRPr="008D2D3D">
        <w:rPr>
          <w:noProof/>
        </w:rPr>
        <w:drawing>
          <wp:inline distT="0" distB="0" distL="0" distR="0" wp14:anchorId="4A3435C7" wp14:editId="4FFFF7B2">
            <wp:extent cx="2326640" cy="354965"/>
            <wp:effectExtent l="0" t="0" r="0" b="0"/>
            <wp:docPr id="9" name="Picture 9" descr="Start formula Amounts withheld times start fraction Share of net income over Net incom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326640" cy="354965"/>
                    </a:xfrm>
                    <a:prstGeom prst="rect">
                      <a:avLst/>
                    </a:prstGeom>
                    <a:noFill/>
                    <a:ln>
                      <a:noFill/>
                    </a:ln>
                  </pic:spPr>
                </pic:pic>
              </a:graphicData>
            </a:graphic>
          </wp:inline>
        </w:drawing>
      </w:r>
    </w:p>
    <w:p w:rsidR="005F5929" w:rsidRPr="008D2D3D" w:rsidRDefault="005F5929" w:rsidP="005F5929">
      <w:pPr>
        <w:pStyle w:val="subsection2"/>
      </w:pPr>
      <w:r w:rsidRPr="008D2D3D">
        <w:t>where:</w:t>
      </w:r>
    </w:p>
    <w:p w:rsidR="005F5929" w:rsidRPr="008D2D3D" w:rsidRDefault="005F5929" w:rsidP="005F5929">
      <w:pPr>
        <w:pStyle w:val="Definition"/>
      </w:pPr>
      <w:r w:rsidRPr="008D2D3D">
        <w:rPr>
          <w:b/>
          <w:i/>
        </w:rPr>
        <w:t>net income</w:t>
      </w:r>
      <w:r w:rsidRPr="008D2D3D">
        <w:t xml:space="preserve"> means so much of the net income as is attributable to the </w:t>
      </w:r>
      <w:r w:rsidR="00D7080A" w:rsidRPr="008D2D3D">
        <w:rPr>
          <w:position w:val="6"/>
          <w:sz w:val="16"/>
        </w:rPr>
        <w:t>*</w:t>
      </w:r>
      <w:r w:rsidRPr="008D2D3D">
        <w:t>withholding payments.</w:t>
      </w:r>
    </w:p>
    <w:p w:rsidR="005F5929" w:rsidRPr="008D2D3D" w:rsidRDefault="005F5929" w:rsidP="005F5929">
      <w:pPr>
        <w:pStyle w:val="Definition"/>
      </w:pPr>
      <w:r w:rsidRPr="008D2D3D">
        <w:rPr>
          <w:b/>
          <w:i/>
        </w:rPr>
        <w:t>share of net income</w:t>
      </w:r>
      <w:r w:rsidRPr="008D2D3D">
        <w:t xml:space="preserve"> means so much of that share of the net income as is attributable to the </w:t>
      </w:r>
      <w:r w:rsidR="00D7080A" w:rsidRPr="008D2D3D">
        <w:rPr>
          <w:position w:val="6"/>
          <w:sz w:val="16"/>
        </w:rPr>
        <w:t>*</w:t>
      </w:r>
      <w:r w:rsidRPr="008D2D3D">
        <w:t>withholding payments.</w:t>
      </w:r>
    </w:p>
    <w:p w:rsidR="005F5929" w:rsidRPr="008D2D3D" w:rsidRDefault="005F5929" w:rsidP="005F5929">
      <w:pPr>
        <w:pStyle w:val="SubsectionHead"/>
      </w:pPr>
      <w:r w:rsidRPr="008D2D3D">
        <w:t>Trust—section</w:t>
      </w:r>
      <w:r w:rsidR="00D33D74" w:rsidRPr="008D2D3D">
        <w:t> </w:t>
      </w:r>
      <w:r w:rsidRPr="008D2D3D">
        <w:t>99 or 99A</w:t>
      </w:r>
    </w:p>
    <w:p w:rsidR="005F5929" w:rsidRPr="008D2D3D" w:rsidRDefault="005F5929" w:rsidP="005F5929">
      <w:pPr>
        <w:pStyle w:val="subsection"/>
      </w:pPr>
      <w:r w:rsidRPr="008D2D3D">
        <w:tab/>
        <w:t>(6)</w:t>
      </w:r>
      <w:r w:rsidRPr="008D2D3D">
        <w:tab/>
        <w:t>The trustee of the trust is entitled to a credit under this subsection if:</w:t>
      </w:r>
    </w:p>
    <w:p w:rsidR="005F5929" w:rsidRPr="008D2D3D" w:rsidRDefault="005F5929" w:rsidP="005F5929">
      <w:pPr>
        <w:pStyle w:val="paragraph"/>
      </w:pPr>
      <w:r w:rsidRPr="008D2D3D">
        <w:tab/>
        <w:t>(a)</w:t>
      </w:r>
      <w:r w:rsidRPr="008D2D3D">
        <w:tab/>
        <w:t>under section</w:t>
      </w:r>
      <w:r w:rsidR="00D33D74" w:rsidRPr="008D2D3D">
        <w:t> </w:t>
      </w:r>
      <w:r w:rsidRPr="008D2D3D">
        <w:t xml:space="preserve">99 or 99A of the </w:t>
      </w:r>
      <w:r w:rsidRPr="008D2D3D">
        <w:rPr>
          <w:i/>
        </w:rPr>
        <w:t>Income Tax Assessment Act 1936</w:t>
      </w:r>
      <w:r w:rsidRPr="008D2D3D">
        <w:t>, the trustee is liable to be assessed, and to pay income tax, on the net income of the trust, or on part of it; and</w:t>
      </w:r>
    </w:p>
    <w:p w:rsidR="005F5929" w:rsidRPr="008D2D3D" w:rsidRDefault="005F5929" w:rsidP="005F5929">
      <w:pPr>
        <w:pStyle w:val="paragraph"/>
      </w:pPr>
      <w:r w:rsidRPr="008D2D3D">
        <w:lastRenderedPageBreak/>
        <w:tab/>
        <w:t>(b)</w:t>
      </w:r>
      <w:r w:rsidRPr="008D2D3D">
        <w:tab/>
        <w:t xml:space="preserve">the net income or that part of it is wholly or partly attributable to the </w:t>
      </w:r>
      <w:r w:rsidR="00D7080A" w:rsidRPr="008D2D3D">
        <w:rPr>
          <w:position w:val="6"/>
          <w:sz w:val="16"/>
        </w:rPr>
        <w:t>*</w:t>
      </w:r>
      <w:r w:rsidRPr="008D2D3D">
        <w:t>withholding payments; and</w:t>
      </w:r>
    </w:p>
    <w:p w:rsidR="005F5929" w:rsidRPr="008D2D3D" w:rsidRDefault="005F5929" w:rsidP="005F5929">
      <w:pPr>
        <w:pStyle w:val="paragraph"/>
      </w:pPr>
      <w:r w:rsidRPr="008D2D3D">
        <w:tab/>
        <w:t>(c)</w:t>
      </w:r>
      <w:r w:rsidRPr="008D2D3D">
        <w:tab/>
        <w:t>an assessment has been made of that income tax or an assessment has been made that no income tax is payable.</w:t>
      </w:r>
    </w:p>
    <w:p w:rsidR="005F5929" w:rsidRPr="008D2D3D" w:rsidRDefault="005F5929" w:rsidP="005F5929">
      <w:pPr>
        <w:pStyle w:val="subsection"/>
      </w:pPr>
      <w:r w:rsidRPr="008D2D3D">
        <w:tab/>
        <w:t>(7)</w:t>
      </w:r>
      <w:r w:rsidRPr="008D2D3D">
        <w:tab/>
        <w:t>The amount of the credit is worked out using the formula:</w:t>
      </w:r>
    </w:p>
    <w:p w:rsidR="005F5929" w:rsidRPr="008D2D3D" w:rsidRDefault="005F5929" w:rsidP="005F5929">
      <w:pPr>
        <w:pStyle w:val="Formula"/>
        <w:spacing w:before="120"/>
      </w:pPr>
      <w:r w:rsidRPr="008D2D3D">
        <w:rPr>
          <w:noProof/>
        </w:rPr>
        <w:drawing>
          <wp:inline distT="0" distB="0" distL="0" distR="0" wp14:anchorId="29CE50CA" wp14:editId="6AFE2926">
            <wp:extent cx="2245360" cy="354965"/>
            <wp:effectExtent l="0" t="0" r="0" b="0"/>
            <wp:docPr id="10" name="Picture 10" descr="Start formula Amounts withheld times start fraction Part of net income over Net incom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45360" cy="354965"/>
                    </a:xfrm>
                    <a:prstGeom prst="rect">
                      <a:avLst/>
                    </a:prstGeom>
                    <a:noFill/>
                    <a:ln>
                      <a:noFill/>
                    </a:ln>
                  </pic:spPr>
                </pic:pic>
              </a:graphicData>
            </a:graphic>
          </wp:inline>
        </w:drawing>
      </w:r>
    </w:p>
    <w:p w:rsidR="005F5929" w:rsidRPr="008D2D3D" w:rsidRDefault="005F5929" w:rsidP="005F5929">
      <w:pPr>
        <w:pStyle w:val="subsection2"/>
      </w:pPr>
      <w:r w:rsidRPr="008D2D3D">
        <w:t>where:</w:t>
      </w:r>
    </w:p>
    <w:p w:rsidR="005F5929" w:rsidRPr="008D2D3D" w:rsidRDefault="005F5929" w:rsidP="005F5929">
      <w:pPr>
        <w:pStyle w:val="Definition"/>
      </w:pPr>
      <w:r w:rsidRPr="008D2D3D">
        <w:rPr>
          <w:b/>
          <w:i/>
        </w:rPr>
        <w:t>net income</w:t>
      </w:r>
      <w:r w:rsidRPr="008D2D3D">
        <w:t xml:space="preserve"> means so much of the net income as is attributable to the </w:t>
      </w:r>
      <w:r w:rsidR="00D7080A" w:rsidRPr="008D2D3D">
        <w:rPr>
          <w:position w:val="6"/>
          <w:sz w:val="16"/>
        </w:rPr>
        <w:t>*</w:t>
      </w:r>
      <w:r w:rsidRPr="008D2D3D">
        <w:t>withholding payments.</w:t>
      </w:r>
    </w:p>
    <w:p w:rsidR="005F5929" w:rsidRPr="008D2D3D" w:rsidRDefault="005F5929" w:rsidP="005F5929">
      <w:pPr>
        <w:pStyle w:val="Definition"/>
      </w:pPr>
      <w:r w:rsidRPr="008D2D3D">
        <w:rPr>
          <w:b/>
          <w:i/>
        </w:rPr>
        <w:t>part of net income</w:t>
      </w:r>
      <w:r w:rsidRPr="008D2D3D">
        <w:t xml:space="preserve"> means so much of the net income, or of that part of it, as is attributable to the </w:t>
      </w:r>
      <w:r w:rsidR="00D7080A" w:rsidRPr="008D2D3D">
        <w:rPr>
          <w:position w:val="6"/>
          <w:sz w:val="16"/>
        </w:rPr>
        <w:t>*</w:t>
      </w:r>
      <w:r w:rsidRPr="008D2D3D">
        <w:t>withholding payments.</w:t>
      </w:r>
    </w:p>
    <w:p w:rsidR="005F5929" w:rsidRPr="008D2D3D" w:rsidRDefault="005F5929" w:rsidP="005F5929">
      <w:pPr>
        <w:pStyle w:val="SubsectionHead"/>
      </w:pPr>
      <w:r w:rsidRPr="008D2D3D">
        <w:t>Trust—no net income</w:t>
      </w:r>
    </w:p>
    <w:p w:rsidR="005F5929" w:rsidRPr="008D2D3D" w:rsidRDefault="005F5929" w:rsidP="005F5929">
      <w:pPr>
        <w:pStyle w:val="subsection"/>
      </w:pPr>
      <w:r w:rsidRPr="008D2D3D">
        <w:tab/>
        <w:t>(8)</w:t>
      </w:r>
      <w:r w:rsidRPr="008D2D3D">
        <w:tab/>
        <w:t xml:space="preserve">If there is no net income of the trust for the income year, the trustee is entitled to a credit equal to the sum of the </w:t>
      </w:r>
      <w:r w:rsidR="00D7080A" w:rsidRPr="008D2D3D">
        <w:rPr>
          <w:position w:val="6"/>
          <w:sz w:val="16"/>
        </w:rPr>
        <w:t>*</w:t>
      </w:r>
      <w:r w:rsidRPr="008D2D3D">
        <w:t xml:space="preserve">amounts withheld from the </w:t>
      </w:r>
      <w:r w:rsidR="00D7080A" w:rsidRPr="008D2D3D">
        <w:rPr>
          <w:position w:val="6"/>
          <w:sz w:val="16"/>
        </w:rPr>
        <w:t>*</w:t>
      </w:r>
      <w:r w:rsidRPr="008D2D3D">
        <w:t>withholding payments.</w:t>
      </w:r>
    </w:p>
    <w:p w:rsidR="005F5929" w:rsidRPr="008D2D3D" w:rsidRDefault="005F5929" w:rsidP="005F5929">
      <w:pPr>
        <w:pStyle w:val="ActHead5"/>
      </w:pPr>
      <w:bookmarkStart w:id="512" w:name="_Toc179447950"/>
      <w:r w:rsidRPr="008D2D3D">
        <w:rPr>
          <w:rStyle w:val="CharSectno"/>
        </w:rPr>
        <w:t>18</w:t>
      </w:r>
      <w:r w:rsidR="008D2D3D">
        <w:rPr>
          <w:rStyle w:val="CharSectno"/>
        </w:rPr>
        <w:noBreakHyphen/>
      </w:r>
      <w:r w:rsidRPr="008D2D3D">
        <w:rPr>
          <w:rStyle w:val="CharSectno"/>
        </w:rPr>
        <w:t>27</w:t>
      </w:r>
      <w:r w:rsidRPr="008D2D3D">
        <w:t xml:space="preserve">  Tax credit for alienated personal services payments</w:t>
      </w:r>
      <w:bookmarkEnd w:id="512"/>
    </w:p>
    <w:p w:rsidR="005F5929" w:rsidRPr="008D2D3D" w:rsidRDefault="005F5929" w:rsidP="005F5929">
      <w:pPr>
        <w:pStyle w:val="subsection"/>
      </w:pPr>
      <w:r w:rsidRPr="008D2D3D">
        <w:tab/>
      </w:r>
      <w:r w:rsidRPr="008D2D3D">
        <w:tab/>
        <w:t>An entity is entitled to a credit equal to the total of the amounts paid under Division</w:t>
      </w:r>
      <w:r w:rsidR="00D33D74" w:rsidRPr="008D2D3D">
        <w:t> </w:t>
      </w:r>
      <w:r w:rsidRPr="008D2D3D">
        <w:t>13 in respect of amounts included in the entity’s assessable income for an income year under section</w:t>
      </w:r>
      <w:r w:rsidR="00D33D74" w:rsidRPr="008D2D3D">
        <w:t> </w:t>
      </w:r>
      <w:r w:rsidRPr="008D2D3D">
        <w:t>86</w:t>
      </w:r>
      <w:r w:rsidR="008D2D3D">
        <w:noBreakHyphen/>
      </w:r>
      <w:r w:rsidRPr="008D2D3D">
        <w:t xml:space="preserve">15 of the </w:t>
      </w:r>
      <w:r w:rsidRPr="008D2D3D">
        <w:rPr>
          <w:i/>
        </w:rPr>
        <w:t xml:space="preserve">Income Tax Assessment Act 1997 </w:t>
      </w:r>
      <w:r w:rsidRPr="008D2D3D">
        <w:t>if an assessment has been made of the income tax payable, or an assessment has been made that no income tax is payable, by the entity for the income year.</w:t>
      </w:r>
    </w:p>
    <w:p w:rsidR="005F5929" w:rsidRPr="008D2D3D" w:rsidRDefault="005F5929" w:rsidP="005F5929">
      <w:pPr>
        <w:pStyle w:val="ActHead4"/>
      </w:pPr>
      <w:bookmarkStart w:id="513" w:name="_Toc179447951"/>
      <w:r w:rsidRPr="008D2D3D">
        <w:t xml:space="preserve">Entitlement to credits: dividend, interest or royalty, amount attributable to fund payment or </w:t>
      </w:r>
      <w:r w:rsidR="00F068E4" w:rsidRPr="008D2D3D">
        <w:t>labour mobility program</w:t>
      </w:r>
      <w:bookmarkEnd w:id="513"/>
    </w:p>
    <w:p w:rsidR="005F5929" w:rsidRPr="008D2D3D" w:rsidRDefault="005F5929" w:rsidP="005F5929">
      <w:pPr>
        <w:pStyle w:val="ActHead5"/>
      </w:pPr>
      <w:bookmarkStart w:id="514" w:name="_Toc179447952"/>
      <w:r w:rsidRPr="008D2D3D">
        <w:rPr>
          <w:rStyle w:val="CharSectno"/>
        </w:rPr>
        <w:t>18</w:t>
      </w:r>
      <w:r w:rsidR="008D2D3D">
        <w:rPr>
          <w:rStyle w:val="CharSectno"/>
        </w:rPr>
        <w:noBreakHyphen/>
      </w:r>
      <w:r w:rsidRPr="008D2D3D">
        <w:rPr>
          <w:rStyle w:val="CharSectno"/>
        </w:rPr>
        <w:t>30</w:t>
      </w:r>
      <w:r w:rsidRPr="008D2D3D">
        <w:t xml:space="preserve">  Credit: dividend, interest or royalty</w:t>
      </w:r>
      <w:bookmarkEnd w:id="514"/>
    </w:p>
    <w:p w:rsidR="005F5929" w:rsidRPr="008D2D3D" w:rsidRDefault="005F5929" w:rsidP="005F5929">
      <w:pPr>
        <w:pStyle w:val="subsection"/>
      </w:pPr>
      <w:r w:rsidRPr="008D2D3D">
        <w:tab/>
        <w:t>(1)</w:t>
      </w:r>
      <w:r w:rsidRPr="008D2D3D">
        <w:tab/>
        <w:t>An entity is entitled to a credit if:</w:t>
      </w:r>
    </w:p>
    <w:p w:rsidR="005F5929" w:rsidRPr="008D2D3D" w:rsidRDefault="005F5929" w:rsidP="005F5929">
      <w:pPr>
        <w:pStyle w:val="paragraph"/>
      </w:pPr>
      <w:r w:rsidRPr="008D2D3D">
        <w:lastRenderedPageBreak/>
        <w:tab/>
        <w:t>(a)</w:t>
      </w:r>
      <w:r w:rsidRPr="008D2D3D">
        <w:tab/>
        <w:t xml:space="preserve">the entity’s </w:t>
      </w:r>
      <w:r w:rsidR="00D7080A" w:rsidRPr="008D2D3D">
        <w:rPr>
          <w:position w:val="6"/>
          <w:sz w:val="16"/>
        </w:rPr>
        <w:t>*</w:t>
      </w:r>
      <w:r w:rsidRPr="008D2D3D">
        <w:t xml:space="preserve">ordinary income, or </w:t>
      </w:r>
      <w:r w:rsidR="00D7080A" w:rsidRPr="008D2D3D">
        <w:rPr>
          <w:position w:val="6"/>
          <w:sz w:val="16"/>
        </w:rPr>
        <w:t>*</w:t>
      </w:r>
      <w:r w:rsidRPr="008D2D3D">
        <w:t>statutory income, includes any of the following:</w:t>
      </w:r>
    </w:p>
    <w:p w:rsidR="005F5929" w:rsidRPr="008D2D3D" w:rsidRDefault="000F6945" w:rsidP="005F5929">
      <w:pPr>
        <w:pStyle w:val="paragraphsub"/>
      </w:pPr>
      <w:r w:rsidRPr="008D2D3D">
        <w:tab/>
        <w:t>(i)</w:t>
      </w:r>
      <w:r w:rsidRPr="008D2D3D">
        <w:tab/>
      </w:r>
      <w:r w:rsidR="005F5929" w:rsidRPr="008D2D3D">
        <w:t xml:space="preserve">a </w:t>
      </w:r>
      <w:r w:rsidR="00D7080A" w:rsidRPr="008D2D3D">
        <w:rPr>
          <w:position w:val="6"/>
          <w:sz w:val="16"/>
        </w:rPr>
        <w:t>*</w:t>
      </w:r>
      <w:r w:rsidR="005F5929" w:rsidRPr="008D2D3D">
        <w:t>dividend (or a part of it), interest (within the meaning of Division</w:t>
      </w:r>
      <w:r w:rsidR="00D33D74" w:rsidRPr="008D2D3D">
        <w:t> </w:t>
      </w:r>
      <w:r w:rsidR="005F5929" w:rsidRPr="008D2D3D">
        <w:t xml:space="preserve">11A of Part III of the </w:t>
      </w:r>
      <w:r w:rsidR="005F5929" w:rsidRPr="008D2D3D">
        <w:rPr>
          <w:i/>
        </w:rPr>
        <w:t>Income Tax Assessment Act 1936</w:t>
      </w:r>
      <w:r w:rsidR="005F5929" w:rsidRPr="008D2D3D">
        <w:t xml:space="preserve">) or a </w:t>
      </w:r>
      <w:r w:rsidR="00D7080A" w:rsidRPr="008D2D3D">
        <w:rPr>
          <w:position w:val="6"/>
          <w:sz w:val="16"/>
        </w:rPr>
        <w:t>*</w:t>
      </w:r>
      <w:r w:rsidR="005F5929" w:rsidRPr="008D2D3D">
        <w:t>royalty;</w:t>
      </w:r>
    </w:p>
    <w:p w:rsidR="005F5929" w:rsidRPr="008D2D3D" w:rsidRDefault="005F5929" w:rsidP="005F5929">
      <w:pPr>
        <w:pStyle w:val="paragraphsub"/>
      </w:pPr>
      <w:r w:rsidRPr="008D2D3D">
        <w:tab/>
        <w:t>(ii)</w:t>
      </w:r>
      <w:r w:rsidRPr="008D2D3D">
        <w:tab/>
        <w:t xml:space="preserve">an amount that is represented by or reasonably attributable to an </w:t>
      </w:r>
      <w:r w:rsidR="00D7080A" w:rsidRPr="008D2D3D">
        <w:rPr>
          <w:position w:val="6"/>
          <w:sz w:val="16"/>
        </w:rPr>
        <w:t>*</w:t>
      </w:r>
      <w:r w:rsidRPr="008D2D3D">
        <w:t>AMIT DIR payment; and</w:t>
      </w:r>
    </w:p>
    <w:p w:rsidR="005F5929" w:rsidRPr="008D2D3D" w:rsidRDefault="005F5929" w:rsidP="005F5929">
      <w:pPr>
        <w:pStyle w:val="paragraph"/>
      </w:pPr>
      <w:r w:rsidRPr="008D2D3D">
        <w:tab/>
        <w:t>(b)</w:t>
      </w:r>
      <w:r w:rsidRPr="008D2D3D">
        <w:tab/>
        <w:t xml:space="preserve">if </w:t>
      </w:r>
      <w:r w:rsidR="00D33D74" w:rsidRPr="008D2D3D">
        <w:t>subparagraph (</w:t>
      </w:r>
      <w:r w:rsidRPr="008D2D3D">
        <w:t xml:space="preserve">a)(i) applies—if the entity has borne all or part of an </w:t>
      </w:r>
      <w:r w:rsidR="00D7080A" w:rsidRPr="008D2D3D">
        <w:rPr>
          <w:position w:val="6"/>
          <w:sz w:val="16"/>
        </w:rPr>
        <w:t>*</w:t>
      </w:r>
      <w:r w:rsidRPr="008D2D3D">
        <w:t>amount withheld from the dividend, interest or royalty; and</w:t>
      </w:r>
    </w:p>
    <w:p w:rsidR="005F5929" w:rsidRPr="008D2D3D" w:rsidRDefault="005F5929" w:rsidP="00F31292">
      <w:pPr>
        <w:pStyle w:val="paragraph"/>
        <w:widowControl w:val="0"/>
      </w:pPr>
      <w:r w:rsidRPr="008D2D3D">
        <w:tab/>
        <w:t>(c)</w:t>
      </w:r>
      <w:r w:rsidRPr="008D2D3D">
        <w:tab/>
        <w:t xml:space="preserve">if </w:t>
      </w:r>
      <w:r w:rsidR="00D33D74" w:rsidRPr="008D2D3D">
        <w:t>subparagraph (</w:t>
      </w:r>
      <w:r w:rsidRPr="008D2D3D">
        <w:t>a)(ii) applies—if the entity has borne all or part of an amount paid under Division</w:t>
      </w:r>
      <w:r w:rsidR="00D33D74" w:rsidRPr="008D2D3D">
        <w:t> </w:t>
      </w:r>
      <w:r w:rsidRPr="008D2D3D">
        <w:t>12A in respect of the AMIT DIR payment.</w:t>
      </w:r>
    </w:p>
    <w:p w:rsidR="005F5929" w:rsidRPr="008D2D3D" w:rsidRDefault="005F5929" w:rsidP="005F5929">
      <w:pPr>
        <w:pStyle w:val="subsection"/>
      </w:pPr>
      <w:r w:rsidRPr="008D2D3D">
        <w:tab/>
        <w:t>(2)</w:t>
      </w:r>
      <w:r w:rsidRPr="008D2D3D">
        <w:tab/>
        <w:t>The amount of the credit is that amount or part.</w:t>
      </w:r>
    </w:p>
    <w:p w:rsidR="005F5929" w:rsidRPr="008D2D3D" w:rsidRDefault="005F5929" w:rsidP="005F5929">
      <w:pPr>
        <w:pStyle w:val="notetext"/>
      </w:pPr>
      <w:r w:rsidRPr="008D2D3D">
        <w:t>Note:</w:t>
      </w:r>
      <w:r w:rsidRPr="008D2D3D">
        <w:tab/>
        <w:t>A taxpayer may also be entitled to a credit in relation to payment of interest under, or in relation to the transfer of, a qualifying security. See section</w:t>
      </w:r>
      <w:r w:rsidR="00D33D74" w:rsidRPr="008D2D3D">
        <w:t> </w:t>
      </w:r>
      <w:r w:rsidRPr="008D2D3D">
        <w:t xml:space="preserve">128NBA of the </w:t>
      </w:r>
      <w:r w:rsidRPr="008D2D3D">
        <w:rPr>
          <w:i/>
        </w:rPr>
        <w:t>Income Tax Assessment Act 1936</w:t>
      </w:r>
      <w:r w:rsidRPr="008D2D3D">
        <w:t>.</w:t>
      </w:r>
    </w:p>
    <w:p w:rsidR="005F5929" w:rsidRPr="008D2D3D" w:rsidRDefault="005F5929" w:rsidP="005F5929">
      <w:pPr>
        <w:pStyle w:val="ActHead5"/>
      </w:pPr>
      <w:bookmarkStart w:id="515" w:name="_Toc179447953"/>
      <w:r w:rsidRPr="008D2D3D">
        <w:rPr>
          <w:rStyle w:val="CharSectno"/>
        </w:rPr>
        <w:t>18</w:t>
      </w:r>
      <w:r w:rsidR="008D2D3D">
        <w:rPr>
          <w:rStyle w:val="CharSectno"/>
        </w:rPr>
        <w:noBreakHyphen/>
      </w:r>
      <w:r w:rsidRPr="008D2D3D">
        <w:rPr>
          <w:rStyle w:val="CharSectno"/>
        </w:rPr>
        <w:t>32</w:t>
      </w:r>
      <w:r w:rsidRPr="008D2D3D">
        <w:t xml:space="preserve">  Credit: amount attributable to fund payment</w:t>
      </w:r>
      <w:bookmarkEnd w:id="515"/>
    </w:p>
    <w:p w:rsidR="005F5929" w:rsidRPr="008D2D3D" w:rsidRDefault="005F5929" w:rsidP="005F5929">
      <w:pPr>
        <w:pStyle w:val="subsection"/>
      </w:pPr>
      <w:r w:rsidRPr="008D2D3D">
        <w:tab/>
        <w:t>(1)</w:t>
      </w:r>
      <w:r w:rsidRPr="008D2D3D">
        <w:tab/>
        <w:t>An entity is entitled to a credit if:</w:t>
      </w:r>
    </w:p>
    <w:p w:rsidR="005F5929" w:rsidRPr="008D2D3D" w:rsidRDefault="005F5929" w:rsidP="005F5929">
      <w:pPr>
        <w:pStyle w:val="paragraph"/>
      </w:pPr>
      <w:r w:rsidRPr="008D2D3D">
        <w:tab/>
        <w:t>(a)</w:t>
      </w:r>
      <w:r w:rsidRPr="008D2D3D">
        <w:tab/>
        <w:t xml:space="preserve">the entity’s </w:t>
      </w:r>
      <w:r w:rsidR="00D7080A" w:rsidRPr="008D2D3D">
        <w:rPr>
          <w:position w:val="6"/>
          <w:sz w:val="16"/>
        </w:rPr>
        <w:t>*</w:t>
      </w:r>
      <w:r w:rsidRPr="008D2D3D">
        <w:t xml:space="preserve">ordinary income or </w:t>
      </w:r>
      <w:r w:rsidR="00D7080A" w:rsidRPr="008D2D3D">
        <w:rPr>
          <w:position w:val="6"/>
          <w:sz w:val="16"/>
        </w:rPr>
        <w:t>*</w:t>
      </w:r>
      <w:r w:rsidRPr="008D2D3D">
        <w:t xml:space="preserve">statutory income includes an amount that is represented by or reasonably attributable to a </w:t>
      </w:r>
      <w:r w:rsidR="00D7080A" w:rsidRPr="008D2D3D">
        <w:rPr>
          <w:position w:val="6"/>
          <w:sz w:val="16"/>
        </w:rPr>
        <w:t>*</w:t>
      </w:r>
      <w:r w:rsidRPr="008D2D3D">
        <w:t>fund payment; and</w:t>
      </w:r>
    </w:p>
    <w:p w:rsidR="005F5929" w:rsidRPr="008D2D3D" w:rsidRDefault="005F5929" w:rsidP="005F5929">
      <w:pPr>
        <w:pStyle w:val="paragraph"/>
      </w:pPr>
      <w:r w:rsidRPr="008D2D3D">
        <w:tab/>
        <w:t>(b)</w:t>
      </w:r>
      <w:r w:rsidRPr="008D2D3D">
        <w:tab/>
        <w:t>the entity has borne all or part of:</w:t>
      </w:r>
    </w:p>
    <w:p w:rsidR="005F5929" w:rsidRPr="008D2D3D" w:rsidRDefault="005F5929" w:rsidP="005F5929">
      <w:pPr>
        <w:pStyle w:val="paragraphsub"/>
      </w:pPr>
      <w:r w:rsidRPr="008D2D3D">
        <w:tab/>
        <w:t>(i)</w:t>
      </w:r>
      <w:r w:rsidRPr="008D2D3D">
        <w:tab/>
        <w:t xml:space="preserve">an </w:t>
      </w:r>
      <w:r w:rsidR="00D7080A" w:rsidRPr="008D2D3D">
        <w:rPr>
          <w:position w:val="6"/>
          <w:sz w:val="16"/>
        </w:rPr>
        <w:t>*</w:t>
      </w:r>
      <w:r w:rsidRPr="008D2D3D">
        <w:t>amount withheld from the payment under Subdivision</w:t>
      </w:r>
      <w:r w:rsidR="00D33D74" w:rsidRPr="008D2D3D">
        <w:t> </w:t>
      </w:r>
      <w:r w:rsidRPr="008D2D3D">
        <w:t>12</w:t>
      </w:r>
      <w:r w:rsidR="008D2D3D">
        <w:noBreakHyphen/>
      </w:r>
      <w:r w:rsidRPr="008D2D3D">
        <w:t>H; or</w:t>
      </w:r>
    </w:p>
    <w:p w:rsidR="005F5929" w:rsidRPr="008D2D3D" w:rsidRDefault="005F5929" w:rsidP="005F5929">
      <w:pPr>
        <w:pStyle w:val="paragraphsub"/>
      </w:pPr>
      <w:r w:rsidRPr="008D2D3D">
        <w:tab/>
        <w:t>(ii)</w:t>
      </w:r>
      <w:r w:rsidRPr="008D2D3D">
        <w:tab/>
        <w:t>an amount paid under Division</w:t>
      </w:r>
      <w:r w:rsidR="00D33D74" w:rsidRPr="008D2D3D">
        <w:t> </w:t>
      </w:r>
      <w:r w:rsidRPr="008D2D3D">
        <w:t>12A in respect of the fund payment.</w:t>
      </w:r>
    </w:p>
    <w:p w:rsidR="005F5929" w:rsidRPr="008D2D3D" w:rsidRDefault="005F5929" w:rsidP="005F5929">
      <w:pPr>
        <w:pStyle w:val="subsection"/>
      </w:pPr>
      <w:r w:rsidRPr="008D2D3D">
        <w:tab/>
        <w:t>(2)</w:t>
      </w:r>
      <w:r w:rsidRPr="008D2D3D">
        <w:tab/>
        <w:t>The amount of the credit is that amount or part.</w:t>
      </w:r>
    </w:p>
    <w:p w:rsidR="005F5929" w:rsidRPr="008D2D3D" w:rsidRDefault="005F5929" w:rsidP="005F5929">
      <w:pPr>
        <w:pStyle w:val="subsection"/>
      </w:pPr>
      <w:r w:rsidRPr="008D2D3D">
        <w:tab/>
        <w:t>(3)</w:t>
      </w:r>
      <w:r w:rsidRPr="008D2D3D">
        <w:tab/>
      </w:r>
      <w:r w:rsidR="00D33D74" w:rsidRPr="008D2D3D">
        <w:t>Subsection (</w:t>
      </w:r>
      <w:r w:rsidRPr="008D2D3D">
        <w:t>4) applies if:</w:t>
      </w:r>
    </w:p>
    <w:p w:rsidR="005F5929" w:rsidRPr="008D2D3D" w:rsidRDefault="005F5929" w:rsidP="005F5929">
      <w:pPr>
        <w:pStyle w:val="paragraph"/>
      </w:pPr>
      <w:r w:rsidRPr="008D2D3D">
        <w:tab/>
        <w:t>(a)</w:t>
      </w:r>
      <w:r w:rsidRPr="008D2D3D">
        <w:tab/>
        <w:t xml:space="preserve">all or part of an amount (the </w:t>
      </w:r>
      <w:r w:rsidRPr="008D2D3D">
        <w:rPr>
          <w:b/>
          <w:i/>
        </w:rPr>
        <w:t>fund payment part</w:t>
      </w:r>
      <w:r w:rsidRPr="008D2D3D">
        <w:t xml:space="preserve">) is represented by a payment that is a </w:t>
      </w:r>
      <w:r w:rsidR="00D7080A" w:rsidRPr="008D2D3D">
        <w:rPr>
          <w:position w:val="6"/>
          <w:sz w:val="16"/>
        </w:rPr>
        <w:t>*</w:t>
      </w:r>
      <w:r w:rsidRPr="008D2D3D">
        <w:t>fund payment; and</w:t>
      </w:r>
    </w:p>
    <w:p w:rsidR="005F5929" w:rsidRPr="008D2D3D" w:rsidRDefault="005F5929" w:rsidP="005F5929">
      <w:pPr>
        <w:pStyle w:val="paragraph"/>
      </w:pPr>
      <w:r w:rsidRPr="008D2D3D">
        <w:lastRenderedPageBreak/>
        <w:tab/>
        <w:t>(b)</w:t>
      </w:r>
      <w:r w:rsidRPr="008D2D3D">
        <w:tab/>
        <w:t>under subsection</w:t>
      </w:r>
      <w:r w:rsidR="00D33D74" w:rsidRPr="008D2D3D">
        <w:t> </w:t>
      </w:r>
      <w:r w:rsidRPr="008D2D3D">
        <w:t>840</w:t>
      </w:r>
      <w:r w:rsidR="008D2D3D">
        <w:noBreakHyphen/>
      </w:r>
      <w:r w:rsidRPr="008D2D3D">
        <w:t xml:space="preserve">805(4A) of the </w:t>
      </w:r>
      <w:r w:rsidRPr="008D2D3D">
        <w:rPr>
          <w:i/>
        </w:rPr>
        <w:t>Income Tax Assessment Act 1997</w:t>
      </w:r>
      <w:r w:rsidRPr="008D2D3D">
        <w:t xml:space="preserve">, a </w:t>
      </w:r>
      <w:r w:rsidR="00D7080A" w:rsidRPr="008D2D3D">
        <w:rPr>
          <w:position w:val="6"/>
          <w:sz w:val="16"/>
        </w:rPr>
        <w:t>*</w:t>
      </w:r>
      <w:r w:rsidRPr="008D2D3D">
        <w:t>foreign pension fund is taken, in respect of the fund payment part, to be a beneficiary in its own right, and not a beneficiary in the capacity of the trustee of another trust; and</w:t>
      </w:r>
    </w:p>
    <w:p w:rsidR="005F5929" w:rsidRPr="008D2D3D" w:rsidRDefault="005F5929" w:rsidP="005F5929">
      <w:pPr>
        <w:pStyle w:val="paragraph"/>
      </w:pPr>
      <w:r w:rsidRPr="008D2D3D">
        <w:tab/>
        <w:t>(c)</w:t>
      </w:r>
      <w:r w:rsidRPr="008D2D3D">
        <w:tab/>
        <w:t xml:space="preserve">there is an </w:t>
      </w:r>
      <w:r w:rsidR="00D7080A" w:rsidRPr="008D2D3D">
        <w:rPr>
          <w:position w:val="6"/>
          <w:sz w:val="16"/>
        </w:rPr>
        <w:t>*</w:t>
      </w:r>
      <w:r w:rsidRPr="008D2D3D">
        <w:t>amount withheld from the fund payment under Subdivision</w:t>
      </w:r>
      <w:r w:rsidR="00D33D74" w:rsidRPr="008D2D3D">
        <w:t> </w:t>
      </w:r>
      <w:r w:rsidRPr="008D2D3D">
        <w:t>12</w:t>
      </w:r>
      <w:r w:rsidR="008D2D3D">
        <w:noBreakHyphen/>
      </w:r>
      <w:r w:rsidRPr="008D2D3D">
        <w:t>H.</w:t>
      </w:r>
    </w:p>
    <w:p w:rsidR="005F5929" w:rsidRPr="008D2D3D" w:rsidRDefault="005F5929" w:rsidP="005F5929">
      <w:pPr>
        <w:pStyle w:val="subsection"/>
      </w:pPr>
      <w:r w:rsidRPr="008D2D3D">
        <w:tab/>
        <w:t>(4)</w:t>
      </w:r>
      <w:r w:rsidRPr="008D2D3D">
        <w:tab/>
        <w:t xml:space="preserve">For the purposes of </w:t>
      </w:r>
      <w:r w:rsidR="00D33D74" w:rsidRPr="008D2D3D">
        <w:t>paragraph (</w:t>
      </w:r>
      <w:r w:rsidRPr="008D2D3D">
        <w:t>1)(b):</w:t>
      </w:r>
    </w:p>
    <w:p w:rsidR="005F5929" w:rsidRPr="008D2D3D" w:rsidRDefault="005F5929" w:rsidP="005F5929">
      <w:pPr>
        <w:pStyle w:val="paragraph"/>
      </w:pPr>
      <w:r w:rsidRPr="008D2D3D">
        <w:tab/>
        <w:t>(a)</w:t>
      </w:r>
      <w:r w:rsidRPr="008D2D3D">
        <w:tab/>
        <w:t xml:space="preserve">treat the </w:t>
      </w:r>
      <w:r w:rsidR="00D7080A" w:rsidRPr="008D2D3D">
        <w:rPr>
          <w:position w:val="6"/>
          <w:sz w:val="16"/>
        </w:rPr>
        <w:t>*</w:t>
      </w:r>
      <w:r w:rsidRPr="008D2D3D">
        <w:t>foreign pension fund as having borne all or part of the amount withheld; and</w:t>
      </w:r>
    </w:p>
    <w:p w:rsidR="005F5929" w:rsidRPr="008D2D3D" w:rsidRDefault="005F5929" w:rsidP="005F5929">
      <w:pPr>
        <w:pStyle w:val="paragraph"/>
      </w:pPr>
      <w:r w:rsidRPr="008D2D3D">
        <w:tab/>
        <w:t>(b)</w:t>
      </w:r>
      <w:r w:rsidRPr="008D2D3D">
        <w:tab/>
        <w:t xml:space="preserve">treat a beneficiary of the foreign pension fund as </w:t>
      </w:r>
      <w:r w:rsidRPr="008D2D3D">
        <w:rPr>
          <w:i/>
        </w:rPr>
        <w:t>not</w:t>
      </w:r>
      <w:r w:rsidRPr="008D2D3D">
        <w:t xml:space="preserve"> having borne all or part of the amount withheld.</w:t>
      </w:r>
    </w:p>
    <w:p w:rsidR="002027AA" w:rsidRPr="008D2D3D" w:rsidRDefault="002027AA" w:rsidP="002027AA">
      <w:pPr>
        <w:pStyle w:val="ActHead5"/>
      </w:pPr>
      <w:bookmarkStart w:id="516" w:name="_Toc179447954"/>
      <w:r w:rsidRPr="008D2D3D">
        <w:rPr>
          <w:rStyle w:val="CharSectno"/>
        </w:rPr>
        <w:t>18</w:t>
      </w:r>
      <w:r w:rsidR="008D2D3D">
        <w:rPr>
          <w:rStyle w:val="CharSectno"/>
        </w:rPr>
        <w:noBreakHyphen/>
      </w:r>
      <w:r w:rsidRPr="008D2D3D">
        <w:rPr>
          <w:rStyle w:val="CharSectno"/>
        </w:rPr>
        <w:t>33</w:t>
      </w:r>
      <w:r w:rsidRPr="008D2D3D">
        <w:t xml:space="preserve">  Credit: labour mobility programs</w:t>
      </w:r>
      <w:bookmarkEnd w:id="516"/>
    </w:p>
    <w:p w:rsidR="005F5929" w:rsidRPr="008D2D3D" w:rsidRDefault="005F5929" w:rsidP="005F5929">
      <w:pPr>
        <w:pStyle w:val="subsection"/>
      </w:pPr>
      <w:r w:rsidRPr="008D2D3D">
        <w:tab/>
        <w:t>(1)</w:t>
      </w:r>
      <w:r w:rsidRPr="008D2D3D">
        <w:tab/>
        <w:t>An individual is entitled to a credit if:</w:t>
      </w:r>
    </w:p>
    <w:p w:rsidR="005F5929" w:rsidRPr="008D2D3D" w:rsidRDefault="005F5929" w:rsidP="005F5929">
      <w:pPr>
        <w:pStyle w:val="paragraph"/>
      </w:pPr>
      <w:r w:rsidRPr="008D2D3D">
        <w:tab/>
        <w:t>(a)</w:t>
      </w:r>
      <w:r w:rsidRPr="008D2D3D">
        <w:tab/>
        <w:t xml:space="preserve">the individual’s </w:t>
      </w:r>
      <w:r w:rsidR="00D7080A" w:rsidRPr="008D2D3D">
        <w:rPr>
          <w:position w:val="6"/>
          <w:sz w:val="16"/>
        </w:rPr>
        <w:t>*</w:t>
      </w:r>
      <w:r w:rsidRPr="008D2D3D">
        <w:t xml:space="preserve">ordinary income or </w:t>
      </w:r>
      <w:r w:rsidR="00D7080A" w:rsidRPr="008D2D3D">
        <w:rPr>
          <w:position w:val="6"/>
          <w:sz w:val="16"/>
        </w:rPr>
        <w:t>*</w:t>
      </w:r>
      <w:r w:rsidRPr="008D2D3D">
        <w:t>statutory income includes salary, wages, commission, bonuses or allowances; and</w:t>
      </w:r>
    </w:p>
    <w:p w:rsidR="005F5929" w:rsidRPr="008D2D3D" w:rsidRDefault="005F5929" w:rsidP="005F5929">
      <w:pPr>
        <w:pStyle w:val="paragraph"/>
      </w:pPr>
      <w:r w:rsidRPr="008D2D3D">
        <w:tab/>
        <w:t>(b)</w:t>
      </w:r>
      <w:r w:rsidRPr="008D2D3D">
        <w:tab/>
        <w:t>an amount is withheld from the salary, wages, commission, bonuses or allowances under Subdivision</w:t>
      </w:r>
      <w:r w:rsidR="00D33D74" w:rsidRPr="008D2D3D">
        <w:t> </w:t>
      </w:r>
      <w:r w:rsidRPr="008D2D3D">
        <w:t>12</w:t>
      </w:r>
      <w:r w:rsidR="008D2D3D">
        <w:noBreakHyphen/>
      </w:r>
      <w:r w:rsidRPr="008D2D3D">
        <w:t xml:space="preserve">FC </w:t>
      </w:r>
      <w:r w:rsidR="002027AA" w:rsidRPr="008D2D3D">
        <w:t>(about labour mobility programs)</w:t>
      </w:r>
      <w:r w:rsidRPr="008D2D3D">
        <w:t>.</w:t>
      </w:r>
    </w:p>
    <w:p w:rsidR="005F5929" w:rsidRPr="008D2D3D" w:rsidRDefault="005F5929" w:rsidP="005F5929">
      <w:pPr>
        <w:pStyle w:val="subsection"/>
      </w:pPr>
      <w:r w:rsidRPr="008D2D3D">
        <w:tab/>
        <w:t>(2)</w:t>
      </w:r>
      <w:r w:rsidRPr="008D2D3D">
        <w:tab/>
        <w:t xml:space="preserve">The amount of the credit is the </w:t>
      </w:r>
      <w:r w:rsidR="00D7080A" w:rsidRPr="008D2D3D">
        <w:rPr>
          <w:position w:val="6"/>
          <w:sz w:val="16"/>
        </w:rPr>
        <w:t>*</w:t>
      </w:r>
      <w:r w:rsidRPr="008D2D3D">
        <w:t>amount withheld.</w:t>
      </w:r>
    </w:p>
    <w:p w:rsidR="005F5929" w:rsidRPr="008D2D3D" w:rsidRDefault="005F5929" w:rsidP="005F5929">
      <w:pPr>
        <w:pStyle w:val="ActHead5"/>
      </w:pPr>
      <w:bookmarkStart w:id="517" w:name="_Toc179447955"/>
      <w:r w:rsidRPr="008D2D3D">
        <w:rPr>
          <w:rStyle w:val="CharSectno"/>
        </w:rPr>
        <w:t>18</w:t>
      </w:r>
      <w:r w:rsidR="008D2D3D">
        <w:rPr>
          <w:rStyle w:val="CharSectno"/>
        </w:rPr>
        <w:noBreakHyphen/>
      </w:r>
      <w:r w:rsidRPr="008D2D3D">
        <w:rPr>
          <w:rStyle w:val="CharSectno"/>
        </w:rPr>
        <w:t>35</w:t>
      </w:r>
      <w:r w:rsidRPr="008D2D3D">
        <w:t xml:space="preserve">  Credit: penalty under section</w:t>
      </w:r>
      <w:r w:rsidR="00D33D74" w:rsidRPr="008D2D3D">
        <w:t> </w:t>
      </w:r>
      <w:r w:rsidRPr="008D2D3D">
        <w:t>12</w:t>
      </w:r>
      <w:r w:rsidR="008D2D3D">
        <w:noBreakHyphen/>
      </w:r>
      <w:r w:rsidRPr="008D2D3D">
        <w:t>415, 16</w:t>
      </w:r>
      <w:r w:rsidR="008D2D3D">
        <w:noBreakHyphen/>
      </w:r>
      <w:r w:rsidRPr="008D2D3D">
        <w:t>30, 16</w:t>
      </w:r>
      <w:r w:rsidR="008D2D3D">
        <w:noBreakHyphen/>
      </w:r>
      <w:r w:rsidRPr="008D2D3D">
        <w:t>35 or 16</w:t>
      </w:r>
      <w:r w:rsidR="008D2D3D">
        <w:noBreakHyphen/>
      </w:r>
      <w:r w:rsidRPr="008D2D3D">
        <w:t>40 or related general interest charge</w:t>
      </w:r>
      <w:bookmarkEnd w:id="517"/>
    </w:p>
    <w:p w:rsidR="005F5929" w:rsidRPr="008D2D3D" w:rsidRDefault="005F5929" w:rsidP="005F5929">
      <w:pPr>
        <w:pStyle w:val="subsection"/>
      </w:pPr>
      <w:r w:rsidRPr="008D2D3D">
        <w:tab/>
        <w:t>(1)</w:t>
      </w:r>
      <w:r w:rsidRPr="008D2D3D">
        <w:tab/>
        <w:t>If an entity has paid:</w:t>
      </w:r>
    </w:p>
    <w:p w:rsidR="005F5929" w:rsidRPr="008D2D3D" w:rsidRDefault="005F5929" w:rsidP="005F5929">
      <w:pPr>
        <w:pStyle w:val="paragraph"/>
      </w:pPr>
      <w:r w:rsidRPr="008D2D3D">
        <w:tab/>
        <w:t>(a)</w:t>
      </w:r>
      <w:r w:rsidRPr="008D2D3D">
        <w:tab/>
        <w:t>an amount of penalty under section</w:t>
      </w:r>
      <w:r w:rsidR="00D33D74" w:rsidRPr="008D2D3D">
        <w:t> </w:t>
      </w:r>
      <w:r w:rsidRPr="008D2D3D">
        <w:t>16</w:t>
      </w:r>
      <w:r w:rsidR="008D2D3D">
        <w:noBreakHyphen/>
      </w:r>
      <w:r w:rsidRPr="008D2D3D">
        <w:t>30 or 16</w:t>
      </w:r>
      <w:r w:rsidR="008D2D3D">
        <w:noBreakHyphen/>
      </w:r>
      <w:r w:rsidRPr="008D2D3D">
        <w:t xml:space="preserve">40 to the Commissioner for a </w:t>
      </w:r>
      <w:r w:rsidR="00D7080A" w:rsidRPr="008D2D3D">
        <w:rPr>
          <w:position w:val="6"/>
          <w:sz w:val="16"/>
        </w:rPr>
        <w:t>*</w:t>
      </w:r>
      <w:r w:rsidRPr="008D2D3D">
        <w:t>withholding payment covered by Subdivision</w:t>
      </w:r>
      <w:r w:rsidR="00D33D74" w:rsidRPr="008D2D3D">
        <w:t> </w:t>
      </w:r>
      <w:r w:rsidRPr="008D2D3D">
        <w:t>12</w:t>
      </w:r>
      <w:r w:rsidR="008D2D3D">
        <w:noBreakHyphen/>
      </w:r>
      <w:r w:rsidRPr="008D2D3D">
        <w:t>F or 12</w:t>
      </w:r>
      <w:r w:rsidR="008D2D3D">
        <w:noBreakHyphen/>
      </w:r>
      <w:r w:rsidRPr="008D2D3D">
        <w:t>H; or</w:t>
      </w:r>
    </w:p>
    <w:p w:rsidR="005F5929" w:rsidRPr="008D2D3D" w:rsidRDefault="005F5929" w:rsidP="005F5929">
      <w:pPr>
        <w:pStyle w:val="paragraph"/>
      </w:pPr>
      <w:r w:rsidRPr="008D2D3D">
        <w:tab/>
        <w:t>(b)</w:t>
      </w:r>
      <w:r w:rsidRPr="008D2D3D">
        <w:tab/>
        <w:t xml:space="preserve">an amount of </w:t>
      </w:r>
      <w:r w:rsidR="00D7080A" w:rsidRPr="008D2D3D">
        <w:rPr>
          <w:position w:val="6"/>
          <w:sz w:val="16"/>
        </w:rPr>
        <w:t>*</w:t>
      </w:r>
      <w:r w:rsidRPr="008D2D3D">
        <w:t>general interest charge under section</w:t>
      </w:r>
      <w:r w:rsidR="00D33D74" w:rsidRPr="008D2D3D">
        <w:t> </w:t>
      </w:r>
      <w:r w:rsidRPr="008D2D3D">
        <w:t>298</w:t>
      </w:r>
      <w:r w:rsidR="008D2D3D">
        <w:noBreakHyphen/>
      </w:r>
      <w:r w:rsidRPr="008D2D3D">
        <w:t>25 for the penalty;</w:t>
      </w:r>
    </w:p>
    <w:p w:rsidR="005F5929" w:rsidRPr="008D2D3D" w:rsidRDefault="005F5929" w:rsidP="005F5929">
      <w:pPr>
        <w:pStyle w:val="subsection2"/>
      </w:pPr>
      <w:r w:rsidRPr="008D2D3D">
        <w:lastRenderedPageBreak/>
        <w:t xml:space="preserve">the entity liable to pay the </w:t>
      </w:r>
      <w:r w:rsidR="00D7080A" w:rsidRPr="008D2D3D">
        <w:rPr>
          <w:position w:val="6"/>
          <w:sz w:val="16"/>
        </w:rPr>
        <w:t>*</w:t>
      </w:r>
      <w:r w:rsidRPr="008D2D3D">
        <w:t>withholding tax for the withholding payment is entitled to a credit equal to the amount of penalty, or general interest charge, as appropriate.</w:t>
      </w:r>
    </w:p>
    <w:p w:rsidR="005F5929" w:rsidRPr="008D2D3D" w:rsidRDefault="005F5929" w:rsidP="005F5929">
      <w:pPr>
        <w:pStyle w:val="subsection"/>
      </w:pPr>
      <w:r w:rsidRPr="008D2D3D">
        <w:tab/>
        <w:t>(1AA)</w:t>
      </w:r>
      <w:r w:rsidRPr="008D2D3D">
        <w:tab/>
        <w:t>If an entity has paid:</w:t>
      </w:r>
    </w:p>
    <w:p w:rsidR="005F5929" w:rsidRPr="008D2D3D" w:rsidRDefault="005F5929" w:rsidP="005F5929">
      <w:pPr>
        <w:pStyle w:val="paragraph"/>
      </w:pPr>
      <w:r w:rsidRPr="008D2D3D">
        <w:tab/>
        <w:t>(a)</w:t>
      </w:r>
      <w:r w:rsidRPr="008D2D3D">
        <w:tab/>
        <w:t>an amount of penalty under section</w:t>
      </w:r>
      <w:r w:rsidR="00D33D74" w:rsidRPr="008D2D3D">
        <w:t> </w:t>
      </w:r>
      <w:r w:rsidRPr="008D2D3D">
        <w:t>16</w:t>
      </w:r>
      <w:r w:rsidR="008D2D3D">
        <w:noBreakHyphen/>
      </w:r>
      <w:r w:rsidRPr="008D2D3D">
        <w:t>30 or 16</w:t>
      </w:r>
      <w:r w:rsidR="008D2D3D">
        <w:noBreakHyphen/>
      </w:r>
      <w:r w:rsidRPr="008D2D3D">
        <w:t xml:space="preserve">35 to the Commissioner for a </w:t>
      </w:r>
      <w:r w:rsidR="00D7080A" w:rsidRPr="008D2D3D">
        <w:rPr>
          <w:position w:val="6"/>
          <w:sz w:val="16"/>
        </w:rPr>
        <w:t>*</w:t>
      </w:r>
      <w:r w:rsidRPr="008D2D3D">
        <w:t>withholding payment covered by Subdivision</w:t>
      </w:r>
      <w:r w:rsidR="00D33D74" w:rsidRPr="008D2D3D">
        <w:t> </w:t>
      </w:r>
      <w:r w:rsidRPr="008D2D3D">
        <w:t>12</w:t>
      </w:r>
      <w:r w:rsidR="008D2D3D">
        <w:noBreakHyphen/>
      </w:r>
      <w:r w:rsidRPr="008D2D3D">
        <w:t>FC (</w:t>
      </w:r>
      <w:r w:rsidR="002027AA" w:rsidRPr="008D2D3D">
        <w:t>labour mobility programs</w:t>
      </w:r>
      <w:r w:rsidRPr="008D2D3D">
        <w:t>); or</w:t>
      </w:r>
    </w:p>
    <w:p w:rsidR="005F5929" w:rsidRPr="008D2D3D" w:rsidRDefault="005F5929" w:rsidP="005F5929">
      <w:pPr>
        <w:pStyle w:val="paragraph"/>
      </w:pPr>
      <w:r w:rsidRPr="008D2D3D">
        <w:tab/>
        <w:t>(b)</w:t>
      </w:r>
      <w:r w:rsidRPr="008D2D3D">
        <w:tab/>
        <w:t xml:space="preserve">an amount of </w:t>
      </w:r>
      <w:r w:rsidR="00D7080A" w:rsidRPr="008D2D3D">
        <w:rPr>
          <w:position w:val="6"/>
          <w:sz w:val="16"/>
        </w:rPr>
        <w:t>*</w:t>
      </w:r>
      <w:r w:rsidRPr="008D2D3D">
        <w:t>general interest charge under section</w:t>
      </w:r>
      <w:r w:rsidR="00D33D74" w:rsidRPr="008D2D3D">
        <w:t> </w:t>
      </w:r>
      <w:r w:rsidRPr="008D2D3D">
        <w:t>298</w:t>
      </w:r>
      <w:r w:rsidR="008D2D3D">
        <w:noBreakHyphen/>
      </w:r>
      <w:r w:rsidRPr="008D2D3D">
        <w:t>25 for the penalty;</w:t>
      </w:r>
    </w:p>
    <w:p w:rsidR="005F5929" w:rsidRPr="008D2D3D" w:rsidRDefault="005F5929" w:rsidP="005F5929">
      <w:pPr>
        <w:pStyle w:val="subsection2"/>
      </w:pPr>
      <w:r w:rsidRPr="008D2D3D">
        <w:t xml:space="preserve">the entity liable to pay the </w:t>
      </w:r>
      <w:r w:rsidR="00D7080A" w:rsidRPr="008D2D3D">
        <w:rPr>
          <w:position w:val="6"/>
          <w:sz w:val="16"/>
        </w:rPr>
        <w:t>*</w:t>
      </w:r>
      <w:r w:rsidR="002027AA" w:rsidRPr="008D2D3D">
        <w:t>labour mobility program withholding tax</w:t>
      </w:r>
      <w:r w:rsidRPr="008D2D3D">
        <w:t xml:space="preserve"> for the withholding payment is entitled to a credit equal to the lesser of:</w:t>
      </w:r>
    </w:p>
    <w:p w:rsidR="005F5929" w:rsidRPr="008D2D3D" w:rsidRDefault="005F5929" w:rsidP="005F5929">
      <w:pPr>
        <w:pStyle w:val="paragraph"/>
      </w:pPr>
      <w:r w:rsidRPr="008D2D3D">
        <w:tab/>
        <w:t>(c)</w:t>
      </w:r>
      <w:r w:rsidRPr="008D2D3D">
        <w:tab/>
        <w:t>the amount of the penalty, or general interest charge, as appropriate; and</w:t>
      </w:r>
    </w:p>
    <w:p w:rsidR="005F5929" w:rsidRPr="008D2D3D" w:rsidRDefault="005F5929" w:rsidP="005F5929">
      <w:pPr>
        <w:pStyle w:val="paragraph"/>
      </w:pPr>
      <w:r w:rsidRPr="008D2D3D">
        <w:tab/>
        <w:t>(d)</w:t>
      </w:r>
      <w:r w:rsidRPr="008D2D3D">
        <w:tab/>
        <w:t xml:space="preserve">the amount of </w:t>
      </w:r>
      <w:r w:rsidR="0098748C" w:rsidRPr="008D2D3D">
        <w:t>labour mobility program withholding tax</w:t>
      </w:r>
      <w:r w:rsidRPr="008D2D3D">
        <w:t xml:space="preserve"> (and any general interest charge under section</w:t>
      </w:r>
      <w:r w:rsidR="00D33D74" w:rsidRPr="008D2D3D">
        <w:t> </w:t>
      </w:r>
      <w:r w:rsidRPr="008D2D3D">
        <w:t>840</w:t>
      </w:r>
      <w:r w:rsidR="008D2D3D">
        <w:noBreakHyphen/>
      </w:r>
      <w:r w:rsidRPr="008D2D3D">
        <w:t xml:space="preserve">910 of the </w:t>
      </w:r>
      <w:r w:rsidRPr="008D2D3D">
        <w:rPr>
          <w:i/>
        </w:rPr>
        <w:t>Income Tax Assessment Act 1997</w:t>
      </w:r>
      <w:r w:rsidRPr="008D2D3D">
        <w:t>) in relation to the withholding payment, reduced by:</w:t>
      </w:r>
    </w:p>
    <w:p w:rsidR="005F5929" w:rsidRPr="008D2D3D" w:rsidRDefault="005F5929" w:rsidP="005F5929">
      <w:pPr>
        <w:pStyle w:val="paragraphsub"/>
      </w:pPr>
      <w:r w:rsidRPr="008D2D3D">
        <w:tab/>
        <w:t>(i)</w:t>
      </w:r>
      <w:r w:rsidRPr="008D2D3D">
        <w:tab/>
        <w:t>any credits from an application of section</w:t>
      </w:r>
      <w:r w:rsidR="00D33D74" w:rsidRPr="008D2D3D">
        <w:t> </w:t>
      </w:r>
      <w:r w:rsidRPr="008D2D3D">
        <w:t>18</w:t>
      </w:r>
      <w:r w:rsidR="008D2D3D">
        <w:noBreakHyphen/>
      </w:r>
      <w:r w:rsidRPr="008D2D3D">
        <w:t>33 in relation to the withholding payment; and</w:t>
      </w:r>
    </w:p>
    <w:p w:rsidR="005F5929" w:rsidRPr="008D2D3D" w:rsidRDefault="005F5929" w:rsidP="005F5929">
      <w:pPr>
        <w:pStyle w:val="paragraphsub"/>
      </w:pPr>
      <w:r w:rsidRPr="008D2D3D">
        <w:tab/>
        <w:t>(ii)</w:t>
      </w:r>
      <w:r w:rsidRPr="008D2D3D">
        <w:tab/>
        <w:t>any credits from a previous application of this subsection in relation to the withholding payment.</w:t>
      </w:r>
    </w:p>
    <w:p w:rsidR="005F5929" w:rsidRPr="008D2D3D" w:rsidRDefault="005F5929" w:rsidP="005F5929">
      <w:pPr>
        <w:pStyle w:val="subsection"/>
      </w:pPr>
      <w:r w:rsidRPr="008D2D3D">
        <w:tab/>
        <w:t>(1A)</w:t>
      </w:r>
      <w:r w:rsidRPr="008D2D3D">
        <w:tab/>
        <w:t>If an entity has paid:</w:t>
      </w:r>
    </w:p>
    <w:p w:rsidR="005F5929" w:rsidRPr="008D2D3D" w:rsidRDefault="005F5929" w:rsidP="005F5929">
      <w:pPr>
        <w:pStyle w:val="paragraph"/>
      </w:pPr>
      <w:r w:rsidRPr="008D2D3D">
        <w:tab/>
        <w:t>(a)</w:t>
      </w:r>
      <w:r w:rsidRPr="008D2D3D">
        <w:tab/>
        <w:t>an amount of penalty under section</w:t>
      </w:r>
      <w:r w:rsidR="00D33D74" w:rsidRPr="008D2D3D">
        <w:t> </w:t>
      </w:r>
      <w:r w:rsidRPr="008D2D3D">
        <w:t>12</w:t>
      </w:r>
      <w:r w:rsidR="008D2D3D">
        <w:noBreakHyphen/>
      </w:r>
      <w:r w:rsidRPr="008D2D3D">
        <w:t>415 to the Commissioner for a failure to give a notice, or to make details available on a website, as required by section</w:t>
      </w:r>
      <w:r w:rsidR="00D33D74" w:rsidRPr="008D2D3D">
        <w:t> </w:t>
      </w:r>
      <w:r w:rsidRPr="008D2D3D">
        <w:t>12</w:t>
      </w:r>
      <w:r w:rsidR="008D2D3D">
        <w:noBreakHyphen/>
      </w:r>
      <w:r w:rsidRPr="008D2D3D">
        <w:t>395; or</w:t>
      </w:r>
    </w:p>
    <w:p w:rsidR="005F5929" w:rsidRPr="008D2D3D" w:rsidRDefault="005F5929" w:rsidP="005F5929">
      <w:pPr>
        <w:pStyle w:val="paragraph"/>
        <w:keepNext/>
        <w:keepLines/>
      </w:pPr>
      <w:r w:rsidRPr="008D2D3D">
        <w:tab/>
        <w:t>(b)</w:t>
      </w:r>
      <w:r w:rsidRPr="008D2D3D">
        <w:tab/>
        <w:t xml:space="preserve">an amount of </w:t>
      </w:r>
      <w:r w:rsidR="00D7080A" w:rsidRPr="008D2D3D">
        <w:rPr>
          <w:position w:val="6"/>
          <w:sz w:val="16"/>
        </w:rPr>
        <w:t>*</w:t>
      </w:r>
      <w:r w:rsidRPr="008D2D3D">
        <w:t>general interest charge under section</w:t>
      </w:r>
      <w:r w:rsidR="00D33D74" w:rsidRPr="008D2D3D">
        <w:t> </w:t>
      </w:r>
      <w:r w:rsidRPr="008D2D3D">
        <w:t>298</w:t>
      </w:r>
      <w:r w:rsidR="008D2D3D">
        <w:noBreakHyphen/>
      </w:r>
      <w:r w:rsidRPr="008D2D3D">
        <w:t>25 for the penalty;</w:t>
      </w:r>
    </w:p>
    <w:p w:rsidR="005F5929" w:rsidRPr="008D2D3D" w:rsidRDefault="005F5929" w:rsidP="005F5929">
      <w:pPr>
        <w:pStyle w:val="subsection2"/>
      </w:pPr>
      <w:r w:rsidRPr="008D2D3D">
        <w:t xml:space="preserve">the entity liable to pay the </w:t>
      </w:r>
      <w:r w:rsidR="00D7080A" w:rsidRPr="008D2D3D">
        <w:rPr>
          <w:position w:val="6"/>
          <w:sz w:val="16"/>
        </w:rPr>
        <w:t>*</w:t>
      </w:r>
      <w:r w:rsidRPr="008D2D3D">
        <w:t xml:space="preserve">managed investment trust withholding tax in relation to the amount (the </w:t>
      </w:r>
      <w:r w:rsidRPr="008D2D3D">
        <w:rPr>
          <w:b/>
          <w:i/>
        </w:rPr>
        <w:t>relevant amount</w:t>
      </w:r>
      <w:r w:rsidRPr="008D2D3D">
        <w:t>) giving rise to the penalty is entitled to a credit equal to the lesser of:</w:t>
      </w:r>
    </w:p>
    <w:p w:rsidR="005F5929" w:rsidRPr="008D2D3D" w:rsidRDefault="005F5929" w:rsidP="005F5929">
      <w:pPr>
        <w:pStyle w:val="paragraph"/>
      </w:pPr>
      <w:r w:rsidRPr="008D2D3D">
        <w:tab/>
        <w:t>(d)</w:t>
      </w:r>
      <w:r w:rsidRPr="008D2D3D">
        <w:tab/>
        <w:t>the amount of penalty, or general interest charge, as appropriate; and</w:t>
      </w:r>
    </w:p>
    <w:p w:rsidR="005F5929" w:rsidRPr="008D2D3D" w:rsidRDefault="005F5929" w:rsidP="005F5929">
      <w:pPr>
        <w:pStyle w:val="paragraph"/>
      </w:pPr>
      <w:r w:rsidRPr="008D2D3D">
        <w:lastRenderedPageBreak/>
        <w:tab/>
        <w:t>(e)</w:t>
      </w:r>
      <w:r w:rsidRPr="008D2D3D">
        <w:tab/>
        <w:t>the amount of managed investment trust withholding tax (and any general interest charge under section</w:t>
      </w:r>
      <w:r w:rsidR="00D33D74" w:rsidRPr="008D2D3D">
        <w:t> </w:t>
      </w:r>
      <w:r w:rsidRPr="008D2D3D">
        <w:t>840</w:t>
      </w:r>
      <w:r w:rsidR="008D2D3D">
        <w:noBreakHyphen/>
      </w:r>
      <w:r w:rsidRPr="008D2D3D">
        <w:t xml:space="preserve">810 of the </w:t>
      </w:r>
      <w:r w:rsidRPr="008D2D3D">
        <w:rPr>
          <w:i/>
        </w:rPr>
        <w:t>Income Tax Assessment Act 1997</w:t>
      </w:r>
      <w:r w:rsidRPr="008D2D3D">
        <w:t>) in relation to the relevant amount.</w:t>
      </w:r>
    </w:p>
    <w:p w:rsidR="005F5929" w:rsidRPr="008D2D3D" w:rsidRDefault="005F5929" w:rsidP="005F5929">
      <w:pPr>
        <w:pStyle w:val="SubsectionHead"/>
      </w:pPr>
      <w:r w:rsidRPr="008D2D3D">
        <w:t>Remission</w:t>
      </w:r>
    </w:p>
    <w:p w:rsidR="005F5929" w:rsidRPr="008D2D3D" w:rsidRDefault="005F5929" w:rsidP="005F5929">
      <w:pPr>
        <w:pStyle w:val="subsection"/>
      </w:pPr>
      <w:r w:rsidRPr="008D2D3D">
        <w:tab/>
        <w:t>(2)</w:t>
      </w:r>
      <w:r w:rsidRPr="008D2D3D">
        <w:tab/>
        <w:t>If:</w:t>
      </w:r>
    </w:p>
    <w:p w:rsidR="005F5929" w:rsidRPr="008D2D3D" w:rsidRDefault="005F5929" w:rsidP="005F5929">
      <w:pPr>
        <w:pStyle w:val="paragraph"/>
      </w:pPr>
      <w:r w:rsidRPr="008D2D3D">
        <w:tab/>
        <w:t>(a)</w:t>
      </w:r>
      <w:r w:rsidRPr="008D2D3D">
        <w:tab/>
        <w:t xml:space="preserve">an entity has paid to the Commissioner an amount of penalty mentioned in </w:t>
      </w:r>
      <w:r w:rsidR="00D33D74" w:rsidRPr="008D2D3D">
        <w:t>paragraph (</w:t>
      </w:r>
      <w:r w:rsidRPr="008D2D3D">
        <w:t>1)(a), (1AA)(a) or (1A)(a); and</w:t>
      </w:r>
    </w:p>
    <w:p w:rsidR="005F5929" w:rsidRPr="008D2D3D" w:rsidRDefault="005F5929" w:rsidP="005F5929">
      <w:pPr>
        <w:pStyle w:val="paragraph"/>
      </w:pPr>
      <w:r w:rsidRPr="008D2D3D">
        <w:tab/>
        <w:t>(b)</w:t>
      </w:r>
      <w:r w:rsidRPr="008D2D3D">
        <w:tab/>
        <w:t>the Commissioner remits the whole or a part of the amount of the penalty under section</w:t>
      </w:r>
      <w:r w:rsidR="00D33D74" w:rsidRPr="008D2D3D">
        <w:t> </w:t>
      </w:r>
      <w:r w:rsidRPr="008D2D3D">
        <w:t>298</w:t>
      </w:r>
      <w:r w:rsidR="008D2D3D">
        <w:noBreakHyphen/>
      </w:r>
      <w:r w:rsidRPr="008D2D3D">
        <w:t>20;</w:t>
      </w:r>
    </w:p>
    <w:p w:rsidR="005F5929" w:rsidRPr="008D2D3D" w:rsidRDefault="005F5929" w:rsidP="005F5929">
      <w:pPr>
        <w:pStyle w:val="subsection2"/>
      </w:pPr>
      <w:r w:rsidRPr="008D2D3D">
        <w:t>then:</w:t>
      </w:r>
    </w:p>
    <w:p w:rsidR="005F5929" w:rsidRPr="008D2D3D" w:rsidRDefault="005F5929" w:rsidP="00F31292">
      <w:pPr>
        <w:pStyle w:val="paragraph"/>
        <w:widowControl w:val="0"/>
      </w:pPr>
      <w:r w:rsidRPr="008D2D3D">
        <w:tab/>
        <w:t>(c)</w:t>
      </w:r>
      <w:r w:rsidRPr="008D2D3D">
        <w:tab/>
        <w:t xml:space="preserve">any credit under </w:t>
      </w:r>
      <w:r w:rsidR="00D33D74" w:rsidRPr="008D2D3D">
        <w:t>subsection (</w:t>
      </w:r>
      <w:r w:rsidRPr="008D2D3D">
        <w:t>1), (1AA) or (1A) relating to the amount paid to the Commissioner is reduced by the amount that is remitted; and</w:t>
      </w:r>
    </w:p>
    <w:p w:rsidR="005F5929" w:rsidRPr="008D2D3D" w:rsidRDefault="005F5929" w:rsidP="005F5929">
      <w:pPr>
        <w:pStyle w:val="paragraph"/>
      </w:pPr>
      <w:r w:rsidRPr="008D2D3D">
        <w:tab/>
        <w:t>(d)</w:t>
      </w:r>
      <w:r w:rsidRPr="008D2D3D">
        <w:tab/>
        <w:t>the Commissioner must pay to the entity an amount equal to the amount that is remitted.</w:t>
      </w:r>
    </w:p>
    <w:p w:rsidR="005F5929" w:rsidRPr="008D2D3D" w:rsidRDefault="005F5929" w:rsidP="005F5929">
      <w:pPr>
        <w:pStyle w:val="subsection"/>
        <w:keepNext/>
      </w:pPr>
      <w:r w:rsidRPr="008D2D3D">
        <w:tab/>
        <w:t>(3)</w:t>
      </w:r>
      <w:r w:rsidRPr="008D2D3D">
        <w:tab/>
        <w:t>If:</w:t>
      </w:r>
    </w:p>
    <w:p w:rsidR="005F5929" w:rsidRPr="008D2D3D" w:rsidRDefault="005F5929" w:rsidP="005F5929">
      <w:pPr>
        <w:pStyle w:val="paragraph"/>
      </w:pPr>
      <w:r w:rsidRPr="008D2D3D">
        <w:tab/>
        <w:t>(a)</w:t>
      </w:r>
      <w:r w:rsidRPr="008D2D3D">
        <w:tab/>
        <w:t xml:space="preserve">an entity has paid to the Commissioner an amount of </w:t>
      </w:r>
      <w:r w:rsidR="00D7080A" w:rsidRPr="008D2D3D">
        <w:rPr>
          <w:position w:val="6"/>
          <w:sz w:val="16"/>
        </w:rPr>
        <w:t>*</w:t>
      </w:r>
      <w:r w:rsidRPr="008D2D3D">
        <w:t xml:space="preserve">general interest charge mentioned in </w:t>
      </w:r>
      <w:r w:rsidR="00D33D74" w:rsidRPr="008D2D3D">
        <w:t>paragraph (</w:t>
      </w:r>
      <w:r w:rsidRPr="008D2D3D">
        <w:t>1)(b), (1AA)(b) or (1A)(b); and</w:t>
      </w:r>
    </w:p>
    <w:p w:rsidR="005F5929" w:rsidRPr="008D2D3D" w:rsidRDefault="005F5929" w:rsidP="005F5929">
      <w:pPr>
        <w:pStyle w:val="paragraph"/>
      </w:pPr>
      <w:r w:rsidRPr="008D2D3D">
        <w:tab/>
        <w:t>(b)</w:t>
      </w:r>
      <w:r w:rsidRPr="008D2D3D">
        <w:tab/>
        <w:t>the Commissioner remits the whole or a part of the amount of the charge under section</w:t>
      </w:r>
      <w:r w:rsidR="00D33D74" w:rsidRPr="008D2D3D">
        <w:t> </w:t>
      </w:r>
      <w:r w:rsidRPr="008D2D3D">
        <w:t>8AAG;</w:t>
      </w:r>
    </w:p>
    <w:p w:rsidR="005F5929" w:rsidRPr="008D2D3D" w:rsidRDefault="005F5929" w:rsidP="005F5929">
      <w:pPr>
        <w:pStyle w:val="subsection2"/>
      </w:pPr>
      <w:r w:rsidRPr="008D2D3D">
        <w:t>then:</w:t>
      </w:r>
    </w:p>
    <w:p w:rsidR="005F5929" w:rsidRPr="008D2D3D" w:rsidRDefault="005F5929" w:rsidP="005F5929">
      <w:pPr>
        <w:pStyle w:val="paragraph"/>
      </w:pPr>
      <w:r w:rsidRPr="008D2D3D">
        <w:tab/>
        <w:t>(c)</w:t>
      </w:r>
      <w:r w:rsidRPr="008D2D3D">
        <w:tab/>
        <w:t xml:space="preserve">any credit under </w:t>
      </w:r>
      <w:r w:rsidR="00D33D74" w:rsidRPr="008D2D3D">
        <w:t>subsection (</w:t>
      </w:r>
      <w:r w:rsidRPr="008D2D3D">
        <w:t>1), (1AA) or (1A) relating to the amount is reduced by the amount that is remitted; and</w:t>
      </w:r>
    </w:p>
    <w:p w:rsidR="005F5929" w:rsidRPr="008D2D3D" w:rsidRDefault="005F5929" w:rsidP="005F5929">
      <w:pPr>
        <w:pStyle w:val="paragraph"/>
      </w:pPr>
      <w:r w:rsidRPr="008D2D3D">
        <w:tab/>
        <w:t>(d)</w:t>
      </w:r>
      <w:r w:rsidRPr="008D2D3D">
        <w:tab/>
        <w:t>the Commissioner must pay to the entity an amount equal to the amount that is remitted.</w:t>
      </w:r>
    </w:p>
    <w:p w:rsidR="005F5929" w:rsidRPr="008D2D3D" w:rsidRDefault="005F5929" w:rsidP="005F5929">
      <w:pPr>
        <w:pStyle w:val="ActHead5"/>
      </w:pPr>
      <w:bookmarkStart w:id="518" w:name="_Toc179447956"/>
      <w:r w:rsidRPr="008D2D3D">
        <w:rPr>
          <w:rStyle w:val="CharSectno"/>
        </w:rPr>
        <w:t>18</w:t>
      </w:r>
      <w:r w:rsidR="008D2D3D">
        <w:rPr>
          <w:rStyle w:val="CharSectno"/>
        </w:rPr>
        <w:noBreakHyphen/>
      </w:r>
      <w:r w:rsidRPr="008D2D3D">
        <w:rPr>
          <w:rStyle w:val="CharSectno"/>
        </w:rPr>
        <w:t>40</w:t>
      </w:r>
      <w:r w:rsidRPr="008D2D3D">
        <w:t xml:space="preserve">  Credit: liability under Part</w:t>
      </w:r>
      <w:r w:rsidR="00D33D74" w:rsidRPr="008D2D3D">
        <w:t> </w:t>
      </w:r>
      <w:r w:rsidRPr="008D2D3D">
        <w:t>4</w:t>
      </w:r>
      <w:r w:rsidR="008D2D3D">
        <w:noBreakHyphen/>
      </w:r>
      <w:r w:rsidRPr="008D2D3D">
        <w:t>25</w:t>
      </w:r>
      <w:bookmarkEnd w:id="518"/>
    </w:p>
    <w:p w:rsidR="005F5929" w:rsidRPr="008D2D3D" w:rsidRDefault="005F5929" w:rsidP="005F5929">
      <w:pPr>
        <w:pStyle w:val="subsection"/>
        <w:keepNext/>
        <w:keepLines/>
      </w:pPr>
      <w:r w:rsidRPr="008D2D3D">
        <w:tab/>
        <w:t>(1)</w:t>
      </w:r>
      <w:r w:rsidRPr="008D2D3D">
        <w:tab/>
        <w:t>If an entity has paid to the Commissioner:</w:t>
      </w:r>
    </w:p>
    <w:p w:rsidR="005F5929" w:rsidRPr="008D2D3D" w:rsidRDefault="005F5929" w:rsidP="005F5929">
      <w:pPr>
        <w:pStyle w:val="paragraph"/>
      </w:pPr>
      <w:r w:rsidRPr="008D2D3D">
        <w:tab/>
        <w:t>(a)</w:t>
      </w:r>
      <w:r w:rsidRPr="008D2D3D">
        <w:tab/>
        <w:t>an amount of penalty under Subdivision</w:t>
      </w:r>
      <w:r w:rsidR="00D33D74" w:rsidRPr="008D2D3D">
        <w:t> </w:t>
      </w:r>
      <w:r w:rsidRPr="008D2D3D">
        <w:t>284</w:t>
      </w:r>
      <w:r w:rsidR="008D2D3D">
        <w:noBreakHyphen/>
      </w:r>
      <w:r w:rsidRPr="008D2D3D">
        <w:t xml:space="preserve">C in relation to a </w:t>
      </w:r>
      <w:r w:rsidR="00D7080A" w:rsidRPr="008D2D3D">
        <w:rPr>
          <w:position w:val="6"/>
          <w:sz w:val="16"/>
        </w:rPr>
        <w:t>*</w:t>
      </w:r>
      <w:r w:rsidRPr="008D2D3D">
        <w:t>scheme to which paragraph</w:t>
      </w:r>
      <w:r w:rsidR="00D33D74" w:rsidRPr="008D2D3D">
        <w:t> </w:t>
      </w:r>
      <w:r w:rsidRPr="008D2D3D">
        <w:t xml:space="preserve">177C(1)(bc) of the </w:t>
      </w:r>
      <w:r w:rsidRPr="008D2D3D">
        <w:rPr>
          <w:i/>
        </w:rPr>
        <w:t>Income Tax Assessment Act 1936</w:t>
      </w:r>
      <w:r w:rsidRPr="008D2D3D">
        <w:t xml:space="preserve"> applies for a </w:t>
      </w:r>
      <w:r w:rsidR="00D7080A" w:rsidRPr="008D2D3D">
        <w:rPr>
          <w:position w:val="6"/>
          <w:sz w:val="16"/>
        </w:rPr>
        <w:t>*</w:t>
      </w:r>
      <w:r w:rsidRPr="008D2D3D">
        <w:t>withholding payment; or</w:t>
      </w:r>
    </w:p>
    <w:p w:rsidR="005F5929" w:rsidRPr="008D2D3D" w:rsidRDefault="005F5929" w:rsidP="005F5929">
      <w:pPr>
        <w:pStyle w:val="paragraph"/>
      </w:pPr>
      <w:r w:rsidRPr="008D2D3D">
        <w:lastRenderedPageBreak/>
        <w:tab/>
        <w:t>(b)</w:t>
      </w:r>
      <w:r w:rsidRPr="008D2D3D">
        <w:tab/>
        <w:t xml:space="preserve">an amount of </w:t>
      </w:r>
      <w:r w:rsidR="00D7080A" w:rsidRPr="008D2D3D">
        <w:rPr>
          <w:position w:val="6"/>
          <w:sz w:val="16"/>
        </w:rPr>
        <w:t>*</w:t>
      </w:r>
      <w:r w:rsidRPr="008D2D3D">
        <w:t>general interest charge under section</w:t>
      </w:r>
      <w:r w:rsidR="00D33D74" w:rsidRPr="008D2D3D">
        <w:t> </w:t>
      </w:r>
      <w:r w:rsidRPr="008D2D3D">
        <w:t>298</w:t>
      </w:r>
      <w:r w:rsidR="008D2D3D">
        <w:noBreakHyphen/>
      </w:r>
      <w:r w:rsidRPr="008D2D3D">
        <w:t>25 in relation to that amount;</w:t>
      </w:r>
    </w:p>
    <w:p w:rsidR="005F5929" w:rsidRPr="008D2D3D" w:rsidRDefault="005F5929" w:rsidP="005F5929">
      <w:pPr>
        <w:pStyle w:val="subsection2"/>
      </w:pPr>
      <w:r w:rsidRPr="008D2D3D">
        <w:t xml:space="preserve">the entity liable to pay the </w:t>
      </w:r>
      <w:r w:rsidR="00D7080A" w:rsidRPr="008D2D3D">
        <w:rPr>
          <w:position w:val="6"/>
          <w:sz w:val="16"/>
        </w:rPr>
        <w:t>*</w:t>
      </w:r>
      <w:r w:rsidRPr="008D2D3D">
        <w:t>withholding tax for that withholding payment is entitled to a credit equal to the amount paid by the entity.</w:t>
      </w:r>
    </w:p>
    <w:p w:rsidR="005F5929" w:rsidRPr="008D2D3D" w:rsidRDefault="005F5929" w:rsidP="005F5929">
      <w:pPr>
        <w:pStyle w:val="SubsectionHead"/>
      </w:pPr>
      <w:r w:rsidRPr="008D2D3D">
        <w:t>Remission</w:t>
      </w:r>
    </w:p>
    <w:p w:rsidR="005F5929" w:rsidRPr="008D2D3D" w:rsidRDefault="005F5929" w:rsidP="005F5929">
      <w:pPr>
        <w:pStyle w:val="subsection"/>
      </w:pPr>
      <w:r w:rsidRPr="008D2D3D">
        <w:tab/>
        <w:t>(2)</w:t>
      </w:r>
      <w:r w:rsidRPr="008D2D3D">
        <w:tab/>
        <w:t>If:</w:t>
      </w:r>
    </w:p>
    <w:p w:rsidR="005F5929" w:rsidRPr="008D2D3D" w:rsidRDefault="005F5929" w:rsidP="005F5929">
      <w:pPr>
        <w:pStyle w:val="paragraph"/>
      </w:pPr>
      <w:r w:rsidRPr="008D2D3D">
        <w:tab/>
        <w:t>(a)</w:t>
      </w:r>
      <w:r w:rsidRPr="008D2D3D">
        <w:tab/>
        <w:t>an entity has paid an amount under Subdivision</w:t>
      </w:r>
      <w:r w:rsidR="00D33D74" w:rsidRPr="008D2D3D">
        <w:t> </w:t>
      </w:r>
      <w:r w:rsidRPr="008D2D3D">
        <w:t>284</w:t>
      </w:r>
      <w:r w:rsidR="008D2D3D">
        <w:noBreakHyphen/>
      </w:r>
      <w:r w:rsidRPr="008D2D3D">
        <w:t xml:space="preserve">C in relation to a penalty mentioned in </w:t>
      </w:r>
      <w:r w:rsidR="00D33D74" w:rsidRPr="008D2D3D">
        <w:t>paragraph (</w:t>
      </w:r>
      <w:r w:rsidRPr="008D2D3D">
        <w:t>1)(a); and</w:t>
      </w:r>
    </w:p>
    <w:p w:rsidR="005F5929" w:rsidRPr="008D2D3D" w:rsidRDefault="005F5929" w:rsidP="005F5929">
      <w:pPr>
        <w:pStyle w:val="paragraph"/>
      </w:pPr>
      <w:r w:rsidRPr="008D2D3D">
        <w:tab/>
        <w:t>(b)</w:t>
      </w:r>
      <w:r w:rsidRPr="008D2D3D">
        <w:tab/>
        <w:t>the Commissioner remits the whole or a part of the amount of the penalty under section</w:t>
      </w:r>
      <w:r w:rsidR="00D33D74" w:rsidRPr="008D2D3D">
        <w:t> </w:t>
      </w:r>
      <w:r w:rsidRPr="008D2D3D">
        <w:t>298</w:t>
      </w:r>
      <w:r w:rsidR="008D2D3D">
        <w:noBreakHyphen/>
      </w:r>
      <w:r w:rsidRPr="008D2D3D">
        <w:t>20;</w:t>
      </w:r>
    </w:p>
    <w:p w:rsidR="005F5929" w:rsidRPr="008D2D3D" w:rsidRDefault="005F5929" w:rsidP="005F5929">
      <w:pPr>
        <w:pStyle w:val="subsection2"/>
      </w:pPr>
      <w:r w:rsidRPr="008D2D3D">
        <w:t>then:</w:t>
      </w:r>
    </w:p>
    <w:p w:rsidR="005F5929" w:rsidRPr="008D2D3D" w:rsidRDefault="005F5929" w:rsidP="005F5929">
      <w:pPr>
        <w:pStyle w:val="paragraph"/>
      </w:pPr>
      <w:r w:rsidRPr="008D2D3D">
        <w:tab/>
        <w:t>(c)</w:t>
      </w:r>
      <w:r w:rsidRPr="008D2D3D">
        <w:tab/>
        <w:t xml:space="preserve">any credit under </w:t>
      </w:r>
      <w:r w:rsidR="00D33D74" w:rsidRPr="008D2D3D">
        <w:t>subsection (</w:t>
      </w:r>
      <w:r w:rsidRPr="008D2D3D">
        <w:t>1) relating to the amount paid by the entity is reduced by the amount that is remitted; and</w:t>
      </w:r>
    </w:p>
    <w:p w:rsidR="005F5929" w:rsidRPr="008D2D3D" w:rsidRDefault="005F5929" w:rsidP="005F5929">
      <w:pPr>
        <w:pStyle w:val="paragraph"/>
      </w:pPr>
      <w:r w:rsidRPr="008D2D3D">
        <w:tab/>
        <w:t>(d)</w:t>
      </w:r>
      <w:r w:rsidRPr="008D2D3D">
        <w:tab/>
        <w:t>the Commissioner must pay to the entity an amount equal to the amount that is remitted.</w:t>
      </w:r>
    </w:p>
    <w:p w:rsidR="005F5929" w:rsidRPr="008D2D3D" w:rsidRDefault="005F5929" w:rsidP="005F5929">
      <w:pPr>
        <w:pStyle w:val="subsection"/>
        <w:keepNext/>
      </w:pPr>
      <w:r w:rsidRPr="008D2D3D">
        <w:tab/>
        <w:t>(3)</w:t>
      </w:r>
      <w:r w:rsidRPr="008D2D3D">
        <w:tab/>
        <w:t>If:</w:t>
      </w:r>
    </w:p>
    <w:p w:rsidR="005F5929" w:rsidRPr="008D2D3D" w:rsidRDefault="005F5929" w:rsidP="005F5929">
      <w:pPr>
        <w:pStyle w:val="paragraph"/>
      </w:pPr>
      <w:r w:rsidRPr="008D2D3D">
        <w:tab/>
        <w:t>(a)</w:t>
      </w:r>
      <w:r w:rsidRPr="008D2D3D">
        <w:tab/>
        <w:t xml:space="preserve">an entity has paid to the Commissioner an amount of </w:t>
      </w:r>
      <w:r w:rsidR="00D7080A" w:rsidRPr="008D2D3D">
        <w:rPr>
          <w:position w:val="6"/>
          <w:sz w:val="16"/>
        </w:rPr>
        <w:t>*</w:t>
      </w:r>
      <w:r w:rsidRPr="008D2D3D">
        <w:t xml:space="preserve">general interest charge mentioned in </w:t>
      </w:r>
      <w:r w:rsidR="00D33D74" w:rsidRPr="008D2D3D">
        <w:t>paragraph (</w:t>
      </w:r>
      <w:r w:rsidRPr="008D2D3D">
        <w:t>1)(b); and</w:t>
      </w:r>
    </w:p>
    <w:p w:rsidR="005F5929" w:rsidRPr="008D2D3D" w:rsidRDefault="005F5929" w:rsidP="005F5929">
      <w:pPr>
        <w:pStyle w:val="paragraph"/>
      </w:pPr>
      <w:r w:rsidRPr="008D2D3D">
        <w:tab/>
        <w:t>(b)</w:t>
      </w:r>
      <w:r w:rsidRPr="008D2D3D">
        <w:tab/>
        <w:t>the Commissioner remits the whole or a part of the amount of the charge under section</w:t>
      </w:r>
      <w:r w:rsidR="00D33D74" w:rsidRPr="008D2D3D">
        <w:t> </w:t>
      </w:r>
      <w:r w:rsidRPr="008D2D3D">
        <w:t>8AAG;</w:t>
      </w:r>
    </w:p>
    <w:p w:rsidR="005F5929" w:rsidRPr="008D2D3D" w:rsidRDefault="005F5929" w:rsidP="005F5929">
      <w:pPr>
        <w:pStyle w:val="subsection2"/>
      </w:pPr>
      <w:r w:rsidRPr="008D2D3D">
        <w:t>then:</w:t>
      </w:r>
    </w:p>
    <w:p w:rsidR="005F5929" w:rsidRPr="008D2D3D" w:rsidRDefault="005F5929" w:rsidP="005F5929">
      <w:pPr>
        <w:pStyle w:val="paragraph"/>
      </w:pPr>
      <w:r w:rsidRPr="008D2D3D">
        <w:tab/>
        <w:t>(c)</w:t>
      </w:r>
      <w:r w:rsidRPr="008D2D3D">
        <w:tab/>
        <w:t xml:space="preserve">any credit under </w:t>
      </w:r>
      <w:r w:rsidR="00D33D74" w:rsidRPr="008D2D3D">
        <w:t>subsection (</w:t>
      </w:r>
      <w:r w:rsidRPr="008D2D3D">
        <w:t>1) relating to the amount is reduced by the amount that is remitted; and</w:t>
      </w:r>
    </w:p>
    <w:p w:rsidR="005F5929" w:rsidRPr="008D2D3D" w:rsidRDefault="005F5929" w:rsidP="005F5929">
      <w:pPr>
        <w:pStyle w:val="paragraph"/>
      </w:pPr>
      <w:r w:rsidRPr="008D2D3D">
        <w:tab/>
        <w:t>(d)</w:t>
      </w:r>
      <w:r w:rsidRPr="008D2D3D">
        <w:tab/>
        <w:t>the Commissioner must pay to the entity an amount equal to the amount that is remitted.</w:t>
      </w:r>
    </w:p>
    <w:p w:rsidR="005F5929" w:rsidRPr="008D2D3D" w:rsidRDefault="005F5929" w:rsidP="00205280">
      <w:pPr>
        <w:pStyle w:val="ActHead4"/>
      </w:pPr>
      <w:bookmarkStart w:id="519" w:name="_Toc179447957"/>
      <w:r w:rsidRPr="008D2D3D">
        <w:lastRenderedPageBreak/>
        <w:t>Entitlement to credit: departing Australia superannuation payment</w:t>
      </w:r>
      <w:bookmarkEnd w:id="519"/>
    </w:p>
    <w:p w:rsidR="005F5929" w:rsidRPr="008D2D3D" w:rsidRDefault="005F5929" w:rsidP="00205280">
      <w:pPr>
        <w:pStyle w:val="ActHead5"/>
      </w:pPr>
      <w:bookmarkStart w:id="520" w:name="_Toc179447958"/>
      <w:r w:rsidRPr="008D2D3D">
        <w:rPr>
          <w:rStyle w:val="CharSectno"/>
        </w:rPr>
        <w:t>18</w:t>
      </w:r>
      <w:r w:rsidR="008D2D3D">
        <w:rPr>
          <w:rStyle w:val="CharSectno"/>
        </w:rPr>
        <w:noBreakHyphen/>
      </w:r>
      <w:r w:rsidRPr="008D2D3D">
        <w:rPr>
          <w:rStyle w:val="CharSectno"/>
        </w:rPr>
        <w:t>42</w:t>
      </w:r>
      <w:r w:rsidRPr="008D2D3D">
        <w:t xml:space="preserve">  Credit—departing Australia superannuation payment</w:t>
      </w:r>
      <w:bookmarkEnd w:id="520"/>
    </w:p>
    <w:p w:rsidR="005F5929" w:rsidRPr="008D2D3D" w:rsidRDefault="005F5929" w:rsidP="00205280">
      <w:pPr>
        <w:pStyle w:val="SubsectionHead"/>
      </w:pPr>
      <w:r w:rsidRPr="008D2D3D">
        <w:t>Credit—amount withheld</w:t>
      </w:r>
    </w:p>
    <w:p w:rsidR="005F5929" w:rsidRPr="008D2D3D" w:rsidRDefault="005F5929" w:rsidP="00205280">
      <w:pPr>
        <w:pStyle w:val="subsection"/>
        <w:keepNext/>
        <w:keepLines/>
      </w:pPr>
      <w:r w:rsidRPr="008D2D3D">
        <w:tab/>
        <w:t>(1)</w:t>
      </w:r>
      <w:r w:rsidRPr="008D2D3D">
        <w:tab/>
        <w:t xml:space="preserve">If there is an </w:t>
      </w:r>
      <w:r w:rsidR="00D7080A" w:rsidRPr="008D2D3D">
        <w:rPr>
          <w:position w:val="6"/>
          <w:sz w:val="16"/>
        </w:rPr>
        <w:t>*</w:t>
      </w:r>
      <w:r w:rsidRPr="008D2D3D">
        <w:t xml:space="preserve">amount withheld from a </w:t>
      </w:r>
      <w:r w:rsidR="00D7080A" w:rsidRPr="008D2D3D">
        <w:rPr>
          <w:position w:val="6"/>
          <w:sz w:val="16"/>
        </w:rPr>
        <w:t>*</w:t>
      </w:r>
      <w:r w:rsidRPr="008D2D3D">
        <w:t>withholding payment that is covered by section</w:t>
      </w:r>
      <w:r w:rsidR="00D33D74" w:rsidRPr="008D2D3D">
        <w:t> </w:t>
      </w:r>
      <w:r w:rsidRPr="008D2D3D">
        <w:t>12</w:t>
      </w:r>
      <w:r w:rsidR="008D2D3D">
        <w:noBreakHyphen/>
      </w:r>
      <w:r w:rsidRPr="008D2D3D">
        <w:t xml:space="preserve">305 (departing Australia superannuation payment), the entity liable to pay </w:t>
      </w:r>
      <w:r w:rsidR="00D7080A" w:rsidRPr="008D2D3D">
        <w:rPr>
          <w:position w:val="6"/>
          <w:sz w:val="16"/>
        </w:rPr>
        <w:t>*</w:t>
      </w:r>
      <w:r w:rsidRPr="008D2D3D">
        <w:t>withholding tax under section</w:t>
      </w:r>
      <w:r w:rsidR="00D33D74" w:rsidRPr="008D2D3D">
        <w:t> </w:t>
      </w:r>
      <w:r w:rsidRPr="008D2D3D">
        <w:t>301</w:t>
      </w:r>
      <w:r w:rsidR="008D2D3D">
        <w:noBreakHyphen/>
      </w:r>
      <w:r w:rsidRPr="008D2D3D">
        <w:t xml:space="preserve">175 of the </w:t>
      </w:r>
      <w:r w:rsidRPr="008D2D3D">
        <w:rPr>
          <w:i/>
        </w:rPr>
        <w:t>Income Tax Assessment Act 1997</w:t>
      </w:r>
      <w:r w:rsidRPr="008D2D3D">
        <w:t xml:space="preserve"> on the payment is entitled to a credit of an amount equal to the amount withheld.</w:t>
      </w:r>
    </w:p>
    <w:p w:rsidR="005F5929" w:rsidRPr="008D2D3D" w:rsidRDefault="005F5929" w:rsidP="005F5929">
      <w:pPr>
        <w:pStyle w:val="SubsectionHead"/>
      </w:pPr>
      <w:r w:rsidRPr="008D2D3D">
        <w:t>Credit—penalty amount</w:t>
      </w:r>
    </w:p>
    <w:p w:rsidR="005F5929" w:rsidRPr="008D2D3D" w:rsidRDefault="005F5929" w:rsidP="005F5929">
      <w:pPr>
        <w:pStyle w:val="subsection"/>
      </w:pPr>
      <w:r w:rsidRPr="008D2D3D">
        <w:tab/>
        <w:t>(2)</w:t>
      </w:r>
      <w:r w:rsidRPr="008D2D3D">
        <w:tab/>
        <w:t>If an entity has paid to the Commissioner a penalty amount under section</w:t>
      </w:r>
      <w:r w:rsidR="00D33D74" w:rsidRPr="008D2D3D">
        <w:t> </w:t>
      </w:r>
      <w:r w:rsidRPr="008D2D3D">
        <w:t>16</w:t>
      </w:r>
      <w:r w:rsidR="008D2D3D">
        <w:noBreakHyphen/>
      </w:r>
      <w:r w:rsidRPr="008D2D3D">
        <w:t>30 or 16</w:t>
      </w:r>
      <w:r w:rsidR="008D2D3D">
        <w:noBreakHyphen/>
      </w:r>
      <w:r w:rsidRPr="008D2D3D">
        <w:t xml:space="preserve">35 in relation to an </w:t>
      </w:r>
      <w:r w:rsidR="00D7080A" w:rsidRPr="008D2D3D">
        <w:rPr>
          <w:position w:val="6"/>
          <w:sz w:val="16"/>
        </w:rPr>
        <w:t>*</w:t>
      </w:r>
      <w:r w:rsidRPr="008D2D3D">
        <w:t>amount required to be withheld under section</w:t>
      </w:r>
      <w:r w:rsidR="00D33D74" w:rsidRPr="008D2D3D">
        <w:t> </w:t>
      </w:r>
      <w:r w:rsidRPr="008D2D3D">
        <w:t>12</w:t>
      </w:r>
      <w:r w:rsidR="008D2D3D">
        <w:noBreakHyphen/>
      </w:r>
      <w:r w:rsidRPr="008D2D3D">
        <w:t xml:space="preserve">305 (departing Australia superannuation payment), the entity mentioned in </w:t>
      </w:r>
      <w:r w:rsidR="00D33D74" w:rsidRPr="008D2D3D">
        <w:t>subsection (</w:t>
      </w:r>
      <w:r w:rsidRPr="008D2D3D">
        <w:t>1) is entitled to a credit equal to the penalty amount.</w:t>
      </w:r>
    </w:p>
    <w:p w:rsidR="005F5929" w:rsidRPr="008D2D3D" w:rsidRDefault="005F5929" w:rsidP="005F5929">
      <w:pPr>
        <w:pStyle w:val="SubsectionHead"/>
      </w:pPr>
      <w:r w:rsidRPr="008D2D3D">
        <w:t>Remission</w:t>
      </w:r>
    </w:p>
    <w:p w:rsidR="005F5929" w:rsidRPr="008D2D3D" w:rsidRDefault="005F5929" w:rsidP="005F5929">
      <w:pPr>
        <w:pStyle w:val="subsection"/>
      </w:pPr>
      <w:r w:rsidRPr="008D2D3D">
        <w:tab/>
        <w:t>(3)</w:t>
      </w:r>
      <w:r w:rsidRPr="008D2D3D">
        <w:tab/>
        <w:t>If the Commissioner remits the whole or a part of the amount of penalty under section</w:t>
      </w:r>
      <w:r w:rsidR="00D33D74" w:rsidRPr="008D2D3D">
        <w:t> </w:t>
      </w:r>
      <w:r w:rsidRPr="008D2D3D">
        <w:t>298</w:t>
      </w:r>
      <w:r w:rsidR="008D2D3D">
        <w:noBreakHyphen/>
      </w:r>
      <w:r w:rsidRPr="008D2D3D">
        <w:t>20 that has been paid to the Commissioner by the entity:</w:t>
      </w:r>
    </w:p>
    <w:p w:rsidR="005F5929" w:rsidRPr="008D2D3D" w:rsidRDefault="005F5929" w:rsidP="005F5929">
      <w:pPr>
        <w:pStyle w:val="paragraph"/>
      </w:pPr>
      <w:r w:rsidRPr="008D2D3D">
        <w:tab/>
        <w:t>(a)</w:t>
      </w:r>
      <w:r w:rsidRPr="008D2D3D">
        <w:tab/>
        <w:t>any credit that relates to the amount is reduced by the amount that is remitted; and</w:t>
      </w:r>
    </w:p>
    <w:p w:rsidR="005F5929" w:rsidRPr="008D2D3D" w:rsidRDefault="005F5929" w:rsidP="005F5929">
      <w:pPr>
        <w:pStyle w:val="paragraph"/>
      </w:pPr>
      <w:r w:rsidRPr="008D2D3D">
        <w:tab/>
        <w:t>(b)</w:t>
      </w:r>
      <w:r w:rsidRPr="008D2D3D">
        <w:tab/>
        <w:t>the Commissioner must pay to the entity an amount equal to the amount that is remitted.</w:t>
      </w:r>
    </w:p>
    <w:p w:rsidR="005F5929" w:rsidRPr="008D2D3D" w:rsidRDefault="005F5929" w:rsidP="005F5929">
      <w:pPr>
        <w:pStyle w:val="ActHead4"/>
      </w:pPr>
      <w:bookmarkStart w:id="521" w:name="_Toc179447959"/>
      <w:r w:rsidRPr="008D2D3D">
        <w:lastRenderedPageBreak/>
        <w:t>Entitlement to credit: mining payment</w:t>
      </w:r>
      <w:bookmarkEnd w:id="521"/>
    </w:p>
    <w:p w:rsidR="005F5929" w:rsidRPr="008D2D3D" w:rsidRDefault="005F5929" w:rsidP="005F5929">
      <w:pPr>
        <w:pStyle w:val="ActHead5"/>
      </w:pPr>
      <w:bookmarkStart w:id="522" w:name="_Toc179447960"/>
      <w:r w:rsidRPr="008D2D3D">
        <w:rPr>
          <w:rStyle w:val="CharSectno"/>
        </w:rPr>
        <w:t>18</w:t>
      </w:r>
      <w:r w:rsidR="008D2D3D">
        <w:rPr>
          <w:rStyle w:val="CharSectno"/>
        </w:rPr>
        <w:noBreakHyphen/>
      </w:r>
      <w:r w:rsidRPr="008D2D3D">
        <w:rPr>
          <w:rStyle w:val="CharSectno"/>
        </w:rPr>
        <w:t>45</w:t>
      </w:r>
      <w:r w:rsidRPr="008D2D3D">
        <w:t xml:space="preserve">  Credit—mining payment</w:t>
      </w:r>
      <w:bookmarkEnd w:id="522"/>
    </w:p>
    <w:p w:rsidR="005F5929" w:rsidRPr="008D2D3D" w:rsidRDefault="005F5929" w:rsidP="005F5929">
      <w:pPr>
        <w:pStyle w:val="SubsectionHead"/>
      </w:pPr>
      <w:r w:rsidRPr="008D2D3D">
        <w:t>Credit—amount withheld</w:t>
      </w:r>
    </w:p>
    <w:p w:rsidR="005F5929" w:rsidRPr="008D2D3D" w:rsidRDefault="005F5929" w:rsidP="005F5929">
      <w:pPr>
        <w:pStyle w:val="subsection"/>
      </w:pPr>
      <w:r w:rsidRPr="008D2D3D">
        <w:tab/>
        <w:t>(1)</w:t>
      </w:r>
      <w:r w:rsidRPr="008D2D3D">
        <w:tab/>
        <w:t xml:space="preserve">If there is an </w:t>
      </w:r>
      <w:r w:rsidR="00D7080A" w:rsidRPr="008D2D3D">
        <w:rPr>
          <w:position w:val="6"/>
          <w:sz w:val="16"/>
        </w:rPr>
        <w:t>*</w:t>
      </w:r>
      <w:r w:rsidRPr="008D2D3D">
        <w:t xml:space="preserve">amount withheld from a </w:t>
      </w:r>
      <w:r w:rsidR="00D7080A" w:rsidRPr="008D2D3D">
        <w:rPr>
          <w:position w:val="6"/>
          <w:sz w:val="16"/>
        </w:rPr>
        <w:t>*</w:t>
      </w:r>
      <w:r w:rsidRPr="008D2D3D">
        <w:t>withholding payment that is covered by section</w:t>
      </w:r>
      <w:r w:rsidR="00D33D74" w:rsidRPr="008D2D3D">
        <w:t> </w:t>
      </w:r>
      <w:r w:rsidRPr="008D2D3D">
        <w:t>12</w:t>
      </w:r>
      <w:r w:rsidR="008D2D3D">
        <w:noBreakHyphen/>
      </w:r>
      <w:r w:rsidRPr="008D2D3D">
        <w:t>320 (mining payment):</w:t>
      </w:r>
    </w:p>
    <w:p w:rsidR="005F5929" w:rsidRPr="008D2D3D" w:rsidRDefault="005F5929" w:rsidP="005F5929">
      <w:pPr>
        <w:pStyle w:val="paragraph"/>
      </w:pPr>
      <w:r w:rsidRPr="008D2D3D">
        <w:tab/>
        <w:t>(a)</w:t>
      </w:r>
      <w:r w:rsidRPr="008D2D3D">
        <w:tab/>
        <w:t xml:space="preserve">if </w:t>
      </w:r>
      <w:r w:rsidR="00D33D74" w:rsidRPr="008D2D3D">
        <w:t>paragraph (</w:t>
      </w:r>
      <w:r w:rsidRPr="008D2D3D">
        <w:t xml:space="preserve">b) does not apply—the entity liable to pay </w:t>
      </w:r>
      <w:r w:rsidR="00D7080A" w:rsidRPr="008D2D3D">
        <w:rPr>
          <w:position w:val="6"/>
          <w:sz w:val="16"/>
        </w:rPr>
        <w:t>*</w:t>
      </w:r>
      <w:r w:rsidRPr="008D2D3D">
        <w:t>mining withholding tax under section</w:t>
      </w:r>
      <w:r w:rsidR="00D33D74" w:rsidRPr="008D2D3D">
        <w:t> </w:t>
      </w:r>
      <w:r w:rsidRPr="008D2D3D">
        <w:t xml:space="preserve">128V of the </w:t>
      </w:r>
      <w:r w:rsidRPr="008D2D3D">
        <w:rPr>
          <w:i/>
        </w:rPr>
        <w:t>Income Tax Assessment Act 1936</w:t>
      </w:r>
      <w:r w:rsidRPr="008D2D3D">
        <w:t xml:space="preserve"> on the payment is entitled to a credit of an amount equal to the amount withheld; or</w:t>
      </w:r>
    </w:p>
    <w:p w:rsidR="005F5929" w:rsidRPr="008D2D3D" w:rsidRDefault="005F5929" w:rsidP="005F5929">
      <w:pPr>
        <w:pStyle w:val="paragraph"/>
      </w:pPr>
      <w:r w:rsidRPr="008D2D3D">
        <w:tab/>
        <w:t>(b)</w:t>
      </w:r>
      <w:r w:rsidRPr="008D2D3D">
        <w:tab/>
        <w:t>if, under subsection</w:t>
      </w:r>
      <w:r w:rsidR="00D33D74" w:rsidRPr="008D2D3D">
        <w:t> </w:t>
      </w:r>
      <w:r w:rsidRPr="008D2D3D">
        <w:t>128U(4) of that Act, separate mining payments are taken to have been made to, or applied for the benefit of, 2 or more entities because of that payment—each of those entities is entitled to a credit equal to the amount worked out using the formula:</w:t>
      </w:r>
    </w:p>
    <w:p w:rsidR="005F5929" w:rsidRPr="008D2D3D" w:rsidRDefault="005F5929" w:rsidP="005F5929">
      <w:pPr>
        <w:pStyle w:val="Formula"/>
        <w:spacing w:before="120"/>
        <w:ind w:left="1701"/>
      </w:pPr>
      <w:r w:rsidRPr="008D2D3D">
        <w:rPr>
          <w:noProof/>
        </w:rPr>
        <w:drawing>
          <wp:inline distT="0" distB="0" distL="0" distR="0" wp14:anchorId="337D99DB" wp14:editId="7484348E">
            <wp:extent cx="2715895" cy="354965"/>
            <wp:effectExtent l="0" t="0" r="0" b="0"/>
            <wp:docPr id="11" name="Picture 11" descr="Start formula The amount withheld times start fraction 1 over Number of those entiti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15895" cy="354965"/>
                    </a:xfrm>
                    <a:prstGeom prst="rect">
                      <a:avLst/>
                    </a:prstGeom>
                    <a:noFill/>
                    <a:ln>
                      <a:noFill/>
                    </a:ln>
                  </pic:spPr>
                </pic:pic>
              </a:graphicData>
            </a:graphic>
          </wp:inline>
        </w:drawing>
      </w:r>
    </w:p>
    <w:p w:rsidR="005F5929" w:rsidRPr="008D2D3D" w:rsidRDefault="005F5929" w:rsidP="005F5929">
      <w:pPr>
        <w:pStyle w:val="SubsectionHead"/>
      </w:pPr>
      <w:r w:rsidRPr="008D2D3D">
        <w:t>Credit—penalty amount</w:t>
      </w:r>
    </w:p>
    <w:p w:rsidR="005F5929" w:rsidRPr="008D2D3D" w:rsidRDefault="005F5929" w:rsidP="005F5929">
      <w:pPr>
        <w:pStyle w:val="subsection"/>
      </w:pPr>
      <w:r w:rsidRPr="008D2D3D">
        <w:tab/>
        <w:t>(2)</w:t>
      </w:r>
      <w:r w:rsidRPr="008D2D3D">
        <w:tab/>
        <w:t>If an entity has paid to the Commissioner a penalty amount under section</w:t>
      </w:r>
      <w:r w:rsidR="00D33D74" w:rsidRPr="008D2D3D">
        <w:t> </w:t>
      </w:r>
      <w:r w:rsidRPr="008D2D3D">
        <w:t>16</w:t>
      </w:r>
      <w:r w:rsidR="008D2D3D">
        <w:noBreakHyphen/>
      </w:r>
      <w:r w:rsidRPr="008D2D3D">
        <w:t>30 or 16</w:t>
      </w:r>
      <w:r w:rsidR="008D2D3D">
        <w:noBreakHyphen/>
      </w:r>
      <w:r w:rsidRPr="008D2D3D">
        <w:t xml:space="preserve">35 in relation to an </w:t>
      </w:r>
      <w:r w:rsidR="00D7080A" w:rsidRPr="008D2D3D">
        <w:rPr>
          <w:position w:val="6"/>
          <w:sz w:val="16"/>
        </w:rPr>
        <w:t>*</w:t>
      </w:r>
      <w:r w:rsidRPr="008D2D3D">
        <w:t>amount required to be withheld under section</w:t>
      </w:r>
      <w:r w:rsidR="00D33D74" w:rsidRPr="008D2D3D">
        <w:t> </w:t>
      </w:r>
      <w:r w:rsidRPr="008D2D3D">
        <w:t>12</w:t>
      </w:r>
      <w:r w:rsidR="008D2D3D">
        <w:noBreakHyphen/>
      </w:r>
      <w:r w:rsidRPr="008D2D3D">
        <w:t>320 (mining payment):</w:t>
      </w:r>
    </w:p>
    <w:p w:rsidR="005F5929" w:rsidRPr="008D2D3D" w:rsidRDefault="005F5929" w:rsidP="005F5929">
      <w:pPr>
        <w:pStyle w:val="paragraph"/>
      </w:pPr>
      <w:r w:rsidRPr="008D2D3D">
        <w:tab/>
        <w:t>(a)</w:t>
      </w:r>
      <w:r w:rsidRPr="008D2D3D">
        <w:tab/>
        <w:t xml:space="preserve">if </w:t>
      </w:r>
      <w:r w:rsidR="00D33D74" w:rsidRPr="008D2D3D">
        <w:t>paragraph (</w:t>
      </w:r>
      <w:r w:rsidRPr="008D2D3D">
        <w:t>1)(a) applies—the entity mentioned in that paragraph is entitled to a credit equal to the penalty amount; or</w:t>
      </w:r>
    </w:p>
    <w:p w:rsidR="005F5929" w:rsidRPr="008D2D3D" w:rsidRDefault="005F5929" w:rsidP="005F5929">
      <w:pPr>
        <w:pStyle w:val="paragraph"/>
      </w:pPr>
      <w:r w:rsidRPr="008D2D3D">
        <w:tab/>
        <w:t>(b)</w:t>
      </w:r>
      <w:r w:rsidRPr="008D2D3D">
        <w:tab/>
        <w:t xml:space="preserve">if </w:t>
      </w:r>
      <w:r w:rsidR="00D33D74" w:rsidRPr="008D2D3D">
        <w:t>paragraph (</w:t>
      </w:r>
      <w:r w:rsidRPr="008D2D3D">
        <w:t>1)(b) applies—each of the entities mentioned in that paragraph is entitled to a credit of an amount worked out using the formula:</w:t>
      </w:r>
    </w:p>
    <w:p w:rsidR="005F5929" w:rsidRPr="008D2D3D" w:rsidRDefault="005F5929" w:rsidP="005F5929">
      <w:pPr>
        <w:pStyle w:val="Formula"/>
        <w:spacing w:before="120"/>
        <w:ind w:left="1701"/>
      </w:pPr>
      <w:r w:rsidRPr="008D2D3D">
        <w:rPr>
          <w:noProof/>
        </w:rPr>
        <w:drawing>
          <wp:inline distT="0" distB="0" distL="0" distR="0" wp14:anchorId="0EE12F2A" wp14:editId="6FDB103B">
            <wp:extent cx="2640965" cy="354965"/>
            <wp:effectExtent l="0" t="0" r="0" b="0"/>
            <wp:docPr id="12" name="Picture 12" descr="Start fraction The penalty amount times start fraction 1 over Number of those entiti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640965" cy="354965"/>
                    </a:xfrm>
                    <a:prstGeom prst="rect">
                      <a:avLst/>
                    </a:prstGeom>
                    <a:noFill/>
                    <a:ln>
                      <a:noFill/>
                    </a:ln>
                  </pic:spPr>
                </pic:pic>
              </a:graphicData>
            </a:graphic>
          </wp:inline>
        </w:drawing>
      </w:r>
    </w:p>
    <w:p w:rsidR="005F5929" w:rsidRPr="008D2D3D" w:rsidRDefault="005F5929" w:rsidP="005F5929">
      <w:pPr>
        <w:pStyle w:val="SubsectionHead"/>
      </w:pPr>
      <w:r w:rsidRPr="008D2D3D">
        <w:lastRenderedPageBreak/>
        <w:t>Remission</w:t>
      </w:r>
    </w:p>
    <w:p w:rsidR="005F5929" w:rsidRPr="008D2D3D" w:rsidRDefault="005F5929" w:rsidP="005F5929">
      <w:pPr>
        <w:pStyle w:val="subsection"/>
      </w:pPr>
      <w:r w:rsidRPr="008D2D3D">
        <w:tab/>
        <w:t>(3)</w:t>
      </w:r>
      <w:r w:rsidRPr="008D2D3D">
        <w:tab/>
        <w:t>If the Commissioner remits the whole or a part of the amount of penalty under section</w:t>
      </w:r>
      <w:r w:rsidR="00D33D74" w:rsidRPr="008D2D3D">
        <w:t> </w:t>
      </w:r>
      <w:r w:rsidRPr="008D2D3D">
        <w:t>298</w:t>
      </w:r>
      <w:r w:rsidR="008D2D3D">
        <w:noBreakHyphen/>
      </w:r>
      <w:r w:rsidRPr="008D2D3D">
        <w:t>20 that has been paid to the Commissioner by the entity:</w:t>
      </w:r>
    </w:p>
    <w:p w:rsidR="005F5929" w:rsidRPr="008D2D3D" w:rsidRDefault="005F5929" w:rsidP="005F5929">
      <w:pPr>
        <w:pStyle w:val="paragraph"/>
      </w:pPr>
      <w:r w:rsidRPr="008D2D3D">
        <w:tab/>
        <w:t>(a)</w:t>
      </w:r>
      <w:r w:rsidRPr="008D2D3D">
        <w:tab/>
        <w:t>any credit that relates to the amount is reduced by the amount that is remitted; and</w:t>
      </w:r>
    </w:p>
    <w:p w:rsidR="005F5929" w:rsidRPr="008D2D3D" w:rsidRDefault="005F5929" w:rsidP="005F5929">
      <w:pPr>
        <w:pStyle w:val="paragraph"/>
      </w:pPr>
      <w:r w:rsidRPr="008D2D3D">
        <w:tab/>
        <w:t>(b)</w:t>
      </w:r>
      <w:r w:rsidRPr="008D2D3D">
        <w:tab/>
        <w:t>the Commissioner must pay to the entity an amount equal to the amount that is remitted.</w:t>
      </w:r>
    </w:p>
    <w:p w:rsidR="005F5929" w:rsidRPr="008D2D3D" w:rsidRDefault="005F5929" w:rsidP="005F5929">
      <w:pPr>
        <w:pStyle w:val="ActHead4"/>
      </w:pPr>
      <w:bookmarkStart w:id="523" w:name="_Toc179447961"/>
      <w:r w:rsidRPr="008D2D3D">
        <w:t>Entitlement to credit: Petroleum resource rent tax</w:t>
      </w:r>
      <w:bookmarkEnd w:id="523"/>
    </w:p>
    <w:p w:rsidR="005F5929" w:rsidRPr="008D2D3D" w:rsidRDefault="005F5929" w:rsidP="005F5929">
      <w:pPr>
        <w:pStyle w:val="ActHead5"/>
      </w:pPr>
      <w:bookmarkStart w:id="524" w:name="_Toc179447962"/>
      <w:r w:rsidRPr="008D2D3D">
        <w:rPr>
          <w:rStyle w:val="CharSectno"/>
        </w:rPr>
        <w:t>18</w:t>
      </w:r>
      <w:r w:rsidR="008D2D3D">
        <w:rPr>
          <w:rStyle w:val="CharSectno"/>
        </w:rPr>
        <w:noBreakHyphen/>
      </w:r>
      <w:r w:rsidRPr="008D2D3D">
        <w:rPr>
          <w:rStyle w:val="CharSectno"/>
        </w:rPr>
        <w:t>55</w:t>
      </w:r>
      <w:r w:rsidRPr="008D2D3D">
        <w:t xml:space="preserve">  Credit—Natural resource payments</w:t>
      </w:r>
      <w:bookmarkEnd w:id="524"/>
    </w:p>
    <w:p w:rsidR="005F5929" w:rsidRPr="008D2D3D" w:rsidRDefault="005F5929" w:rsidP="005F5929">
      <w:pPr>
        <w:pStyle w:val="subsection"/>
      </w:pPr>
      <w:r w:rsidRPr="008D2D3D">
        <w:tab/>
        <w:t>(1)</w:t>
      </w:r>
      <w:r w:rsidRPr="008D2D3D">
        <w:tab/>
        <w:t>An entity is entitled to a credit in a year of tax (within the meaning of the</w:t>
      </w:r>
      <w:r w:rsidRPr="008D2D3D">
        <w:rPr>
          <w:i/>
        </w:rPr>
        <w:t xml:space="preserve"> Petroleum Resource Rent Tax Assessment Act 1987</w:t>
      </w:r>
      <w:r w:rsidRPr="008D2D3D">
        <w:t>) if:</w:t>
      </w:r>
    </w:p>
    <w:p w:rsidR="005F5929" w:rsidRPr="008D2D3D" w:rsidRDefault="005F5929" w:rsidP="005F5929">
      <w:pPr>
        <w:pStyle w:val="paragraph"/>
      </w:pPr>
      <w:r w:rsidRPr="008D2D3D">
        <w:tab/>
        <w:t>(a)</w:t>
      </w:r>
      <w:r w:rsidRPr="008D2D3D">
        <w:tab/>
        <w:t xml:space="preserve">one or more </w:t>
      </w:r>
      <w:r w:rsidR="00D7080A" w:rsidRPr="008D2D3D">
        <w:rPr>
          <w:position w:val="6"/>
          <w:sz w:val="16"/>
        </w:rPr>
        <w:t>*</w:t>
      </w:r>
      <w:r w:rsidRPr="008D2D3D">
        <w:t>withholding payments covered by section</w:t>
      </w:r>
      <w:r w:rsidR="00D33D74" w:rsidRPr="008D2D3D">
        <w:t> </w:t>
      </w:r>
      <w:r w:rsidRPr="008D2D3D">
        <w:t>12</w:t>
      </w:r>
      <w:r w:rsidR="008D2D3D">
        <w:noBreakHyphen/>
      </w:r>
      <w:r w:rsidRPr="008D2D3D">
        <w:t xml:space="preserve">325 (natural resource payments) from which there are </w:t>
      </w:r>
      <w:r w:rsidR="00D7080A" w:rsidRPr="008D2D3D">
        <w:rPr>
          <w:position w:val="6"/>
          <w:sz w:val="16"/>
        </w:rPr>
        <w:t>*</w:t>
      </w:r>
      <w:r w:rsidRPr="008D2D3D">
        <w:t xml:space="preserve">amounts withheld in respect of </w:t>
      </w:r>
      <w:r w:rsidR="00D7080A" w:rsidRPr="008D2D3D">
        <w:rPr>
          <w:position w:val="6"/>
          <w:sz w:val="16"/>
        </w:rPr>
        <w:t>*</w:t>
      </w:r>
      <w:r w:rsidRPr="008D2D3D">
        <w:t>petroleum resource rent tax are made to the entity during the year of tax; and</w:t>
      </w:r>
    </w:p>
    <w:p w:rsidR="005F5929" w:rsidRPr="008D2D3D" w:rsidRDefault="005F5929" w:rsidP="005F5929">
      <w:pPr>
        <w:pStyle w:val="paragraph"/>
      </w:pPr>
      <w:r w:rsidRPr="008D2D3D">
        <w:tab/>
        <w:t>(b)</w:t>
      </w:r>
      <w:r w:rsidRPr="008D2D3D">
        <w:tab/>
        <w:t>an assessment has been made of the petroleum resource rent tax payable, or an assessment has been made that no petroleum resource rent tax is payable, by the entity for the year of tax.</w:t>
      </w:r>
    </w:p>
    <w:p w:rsidR="005F5929" w:rsidRPr="008D2D3D" w:rsidRDefault="005F5929" w:rsidP="005F5929">
      <w:pPr>
        <w:pStyle w:val="subsection"/>
      </w:pPr>
      <w:r w:rsidRPr="008D2D3D">
        <w:tab/>
        <w:t>(2)</w:t>
      </w:r>
      <w:r w:rsidRPr="008D2D3D">
        <w:tab/>
        <w:t xml:space="preserve">The amount of the credit is so much of the total of the </w:t>
      </w:r>
      <w:r w:rsidR="00D7080A" w:rsidRPr="008D2D3D">
        <w:rPr>
          <w:position w:val="6"/>
          <w:sz w:val="16"/>
        </w:rPr>
        <w:t>*</w:t>
      </w:r>
      <w:r w:rsidRPr="008D2D3D">
        <w:t xml:space="preserve">amounts withheld as is withheld in respect of </w:t>
      </w:r>
      <w:r w:rsidR="00D7080A" w:rsidRPr="008D2D3D">
        <w:rPr>
          <w:position w:val="6"/>
          <w:sz w:val="16"/>
        </w:rPr>
        <w:t>*</w:t>
      </w:r>
      <w:r w:rsidRPr="008D2D3D">
        <w:t>petroleum resource rent tax.</w:t>
      </w:r>
    </w:p>
    <w:p w:rsidR="00516494" w:rsidRPr="008D2D3D" w:rsidRDefault="00516494" w:rsidP="00516494">
      <w:pPr>
        <w:pStyle w:val="ActHead4"/>
      </w:pPr>
      <w:bookmarkStart w:id="525" w:name="_Toc179447963"/>
      <w:r w:rsidRPr="008D2D3D">
        <w:t>Entitlement to credit: taxable supply of real property</w:t>
      </w:r>
      <w:bookmarkEnd w:id="525"/>
    </w:p>
    <w:p w:rsidR="00516494" w:rsidRPr="008D2D3D" w:rsidRDefault="00516494" w:rsidP="00516494">
      <w:pPr>
        <w:pStyle w:val="ActHead5"/>
      </w:pPr>
      <w:bookmarkStart w:id="526" w:name="_Toc179447964"/>
      <w:r w:rsidRPr="008D2D3D">
        <w:rPr>
          <w:rStyle w:val="CharSectno"/>
        </w:rPr>
        <w:t>18</w:t>
      </w:r>
      <w:r w:rsidR="008D2D3D">
        <w:rPr>
          <w:rStyle w:val="CharSectno"/>
        </w:rPr>
        <w:noBreakHyphen/>
      </w:r>
      <w:r w:rsidRPr="008D2D3D">
        <w:rPr>
          <w:rStyle w:val="CharSectno"/>
        </w:rPr>
        <w:t>60</w:t>
      </w:r>
      <w:r w:rsidRPr="008D2D3D">
        <w:t xml:space="preserve">  Credit—payment relating to taxable supply of real property</w:t>
      </w:r>
      <w:bookmarkEnd w:id="526"/>
    </w:p>
    <w:p w:rsidR="00516494" w:rsidRPr="008D2D3D" w:rsidRDefault="00516494" w:rsidP="00516494">
      <w:pPr>
        <w:pStyle w:val="subsection"/>
      </w:pPr>
      <w:r w:rsidRPr="008D2D3D">
        <w:tab/>
        <w:t>(1)</w:t>
      </w:r>
      <w:r w:rsidRPr="008D2D3D">
        <w:tab/>
        <w:t>An entity is entitled to a credit if:</w:t>
      </w:r>
    </w:p>
    <w:p w:rsidR="00516494" w:rsidRPr="008D2D3D" w:rsidRDefault="00516494" w:rsidP="00516494">
      <w:pPr>
        <w:pStyle w:val="paragraph"/>
      </w:pPr>
      <w:r w:rsidRPr="008D2D3D">
        <w:tab/>
        <w:t>(a)</w:t>
      </w:r>
      <w:r w:rsidRPr="008D2D3D">
        <w:tab/>
        <w:t xml:space="preserve">the entity </w:t>
      </w:r>
      <w:r w:rsidR="00F31296" w:rsidRPr="008D2D3D">
        <w:t xml:space="preserve">is liable for </w:t>
      </w:r>
      <w:r w:rsidR="00D7080A" w:rsidRPr="008D2D3D">
        <w:rPr>
          <w:position w:val="6"/>
          <w:sz w:val="16"/>
        </w:rPr>
        <w:t>*</w:t>
      </w:r>
      <w:r w:rsidR="00F31296" w:rsidRPr="008D2D3D">
        <w:t>GST on</w:t>
      </w:r>
      <w:r w:rsidRPr="008D2D3D">
        <w:t xml:space="preserve"> a </w:t>
      </w:r>
      <w:r w:rsidR="00D7080A" w:rsidRPr="008D2D3D">
        <w:rPr>
          <w:position w:val="6"/>
          <w:sz w:val="16"/>
        </w:rPr>
        <w:t>*</w:t>
      </w:r>
      <w:r w:rsidRPr="008D2D3D">
        <w:t>taxable supply to which subsection</w:t>
      </w:r>
      <w:r w:rsidR="00D33D74" w:rsidRPr="008D2D3D">
        <w:t> </w:t>
      </w:r>
      <w:r w:rsidRPr="008D2D3D">
        <w:t>14</w:t>
      </w:r>
      <w:r w:rsidR="008D2D3D">
        <w:noBreakHyphen/>
      </w:r>
      <w:r w:rsidRPr="008D2D3D">
        <w:t>250(2) applies; and</w:t>
      </w:r>
    </w:p>
    <w:p w:rsidR="00516494" w:rsidRPr="008D2D3D" w:rsidRDefault="00516494" w:rsidP="00516494">
      <w:pPr>
        <w:pStyle w:val="paragraph"/>
      </w:pPr>
      <w:r w:rsidRPr="008D2D3D">
        <w:tab/>
        <w:t>(b)</w:t>
      </w:r>
      <w:r w:rsidRPr="008D2D3D">
        <w:tab/>
        <w:t>another entity made a payment under section</w:t>
      </w:r>
      <w:r w:rsidR="00D33D74" w:rsidRPr="008D2D3D">
        <w:t> </w:t>
      </w:r>
      <w:r w:rsidRPr="008D2D3D">
        <w:t>14</w:t>
      </w:r>
      <w:r w:rsidR="008D2D3D">
        <w:noBreakHyphen/>
      </w:r>
      <w:r w:rsidRPr="008D2D3D">
        <w:t>250 in relation to the supply.</w:t>
      </w:r>
    </w:p>
    <w:p w:rsidR="00516494" w:rsidRPr="008D2D3D" w:rsidRDefault="00516494" w:rsidP="00516494">
      <w:pPr>
        <w:pStyle w:val="subsection"/>
      </w:pPr>
      <w:r w:rsidRPr="008D2D3D">
        <w:lastRenderedPageBreak/>
        <w:tab/>
        <w:t>(2)</w:t>
      </w:r>
      <w:r w:rsidRPr="008D2D3D">
        <w:tab/>
        <w:t>The amount of the credit is an amount equal to the amount of the payment.</w:t>
      </w:r>
    </w:p>
    <w:p w:rsidR="00516494" w:rsidRPr="008D2D3D" w:rsidRDefault="00516494" w:rsidP="00516494">
      <w:pPr>
        <w:pStyle w:val="subsection"/>
      </w:pPr>
      <w:r w:rsidRPr="008D2D3D">
        <w:tab/>
        <w:t>(3)</w:t>
      </w:r>
      <w:r w:rsidRPr="008D2D3D">
        <w:tab/>
        <w:t xml:space="preserve">The credit arises when an assessment has been made of the entity’s </w:t>
      </w:r>
      <w:r w:rsidR="00D7080A" w:rsidRPr="008D2D3D">
        <w:rPr>
          <w:position w:val="6"/>
          <w:sz w:val="16"/>
        </w:rPr>
        <w:t>*</w:t>
      </w:r>
      <w:r w:rsidRPr="008D2D3D">
        <w:t xml:space="preserve">net amount for the </w:t>
      </w:r>
      <w:r w:rsidR="00D7080A" w:rsidRPr="008D2D3D">
        <w:rPr>
          <w:position w:val="6"/>
          <w:sz w:val="16"/>
        </w:rPr>
        <w:t>*</w:t>
      </w:r>
      <w:r w:rsidRPr="008D2D3D">
        <w:t>tax period of the entity in which the payment was made.</w:t>
      </w:r>
    </w:p>
    <w:p w:rsidR="005F5929" w:rsidRPr="008D2D3D" w:rsidRDefault="005F5929" w:rsidP="005F5929">
      <w:pPr>
        <w:pStyle w:val="ActHead4"/>
      </w:pPr>
      <w:bookmarkStart w:id="527" w:name="_Toc179447965"/>
      <w:r w:rsidRPr="008D2D3D">
        <w:rPr>
          <w:rStyle w:val="CharSubdNo"/>
        </w:rPr>
        <w:t>Subdivision</w:t>
      </w:r>
      <w:r w:rsidR="00D33D74" w:rsidRPr="008D2D3D">
        <w:rPr>
          <w:rStyle w:val="CharSubdNo"/>
        </w:rPr>
        <w:t> </w:t>
      </w:r>
      <w:r w:rsidRPr="008D2D3D">
        <w:rPr>
          <w:rStyle w:val="CharSubdNo"/>
        </w:rPr>
        <w:t>18</w:t>
      </w:r>
      <w:r w:rsidR="008D2D3D">
        <w:rPr>
          <w:rStyle w:val="CharSubdNo"/>
        </w:rPr>
        <w:noBreakHyphen/>
      </w:r>
      <w:r w:rsidRPr="008D2D3D">
        <w:rPr>
          <w:rStyle w:val="CharSubdNo"/>
        </w:rPr>
        <w:t>B</w:t>
      </w:r>
      <w:r w:rsidRPr="008D2D3D">
        <w:t>—</w:t>
      </w:r>
      <w:r w:rsidRPr="008D2D3D">
        <w:rPr>
          <w:rStyle w:val="CharSubdText"/>
        </w:rPr>
        <w:t>Refund of certain withheld amounts</w:t>
      </w:r>
      <w:bookmarkEnd w:id="527"/>
    </w:p>
    <w:p w:rsidR="005F5929" w:rsidRPr="008D2D3D" w:rsidRDefault="005F5929" w:rsidP="005F5929">
      <w:pPr>
        <w:pStyle w:val="TofSectsHeading"/>
        <w:keepNext/>
      </w:pPr>
      <w:r w:rsidRPr="008D2D3D">
        <w:t>Table of sections</w:t>
      </w:r>
    </w:p>
    <w:p w:rsidR="005F5929" w:rsidRPr="008D2D3D" w:rsidRDefault="005F5929" w:rsidP="005F5929">
      <w:pPr>
        <w:pStyle w:val="TofSectsSection"/>
        <w:rPr>
          <w:noProof/>
        </w:rPr>
      </w:pPr>
      <w:r w:rsidRPr="008D2D3D">
        <w:rPr>
          <w:noProof/>
        </w:rPr>
        <w:t>18</w:t>
      </w:r>
      <w:r w:rsidR="008D2D3D">
        <w:rPr>
          <w:noProof/>
        </w:rPr>
        <w:noBreakHyphen/>
      </w:r>
      <w:r w:rsidRPr="008D2D3D">
        <w:rPr>
          <w:noProof/>
        </w:rPr>
        <w:t>65</w:t>
      </w:r>
      <w:r w:rsidRPr="008D2D3D">
        <w:rPr>
          <w:noProof/>
        </w:rPr>
        <w:tab/>
        <w:t>Refund of withheld amounts by the payer to the recipient</w:t>
      </w:r>
    </w:p>
    <w:p w:rsidR="005F5929" w:rsidRPr="008D2D3D" w:rsidRDefault="005F5929" w:rsidP="005F5929">
      <w:pPr>
        <w:pStyle w:val="TofSectsSection"/>
        <w:rPr>
          <w:noProof/>
        </w:rPr>
      </w:pPr>
      <w:r w:rsidRPr="008D2D3D">
        <w:rPr>
          <w:noProof/>
        </w:rPr>
        <w:t>18</w:t>
      </w:r>
      <w:r w:rsidR="008D2D3D">
        <w:rPr>
          <w:noProof/>
        </w:rPr>
        <w:noBreakHyphen/>
      </w:r>
      <w:r w:rsidRPr="008D2D3D">
        <w:rPr>
          <w:noProof/>
        </w:rPr>
        <w:t>70</w:t>
      </w:r>
      <w:r w:rsidRPr="008D2D3D">
        <w:rPr>
          <w:noProof/>
        </w:rPr>
        <w:tab/>
        <w:t>Refund of withheld amounts by the Commissioner to the recipient</w:t>
      </w:r>
    </w:p>
    <w:p w:rsidR="005F5929" w:rsidRPr="008D2D3D" w:rsidRDefault="005F5929" w:rsidP="005F5929">
      <w:pPr>
        <w:pStyle w:val="TofSectsSection"/>
        <w:rPr>
          <w:noProof/>
        </w:rPr>
      </w:pPr>
      <w:r w:rsidRPr="008D2D3D">
        <w:rPr>
          <w:noProof/>
        </w:rPr>
        <w:t>18</w:t>
      </w:r>
      <w:r w:rsidR="008D2D3D">
        <w:rPr>
          <w:noProof/>
        </w:rPr>
        <w:noBreakHyphen/>
      </w:r>
      <w:r w:rsidRPr="008D2D3D">
        <w:rPr>
          <w:noProof/>
        </w:rPr>
        <w:t>80</w:t>
      </w:r>
      <w:r w:rsidRPr="008D2D3D">
        <w:rPr>
          <w:noProof/>
        </w:rPr>
        <w:tab/>
        <w:t>Refund by Commissioner of amount withheld from payment in respect of investment</w:t>
      </w:r>
    </w:p>
    <w:p w:rsidR="00761E32" w:rsidRPr="008D2D3D" w:rsidRDefault="00761E32" w:rsidP="005F5929">
      <w:pPr>
        <w:pStyle w:val="TofSectsSection"/>
        <w:rPr>
          <w:noProof/>
        </w:rPr>
      </w:pPr>
      <w:r w:rsidRPr="008D2D3D">
        <w:rPr>
          <w:noProof/>
        </w:rPr>
        <w:t>18</w:t>
      </w:r>
      <w:r w:rsidR="008D2D3D">
        <w:rPr>
          <w:noProof/>
        </w:rPr>
        <w:noBreakHyphen/>
      </w:r>
      <w:r w:rsidRPr="008D2D3D">
        <w:rPr>
          <w:noProof/>
        </w:rPr>
        <w:t>85</w:t>
      </w:r>
      <w:r w:rsidRPr="008D2D3D">
        <w:rPr>
          <w:noProof/>
        </w:rPr>
        <w:tab/>
        <w:t>Refund by Commissioner of amount withheld from payment in respect of supply of real property</w:t>
      </w:r>
    </w:p>
    <w:p w:rsidR="005F5929" w:rsidRPr="008D2D3D" w:rsidRDefault="005F5929" w:rsidP="005F5929">
      <w:pPr>
        <w:pStyle w:val="ActHead5"/>
      </w:pPr>
      <w:bookmarkStart w:id="528" w:name="_Toc179447966"/>
      <w:r w:rsidRPr="008D2D3D">
        <w:rPr>
          <w:rStyle w:val="CharSectno"/>
        </w:rPr>
        <w:t>18</w:t>
      </w:r>
      <w:r w:rsidR="008D2D3D">
        <w:rPr>
          <w:rStyle w:val="CharSectno"/>
        </w:rPr>
        <w:noBreakHyphen/>
      </w:r>
      <w:r w:rsidRPr="008D2D3D">
        <w:rPr>
          <w:rStyle w:val="CharSectno"/>
        </w:rPr>
        <w:t>65</w:t>
      </w:r>
      <w:r w:rsidRPr="008D2D3D">
        <w:t xml:space="preserve">  Refund of withheld amounts by the payer to the recipient</w:t>
      </w:r>
      <w:bookmarkEnd w:id="528"/>
    </w:p>
    <w:p w:rsidR="005F5929" w:rsidRPr="008D2D3D" w:rsidRDefault="005F5929" w:rsidP="005F5929">
      <w:pPr>
        <w:pStyle w:val="subsection"/>
      </w:pPr>
      <w:r w:rsidRPr="008D2D3D">
        <w:tab/>
        <w:t>(1)</w:t>
      </w:r>
      <w:r w:rsidRPr="008D2D3D">
        <w:tab/>
        <w:t>An entity (the</w:t>
      </w:r>
      <w:r w:rsidRPr="008D2D3D">
        <w:rPr>
          <w:b/>
          <w:i/>
        </w:rPr>
        <w:t xml:space="preserve"> payer</w:t>
      </w:r>
      <w:r w:rsidRPr="008D2D3D">
        <w:t>) must refund to another entity (the</w:t>
      </w:r>
      <w:r w:rsidRPr="008D2D3D">
        <w:rPr>
          <w:b/>
          <w:i/>
        </w:rPr>
        <w:t xml:space="preserve"> recipient</w:t>
      </w:r>
      <w:r w:rsidRPr="008D2D3D">
        <w:t>) an amount if:</w:t>
      </w:r>
    </w:p>
    <w:p w:rsidR="005F5929" w:rsidRPr="008D2D3D" w:rsidRDefault="005F5929" w:rsidP="005F5929">
      <w:pPr>
        <w:pStyle w:val="paragraph"/>
      </w:pPr>
      <w:r w:rsidRPr="008D2D3D">
        <w:tab/>
        <w:t>(a)</w:t>
      </w:r>
      <w:r w:rsidRPr="008D2D3D">
        <w:tab/>
        <w:t>the payer:</w:t>
      </w:r>
    </w:p>
    <w:p w:rsidR="005F5929" w:rsidRPr="008D2D3D" w:rsidRDefault="005F5929" w:rsidP="005F5929">
      <w:pPr>
        <w:pStyle w:val="paragraphsub"/>
      </w:pPr>
      <w:r w:rsidRPr="008D2D3D">
        <w:tab/>
        <w:t>(i)</w:t>
      </w:r>
      <w:r w:rsidRPr="008D2D3D">
        <w:tab/>
        <w:t>withheld the amount purportedly under Division</w:t>
      </w:r>
      <w:r w:rsidR="00D33D74" w:rsidRPr="008D2D3D">
        <w:t> </w:t>
      </w:r>
      <w:r w:rsidRPr="008D2D3D">
        <w:t>12 from a payment made to, or received for, the recipient (whether the amount has been paid to the Commissioner or not); or</w:t>
      </w:r>
    </w:p>
    <w:p w:rsidR="005F5929" w:rsidRPr="008D2D3D" w:rsidRDefault="005F5929" w:rsidP="005F5929">
      <w:pPr>
        <w:pStyle w:val="paragraphsub"/>
      </w:pPr>
      <w:r w:rsidRPr="008D2D3D">
        <w:tab/>
        <w:t>(ia)</w:t>
      </w:r>
      <w:r w:rsidRPr="008D2D3D">
        <w:tab/>
        <w:t>paid the amount to the Commissioner purportedly under Division</w:t>
      </w:r>
      <w:r w:rsidR="00D33D74" w:rsidRPr="008D2D3D">
        <w:t> </w:t>
      </w:r>
      <w:r w:rsidRPr="008D2D3D">
        <w:t xml:space="preserve">13 for an </w:t>
      </w:r>
      <w:r w:rsidR="00D7080A" w:rsidRPr="008D2D3D">
        <w:rPr>
          <w:position w:val="6"/>
          <w:sz w:val="16"/>
        </w:rPr>
        <w:t>*</w:t>
      </w:r>
      <w:r w:rsidRPr="008D2D3D">
        <w:t>alienated personal services payment in relation to which an amount is included in the recipient’s assessable income year under section</w:t>
      </w:r>
      <w:r w:rsidR="00D33D74" w:rsidRPr="008D2D3D">
        <w:t> </w:t>
      </w:r>
      <w:r w:rsidRPr="008D2D3D">
        <w:t>86</w:t>
      </w:r>
      <w:r w:rsidR="008D2D3D">
        <w:noBreakHyphen/>
      </w:r>
      <w:r w:rsidRPr="008D2D3D">
        <w:t xml:space="preserve">15 of the </w:t>
      </w:r>
      <w:r w:rsidRPr="008D2D3D">
        <w:rPr>
          <w:i/>
        </w:rPr>
        <w:t>Income Tax Assessment Act 1997</w:t>
      </w:r>
      <w:r w:rsidRPr="008D2D3D">
        <w:t>; or</w:t>
      </w:r>
    </w:p>
    <w:p w:rsidR="005F5929" w:rsidRPr="008D2D3D" w:rsidRDefault="005F5929" w:rsidP="005F5929">
      <w:pPr>
        <w:pStyle w:val="paragraphsub"/>
      </w:pPr>
      <w:r w:rsidRPr="008D2D3D">
        <w:tab/>
        <w:t>(ii)</w:t>
      </w:r>
      <w:r w:rsidRPr="008D2D3D">
        <w:tab/>
        <w:t>paid the amount to the Commissioner purportedly under Division</w:t>
      </w:r>
      <w:r w:rsidR="00D33D74" w:rsidRPr="008D2D3D">
        <w:t> </w:t>
      </w:r>
      <w:r w:rsidRPr="008D2D3D">
        <w:t xml:space="preserve">14 (other than </w:t>
      </w:r>
      <w:r w:rsidR="00A37D59" w:rsidRPr="008D2D3D">
        <w:t>Subdivisions</w:t>
      </w:r>
      <w:r w:rsidR="00D33D74" w:rsidRPr="008D2D3D">
        <w:t> </w:t>
      </w:r>
      <w:r w:rsidR="00A37D59" w:rsidRPr="008D2D3D">
        <w:t>14</w:t>
      </w:r>
      <w:r w:rsidR="008D2D3D">
        <w:noBreakHyphen/>
      </w:r>
      <w:r w:rsidR="00A37D59" w:rsidRPr="008D2D3D">
        <w:t>D and 14</w:t>
      </w:r>
      <w:r w:rsidR="008D2D3D">
        <w:noBreakHyphen/>
      </w:r>
      <w:r w:rsidR="00A37D59" w:rsidRPr="008D2D3D">
        <w:t>E</w:t>
      </w:r>
      <w:r w:rsidRPr="008D2D3D">
        <w:t xml:space="preserve">) for a </w:t>
      </w:r>
      <w:r w:rsidR="00D7080A" w:rsidRPr="008D2D3D">
        <w:rPr>
          <w:position w:val="6"/>
          <w:sz w:val="16"/>
        </w:rPr>
        <w:t>*</w:t>
      </w:r>
      <w:r w:rsidRPr="008D2D3D">
        <w:t>non</w:t>
      </w:r>
      <w:r w:rsidR="008D2D3D">
        <w:noBreakHyphen/>
      </w:r>
      <w:r w:rsidRPr="008D2D3D">
        <w:t>cash benefit provided to, or received for, the recipient; and</w:t>
      </w:r>
    </w:p>
    <w:p w:rsidR="005F5929" w:rsidRPr="008D2D3D" w:rsidRDefault="005F5929" w:rsidP="005F5929">
      <w:pPr>
        <w:pStyle w:val="paragraph"/>
      </w:pPr>
      <w:r w:rsidRPr="008D2D3D">
        <w:tab/>
        <w:t>(b)</w:t>
      </w:r>
      <w:r w:rsidRPr="008D2D3D">
        <w:tab/>
        <w:t>either:</w:t>
      </w:r>
    </w:p>
    <w:p w:rsidR="005F5929" w:rsidRPr="008D2D3D" w:rsidRDefault="005F5929" w:rsidP="005F5929">
      <w:pPr>
        <w:pStyle w:val="paragraphsub"/>
      </w:pPr>
      <w:r w:rsidRPr="008D2D3D">
        <w:lastRenderedPageBreak/>
        <w:tab/>
        <w:t>(i)</w:t>
      </w:r>
      <w:r w:rsidRPr="008D2D3D">
        <w:tab/>
        <w:t>the amount was so withheld, or paid to the Commissioner, in error; or</w:t>
      </w:r>
    </w:p>
    <w:p w:rsidR="005F5929" w:rsidRPr="008D2D3D" w:rsidRDefault="005F5929" w:rsidP="005F5929">
      <w:pPr>
        <w:pStyle w:val="paragraphsub"/>
      </w:pPr>
      <w:r w:rsidRPr="008D2D3D">
        <w:tab/>
        <w:t>(ii)</w:t>
      </w:r>
      <w:r w:rsidRPr="008D2D3D">
        <w:tab/>
        <w:t xml:space="preserve">in the case of an amount withheld from a payment of an amount purported to have been paid by way of </w:t>
      </w:r>
      <w:r w:rsidR="00D7080A" w:rsidRPr="008D2D3D">
        <w:rPr>
          <w:position w:val="6"/>
          <w:sz w:val="16"/>
        </w:rPr>
        <w:t>*</w:t>
      </w:r>
      <w:r w:rsidRPr="008D2D3D">
        <w:t>parental leave pay—the amount paid was not lawfully so payable; and</w:t>
      </w:r>
    </w:p>
    <w:p w:rsidR="005F5929" w:rsidRPr="008D2D3D" w:rsidRDefault="005F5929" w:rsidP="005F5929">
      <w:pPr>
        <w:pStyle w:val="paragraph"/>
      </w:pPr>
      <w:r w:rsidRPr="008D2D3D">
        <w:tab/>
        <w:t>(c)</w:t>
      </w:r>
      <w:r w:rsidRPr="008D2D3D">
        <w:tab/>
        <w:t>either:</w:t>
      </w:r>
    </w:p>
    <w:p w:rsidR="005F5929" w:rsidRPr="008D2D3D" w:rsidRDefault="005F5929" w:rsidP="005F5929">
      <w:pPr>
        <w:pStyle w:val="paragraphsub"/>
      </w:pPr>
      <w:r w:rsidRPr="008D2D3D">
        <w:tab/>
        <w:t>(i)</w:t>
      </w:r>
      <w:r w:rsidRPr="008D2D3D">
        <w:tab/>
        <w:t xml:space="preserve">the payer becomes aware of the matter mentioned in </w:t>
      </w:r>
      <w:r w:rsidR="00D33D74" w:rsidRPr="008D2D3D">
        <w:t>paragraph (</w:t>
      </w:r>
      <w:r w:rsidRPr="008D2D3D">
        <w:t>b); or</w:t>
      </w:r>
    </w:p>
    <w:p w:rsidR="005F5929" w:rsidRPr="008D2D3D" w:rsidRDefault="005F5929" w:rsidP="005F5929">
      <w:pPr>
        <w:pStyle w:val="paragraphsub"/>
      </w:pPr>
      <w:r w:rsidRPr="008D2D3D">
        <w:tab/>
        <w:t>(ii)</w:t>
      </w:r>
      <w:r w:rsidRPr="008D2D3D">
        <w:tab/>
        <w:t>the recipient applies to the payer for the refund;</w:t>
      </w:r>
    </w:p>
    <w:p w:rsidR="005F5929" w:rsidRPr="008D2D3D" w:rsidRDefault="005F5929" w:rsidP="005F5929">
      <w:pPr>
        <w:pStyle w:val="paragraph"/>
      </w:pPr>
      <w:r w:rsidRPr="008D2D3D">
        <w:tab/>
      </w:r>
      <w:r w:rsidRPr="008D2D3D">
        <w:tab/>
        <w:t xml:space="preserve">before the end of the </w:t>
      </w:r>
      <w:r w:rsidR="00D7080A" w:rsidRPr="008D2D3D">
        <w:rPr>
          <w:position w:val="6"/>
          <w:sz w:val="16"/>
        </w:rPr>
        <w:t>*</w:t>
      </w:r>
      <w:r w:rsidRPr="008D2D3D">
        <w:t>financial year in which the amount was so withheld or paid to the Commissioner; and</w:t>
      </w:r>
    </w:p>
    <w:p w:rsidR="005F5929" w:rsidRPr="008D2D3D" w:rsidRDefault="005F5929" w:rsidP="005F5929">
      <w:pPr>
        <w:pStyle w:val="paragraph"/>
      </w:pPr>
      <w:r w:rsidRPr="008D2D3D">
        <w:tab/>
        <w:t>(d)</w:t>
      </w:r>
      <w:r w:rsidRPr="008D2D3D">
        <w:tab/>
        <w:t xml:space="preserve">any information requested by the payer under </w:t>
      </w:r>
      <w:r w:rsidR="00D33D74" w:rsidRPr="008D2D3D">
        <w:t>subsection (</w:t>
      </w:r>
      <w:r w:rsidRPr="008D2D3D">
        <w:t xml:space="preserve">3) has been given to the payer, or the time for making the request (see </w:t>
      </w:r>
      <w:r w:rsidR="00D33D74" w:rsidRPr="008D2D3D">
        <w:t>subsection (</w:t>
      </w:r>
      <w:r w:rsidRPr="008D2D3D">
        <w:t>4)) has passed without such a request being made.</w:t>
      </w:r>
    </w:p>
    <w:p w:rsidR="005F5929" w:rsidRPr="008D2D3D" w:rsidRDefault="005F5929" w:rsidP="005F5929">
      <w:pPr>
        <w:pStyle w:val="subsection"/>
      </w:pPr>
      <w:r w:rsidRPr="008D2D3D">
        <w:tab/>
        <w:t>(1A)</w:t>
      </w:r>
      <w:r w:rsidRPr="008D2D3D">
        <w:tab/>
        <w:t>For the purposes of this section, if an entity has paid an amount to the Commissioner purportedly under Subdivision</w:t>
      </w:r>
      <w:r w:rsidR="00D33D74" w:rsidRPr="008D2D3D">
        <w:t> </w:t>
      </w:r>
      <w:r w:rsidRPr="008D2D3D">
        <w:t>12A</w:t>
      </w:r>
      <w:r w:rsidR="008D2D3D">
        <w:noBreakHyphen/>
      </w:r>
      <w:r w:rsidRPr="008D2D3D">
        <w:t>C (about deemed payments by AMITs), treat the entity as having withheld the amount purportedly under Division</w:t>
      </w:r>
      <w:r w:rsidR="00D33D74" w:rsidRPr="008D2D3D">
        <w:t> </w:t>
      </w:r>
      <w:r w:rsidRPr="008D2D3D">
        <w:t>12.</w:t>
      </w:r>
    </w:p>
    <w:p w:rsidR="005F5929" w:rsidRPr="008D2D3D" w:rsidRDefault="005F5929" w:rsidP="005F5929">
      <w:pPr>
        <w:pStyle w:val="subsection"/>
      </w:pPr>
      <w:r w:rsidRPr="008D2D3D">
        <w:tab/>
        <w:t>(2)</w:t>
      </w:r>
      <w:r w:rsidRPr="008D2D3D">
        <w:tab/>
        <w:t xml:space="preserve">The amount that must be refunded under </w:t>
      </w:r>
      <w:r w:rsidR="00D33D74" w:rsidRPr="008D2D3D">
        <w:t>subsection (</w:t>
      </w:r>
      <w:r w:rsidRPr="008D2D3D">
        <w:t>1) is a debt recoverable by the recipient from the payer.</w:t>
      </w:r>
    </w:p>
    <w:p w:rsidR="005F5929" w:rsidRPr="008D2D3D" w:rsidRDefault="005F5929" w:rsidP="005F5929">
      <w:pPr>
        <w:pStyle w:val="SubsectionHead"/>
      </w:pPr>
      <w:r w:rsidRPr="008D2D3D">
        <w:t>Request for tax file number (or in some cases, ABN)</w:t>
      </w:r>
    </w:p>
    <w:p w:rsidR="005F5929" w:rsidRPr="008D2D3D" w:rsidRDefault="005F5929" w:rsidP="005F5929">
      <w:pPr>
        <w:pStyle w:val="subsection"/>
      </w:pPr>
      <w:r w:rsidRPr="008D2D3D">
        <w:tab/>
        <w:t>(3)</w:t>
      </w:r>
      <w:r w:rsidRPr="008D2D3D">
        <w:tab/>
        <w:t>The payer may request the recipient to give to the payer:</w:t>
      </w:r>
    </w:p>
    <w:p w:rsidR="005F5929" w:rsidRPr="008D2D3D" w:rsidRDefault="005F5929" w:rsidP="005F5929">
      <w:pPr>
        <w:pStyle w:val="paragraph"/>
      </w:pPr>
      <w:r w:rsidRPr="008D2D3D">
        <w:tab/>
        <w:t>(a)</w:t>
      </w:r>
      <w:r w:rsidRPr="008D2D3D">
        <w:tab/>
        <w:t>in any case—the recipient’s</w:t>
      </w:r>
      <w:r w:rsidRPr="008D2D3D">
        <w:rPr>
          <w:position w:val="6"/>
          <w:sz w:val="16"/>
        </w:rPr>
        <w:t xml:space="preserve"> </w:t>
      </w:r>
      <w:r w:rsidR="00D7080A" w:rsidRPr="008D2D3D">
        <w:rPr>
          <w:position w:val="6"/>
          <w:sz w:val="16"/>
        </w:rPr>
        <w:t>*</w:t>
      </w:r>
      <w:r w:rsidRPr="008D2D3D">
        <w:t>tax file number; or</w:t>
      </w:r>
    </w:p>
    <w:p w:rsidR="005F5929" w:rsidRPr="008D2D3D" w:rsidRDefault="005F5929" w:rsidP="005F5929">
      <w:pPr>
        <w:pStyle w:val="paragraph"/>
      </w:pPr>
      <w:r w:rsidRPr="008D2D3D">
        <w:tab/>
        <w:t>(b)</w:t>
      </w:r>
      <w:r w:rsidRPr="008D2D3D">
        <w:tab/>
        <w:t>in any case—evidence of the basis on which the recipient is taken to have quoted its tax file number to the payer; or</w:t>
      </w:r>
    </w:p>
    <w:p w:rsidR="005F5929" w:rsidRPr="008D2D3D" w:rsidRDefault="005F5929" w:rsidP="005F5929">
      <w:pPr>
        <w:pStyle w:val="paragraph"/>
      </w:pPr>
      <w:r w:rsidRPr="008D2D3D">
        <w:tab/>
        <w:t>(c)</w:t>
      </w:r>
      <w:r w:rsidRPr="008D2D3D">
        <w:tab/>
        <w:t xml:space="preserve">if the payment or </w:t>
      </w:r>
      <w:r w:rsidR="00D7080A" w:rsidRPr="008D2D3D">
        <w:rPr>
          <w:position w:val="6"/>
          <w:sz w:val="16"/>
        </w:rPr>
        <w:t>*</w:t>
      </w:r>
      <w:r w:rsidRPr="008D2D3D">
        <w:t>non</w:t>
      </w:r>
      <w:r w:rsidR="008D2D3D">
        <w:noBreakHyphen/>
      </w:r>
      <w:r w:rsidRPr="008D2D3D">
        <w:t xml:space="preserve">cash benefit was in respect of a </w:t>
      </w:r>
      <w:r w:rsidR="00D7080A" w:rsidRPr="008D2D3D">
        <w:rPr>
          <w:position w:val="6"/>
          <w:sz w:val="16"/>
        </w:rPr>
        <w:t>*</w:t>
      </w:r>
      <w:r w:rsidRPr="008D2D3D">
        <w:t xml:space="preserve">Part VA investment made by the recipient in the course or furtherance of an </w:t>
      </w:r>
      <w:r w:rsidR="00D7080A" w:rsidRPr="008D2D3D">
        <w:rPr>
          <w:position w:val="6"/>
          <w:sz w:val="16"/>
        </w:rPr>
        <w:t>*</w:t>
      </w:r>
      <w:r w:rsidRPr="008D2D3D">
        <w:t xml:space="preserve">enterprise carried on by it—the recipient’s </w:t>
      </w:r>
      <w:r w:rsidR="00D7080A" w:rsidRPr="008D2D3D">
        <w:rPr>
          <w:position w:val="6"/>
          <w:sz w:val="16"/>
        </w:rPr>
        <w:t>*</w:t>
      </w:r>
      <w:r w:rsidRPr="008D2D3D">
        <w:t>ABN;</w:t>
      </w:r>
    </w:p>
    <w:p w:rsidR="005F5929" w:rsidRPr="008D2D3D" w:rsidRDefault="005F5929" w:rsidP="005F5929">
      <w:pPr>
        <w:pStyle w:val="subsection2"/>
        <w:keepNext/>
        <w:keepLines/>
      </w:pPr>
      <w:r w:rsidRPr="008D2D3D">
        <w:lastRenderedPageBreak/>
        <w:t>if:</w:t>
      </w:r>
    </w:p>
    <w:p w:rsidR="005F5929" w:rsidRPr="008D2D3D" w:rsidRDefault="005F5929" w:rsidP="005F5929">
      <w:pPr>
        <w:pStyle w:val="paragraph"/>
      </w:pPr>
      <w:r w:rsidRPr="008D2D3D">
        <w:tab/>
        <w:t>(d)</w:t>
      </w:r>
      <w:r w:rsidRPr="008D2D3D">
        <w:tab/>
        <w:t xml:space="preserve">the payment, </w:t>
      </w:r>
      <w:r w:rsidR="00D7080A" w:rsidRPr="008D2D3D">
        <w:rPr>
          <w:position w:val="6"/>
          <w:sz w:val="16"/>
        </w:rPr>
        <w:t>*</w:t>
      </w:r>
      <w:r w:rsidRPr="008D2D3D">
        <w:t>alienated personal services payment or non</w:t>
      </w:r>
      <w:r w:rsidR="008D2D3D">
        <w:noBreakHyphen/>
      </w:r>
      <w:r w:rsidRPr="008D2D3D">
        <w:t>cash benefit was in respect of any of the following provisions:</w:t>
      </w:r>
    </w:p>
    <w:p w:rsidR="005F5929" w:rsidRPr="008D2D3D" w:rsidRDefault="005F5929" w:rsidP="005F5929">
      <w:pPr>
        <w:pStyle w:val="paragraphsub"/>
      </w:pPr>
      <w:r w:rsidRPr="008D2D3D">
        <w:tab/>
        <w:t>(i)</w:t>
      </w:r>
      <w:r w:rsidRPr="008D2D3D">
        <w:tab/>
        <w:t>Subdivision</w:t>
      </w:r>
      <w:r w:rsidR="00D33D74" w:rsidRPr="008D2D3D">
        <w:t> </w:t>
      </w:r>
      <w:r w:rsidRPr="008D2D3D">
        <w:t>12</w:t>
      </w:r>
      <w:r w:rsidR="008D2D3D">
        <w:noBreakHyphen/>
      </w:r>
      <w:r w:rsidRPr="008D2D3D">
        <w:t>B (payments for work or services);</w:t>
      </w:r>
    </w:p>
    <w:p w:rsidR="005F5929" w:rsidRPr="008D2D3D" w:rsidRDefault="005F5929" w:rsidP="005F5929">
      <w:pPr>
        <w:pStyle w:val="paragraphsub"/>
      </w:pPr>
      <w:r w:rsidRPr="008D2D3D">
        <w:tab/>
        <w:t>(ii)</w:t>
      </w:r>
      <w:r w:rsidRPr="008D2D3D">
        <w:tab/>
        <w:t>Subdivision</w:t>
      </w:r>
      <w:r w:rsidR="00D33D74" w:rsidRPr="008D2D3D">
        <w:t> </w:t>
      </w:r>
      <w:r w:rsidRPr="008D2D3D">
        <w:t>12</w:t>
      </w:r>
      <w:r w:rsidR="008D2D3D">
        <w:noBreakHyphen/>
      </w:r>
      <w:r w:rsidRPr="008D2D3D">
        <w:t>C (Payments for retirement or because of termination of employment);</w:t>
      </w:r>
    </w:p>
    <w:p w:rsidR="005F5929" w:rsidRPr="008D2D3D" w:rsidRDefault="005F5929" w:rsidP="005F5929">
      <w:pPr>
        <w:pStyle w:val="paragraphsub"/>
      </w:pPr>
      <w:r w:rsidRPr="008D2D3D">
        <w:tab/>
        <w:t>(iii)</w:t>
      </w:r>
      <w:r w:rsidRPr="008D2D3D">
        <w:tab/>
        <w:t>Subdivision</w:t>
      </w:r>
      <w:r w:rsidR="00D33D74" w:rsidRPr="008D2D3D">
        <w:t> </w:t>
      </w:r>
      <w:r w:rsidRPr="008D2D3D">
        <w:t>12</w:t>
      </w:r>
      <w:r w:rsidR="008D2D3D">
        <w:noBreakHyphen/>
      </w:r>
      <w:r w:rsidRPr="008D2D3D">
        <w:t>D (benefits and compensation payments);</w:t>
      </w:r>
    </w:p>
    <w:p w:rsidR="005F5929" w:rsidRPr="008D2D3D" w:rsidRDefault="005F5929" w:rsidP="005F5929">
      <w:pPr>
        <w:pStyle w:val="paragraphsub"/>
      </w:pPr>
      <w:r w:rsidRPr="008D2D3D">
        <w:tab/>
        <w:t>(iv)</w:t>
      </w:r>
      <w:r w:rsidRPr="008D2D3D">
        <w:tab/>
        <w:t>section</w:t>
      </w:r>
      <w:r w:rsidR="00D33D74" w:rsidRPr="008D2D3D">
        <w:t> </w:t>
      </w:r>
      <w:r w:rsidRPr="008D2D3D">
        <w:t>12</w:t>
      </w:r>
      <w:r w:rsidR="008D2D3D">
        <w:noBreakHyphen/>
      </w:r>
      <w:r w:rsidRPr="008D2D3D">
        <w:t>140 or 12</w:t>
      </w:r>
      <w:r w:rsidR="008D2D3D">
        <w:noBreakHyphen/>
      </w:r>
      <w:r w:rsidRPr="008D2D3D">
        <w:t>145 (recipient does not quote tax file number or ABN);</w:t>
      </w:r>
    </w:p>
    <w:p w:rsidR="005F5929" w:rsidRPr="008D2D3D" w:rsidRDefault="005F5929" w:rsidP="005F5929">
      <w:pPr>
        <w:pStyle w:val="paragraphsub"/>
      </w:pPr>
      <w:r w:rsidRPr="008D2D3D">
        <w:tab/>
        <w:t>(v)</w:t>
      </w:r>
      <w:r w:rsidRPr="008D2D3D">
        <w:tab/>
        <w:t>section</w:t>
      </w:r>
      <w:r w:rsidR="00D33D74" w:rsidRPr="008D2D3D">
        <w:t> </w:t>
      </w:r>
      <w:r w:rsidRPr="008D2D3D">
        <w:t>12</w:t>
      </w:r>
      <w:r w:rsidR="008D2D3D">
        <w:noBreakHyphen/>
      </w:r>
      <w:r w:rsidRPr="008D2D3D">
        <w:t>175 or 12</w:t>
      </w:r>
      <w:r w:rsidR="008D2D3D">
        <w:noBreakHyphen/>
      </w:r>
      <w:r w:rsidRPr="008D2D3D">
        <w:t>180 (Payment of income of closely held trust where TFN not quoted); and</w:t>
      </w:r>
    </w:p>
    <w:p w:rsidR="005F5929" w:rsidRPr="008D2D3D" w:rsidRDefault="005F5929" w:rsidP="005F5929">
      <w:pPr>
        <w:pStyle w:val="paragraph"/>
      </w:pPr>
      <w:r w:rsidRPr="008D2D3D">
        <w:tab/>
        <w:t>(e)</w:t>
      </w:r>
      <w:r w:rsidRPr="008D2D3D">
        <w:tab/>
        <w:t xml:space="preserve">when the application for the refund is made, or when the payer otherwise becomes aware of the matter mentioned in </w:t>
      </w:r>
      <w:r w:rsidR="00D33D74" w:rsidRPr="008D2D3D">
        <w:t>paragraph (</w:t>
      </w:r>
      <w:r w:rsidRPr="008D2D3D">
        <w:t>1)(b) of this section, the payer has a record of none of the following:</w:t>
      </w:r>
    </w:p>
    <w:p w:rsidR="005F5929" w:rsidRPr="008D2D3D" w:rsidRDefault="005F5929" w:rsidP="005F5929">
      <w:pPr>
        <w:pStyle w:val="paragraphsub"/>
      </w:pPr>
      <w:r w:rsidRPr="008D2D3D">
        <w:tab/>
        <w:t>(i)</w:t>
      </w:r>
      <w:r w:rsidRPr="008D2D3D">
        <w:tab/>
        <w:t>the recipient’s tax file number;</w:t>
      </w:r>
    </w:p>
    <w:p w:rsidR="005F5929" w:rsidRPr="008D2D3D" w:rsidRDefault="005F5929" w:rsidP="005F5929">
      <w:pPr>
        <w:pStyle w:val="paragraphsub"/>
      </w:pPr>
      <w:r w:rsidRPr="008D2D3D">
        <w:tab/>
        <w:t>(ii)</w:t>
      </w:r>
      <w:r w:rsidRPr="008D2D3D">
        <w:tab/>
        <w:t>the basis on which the recipient is taken to have quoted the tax file number to the payer;</w:t>
      </w:r>
    </w:p>
    <w:p w:rsidR="005F5929" w:rsidRPr="008D2D3D" w:rsidRDefault="005F5929" w:rsidP="005F5929">
      <w:pPr>
        <w:pStyle w:val="paragraphsub"/>
      </w:pPr>
      <w:r w:rsidRPr="008D2D3D">
        <w:tab/>
        <w:t>(iii)</w:t>
      </w:r>
      <w:r w:rsidRPr="008D2D3D">
        <w:tab/>
        <w:t xml:space="preserve">if </w:t>
      </w:r>
      <w:r w:rsidR="00D33D74" w:rsidRPr="008D2D3D">
        <w:t>paragraph (</w:t>
      </w:r>
      <w:r w:rsidRPr="008D2D3D">
        <w:t>c) applies—the recipient’s ABN.</w:t>
      </w:r>
    </w:p>
    <w:p w:rsidR="005F5929" w:rsidRPr="008D2D3D" w:rsidRDefault="005F5929" w:rsidP="005F5929">
      <w:pPr>
        <w:pStyle w:val="SubsectionHead"/>
      </w:pPr>
      <w:r w:rsidRPr="008D2D3D">
        <w:t>When must the request be made</w:t>
      </w:r>
    </w:p>
    <w:p w:rsidR="005F5929" w:rsidRPr="008D2D3D" w:rsidRDefault="005F5929" w:rsidP="005F5929">
      <w:pPr>
        <w:pStyle w:val="subsection"/>
      </w:pPr>
      <w:r w:rsidRPr="008D2D3D">
        <w:tab/>
        <w:t>(4)</w:t>
      </w:r>
      <w:r w:rsidRPr="008D2D3D">
        <w:tab/>
        <w:t xml:space="preserve">The request must be made within 7 working days (of the payer) after the payer receives the application for the refund or after the payer otherwise becomes aware of the matter mentioned in </w:t>
      </w:r>
      <w:r w:rsidR="00D33D74" w:rsidRPr="008D2D3D">
        <w:t>paragraph (</w:t>
      </w:r>
      <w:r w:rsidRPr="008D2D3D">
        <w:t>1)(b) (as appropriate).</w:t>
      </w:r>
    </w:p>
    <w:p w:rsidR="005F5929" w:rsidRPr="008D2D3D" w:rsidRDefault="005F5929" w:rsidP="005F5929">
      <w:pPr>
        <w:pStyle w:val="SubsectionHead"/>
      </w:pPr>
      <w:r w:rsidRPr="008D2D3D">
        <w:t>Recovery of refunded amount</w:t>
      </w:r>
    </w:p>
    <w:p w:rsidR="005F5929" w:rsidRPr="008D2D3D" w:rsidRDefault="005F5929" w:rsidP="005F5929">
      <w:pPr>
        <w:pStyle w:val="subsection"/>
      </w:pPr>
      <w:r w:rsidRPr="008D2D3D">
        <w:tab/>
        <w:t>(5)</w:t>
      </w:r>
      <w:r w:rsidRPr="008D2D3D">
        <w:tab/>
        <w:t xml:space="preserve">If a payer refunds an amount under </w:t>
      </w:r>
      <w:r w:rsidR="00D33D74" w:rsidRPr="008D2D3D">
        <w:t>subsection (</w:t>
      </w:r>
      <w:r w:rsidRPr="008D2D3D">
        <w:t>1), the payer may recover from the Commissioner as a debt due to the payer so much of the amount:</w:t>
      </w:r>
    </w:p>
    <w:p w:rsidR="005F5929" w:rsidRPr="008D2D3D" w:rsidRDefault="005F5929" w:rsidP="005F5929">
      <w:pPr>
        <w:pStyle w:val="paragraph"/>
      </w:pPr>
      <w:r w:rsidRPr="008D2D3D">
        <w:tab/>
        <w:t>(a)</w:t>
      </w:r>
      <w:r w:rsidRPr="008D2D3D">
        <w:tab/>
        <w:t xml:space="preserve">which is withheld as mentioned in </w:t>
      </w:r>
      <w:r w:rsidR="00D33D74" w:rsidRPr="008D2D3D">
        <w:t>subparagraph (</w:t>
      </w:r>
      <w:r w:rsidRPr="008D2D3D">
        <w:t xml:space="preserve">1)(a)(i) and paid to the Commissioner, or which is paid to the </w:t>
      </w:r>
      <w:r w:rsidRPr="008D2D3D">
        <w:lastRenderedPageBreak/>
        <w:t xml:space="preserve">Commissioner as mentioned in </w:t>
      </w:r>
      <w:r w:rsidR="00D33D74" w:rsidRPr="008D2D3D">
        <w:t>subparagraph (</w:t>
      </w:r>
      <w:r w:rsidRPr="008D2D3D">
        <w:t>1)(a)(ia) or (ii); and</w:t>
      </w:r>
    </w:p>
    <w:p w:rsidR="005F5929" w:rsidRPr="008D2D3D" w:rsidRDefault="005F5929" w:rsidP="005F5929">
      <w:pPr>
        <w:pStyle w:val="paragraph"/>
      </w:pPr>
      <w:r w:rsidRPr="008D2D3D">
        <w:tab/>
        <w:t>(b)</w:t>
      </w:r>
      <w:r w:rsidRPr="008D2D3D">
        <w:tab/>
        <w:t xml:space="preserve">which the payer has not recorded as being offset under </w:t>
      </w:r>
      <w:r w:rsidR="00D33D74" w:rsidRPr="008D2D3D">
        <w:t>subsection (</w:t>
      </w:r>
      <w:r w:rsidRPr="008D2D3D">
        <w:t>6).</w:t>
      </w:r>
    </w:p>
    <w:p w:rsidR="005F5929" w:rsidRPr="008D2D3D" w:rsidRDefault="005F5929" w:rsidP="005F5929">
      <w:pPr>
        <w:pStyle w:val="SubsectionHead"/>
      </w:pPr>
      <w:r w:rsidRPr="008D2D3D">
        <w:t>Offsetting a refunded amount</w:t>
      </w:r>
    </w:p>
    <w:p w:rsidR="005F5929" w:rsidRPr="008D2D3D" w:rsidRDefault="005F5929" w:rsidP="005F5929">
      <w:pPr>
        <w:pStyle w:val="subsection"/>
      </w:pPr>
      <w:r w:rsidRPr="008D2D3D">
        <w:tab/>
        <w:t>(6)</w:t>
      </w:r>
      <w:r w:rsidRPr="008D2D3D">
        <w:tab/>
        <w:t>If:</w:t>
      </w:r>
    </w:p>
    <w:p w:rsidR="005F5929" w:rsidRPr="008D2D3D" w:rsidRDefault="005F5929" w:rsidP="005F5929">
      <w:pPr>
        <w:pStyle w:val="paragraph"/>
      </w:pPr>
      <w:r w:rsidRPr="008D2D3D">
        <w:tab/>
        <w:t>(a)</w:t>
      </w:r>
      <w:r w:rsidRPr="008D2D3D">
        <w:tab/>
        <w:t>a payer refunds an amount (the</w:t>
      </w:r>
      <w:r w:rsidRPr="008D2D3D">
        <w:rPr>
          <w:b/>
          <w:i/>
        </w:rPr>
        <w:t xml:space="preserve"> refunded amount</w:t>
      </w:r>
      <w:r w:rsidRPr="008D2D3D">
        <w:t xml:space="preserve">) under </w:t>
      </w:r>
      <w:r w:rsidR="00D33D74" w:rsidRPr="008D2D3D">
        <w:t>subsection (</w:t>
      </w:r>
      <w:r w:rsidRPr="008D2D3D">
        <w:t>1); and</w:t>
      </w:r>
    </w:p>
    <w:p w:rsidR="005F5929" w:rsidRPr="008D2D3D" w:rsidRDefault="005F5929" w:rsidP="005F5929">
      <w:pPr>
        <w:pStyle w:val="paragraph"/>
      </w:pPr>
      <w:r w:rsidRPr="008D2D3D">
        <w:tab/>
        <w:t>(b)</w:t>
      </w:r>
      <w:r w:rsidRPr="008D2D3D">
        <w:tab/>
        <w:t xml:space="preserve">the amount withheld as mentioned in </w:t>
      </w:r>
      <w:r w:rsidR="00D33D74" w:rsidRPr="008D2D3D">
        <w:t>subparagraph (</w:t>
      </w:r>
      <w:r w:rsidRPr="008D2D3D">
        <w:t xml:space="preserve">1)(a)(i) that the payer has paid to the Commissioner, or the amount paid to the Commissioner as mentioned in </w:t>
      </w:r>
      <w:r w:rsidR="00D33D74" w:rsidRPr="008D2D3D">
        <w:t>subparagraph (</w:t>
      </w:r>
      <w:r w:rsidRPr="008D2D3D">
        <w:t>1)(a)(ia) or (ii), is equal to all or a part of the refunded amount; and</w:t>
      </w:r>
    </w:p>
    <w:p w:rsidR="005F5929" w:rsidRPr="008D2D3D" w:rsidRDefault="005F5929" w:rsidP="005F5929">
      <w:pPr>
        <w:pStyle w:val="paragraph"/>
      </w:pPr>
      <w:r w:rsidRPr="008D2D3D">
        <w:tab/>
        <w:t>(c)</w:t>
      </w:r>
      <w:r w:rsidRPr="008D2D3D">
        <w:tab/>
        <w:t>apart from this subsection, the payer would be required to pay to the Commissioner another amount or amounts under Division</w:t>
      </w:r>
      <w:r w:rsidR="00D33D74" w:rsidRPr="008D2D3D">
        <w:t> </w:t>
      </w:r>
      <w:r w:rsidRPr="008D2D3D">
        <w:t>13 or 14 (other than Subdivision</w:t>
      </w:r>
      <w:r w:rsidR="00D33D74" w:rsidRPr="008D2D3D">
        <w:t> </w:t>
      </w:r>
      <w:r w:rsidRPr="008D2D3D">
        <w:t>14</w:t>
      </w:r>
      <w:r w:rsidR="008D2D3D">
        <w:noBreakHyphen/>
      </w:r>
      <w:r w:rsidRPr="008D2D3D">
        <w:t>D) or subsection</w:t>
      </w:r>
      <w:r w:rsidR="00D33D74" w:rsidRPr="008D2D3D">
        <w:t> </w:t>
      </w:r>
      <w:r w:rsidRPr="008D2D3D">
        <w:t>16</w:t>
      </w:r>
      <w:r w:rsidR="008D2D3D">
        <w:noBreakHyphen/>
      </w:r>
      <w:r w:rsidRPr="008D2D3D">
        <w:t>70(1) (the</w:t>
      </w:r>
      <w:r w:rsidRPr="008D2D3D">
        <w:rPr>
          <w:b/>
          <w:i/>
        </w:rPr>
        <w:t xml:space="preserve"> payment to the Commissioner</w:t>
      </w:r>
      <w:r w:rsidRPr="008D2D3D">
        <w:t>); and</w:t>
      </w:r>
    </w:p>
    <w:p w:rsidR="005F5929" w:rsidRPr="008D2D3D" w:rsidRDefault="005F5929" w:rsidP="005F5929">
      <w:pPr>
        <w:pStyle w:val="paragraph"/>
      </w:pPr>
      <w:r w:rsidRPr="008D2D3D">
        <w:tab/>
        <w:t>(d)</w:t>
      </w:r>
      <w:r w:rsidRPr="008D2D3D">
        <w:tab/>
        <w:t xml:space="preserve">the payer records in writing that it offsets all or a part of the amount paid to the Commissioner (as mentioned in </w:t>
      </w:r>
      <w:r w:rsidR="00D33D74" w:rsidRPr="008D2D3D">
        <w:t>paragraph (</w:t>
      </w:r>
      <w:r w:rsidRPr="008D2D3D">
        <w:t>b)) against the payment to the Commissioner;</w:t>
      </w:r>
    </w:p>
    <w:p w:rsidR="005F5929" w:rsidRPr="008D2D3D" w:rsidRDefault="005F5929" w:rsidP="005F5929">
      <w:pPr>
        <w:pStyle w:val="subsection2"/>
      </w:pPr>
      <w:r w:rsidRPr="008D2D3D">
        <w:t>the payment to the Commissioner is reduced by so much of the amount as the payer so recorded as being offset.</w:t>
      </w:r>
    </w:p>
    <w:p w:rsidR="005F5929" w:rsidRPr="008D2D3D" w:rsidRDefault="005F5929" w:rsidP="005F5929">
      <w:pPr>
        <w:pStyle w:val="subsection"/>
      </w:pPr>
      <w:r w:rsidRPr="008D2D3D">
        <w:tab/>
        <w:t>(7)</w:t>
      </w:r>
      <w:r w:rsidRPr="008D2D3D">
        <w:tab/>
        <w:t>The payer must not record that it offsets any part of an amount that:</w:t>
      </w:r>
    </w:p>
    <w:p w:rsidR="005F5929" w:rsidRPr="008D2D3D" w:rsidRDefault="005F5929" w:rsidP="005F5929">
      <w:pPr>
        <w:pStyle w:val="paragraph"/>
      </w:pPr>
      <w:r w:rsidRPr="008D2D3D">
        <w:tab/>
        <w:t>(a)</w:t>
      </w:r>
      <w:r w:rsidRPr="008D2D3D">
        <w:tab/>
        <w:t xml:space="preserve">the payer has previously recorded under </w:t>
      </w:r>
      <w:r w:rsidR="00D33D74" w:rsidRPr="008D2D3D">
        <w:t>subsection (</w:t>
      </w:r>
      <w:r w:rsidRPr="008D2D3D">
        <w:t>6); or</w:t>
      </w:r>
    </w:p>
    <w:p w:rsidR="005F5929" w:rsidRPr="008D2D3D" w:rsidRDefault="005F5929" w:rsidP="005F5929">
      <w:pPr>
        <w:pStyle w:val="paragraph"/>
      </w:pPr>
      <w:r w:rsidRPr="008D2D3D">
        <w:tab/>
        <w:t>(b)</w:t>
      </w:r>
      <w:r w:rsidRPr="008D2D3D">
        <w:tab/>
        <w:t xml:space="preserve">the payer has sought to recover from the Commissioner under </w:t>
      </w:r>
      <w:r w:rsidR="00D33D74" w:rsidRPr="008D2D3D">
        <w:t>subsection (</w:t>
      </w:r>
      <w:r w:rsidRPr="008D2D3D">
        <w:t>5).</w:t>
      </w:r>
    </w:p>
    <w:p w:rsidR="005F5929" w:rsidRPr="008D2D3D" w:rsidRDefault="005F5929" w:rsidP="005F5929">
      <w:pPr>
        <w:pStyle w:val="ActHead5"/>
      </w:pPr>
      <w:bookmarkStart w:id="529" w:name="_Toc179447967"/>
      <w:r w:rsidRPr="008D2D3D">
        <w:rPr>
          <w:rStyle w:val="CharSectno"/>
        </w:rPr>
        <w:t>18</w:t>
      </w:r>
      <w:r w:rsidR="008D2D3D">
        <w:rPr>
          <w:rStyle w:val="CharSectno"/>
        </w:rPr>
        <w:noBreakHyphen/>
      </w:r>
      <w:r w:rsidRPr="008D2D3D">
        <w:rPr>
          <w:rStyle w:val="CharSectno"/>
        </w:rPr>
        <w:t>70</w:t>
      </w:r>
      <w:r w:rsidRPr="008D2D3D">
        <w:t xml:space="preserve">  Refund of withheld amounts by the Commissioner to the recipient</w:t>
      </w:r>
      <w:bookmarkEnd w:id="529"/>
    </w:p>
    <w:p w:rsidR="005F5929" w:rsidRPr="008D2D3D" w:rsidRDefault="005F5929" w:rsidP="005F5929">
      <w:pPr>
        <w:pStyle w:val="subsection"/>
      </w:pPr>
      <w:r w:rsidRPr="008D2D3D">
        <w:tab/>
        <w:t>(1)</w:t>
      </w:r>
      <w:r w:rsidRPr="008D2D3D">
        <w:tab/>
        <w:t>An entity (the</w:t>
      </w:r>
      <w:r w:rsidRPr="008D2D3D">
        <w:rPr>
          <w:b/>
          <w:i/>
        </w:rPr>
        <w:t xml:space="preserve"> recipient</w:t>
      </w:r>
      <w:r w:rsidRPr="008D2D3D">
        <w:t xml:space="preserve">) may apply in writing to the Commissioner for the refund of an amount if: </w:t>
      </w:r>
    </w:p>
    <w:p w:rsidR="005F5929" w:rsidRPr="008D2D3D" w:rsidRDefault="005F5929" w:rsidP="005F5929">
      <w:pPr>
        <w:pStyle w:val="paragraph"/>
      </w:pPr>
      <w:r w:rsidRPr="008D2D3D">
        <w:tab/>
        <w:t>(a)</w:t>
      </w:r>
      <w:r w:rsidRPr="008D2D3D">
        <w:tab/>
        <w:t xml:space="preserve">another entity (the </w:t>
      </w:r>
      <w:r w:rsidRPr="008D2D3D">
        <w:rPr>
          <w:b/>
          <w:i/>
        </w:rPr>
        <w:t>payer</w:t>
      </w:r>
      <w:r w:rsidRPr="008D2D3D">
        <w:t>):</w:t>
      </w:r>
    </w:p>
    <w:p w:rsidR="005F5929" w:rsidRPr="008D2D3D" w:rsidRDefault="005F5929" w:rsidP="005F5929">
      <w:pPr>
        <w:pStyle w:val="paragraphsub"/>
      </w:pPr>
      <w:r w:rsidRPr="008D2D3D">
        <w:lastRenderedPageBreak/>
        <w:tab/>
        <w:t>(i)</w:t>
      </w:r>
      <w:r w:rsidRPr="008D2D3D">
        <w:tab/>
        <w:t>withheld an amount purportedly under Division</w:t>
      </w:r>
      <w:r w:rsidR="00D33D74" w:rsidRPr="008D2D3D">
        <w:t> </w:t>
      </w:r>
      <w:r w:rsidRPr="008D2D3D">
        <w:t>12 from a payment made to, or received for, the recipient; or</w:t>
      </w:r>
    </w:p>
    <w:p w:rsidR="005F5929" w:rsidRPr="008D2D3D" w:rsidRDefault="005F5929" w:rsidP="005F5929">
      <w:pPr>
        <w:pStyle w:val="paragraphsub"/>
        <w:keepNext/>
        <w:keepLines/>
      </w:pPr>
      <w:r w:rsidRPr="008D2D3D">
        <w:tab/>
        <w:t>(ia)</w:t>
      </w:r>
      <w:r w:rsidRPr="008D2D3D">
        <w:tab/>
        <w:t>paid the amount to the Commissioner purportedly under Division</w:t>
      </w:r>
      <w:r w:rsidR="00D33D74" w:rsidRPr="008D2D3D">
        <w:t> </w:t>
      </w:r>
      <w:r w:rsidRPr="008D2D3D">
        <w:t xml:space="preserve">13 for an </w:t>
      </w:r>
      <w:r w:rsidR="00D7080A" w:rsidRPr="008D2D3D">
        <w:rPr>
          <w:position w:val="6"/>
          <w:sz w:val="16"/>
        </w:rPr>
        <w:t>*</w:t>
      </w:r>
      <w:r w:rsidRPr="008D2D3D">
        <w:t>alienated personal services payment in relation to which an amount is included in the recipient’s assessable income year under section</w:t>
      </w:r>
      <w:r w:rsidR="00D33D74" w:rsidRPr="008D2D3D">
        <w:t> </w:t>
      </w:r>
      <w:r w:rsidRPr="008D2D3D">
        <w:t>86</w:t>
      </w:r>
      <w:r w:rsidR="008D2D3D">
        <w:noBreakHyphen/>
      </w:r>
      <w:r w:rsidRPr="008D2D3D">
        <w:t xml:space="preserve">15 of the </w:t>
      </w:r>
      <w:r w:rsidRPr="008D2D3D">
        <w:rPr>
          <w:i/>
        </w:rPr>
        <w:t>Income Tax Assessment Act 1997</w:t>
      </w:r>
      <w:r w:rsidRPr="008D2D3D">
        <w:t>; or</w:t>
      </w:r>
    </w:p>
    <w:p w:rsidR="005F5929" w:rsidRPr="008D2D3D" w:rsidRDefault="005F5929" w:rsidP="005F5929">
      <w:pPr>
        <w:pStyle w:val="paragraphsub"/>
      </w:pPr>
      <w:r w:rsidRPr="008D2D3D">
        <w:tab/>
        <w:t>(ii)</w:t>
      </w:r>
      <w:r w:rsidRPr="008D2D3D">
        <w:tab/>
        <w:t>paid to the Commissioner an amount purportedly under Division</w:t>
      </w:r>
      <w:r w:rsidR="00D33D74" w:rsidRPr="008D2D3D">
        <w:t> </w:t>
      </w:r>
      <w:r w:rsidRPr="008D2D3D">
        <w:t xml:space="preserve">14 for a </w:t>
      </w:r>
      <w:r w:rsidR="00D7080A" w:rsidRPr="008D2D3D">
        <w:rPr>
          <w:position w:val="6"/>
          <w:sz w:val="16"/>
        </w:rPr>
        <w:t>*</w:t>
      </w:r>
      <w:r w:rsidRPr="008D2D3D">
        <w:t>non</w:t>
      </w:r>
      <w:r w:rsidR="008D2D3D">
        <w:noBreakHyphen/>
      </w:r>
      <w:r w:rsidRPr="008D2D3D">
        <w:t xml:space="preserve">cash benefit provided to, or received for, the recipient; or </w:t>
      </w:r>
    </w:p>
    <w:p w:rsidR="005F5929" w:rsidRPr="008D2D3D" w:rsidRDefault="005F5929" w:rsidP="005F5929">
      <w:pPr>
        <w:pStyle w:val="paragraphsub"/>
      </w:pPr>
      <w:r w:rsidRPr="008D2D3D">
        <w:tab/>
        <w:t>(iii)</w:t>
      </w:r>
      <w:r w:rsidRPr="008D2D3D">
        <w:tab/>
        <w:t>paid to the Commissioner an amount purportedly under Subdivision</w:t>
      </w:r>
      <w:r w:rsidR="00D33D74" w:rsidRPr="008D2D3D">
        <w:t> </w:t>
      </w:r>
      <w:r w:rsidRPr="008D2D3D">
        <w:t>14</w:t>
      </w:r>
      <w:r w:rsidR="008D2D3D">
        <w:noBreakHyphen/>
      </w:r>
      <w:r w:rsidRPr="008D2D3D">
        <w:t xml:space="preserve">D for </w:t>
      </w:r>
      <w:r w:rsidR="00D7080A" w:rsidRPr="008D2D3D">
        <w:rPr>
          <w:position w:val="6"/>
          <w:sz w:val="16"/>
        </w:rPr>
        <w:t>*</w:t>
      </w:r>
      <w:r w:rsidRPr="008D2D3D">
        <w:t>capital proceeds provided to, or applied on behalf of, the recipient; and</w:t>
      </w:r>
    </w:p>
    <w:p w:rsidR="005F5929" w:rsidRPr="008D2D3D" w:rsidRDefault="005F5929" w:rsidP="005F5929">
      <w:pPr>
        <w:pStyle w:val="paragraph"/>
      </w:pPr>
      <w:r w:rsidRPr="008D2D3D">
        <w:tab/>
        <w:t>(b)</w:t>
      </w:r>
      <w:r w:rsidRPr="008D2D3D">
        <w:tab/>
        <w:t>either:</w:t>
      </w:r>
    </w:p>
    <w:p w:rsidR="005F5929" w:rsidRPr="008D2D3D" w:rsidRDefault="005F5929" w:rsidP="005F5929">
      <w:pPr>
        <w:pStyle w:val="paragraphsub"/>
      </w:pPr>
      <w:r w:rsidRPr="008D2D3D">
        <w:tab/>
        <w:t>(i)</w:t>
      </w:r>
      <w:r w:rsidRPr="008D2D3D">
        <w:tab/>
        <w:t>the amount was so withheld, or paid to the Commissioner, in error; or</w:t>
      </w:r>
    </w:p>
    <w:p w:rsidR="005F5929" w:rsidRPr="008D2D3D" w:rsidRDefault="005F5929" w:rsidP="005F5929">
      <w:pPr>
        <w:pStyle w:val="paragraphsub"/>
      </w:pPr>
      <w:r w:rsidRPr="008D2D3D">
        <w:tab/>
        <w:t>(ii)</w:t>
      </w:r>
      <w:r w:rsidRPr="008D2D3D">
        <w:tab/>
        <w:t xml:space="preserve">in the case of an amount withheld from a payment of an amount purported to have been paid by way of </w:t>
      </w:r>
      <w:r w:rsidR="00D7080A" w:rsidRPr="008D2D3D">
        <w:rPr>
          <w:position w:val="6"/>
          <w:sz w:val="16"/>
        </w:rPr>
        <w:t>*</w:t>
      </w:r>
      <w:r w:rsidRPr="008D2D3D">
        <w:t>parental leave pay—the amount paid was not lawfully so payable; and</w:t>
      </w:r>
    </w:p>
    <w:p w:rsidR="005F5929" w:rsidRPr="008D2D3D" w:rsidRDefault="005F5929" w:rsidP="005F5929">
      <w:pPr>
        <w:pStyle w:val="paragraph"/>
      </w:pPr>
      <w:r w:rsidRPr="008D2D3D">
        <w:tab/>
        <w:t>(c)</w:t>
      </w:r>
      <w:r w:rsidRPr="008D2D3D">
        <w:tab/>
        <w:t xml:space="preserve">if </w:t>
      </w:r>
      <w:r w:rsidR="00D33D74" w:rsidRPr="008D2D3D">
        <w:t>subparagraph (</w:t>
      </w:r>
      <w:r w:rsidRPr="008D2D3D">
        <w:t>a)(i), (ia) or (ii) applies—section</w:t>
      </w:r>
      <w:r w:rsidR="00D33D74" w:rsidRPr="008D2D3D">
        <w:t> </w:t>
      </w:r>
      <w:r w:rsidRPr="008D2D3D">
        <w:t>18</w:t>
      </w:r>
      <w:r w:rsidR="008D2D3D">
        <w:noBreakHyphen/>
      </w:r>
      <w:r w:rsidRPr="008D2D3D">
        <w:t xml:space="preserve">65 does not apply because the payer did not become aware of the matter mentioned in </w:t>
      </w:r>
      <w:r w:rsidR="00D33D74" w:rsidRPr="008D2D3D">
        <w:t>paragraph (</w:t>
      </w:r>
      <w:r w:rsidRPr="008D2D3D">
        <w:t>b), or the recipient did not apply for a refund, as mentioned in subsection</w:t>
      </w:r>
      <w:r w:rsidR="00D33D74" w:rsidRPr="008D2D3D">
        <w:t> </w:t>
      </w:r>
      <w:r w:rsidRPr="008D2D3D">
        <w:t>18</w:t>
      </w:r>
      <w:r w:rsidR="008D2D3D">
        <w:noBreakHyphen/>
      </w:r>
      <w:r w:rsidRPr="008D2D3D">
        <w:t>65(1); and</w:t>
      </w:r>
    </w:p>
    <w:p w:rsidR="005F5929" w:rsidRPr="008D2D3D" w:rsidRDefault="005F5929" w:rsidP="005F5929">
      <w:pPr>
        <w:pStyle w:val="paragraph"/>
      </w:pPr>
      <w:r w:rsidRPr="008D2D3D">
        <w:tab/>
        <w:t>(d)</w:t>
      </w:r>
      <w:r w:rsidRPr="008D2D3D">
        <w:tab/>
        <w:t xml:space="preserve">if </w:t>
      </w:r>
      <w:r w:rsidR="00D33D74" w:rsidRPr="008D2D3D">
        <w:t>subparagraph (</w:t>
      </w:r>
      <w:r w:rsidRPr="008D2D3D">
        <w:t>a)(i) applies—the payer has already paid the withheld amount to the Commissioner.</w:t>
      </w:r>
    </w:p>
    <w:p w:rsidR="005F5929" w:rsidRPr="008D2D3D" w:rsidRDefault="005F5929" w:rsidP="005F5929">
      <w:pPr>
        <w:pStyle w:val="subsection"/>
      </w:pPr>
      <w:r w:rsidRPr="008D2D3D">
        <w:tab/>
        <w:t>(1A)</w:t>
      </w:r>
      <w:r w:rsidRPr="008D2D3D">
        <w:tab/>
        <w:t>For the purposes of this section, if an entity has paid an amount to the Commissioner purportedly under Subdivision</w:t>
      </w:r>
      <w:r w:rsidR="00D33D74" w:rsidRPr="008D2D3D">
        <w:t> </w:t>
      </w:r>
      <w:r w:rsidRPr="008D2D3D">
        <w:t>12A</w:t>
      </w:r>
      <w:r w:rsidR="008D2D3D">
        <w:noBreakHyphen/>
      </w:r>
      <w:r w:rsidRPr="008D2D3D">
        <w:t>C (about deemed payments by AMITs), treat the entity as having withheld the amount purportedly under Division</w:t>
      </w:r>
      <w:r w:rsidR="00D33D74" w:rsidRPr="008D2D3D">
        <w:t> </w:t>
      </w:r>
      <w:r w:rsidRPr="008D2D3D">
        <w:t>12.</w:t>
      </w:r>
    </w:p>
    <w:p w:rsidR="005F5929" w:rsidRPr="008D2D3D" w:rsidRDefault="005F5929" w:rsidP="005F5929">
      <w:pPr>
        <w:pStyle w:val="subsection"/>
      </w:pPr>
      <w:r w:rsidRPr="008D2D3D">
        <w:tab/>
        <w:t>(2)</w:t>
      </w:r>
      <w:r w:rsidRPr="008D2D3D">
        <w:tab/>
        <w:t>The Commissioner must refund the amount if the application sets out:</w:t>
      </w:r>
    </w:p>
    <w:p w:rsidR="005F5929" w:rsidRPr="008D2D3D" w:rsidRDefault="005F5929" w:rsidP="005F5929">
      <w:pPr>
        <w:pStyle w:val="paragraph"/>
      </w:pPr>
      <w:r w:rsidRPr="008D2D3D">
        <w:tab/>
        <w:t>(a)</w:t>
      </w:r>
      <w:r w:rsidRPr="008D2D3D">
        <w:tab/>
        <w:t xml:space="preserve">if the recipient has a </w:t>
      </w:r>
      <w:r w:rsidR="00D7080A" w:rsidRPr="008D2D3D">
        <w:rPr>
          <w:position w:val="6"/>
          <w:sz w:val="16"/>
        </w:rPr>
        <w:t>*</w:t>
      </w:r>
      <w:r w:rsidRPr="008D2D3D">
        <w:t>tax file number—that tax file number; or</w:t>
      </w:r>
    </w:p>
    <w:p w:rsidR="005F5929" w:rsidRPr="008D2D3D" w:rsidRDefault="005F5929" w:rsidP="005F5929">
      <w:pPr>
        <w:pStyle w:val="paragraph"/>
      </w:pPr>
      <w:r w:rsidRPr="008D2D3D">
        <w:lastRenderedPageBreak/>
        <w:tab/>
        <w:t>(b)</w:t>
      </w:r>
      <w:r w:rsidRPr="008D2D3D">
        <w:tab/>
        <w:t>if the recipient does not have a tax file number but was taken to have quoted a tax file number to the payer before the amount was withheld or paid to the Commissioner—the basis on which the recipient was taken to have quoted the tax file number; or</w:t>
      </w:r>
    </w:p>
    <w:p w:rsidR="005F5929" w:rsidRPr="008D2D3D" w:rsidRDefault="005F5929" w:rsidP="005F5929">
      <w:pPr>
        <w:pStyle w:val="paragraph"/>
      </w:pPr>
      <w:r w:rsidRPr="008D2D3D">
        <w:tab/>
        <w:t>(c)</w:t>
      </w:r>
      <w:r w:rsidRPr="008D2D3D">
        <w:tab/>
        <w:t xml:space="preserve">if the payment or </w:t>
      </w:r>
      <w:r w:rsidR="00D7080A" w:rsidRPr="008D2D3D">
        <w:rPr>
          <w:position w:val="6"/>
          <w:sz w:val="16"/>
        </w:rPr>
        <w:t>*</w:t>
      </w:r>
      <w:r w:rsidRPr="008D2D3D">
        <w:t>non</w:t>
      </w:r>
      <w:r w:rsidR="008D2D3D">
        <w:noBreakHyphen/>
      </w:r>
      <w:r w:rsidRPr="008D2D3D">
        <w:t xml:space="preserve">cash benefit was in respect of a </w:t>
      </w:r>
      <w:r w:rsidR="00D7080A" w:rsidRPr="008D2D3D">
        <w:rPr>
          <w:position w:val="6"/>
          <w:sz w:val="16"/>
        </w:rPr>
        <w:t>*</w:t>
      </w:r>
      <w:r w:rsidRPr="008D2D3D">
        <w:t xml:space="preserve">Part VA investment made by the recipient in the course or furtherance of an </w:t>
      </w:r>
      <w:r w:rsidR="00D7080A" w:rsidRPr="008D2D3D">
        <w:rPr>
          <w:position w:val="6"/>
          <w:sz w:val="16"/>
        </w:rPr>
        <w:t>*</w:t>
      </w:r>
      <w:r w:rsidRPr="008D2D3D">
        <w:t xml:space="preserve">enterprise carried on by it—the recipient’s </w:t>
      </w:r>
      <w:r w:rsidR="00D7080A" w:rsidRPr="008D2D3D">
        <w:rPr>
          <w:position w:val="6"/>
          <w:sz w:val="16"/>
        </w:rPr>
        <w:t>*</w:t>
      </w:r>
      <w:r w:rsidRPr="008D2D3D">
        <w:t>ABN;</w:t>
      </w:r>
    </w:p>
    <w:p w:rsidR="005F5929" w:rsidRPr="008D2D3D" w:rsidRDefault="005F5929" w:rsidP="005F5929">
      <w:pPr>
        <w:pStyle w:val="subsection2"/>
      </w:pPr>
      <w:r w:rsidRPr="008D2D3D">
        <w:t>and the Commissioner is satisfied that it would be fair and reasonable to refund the amount, having regard to:</w:t>
      </w:r>
    </w:p>
    <w:p w:rsidR="005F5929" w:rsidRPr="008D2D3D" w:rsidRDefault="005F5929" w:rsidP="005F5929">
      <w:pPr>
        <w:pStyle w:val="paragraph"/>
      </w:pPr>
      <w:r w:rsidRPr="008D2D3D">
        <w:tab/>
        <w:t>(d)</w:t>
      </w:r>
      <w:r w:rsidRPr="008D2D3D">
        <w:tab/>
        <w:t>the circumstances that gave rise to the withholding obligation (if any); and</w:t>
      </w:r>
    </w:p>
    <w:p w:rsidR="005F5929" w:rsidRPr="008D2D3D" w:rsidRDefault="005F5929" w:rsidP="005F5929">
      <w:pPr>
        <w:pStyle w:val="paragraph"/>
      </w:pPr>
      <w:r w:rsidRPr="008D2D3D">
        <w:tab/>
        <w:t>(e)</w:t>
      </w:r>
      <w:r w:rsidRPr="008D2D3D">
        <w:tab/>
        <w:t xml:space="preserve">the nature of the matter mentioned in </w:t>
      </w:r>
      <w:r w:rsidR="00D33D74" w:rsidRPr="008D2D3D">
        <w:t>paragraph (</w:t>
      </w:r>
      <w:r w:rsidRPr="008D2D3D">
        <w:t>1)(b); and</w:t>
      </w:r>
    </w:p>
    <w:p w:rsidR="005F5929" w:rsidRPr="008D2D3D" w:rsidRDefault="005F5929" w:rsidP="005F5929">
      <w:pPr>
        <w:pStyle w:val="paragraph"/>
      </w:pPr>
      <w:r w:rsidRPr="008D2D3D">
        <w:tab/>
        <w:t>(f)</w:t>
      </w:r>
      <w:r w:rsidRPr="008D2D3D">
        <w:tab/>
        <w:t>any other matter the Commissioner considers relevant.</w:t>
      </w:r>
    </w:p>
    <w:p w:rsidR="005F5929" w:rsidRPr="008D2D3D" w:rsidRDefault="005F5929" w:rsidP="005F5929">
      <w:pPr>
        <w:pStyle w:val="notetext"/>
      </w:pPr>
      <w:r w:rsidRPr="008D2D3D">
        <w:t>Note:</w:t>
      </w:r>
      <w:r w:rsidRPr="008D2D3D">
        <w:tab/>
        <w:t>A person who is dissatisfied with a decision under this section may object against the decision in the manner set out in Part IVC.</w:t>
      </w:r>
    </w:p>
    <w:p w:rsidR="005F5929" w:rsidRPr="008D2D3D" w:rsidRDefault="005F5929" w:rsidP="005F5929">
      <w:pPr>
        <w:pStyle w:val="ActHead5"/>
      </w:pPr>
      <w:bookmarkStart w:id="530" w:name="_Toc179447968"/>
      <w:r w:rsidRPr="008D2D3D">
        <w:rPr>
          <w:rStyle w:val="CharSectno"/>
        </w:rPr>
        <w:t>18</w:t>
      </w:r>
      <w:r w:rsidR="008D2D3D">
        <w:rPr>
          <w:rStyle w:val="CharSectno"/>
        </w:rPr>
        <w:noBreakHyphen/>
      </w:r>
      <w:r w:rsidRPr="008D2D3D">
        <w:rPr>
          <w:rStyle w:val="CharSectno"/>
        </w:rPr>
        <w:t>80</w:t>
      </w:r>
      <w:r w:rsidRPr="008D2D3D">
        <w:t xml:space="preserve">  Refund by Commissioner of amount withheld from payment in respect of investment</w:t>
      </w:r>
      <w:bookmarkEnd w:id="530"/>
    </w:p>
    <w:p w:rsidR="005F5929" w:rsidRPr="008D2D3D" w:rsidRDefault="005F5929" w:rsidP="005F5929">
      <w:pPr>
        <w:pStyle w:val="subsection"/>
        <w:keepNext/>
        <w:keepLines/>
      </w:pPr>
      <w:r w:rsidRPr="008D2D3D">
        <w:tab/>
      </w:r>
      <w:r w:rsidRPr="008D2D3D">
        <w:tab/>
        <w:t xml:space="preserve">The Commissioner must refund to an entity all or part of an </w:t>
      </w:r>
      <w:r w:rsidR="00D7080A" w:rsidRPr="008D2D3D">
        <w:rPr>
          <w:position w:val="6"/>
          <w:sz w:val="16"/>
        </w:rPr>
        <w:t>*</w:t>
      </w:r>
      <w:r w:rsidRPr="008D2D3D">
        <w:t xml:space="preserve">amount withheld from a </w:t>
      </w:r>
      <w:r w:rsidR="00D7080A" w:rsidRPr="008D2D3D">
        <w:rPr>
          <w:position w:val="6"/>
          <w:sz w:val="16"/>
        </w:rPr>
        <w:t>*</w:t>
      </w:r>
      <w:r w:rsidRPr="008D2D3D">
        <w:t>withholding payment covered by section</w:t>
      </w:r>
      <w:r w:rsidR="00D33D74" w:rsidRPr="008D2D3D">
        <w:t> </w:t>
      </w:r>
      <w:r w:rsidRPr="008D2D3D">
        <w:t>12</w:t>
      </w:r>
      <w:r w:rsidR="008D2D3D">
        <w:noBreakHyphen/>
      </w:r>
      <w:r w:rsidRPr="008D2D3D">
        <w:t>140 or 12</w:t>
      </w:r>
      <w:r w:rsidR="008D2D3D">
        <w:noBreakHyphen/>
      </w:r>
      <w:r w:rsidRPr="008D2D3D">
        <w:t>145 that was made to that entity if:</w:t>
      </w:r>
    </w:p>
    <w:p w:rsidR="005F5929" w:rsidRPr="008D2D3D" w:rsidRDefault="005F5929" w:rsidP="005F5929">
      <w:pPr>
        <w:pStyle w:val="paragraph"/>
      </w:pPr>
      <w:r w:rsidRPr="008D2D3D">
        <w:tab/>
        <w:t>(a)</w:t>
      </w:r>
      <w:r w:rsidRPr="008D2D3D">
        <w:tab/>
        <w:t>the entity applies in writing for the refund; and</w:t>
      </w:r>
    </w:p>
    <w:p w:rsidR="005F5929" w:rsidRPr="008D2D3D" w:rsidRDefault="005F5929" w:rsidP="005F5929">
      <w:pPr>
        <w:pStyle w:val="paragraph"/>
      </w:pPr>
      <w:r w:rsidRPr="008D2D3D">
        <w:tab/>
        <w:t>(b)</w:t>
      </w:r>
      <w:r w:rsidRPr="008D2D3D">
        <w:tab/>
        <w:t xml:space="preserve">the Commissioner is satisfied that the entity was entitled to give </w:t>
      </w:r>
      <w:r w:rsidR="00D7080A" w:rsidRPr="008D2D3D">
        <w:rPr>
          <w:position w:val="6"/>
          <w:sz w:val="16"/>
        </w:rPr>
        <w:t>*</w:t>
      </w:r>
      <w:r w:rsidRPr="008D2D3D">
        <w:t>the investment body a declaration under Division</w:t>
      </w:r>
      <w:r w:rsidR="00D33D74" w:rsidRPr="008D2D3D">
        <w:t> </w:t>
      </w:r>
      <w:r w:rsidRPr="008D2D3D">
        <w:t xml:space="preserve">5 of Part VA of the </w:t>
      </w:r>
      <w:r w:rsidRPr="008D2D3D">
        <w:rPr>
          <w:i/>
        </w:rPr>
        <w:t>Income Tax Assessment Act 1936</w:t>
      </w:r>
      <w:r w:rsidRPr="008D2D3D">
        <w:t xml:space="preserve"> in relation to the </w:t>
      </w:r>
      <w:r w:rsidR="00D7080A" w:rsidRPr="008D2D3D">
        <w:rPr>
          <w:position w:val="6"/>
          <w:sz w:val="16"/>
        </w:rPr>
        <w:t>*</w:t>
      </w:r>
      <w:r w:rsidRPr="008D2D3D">
        <w:t>Part VA investment in respect of which the withholding payment was made, but did not do so; and</w:t>
      </w:r>
    </w:p>
    <w:p w:rsidR="005F5929" w:rsidRPr="008D2D3D" w:rsidRDefault="005F5929" w:rsidP="005F5929">
      <w:pPr>
        <w:pStyle w:val="paragraph"/>
      </w:pPr>
      <w:r w:rsidRPr="008D2D3D">
        <w:tab/>
        <w:t>(c)</w:t>
      </w:r>
      <w:r w:rsidRPr="008D2D3D">
        <w:tab/>
        <w:t>the Commissioner is also satisfied it is fair and reasonable to make the refund, having regard to the purposes of this Part and any other matters that the Commissioner considers appropriate.</w:t>
      </w:r>
    </w:p>
    <w:p w:rsidR="005F5929" w:rsidRPr="008D2D3D" w:rsidRDefault="005F5929" w:rsidP="005F5929">
      <w:pPr>
        <w:pStyle w:val="notetext"/>
      </w:pPr>
      <w:r w:rsidRPr="008D2D3D">
        <w:t>Note:</w:t>
      </w:r>
      <w:r w:rsidRPr="008D2D3D">
        <w:tab/>
        <w:t>A person who is dissatisfied with a decision under this section may object against the decision in the manner set out in Part IVC.</w:t>
      </w:r>
    </w:p>
    <w:p w:rsidR="002C6AF5" w:rsidRPr="008D2D3D" w:rsidRDefault="002C6AF5" w:rsidP="002C6AF5">
      <w:pPr>
        <w:pStyle w:val="ActHead5"/>
      </w:pPr>
      <w:bookmarkStart w:id="531" w:name="_Toc179447969"/>
      <w:r w:rsidRPr="008D2D3D">
        <w:rPr>
          <w:rStyle w:val="CharSectno"/>
        </w:rPr>
        <w:lastRenderedPageBreak/>
        <w:t>18</w:t>
      </w:r>
      <w:r w:rsidR="008D2D3D">
        <w:rPr>
          <w:rStyle w:val="CharSectno"/>
        </w:rPr>
        <w:noBreakHyphen/>
      </w:r>
      <w:r w:rsidRPr="008D2D3D">
        <w:rPr>
          <w:rStyle w:val="CharSectno"/>
        </w:rPr>
        <w:t>85</w:t>
      </w:r>
      <w:r w:rsidRPr="008D2D3D">
        <w:t xml:space="preserve">  Refund by Commissioner of amount withheld from payment in respect of supply of real property</w:t>
      </w:r>
      <w:bookmarkEnd w:id="531"/>
    </w:p>
    <w:p w:rsidR="002C6AF5" w:rsidRPr="008D2D3D" w:rsidRDefault="002C6AF5" w:rsidP="002C6AF5">
      <w:pPr>
        <w:pStyle w:val="subsection"/>
      </w:pPr>
      <w:r w:rsidRPr="008D2D3D">
        <w:tab/>
        <w:t>(1)</w:t>
      </w:r>
      <w:r w:rsidRPr="008D2D3D">
        <w:tab/>
        <w:t xml:space="preserve">An entity (the </w:t>
      </w:r>
      <w:r w:rsidRPr="008D2D3D">
        <w:rPr>
          <w:b/>
          <w:i/>
        </w:rPr>
        <w:t>recipient</w:t>
      </w:r>
      <w:r w:rsidRPr="008D2D3D">
        <w:t xml:space="preserve">) may apply, in the </w:t>
      </w:r>
      <w:r w:rsidR="00D7080A" w:rsidRPr="008D2D3D">
        <w:rPr>
          <w:position w:val="6"/>
          <w:sz w:val="16"/>
        </w:rPr>
        <w:t>*</w:t>
      </w:r>
      <w:r w:rsidRPr="008D2D3D">
        <w:t>approved form, to the Commissioner for the refund of an amount if:</w:t>
      </w:r>
    </w:p>
    <w:p w:rsidR="002C6AF5" w:rsidRPr="008D2D3D" w:rsidRDefault="002C6AF5" w:rsidP="002C6AF5">
      <w:pPr>
        <w:pStyle w:val="paragraph"/>
      </w:pPr>
      <w:r w:rsidRPr="008D2D3D">
        <w:tab/>
        <w:t>(a)</w:t>
      </w:r>
      <w:r w:rsidRPr="008D2D3D">
        <w:tab/>
        <w:t xml:space="preserve">another entity (the </w:t>
      </w:r>
      <w:r w:rsidRPr="008D2D3D">
        <w:rPr>
          <w:b/>
          <w:i/>
        </w:rPr>
        <w:t>payer</w:t>
      </w:r>
      <w:r w:rsidRPr="008D2D3D">
        <w:t>) has made a payment under section</w:t>
      </w:r>
      <w:r w:rsidR="00D33D74" w:rsidRPr="008D2D3D">
        <w:t> </w:t>
      </w:r>
      <w:r w:rsidRPr="008D2D3D">
        <w:t>14</w:t>
      </w:r>
      <w:r w:rsidR="008D2D3D">
        <w:noBreakHyphen/>
      </w:r>
      <w:r w:rsidRPr="008D2D3D">
        <w:t xml:space="preserve">250, or purportedly under that section, in relation to a </w:t>
      </w:r>
      <w:r w:rsidR="004513D7" w:rsidRPr="008D2D3D">
        <w:t>supply</w:t>
      </w:r>
      <w:r w:rsidRPr="008D2D3D">
        <w:t xml:space="preserve"> by the recipient; and</w:t>
      </w:r>
    </w:p>
    <w:p w:rsidR="002C6AF5" w:rsidRPr="008D2D3D" w:rsidRDefault="002C6AF5" w:rsidP="002C6AF5">
      <w:pPr>
        <w:pStyle w:val="paragraph"/>
      </w:pPr>
      <w:r w:rsidRPr="008D2D3D">
        <w:tab/>
        <w:t>(b)</w:t>
      </w:r>
      <w:r w:rsidRPr="008D2D3D">
        <w:tab/>
        <w:t>the payment, or part of the payment, was made in error.</w:t>
      </w:r>
    </w:p>
    <w:p w:rsidR="002C6AF5" w:rsidRPr="008D2D3D" w:rsidRDefault="002C6AF5" w:rsidP="002C6AF5">
      <w:pPr>
        <w:pStyle w:val="subsection"/>
      </w:pPr>
      <w:r w:rsidRPr="008D2D3D">
        <w:tab/>
        <w:t>(2)</w:t>
      </w:r>
      <w:r w:rsidRPr="008D2D3D">
        <w:tab/>
        <w:t xml:space="preserve">The application must be made no later than 14 days before the day on which </w:t>
      </w:r>
      <w:r w:rsidR="00D7080A" w:rsidRPr="008D2D3D">
        <w:rPr>
          <w:position w:val="6"/>
          <w:sz w:val="16"/>
        </w:rPr>
        <w:t>*</w:t>
      </w:r>
      <w:r w:rsidRPr="008D2D3D">
        <w:t>GST is payable on the supply.</w:t>
      </w:r>
    </w:p>
    <w:p w:rsidR="002C6AF5" w:rsidRPr="008D2D3D" w:rsidRDefault="002C6AF5" w:rsidP="002C6AF5">
      <w:pPr>
        <w:pStyle w:val="subsection"/>
      </w:pPr>
      <w:r w:rsidRPr="008D2D3D">
        <w:tab/>
        <w:t>(3)</w:t>
      </w:r>
      <w:r w:rsidRPr="008D2D3D">
        <w:tab/>
        <w:t>The amount of the refund that the recipient may apply for is an amount equal to the amount of the payment, or the part of the payment that was made in error, as the case requires.</w:t>
      </w:r>
    </w:p>
    <w:p w:rsidR="002C6AF5" w:rsidRPr="008D2D3D" w:rsidRDefault="002C6AF5" w:rsidP="002C6AF5">
      <w:pPr>
        <w:pStyle w:val="subsection"/>
      </w:pPr>
      <w:r w:rsidRPr="008D2D3D">
        <w:tab/>
        <w:t>(4)</w:t>
      </w:r>
      <w:r w:rsidRPr="008D2D3D">
        <w:tab/>
        <w:t xml:space="preserve">The Commissioner must refund the amount under </w:t>
      </w:r>
      <w:r w:rsidR="00D33D74" w:rsidRPr="008D2D3D">
        <w:t>subsection (</w:t>
      </w:r>
      <w:r w:rsidRPr="008D2D3D">
        <w:t xml:space="preserve">3) if the Commissioner is satisfied that </w:t>
      </w:r>
      <w:r w:rsidR="00D33D74" w:rsidRPr="008D2D3D">
        <w:t>paragraphs (</w:t>
      </w:r>
      <w:r w:rsidRPr="008D2D3D">
        <w:t>1)(a) and (b) apply and that it would be fair and reasonable to refund the amount, having regard to:</w:t>
      </w:r>
    </w:p>
    <w:p w:rsidR="002C6AF5" w:rsidRPr="008D2D3D" w:rsidRDefault="002C6AF5" w:rsidP="002C6AF5">
      <w:pPr>
        <w:pStyle w:val="paragraph"/>
      </w:pPr>
      <w:r w:rsidRPr="008D2D3D">
        <w:tab/>
        <w:t>(a)</w:t>
      </w:r>
      <w:r w:rsidRPr="008D2D3D">
        <w:tab/>
        <w:t>the circumstances that gave rise to the obligation (if any) to make the payment under section</w:t>
      </w:r>
      <w:r w:rsidR="00D33D74" w:rsidRPr="008D2D3D">
        <w:t> </w:t>
      </w:r>
      <w:r w:rsidRPr="008D2D3D">
        <w:t>14</w:t>
      </w:r>
      <w:r w:rsidR="008D2D3D">
        <w:noBreakHyphen/>
      </w:r>
      <w:r w:rsidRPr="008D2D3D">
        <w:t>250; and</w:t>
      </w:r>
    </w:p>
    <w:p w:rsidR="002C6AF5" w:rsidRPr="008D2D3D" w:rsidRDefault="002C6AF5" w:rsidP="002C6AF5">
      <w:pPr>
        <w:pStyle w:val="paragraph"/>
      </w:pPr>
      <w:r w:rsidRPr="008D2D3D">
        <w:tab/>
        <w:t>(b)</w:t>
      </w:r>
      <w:r w:rsidRPr="008D2D3D">
        <w:tab/>
        <w:t>the nature of the error; and</w:t>
      </w:r>
    </w:p>
    <w:p w:rsidR="002C6AF5" w:rsidRPr="008D2D3D" w:rsidRDefault="002C6AF5" w:rsidP="002C6AF5">
      <w:pPr>
        <w:pStyle w:val="paragraph"/>
      </w:pPr>
      <w:r w:rsidRPr="008D2D3D">
        <w:tab/>
        <w:t>(c)</w:t>
      </w:r>
      <w:r w:rsidRPr="008D2D3D">
        <w:tab/>
        <w:t>any other matter the Commissioner considers relevant.</w:t>
      </w:r>
    </w:p>
    <w:p w:rsidR="005F5929" w:rsidRPr="008D2D3D" w:rsidRDefault="005F5929" w:rsidP="005F5929">
      <w:pPr>
        <w:pStyle w:val="ActHead4"/>
      </w:pPr>
      <w:bookmarkStart w:id="532" w:name="_Toc179447970"/>
      <w:r w:rsidRPr="008D2D3D">
        <w:rPr>
          <w:rStyle w:val="CharSubdNo"/>
        </w:rPr>
        <w:t>Subdivision</w:t>
      </w:r>
      <w:r w:rsidR="00D33D74" w:rsidRPr="008D2D3D">
        <w:rPr>
          <w:rStyle w:val="CharSubdNo"/>
        </w:rPr>
        <w:t> </w:t>
      </w:r>
      <w:r w:rsidRPr="008D2D3D">
        <w:rPr>
          <w:rStyle w:val="CharSubdNo"/>
        </w:rPr>
        <w:t>18</w:t>
      </w:r>
      <w:r w:rsidR="008D2D3D">
        <w:rPr>
          <w:rStyle w:val="CharSubdNo"/>
        </w:rPr>
        <w:noBreakHyphen/>
      </w:r>
      <w:r w:rsidRPr="008D2D3D">
        <w:rPr>
          <w:rStyle w:val="CharSubdNo"/>
        </w:rPr>
        <w:t>C</w:t>
      </w:r>
      <w:r w:rsidRPr="008D2D3D">
        <w:t>—</w:t>
      </w:r>
      <w:r w:rsidRPr="008D2D3D">
        <w:rPr>
          <w:rStyle w:val="CharSubdText"/>
        </w:rPr>
        <w:t>Recipient’s obligations</w:t>
      </w:r>
      <w:bookmarkEnd w:id="532"/>
    </w:p>
    <w:p w:rsidR="005F5929" w:rsidRPr="008D2D3D" w:rsidRDefault="005F5929" w:rsidP="005F5929">
      <w:pPr>
        <w:pStyle w:val="ActHead5"/>
      </w:pPr>
      <w:bookmarkStart w:id="533" w:name="_Toc179447971"/>
      <w:r w:rsidRPr="008D2D3D">
        <w:rPr>
          <w:rStyle w:val="CharSectno"/>
        </w:rPr>
        <w:t>18</w:t>
      </w:r>
      <w:r w:rsidR="008D2D3D">
        <w:rPr>
          <w:rStyle w:val="CharSectno"/>
        </w:rPr>
        <w:noBreakHyphen/>
      </w:r>
      <w:r w:rsidRPr="008D2D3D">
        <w:rPr>
          <w:rStyle w:val="CharSectno"/>
        </w:rPr>
        <w:t>100</w:t>
      </w:r>
      <w:r w:rsidRPr="008D2D3D">
        <w:t xml:space="preserve">  Obligation to keep payment summary</w:t>
      </w:r>
      <w:bookmarkEnd w:id="533"/>
    </w:p>
    <w:p w:rsidR="005F5929" w:rsidRPr="008D2D3D" w:rsidRDefault="005F5929" w:rsidP="005F5929">
      <w:pPr>
        <w:pStyle w:val="subsection"/>
      </w:pPr>
      <w:r w:rsidRPr="008D2D3D">
        <w:tab/>
        <w:t>(1)</w:t>
      </w:r>
      <w:r w:rsidRPr="008D2D3D">
        <w:tab/>
        <w:t xml:space="preserve">An entity that is given a </w:t>
      </w:r>
      <w:r w:rsidR="00D7080A" w:rsidRPr="008D2D3D">
        <w:rPr>
          <w:position w:val="6"/>
          <w:sz w:val="16"/>
        </w:rPr>
        <w:t>*</w:t>
      </w:r>
      <w:r w:rsidRPr="008D2D3D">
        <w:t>payment summary and a copy of it in any financial year under this Part must retain the copy for:</w:t>
      </w:r>
    </w:p>
    <w:p w:rsidR="005F5929" w:rsidRPr="008D2D3D" w:rsidRDefault="005F5929" w:rsidP="005F5929">
      <w:pPr>
        <w:pStyle w:val="paragraph"/>
      </w:pPr>
      <w:r w:rsidRPr="008D2D3D">
        <w:tab/>
        <w:t>(a)</w:t>
      </w:r>
      <w:r w:rsidRPr="008D2D3D">
        <w:tab/>
        <w:t>5 years after the end of that financial year; or</w:t>
      </w:r>
    </w:p>
    <w:p w:rsidR="005F5929" w:rsidRPr="008D2D3D" w:rsidRDefault="005F5929" w:rsidP="005F5929">
      <w:pPr>
        <w:pStyle w:val="paragraph"/>
      </w:pPr>
      <w:r w:rsidRPr="008D2D3D">
        <w:tab/>
        <w:t>(b)</w:t>
      </w:r>
      <w:r w:rsidRPr="008D2D3D">
        <w:tab/>
        <w:t>a shorter period determined by the Commissioner in writing for the entity; or</w:t>
      </w:r>
    </w:p>
    <w:p w:rsidR="005F5929" w:rsidRPr="008D2D3D" w:rsidRDefault="005F5929" w:rsidP="005F5929">
      <w:pPr>
        <w:pStyle w:val="paragraph"/>
      </w:pPr>
      <w:r w:rsidRPr="008D2D3D">
        <w:lastRenderedPageBreak/>
        <w:tab/>
        <w:t>(c)</w:t>
      </w:r>
      <w:r w:rsidRPr="008D2D3D">
        <w:tab/>
        <w:t>a shorter period determined by the Commissioner by legislative instrument for a class of entities that includes the entity.</w:t>
      </w:r>
    </w:p>
    <w:p w:rsidR="005F5929" w:rsidRPr="008D2D3D" w:rsidRDefault="005F5929" w:rsidP="005F5929">
      <w:pPr>
        <w:pStyle w:val="subsection"/>
      </w:pPr>
      <w:r w:rsidRPr="008D2D3D">
        <w:tab/>
        <w:t>(1AA)</w:t>
      </w:r>
      <w:r w:rsidRPr="008D2D3D">
        <w:tab/>
        <w:t xml:space="preserve">A determination under </w:t>
      </w:r>
      <w:r w:rsidR="00D33D74" w:rsidRPr="008D2D3D">
        <w:t>paragraph (</w:t>
      </w:r>
      <w:r w:rsidRPr="008D2D3D">
        <w:t>1)(c) may specify different periods for different classes of entities.</w:t>
      </w:r>
    </w:p>
    <w:p w:rsidR="005F5929" w:rsidRPr="008D2D3D" w:rsidRDefault="005F5929" w:rsidP="005F5929">
      <w:pPr>
        <w:pStyle w:val="subsection"/>
      </w:pPr>
      <w:r w:rsidRPr="008D2D3D">
        <w:tab/>
        <w:t>(1A)</w:t>
      </w:r>
      <w:r w:rsidRPr="008D2D3D">
        <w:tab/>
        <w:t xml:space="preserve">An offence under </w:t>
      </w:r>
      <w:r w:rsidR="00D33D74" w:rsidRPr="008D2D3D">
        <w:t>subsection (</w:t>
      </w:r>
      <w:r w:rsidRPr="008D2D3D">
        <w:t>1) is an offence of strict liability.</w:t>
      </w:r>
    </w:p>
    <w:p w:rsidR="005F5929" w:rsidRPr="008D2D3D" w:rsidRDefault="005F5929" w:rsidP="005F5929">
      <w:pPr>
        <w:pStyle w:val="notetext"/>
      </w:pPr>
      <w:r w:rsidRPr="008D2D3D">
        <w:t>Note:</w:t>
      </w:r>
      <w:r w:rsidRPr="008D2D3D">
        <w:tab/>
        <w:t xml:space="preserve">For </w:t>
      </w:r>
      <w:r w:rsidRPr="008D2D3D">
        <w:rPr>
          <w:b/>
          <w:i/>
        </w:rPr>
        <w:t>strict liability</w:t>
      </w:r>
      <w:r w:rsidRPr="008D2D3D">
        <w:t>, see section</w:t>
      </w:r>
      <w:r w:rsidR="00D33D74" w:rsidRPr="008D2D3D">
        <w:t> </w:t>
      </w:r>
      <w:r w:rsidRPr="008D2D3D">
        <w:t xml:space="preserve">6.1 of the </w:t>
      </w:r>
      <w:r w:rsidRPr="008D2D3D">
        <w:rPr>
          <w:i/>
        </w:rPr>
        <w:t>Criminal Code</w:t>
      </w:r>
      <w:r w:rsidRPr="008D2D3D">
        <w:t>.</w:t>
      </w:r>
    </w:p>
    <w:p w:rsidR="005F5929" w:rsidRPr="008D2D3D" w:rsidRDefault="005F5929" w:rsidP="005F5929">
      <w:pPr>
        <w:pStyle w:val="ActHead4"/>
      </w:pPr>
      <w:bookmarkStart w:id="534" w:name="_Toc179447972"/>
      <w:r w:rsidRPr="008D2D3D">
        <w:rPr>
          <w:rStyle w:val="CharSubdNo"/>
        </w:rPr>
        <w:t>Subdivision</w:t>
      </w:r>
      <w:r w:rsidR="00D33D74" w:rsidRPr="008D2D3D">
        <w:rPr>
          <w:rStyle w:val="CharSubdNo"/>
        </w:rPr>
        <w:t> </w:t>
      </w:r>
      <w:r w:rsidRPr="008D2D3D">
        <w:rPr>
          <w:rStyle w:val="CharSubdNo"/>
        </w:rPr>
        <w:t>18</w:t>
      </w:r>
      <w:r w:rsidR="008D2D3D">
        <w:rPr>
          <w:rStyle w:val="CharSubdNo"/>
        </w:rPr>
        <w:noBreakHyphen/>
      </w:r>
      <w:r w:rsidRPr="008D2D3D">
        <w:rPr>
          <w:rStyle w:val="CharSubdNo"/>
        </w:rPr>
        <w:t>D</w:t>
      </w:r>
      <w:r w:rsidRPr="008D2D3D">
        <w:t>—</w:t>
      </w:r>
      <w:r w:rsidRPr="008D2D3D">
        <w:rPr>
          <w:rStyle w:val="CharSubdText"/>
        </w:rPr>
        <w:t>Directors etc. of non</w:t>
      </w:r>
      <w:r w:rsidR="008D2D3D">
        <w:rPr>
          <w:rStyle w:val="CharSubdText"/>
        </w:rPr>
        <w:noBreakHyphen/>
      </w:r>
      <w:r w:rsidRPr="008D2D3D">
        <w:rPr>
          <w:rStyle w:val="CharSubdText"/>
        </w:rPr>
        <w:t>complying companies</w:t>
      </w:r>
      <w:bookmarkEnd w:id="534"/>
    </w:p>
    <w:p w:rsidR="005F5929" w:rsidRPr="008D2D3D" w:rsidRDefault="005F5929" w:rsidP="005F5929">
      <w:pPr>
        <w:pStyle w:val="TofSectsHeading"/>
      </w:pPr>
      <w:r w:rsidRPr="008D2D3D">
        <w:t>Table of sections</w:t>
      </w:r>
    </w:p>
    <w:p w:rsidR="005F5929" w:rsidRPr="008D2D3D" w:rsidRDefault="005F5929" w:rsidP="005F5929">
      <w:pPr>
        <w:pStyle w:val="TofSectsGroupHeading"/>
      </w:pPr>
      <w:r w:rsidRPr="008D2D3D">
        <w:t>Object of Subdivision</w:t>
      </w:r>
    </w:p>
    <w:p w:rsidR="005F5929" w:rsidRPr="008D2D3D" w:rsidRDefault="005F5929" w:rsidP="005F5929">
      <w:pPr>
        <w:pStyle w:val="TofSectsSection"/>
      </w:pPr>
      <w:r w:rsidRPr="008D2D3D">
        <w:t>18</w:t>
      </w:r>
      <w:r w:rsidR="008D2D3D">
        <w:noBreakHyphen/>
      </w:r>
      <w:r w:rsidRPr="008D2D3D">
        <w:t>120</w:t>
      </w:r>
      <w:r w:rsidRPr="008D2D3D">
        <w:tab/>
        <w:t>Object of Subdivision</w:t>
      </w:r>
    </w:p>
    <w:p w:rsidR="005F5929" w:rsidRPr="008D2D3D" w:rsidRDefault="005F5929" w:rsidP="005F5929">
      <w:pPr>
        <w:pStyle w:val="TofSectsGroupHeading"/>
      </w:pPr>
      <w:r w:rsidRPr="008D2D3D">
        <w:t>PAYG withholding non</w:t>
      </w:r>
      <w:r w:rsidR="008D2D3D">
        <w:noBreakHyphen/>
      </w:r>
      <w:r w:rsidRPr="008D2D3D">
        <w:t>compliance tax</w:t>
      </w:r>
    </w:p>
    <w:p w:rsidR="005F5929" w:rsidRPr="008D2D3D" w:rsidRDefault="005F5929" w:rsidP="005F5929">
      <w:pPr>
        <w:pStyle w:val="TofSectsSection"/>
      </w:pPr>
      <w:r w:rsidRPr="008D2D3D">
        <w:t>18</w:t>
      </w:r>
      <w:r w:rsidR="008D2D3D">
        <w:noBreakHyphen/>
      </w:r>
      <w:r w:rsidRPr="008D2D3D">
        <w:t>125</w:t>
      </w:r>
      <w:r w:rsidRPr="008D2D3D">
        <w:tab/>
        <w:t>Directors of non</w:t>
      </w:r>
      <w:r w:rsidR="008D2D3D">
        <w:noBreakHyphen/>
      </w:r>
      <w:r w:rsidRPr="008D2D3D">
        <w:t>complying companies</w:t>
      </w:r>
    </w:p>
    <w:p w:rsidR="005F5929" w:rsidRPr="008D2D3D" w:rsidRDefault="005F5929" w:rsidP="005F5929">
      <w:pPr>
        <w:pStyle w:val="TofSectsSection"/>
      </w:pPr>
      <w:r w:rsidRPr="008D2D3D">
        <w:t>18</w:t>
      </w:r>
      <w:r w:rsidR="008D2D3D">
        <w:noBreakHyphen/>
      </w:r>
      <w:r w:rsidRPr="008D2D3D">
        <w:t>130</w:t>
      </w:r>
      <w:r w:rsidRPr="008D2D3D">
        <w:tab/>
        <w:t>Directors of non</w:t>
      </w:r>
      <w:r w:rsidR="008D2D3D">
        <w:noBreakHyphen/>
      </w:r>
      <w:r w:rsidRPr="008D2D3D">
        <w:t>complying companies—tax reduced in certain circumstances</w:t>
      </w:r>
    </w:p>
    <w:p w:rsidR="005F5929" w:rsidRPr="008D2D3D" w:rsidRDefault="005F5929" w:rsidP="005F5929">
      <w:pPr>
        <w:pStyle w:val="TofSectsSection"/>
      </w:pPr>
      <w:r w:rsidRPr="008D2D3D">
        <w:t>18</w:t>
      </w:r>
      <w:r w:rsidR="008D2D3D">
        <w:noBreakHyphen/>
      </w:r>
      <w:r w:rsidRPr="008D2D3D">
        <w:t>135</w:t>
      </w:r>
      <w:r w:rsidRPr="008D2D3D">
        <w:tab/>
        <w:t>Associates of directors of non</w:t>
      </w:r>
      <w:r w:rsidR="008D2D3D">
        <w:noBreakHyphen/>
      </w:r>
      <w:r w:rsidRPr="008D2D3D">
        <w:t>complying companies</w:t>
      </w:r>
    </w:p>
    <w:p w:rsidR="005F5929" w:rsidRPr="008D2D3D" w:rsidRDefault="005F5929" w:rsidP="005F5929">
      <w:pPr>
        <w:pStyle w:val="TofSectsSection"/>
      </w:pPr>
      <w:r w:rsidRPr="008D2D3D">
        <w:t>18</w:t>
      </w:r>
      <w:r w:rsidR="008D2D3D">
        <w:noBreakHyphen/>
      </w:r>
      <w:r w:rsidRPr="008D2D3D">
        <w:t>140</w:t>
      </w:r>
      <w:r w:rsidRPr="008D2D3D">
        <w:tab/>
        <w:t>Notices</w:t>
      </w:r>
    </w:p>
    <w:p w:rsidR="005F5929" w:rsidRPr="008D2D3D" w:rsidRDefault="005F5929" w:rsidP="005F5929">
      <w:pPr>
        <w:pStyle w:val="TofSectsSection"/>
      </w:pPr>
      <w:r w:rsidRPr="008D2D3D">
        <w:t>18</w:t>
      </w:r>
      <w:r w:rsidR="008D2D3D">
        <w:noBreakHyphen/>
      </w:r>
      <w:r w:rsidRPr="008D2D3D">
        <w:t>145</w:t>
      </w:r>
      <w:r w:rsidRPr="008D2D3D">
        <w:tab/>
        <w:t>When PAYG withholding non</w:t>
      </w:r>
      <w:r w:rsidR="008D2D3D">
        <w:noBreakHyphen/>
      </w:r>
      <w:r w:rsidRPr="008D2D3D">
        <w:t>compliance tax must be paid</w:t>
      </w:r>
    </w:p>
    <w:p w:rsidR="005F5929" w:rsidRPr="008D2D3D" w:rsidRDefault="005F5929" w:rsidP="005F5929">
      <w:pPr>
        <w:pStyle w:val="TofSectsSection"/>
      </w:pPr>
      <w:r w:rsidRPr="008D2D3D">
        <w:t>18</w:t>
      </w:r>
      <w:r w:rsidR="008D2D3D">
        <w:noBreakHyphen/>
      </w:r>
      <w:r w:rsidRPr="008D2D3D">
        <w:t>150</w:t>
      </w:r>
      <w:r w:rsidRPr="008D2D3D">
        <w:tab/>
        <w:t>General interest charge payable on unpaid PAYG withholding non</w:t>
      </w:r>
      <w:r w:rsidR="008D2D3D">
        <w:noBreakHyphen/>
      </w:r>
      <w:r w:rsidRPr="008D2D3D">
        <w:t>compliance tax</w:t>
      </w:r>
    </w:p>
    <w:p w:rsidR="005F5929" w:rsidRPr="008D2D3D" w:rsidRDefault="005F5929" w:rsidP="005F5929">
      <w:pPr>
        <w:pStyle w:val="TofSectsSection"/>
      </w:pPr>
      <w:r w:rsidRPr="008D2D3D">
        <w:t>18</w:t>
      </w:r>
      <w:r w:rsidR="008D2D3D">
        <w:noBreakHyphen/>
      </w:r>
      <w:r w:rsidRPr="008D2D3D">
        <w:t>155</w:t>
      </w:r>
      <w:r w:rsidRPr="008D2D3D">
        <w:tab/>
        <w:t>Validity of decisions and evidence</w:t>
      </w:r>
    </w:p>
    <w:p w:rsidR="005F5929" w:rsidRPr="008D2D3D" w:rsidRDefault="005F5929" w:rsidP="005F5929">
      <w:pPr>
        <w:pStyle w:val="TofSectsSection"/>
      </w:pPr>
      <w:r w:rsidRPr="008D2D3D">
        <w:t>18</w:t>
      </w:r>
      <w:r w:rsidR="008D2D3D">
        <w:noBreakHyphen/>
      </w:r>
      <w:r w:rsidRPr="008D2D3D">
        <w:t>160</w:t>
      </w:r>
      <w:r w:rsidRPr="008D2D3D">
        <w:tab/>
        <w:t>Rights of indemnity and contribution</w:t>
      </w:r>
    </w:p>
    <w:p w:rsidR="005F5929" w:rsidRPr="008D2D3D" w:rsidRDefault="005F5929" w:rsidP="005F5929">
      <w:pPr>
        <w:pStyle w:val="TofSectsGroupHeading"/>
      </w:pPr>
      <w:r w:rsidRPr="008D2D3D">
        <w:t>Credits for later compliance</w:t>
      </w:r>
    </w:p>
    <w:p w:rsidR="005F5929" w:rsidRPr="008D2D3D" w:rsidRDefault="005F5929" w:rsidP="005F5929">
      <w:pPr>
        <w:pStyle w:val="TofSectsSection"/>
      </w:pPr>
      <w:r w:rsidRPr="008D2D3D">
        <w:t>18</w:t>
      </w:r>
      <w:r w:rsidR="008D2D3D">
        <w:noBreakHyphen/>
      </w:r>
      <w:r w:rsidRPr="008D2D3D">
        <w:t>165</w:t>
      </w:r>
      <w:r w:rsidRPr="008D2D3D">
        <w:tab/>
        <w:t>Credits for later compliance—scope</w:t>
      </w:r>
    </w:p>
    <w:p w:rsidR="005F5929" w:rsidRPr="008D2D3D" w:rsidRDefault="005F5929" w:rsidP="005F5929">
      <w:pPr>
        <w:pStyle w:val="TofSectsSection"/>
      </w:pPr>
      <w:r w:rsidRPr="008D2D3D">
        <w:t>18</w:t>
      </w:r>
      <w:r w:rsidR="008D2D3D">
        <w:noBreakHyphen/>
      </w:r>
      <w:r w:rsidRPr="008D2D3D">
        <w:t>170</w:t>
      </w:r>
      <w:r w:rsidRPr="008D2D3D">
        <w:tab/>
        <w:t>Credits for later compliance—Commissioner must give notice in certain circumstances</w:t>
      </w:r>
    </w:p>
    <w:p w:rsidR="005F5929" w:rsidRPr="008D2D3D" w:rsidRDefault="005F5929" w:rsidP="005F5929">
      <w:pPr>
        <w:pStyle w:val="TofSectsSection"/>
      </w:pPr>
      <w:r w:rsidRPr="008D2D3D">
        <w:t>18</w:t>
      </w:r>
      <w:r w:rsidR="008D2D3D">
        <w:noBreakHyphen/>
      </w:r>
      <w:r w:rsidRPr="008D2D3D">
        <w:t>175</w:t>
      </w:r>
      <w:r w:rsidRPr="008D2D3D">
        <w:tab/>
        <w:t>Credits for later compliance—Commissioner may give notice</w:t>
      </w:r>
    </w:p>
    <w:p w:rsidR="005F5929" w:rsidRPr="008D2D3D" w:rsidRDefault="005F5929" w:rsidP="005F5929">
      <w:pPr>
        <w:pStyle w:val="TofSectsSection"/>
      </w:pPr>
      <w:r w:rsidRPr="008D2D3D">
        <w:t>18</w:t>
      </w:r>
      <w:r w:rsidR="008D2D3D">
        <w:noBreakHyphen/>
      </w:r>
      <w:r w:rsidRPr="008D2D3D">
        <w:t>180</w:t>
      </w:r>
      <w:r w:rsidRPr="008D2D3D">
        <w:tab/>
        <w:t>Effect of earlier credits</w:t>
      </w:r>
    </w:p>
    <w:p w:rsidR="005F5929" w:rsidRPr="008D2D3D" w:rsidRDefault="005F5929" w:rsidP="005F5929">
      <w:pPr>
        <w:pStyle w:val="TofSectsGroupHeading"/>
      </w:pPr>
      <w:r w:rsidRPr="008D2D3D">
        <w:t>Other provisions</w:t>
      </w:r>
    </w:p>
    <w:p w:rsidR="005F5929" w:rsidRPr="008D2D3D" w:rsidRDefault="005F5929" w:rsidP="005F5929">
      <w:pPr>
        <w:pStyle w:val="TofSectsSection"/>
      </w:pPr>
      <w:r w:rsidRPr="008D2D3D">
        <w:t>18</w:t>
      </w:r>
      <w:r w:rsidR="008D2D3D">
        <w:noBreakHyphen/>
      </w:r>
      <w:r w:rsidRPr="008D2D3D">
        <w:t>185</w:t>
      </w:r>
      <w:r w:rsidRPr="008D2D3D">
        <w:tab/>
        <w:t>When Commissioner may give notice</w:t>
      </w:r>
    </w:p>
    <w:p w:rsidR="005F5929" w:rsidRPr="008D2D3D" w:rsidRDefault="005F5929" w:rsidP="005F5929">
      <w:pPr>
        <w:pStyle w:val="TofSectsSection"/>
      </w:pPr>
      <w:r w:rsidRPr="008D2D3D">
        <w:lastRenderedPageBreak/>
        <w:t>18</w:t>
      </w:r>
      <w:r w:rsidR="008D2D3D">
        <w:noBreakHyphen/>
      </w:r>
      <w:r w:rsidRPr="008D2D3D">
        <w:t>190</w:t>
      </w:r>
      <w:r w:rsidRPr="008D2D3D">
        <w:tab/>
        <w:t>Review of decisions</w:t>
      </w:r>
    </w:p>
    <w:p w:rsidR="005F5929" w:rsidRPr="008D2D3D" w:rsidRDefault="005F5929" w:rsidP="005F5929">
      <w:pPr>
        <w:pStyle w:val="ActHead4"/>
      </w:pPr>
      <w:bookmarkStart w:id="535" w:name="_Toc179447973"/>
      <w:r w:rsidRPr="008D2D3D">
        <w:t>Object of Subdivision</w:t>
      </w:r>
      <w:bookmarkEnd w:id="535"/>
    </w:p>
    <w:p w:rsidR="005F5929" w:rsidRPr="008D2D3D" w:rsidRDefault="005F5929" w:rsidP="005F5929">
      <w:pPr>
        <w:pStyle w:val="ActHead5"/>
      </w:pPr>
      <w:bookmarkStart w:id="536" w:name="_Toc179447974"/>
      <w:r w:rsidRPr="008D2D3D">
        <w:rPr>
          <w:rStyle w:val="CharSectno"/>
        </w:rPr>
        <w:t>18</w:t>
      </w:r>
      <w:r w:rsidR="008D2D3D">
        <w:rPr>
          <w:rStyle w:val="CharSectno"/>
        </w:rPr>
        <w:noBreakHyphen/>
      </w:r>
      <w:r w:rsidRPr="008D2D3D">
        <w:rPr>
          <w:rStyle w:val="CharSectno"/>
        </w:rPr>
        <w:t>120</w:t>
      </w:r>
      <w:r w:rsidRPr="008D2D3D">
        <w:t xml:space="preserve">  Object of Subdivision</w:t>
      </w:r>
      <w:bookmarkEnd w:id="536"/>
    </w:p>
    <w:p w:rsidR="005F5929" w:rsidRPr="008D2D3D" w:rsidRDefault="005F5929" w:rsidP="005F5929">
      <w:pPr>
        <w:pStyle w:val="subsection"/>
        <w:keepNext/>
        <w:keepLines/>
      </w:pPr>
      <w:r w:rsidRPr="008D2D3D">
        <w:tab/>
      </w:r>
      <w:r w:rsidRPr="008D2D3D">
        <w:tab/>
        <w:t>The object of this Subdivision is to reverse the economic benefit of a credit under section</w:t>
      </w:r>
      <w:r w:rsidR="00D33D74" w:rsidRPr="008D2D3D">
        <w:t> </w:t>
      </w:r>
      <w:r w:rsidRPr="008D2D3D">
        <w:t>18</w:t>
      </w:r>
      <w:r w:rsidR="008D2D3D">
        <w:noBreakHyphen/>
      </w:r>
      <w:r w:rsidRPr="008D2D3D">
        <w:t xml:space="preserve">15 (Tax credit for recipient of withholding payment) of a director, or an </w:t>
      </w:r>
      <w:r w:rsidR="00D7080A" w:rsidRPr="008D2D3D">
        <w:rPr>
          <w:position w:val="6"/>
          <w:sz w:val="16"/>
        </w:rPr>
        <w:t>*</w:t>
      </w:r>
      <w:r w:rsidRPr="008D2D3D">
        <w:t>associate of a director, of a company if:</w:t>
      </w:r>
    </w:p>
    <w:p w:rsidR="005F5929" w:rsidRPr="008D2D3D" w:rsidRDefault="005F5929" w:rsidP="005F5929">
      <w:pPr>
        <w:pStyle w:val="paragraph"/>
        <w:keepNext/>
        <w:keepLines/>
      </w:pPr>
      <w:r w:rsidRPr="008D2D3D">
        <w:tab/>
        <w:t>(a)</w:t>
      </w:r>
      <w:r w:rsidRPr="008D2D3D">
        <w:tab/>
        <w:t>the company does not comply with its obligations under subsection</w:t>
      </w:r>
      <w:r w:rsidR="00D33D74" w:rsidRPr="008D2D3D">
        <w:t> </w:t>
      </w:r>
      <w:r w:rsidRPr="008D2D3D">
        <w:t>16</w:t>
      </w:r>
      <w:r w:rsidR="008D2D3D">
        <w:noBreakHyphen/>
      </w:r>
      <w:r w:rsidRPr="008D2D3D">
        <w:t>70(1) (obligation to pay amounts withheld to the Commissioner); and</w:t>
      </w:r>
    </w:p>
    <w:p w:rsidR="005F5929" w:rsidRPr="008D2D3D" w:rsidRDefault="005F5929" w:rsidP="005F5929">
      <w:pPr>
        <w:pStyle w:val="paragraph"/>
      </w:pPr>
      <w:r w:rsidRPr="008D2D3D">
        <w:tab/>
        <w:t>(b)</w:t>
      </w:r>
      <w:r w:rsidRPr="008D2D3D">
        <w:tab/>
        <w:t xml:space="preserve">the credit is attributable to </w:t>
      </w:r>
      <w:r w:rsidR="00D7080A" w:rsidRPr="008D2D3D">
        <w:rPr>
          <w:position w:val="6"/>
          <w:sz w:val="16"/>
        </w:rPr>
        <w:t>*</w:t>
      </w:r>
      <w:r w:rsidRPr="008D2D3D">
        <w:t xml:space="preserve">amounts withheld from </w:t>
      </w:r>
      <w:r w:rsidR="00D7080A" w:rsidRPr="008D2D3D">
        <w:rPr>
          <w:position w:val="6"/>
          <w:sz w:val="16"/>
        </w:rPr>
        <w:t>*</w:t>
      </w:r>
      <w:r w:rsidRPr="008D2D3D">
        <w:t>withholding payments made by the company to the director or associate;</w:t>
      </w:r>
    </w:p>
    <w:p w:rsidR="005F5929" w:rsidRPr="008D2D3D" w:rsidRDefault="005F5929" w:rsidP="005F5929">
      <w:pPr>
        <w:pStyle w:val="subsection2"/>
      </w:pPr>
      <w:r w:rsidRPr="008D2D3D">
        <w:t>until the company complies with its obligations.</w:t>
      </w:r>
    </w:p>
    <w:p w:rsidR="005F5929" w:rsidRPr="008D2D3D" w:rsidRDefault="005F5929" w:rsidP="005F5929">
      <w:pPr>
        <w:pStyle w:val="ActHead4"/>
      </w:pPr>
      <w:bookmarkStart w:id="537" w:name="_Toc179447975"/>
      <w:r w:rsidRPr="008D2D3D">
        <w:t>PAYG withholding non</w:t>
      </w:r>
      <w:r w:rsidR="008D2D3D">
        <w:noBreakHyphen/>
      </w:r>
      <w:r w:rsidRPr="008D2D3D">
        <w:t>compliance tax</w:t>
      </w:r>
      <w:bookmarkEnd w:id="537"/>
    </w:p>
    <w:p w:rsidR="005F5929" w:rsidRPr="008D2D3D" w:rsidRDefault="005F5929" w:rsidP="005F5929">
      <w:pPr>
        <w:pStyle w:val="ActHead5"/>
      </w:pPr>
      <w:bookmarkStart w:id="538" w:name="_Toc179447976"/>
      <w:r w:rsidRPr="008D2D3D">
        <w:rPr>
          <w:rStyle w:val="CharSectno"/>
        </w:rPr>
        <w:t>18</w:t>
      </w:r>
      <w:r w:rsidR="008D2D3D">
        <w:rPr>
          <w:rStyle w:val="CharSectno"/>
        </w:rPr>
        <w:noBreakHyphen/>
      </w:r>
      <w:r w:rsidRPr="008D2D3D">
        <w:rPr>
          <w:rStyle w:val="CharSectno"/>
        </w:rPr>
        <w:t>125</w:t>
      </w:r>
      <w:r w:rsidRPr="008D2D3D">
        <w:t xml:space="preserve">  Directors of non</w:t>
      </w:r>
      <w:r w:rsidR="008D2D3D">
        <w:noBreakHyphen/>
      </w:r>
      <w:r w:rsidRPr="008D2D3D">
        <w:t>complying companies</w:t>
      </w:r>
      <w:bookmarkEnd w:id="538"/>
    </w:p>
    <w:p w:rsidR="005F5929" w:rsidRPr="008D2D3D" w:rsidRDefault="005F5929" w:rsidP="005F5929">
      <w:pPr>
        <w:pStyle w:val="SubsectionHead"/>
      </w:pPr>
      <w:r w:rsidRPr="008D2D3D">
        <w:t>Liability to pay PAYG withholding non</w:t>
      </w:r>
      <w:r w:rsidR="008D2D3D">
        <w:noBreakHyphen/>
      </w:r>
      <w:r w:rsidRPr="008D2D3D">
        <w:t>compliance tax</w:t>
      </w:r>
    </w:p>
    <w:p w:rsidR="005F5929" w:rsidRPr="008D2D3D" w:rsidRDefault="005F5929" w:rsidP="005F5929">
      <w:pPr>
        <w:pStyle w:val="subsection"/>
      </w:pPr>
      <w:r w:rsidRPr="008D2D3D">
        <w:tab/>
        <w:t>(1)</w:t>
      </w:r>
      <w:r w:rsidRPr="008D2D3D">
        <w:tab/>
        <w:t xml:space="preserve">An individual must pay </w:t>
      </w:r>
      <w:r w:rsidR="00D7080A" w:rsidRPr="008D2D3D">
        <w:rPr>
          <w:position w:val="6"/>
          <w:sz w:val="16"/>
        </w:rPr>
        <w:t>*</w:t>
      </w:r>
      <w:r w:rsidRPr="008D2D3D">
        <w:t>PAYG withholding non</w:t>
      </w:r>
      <w:r w:rsidR="008D2D3D">
        <w:noBreakHyphen/>
      </w:r>
      <w:r w:rsidRPr="008D2D3D">
        <w:t>compliance tax in relation to a company for an income year of the individual if:</w:t>
      </w:r>
    </w:p>
    <w:p w:rsidR="005F5929" w:rsidRPr="008D2D3D" w:rsidRDefault="005F5929" w:rsidP="005F5929">
      <w:pPr>
        <w:pStyle w:val="paragraph"/>
      </w:pPr>
      <w:r w:rsidRPr="008D2D3D">
        <w:tab/>
        <w:t>(a)</w:t>
      </w:r>
      <w:r w:rsidRPr="008D2D3D">
        <w:tab/>
        <w:t xml:space="preserve">the individual is or has been a director (within the meaning of the </w:t>
      </w:r>
      <w:r w:rsidRPr="008D2D3D">
        <w:rPr>
          <w:i/>
        </w:rPr>
        <w:t>Corporations Act 2001</w:t>
      </w:r>
      <w:r w:rsidRPr="008D2D3D">
        <w:t>) of the company; and</w:t>
      </w:r>
    </w:p>
    <w:p w:rsidR="005F5929" w:rsidRPr="008D2D3D" w:rsidRDefault="005F5929" w:rsidP="005F5929">
      <w:pPr>
        <w:pStyle w:val="paragraph"/>
      </w:pPr>
      <w:r w:rsidRPr="008D2D3D">
        <w:tab/>
        <w:t>(b)</w:t>
      </w:r>
      <w:r w:rsidRPr="008D2D3D">
        <w:tab/>
        <w:t>the company was required to pay to the Commissioner under subsection</w:t>
      </w:r>
      <w:r w:rsidR="00D33D74" w:rsidRPr="008D2D3D">
        <w:t> </w:t>
      </w:r>
      <w:r w:rsidRPr="008D2D3D">
        <w:t>16</w:t>
      </w:r>
      <w:r w:rsidR="008D2D3D">
        <w:noBreakHyphen/>
      </w:r>
      <w:r w:rsidRPr="008D2D3D">
        <w:t>70(1) in this Schedule amounts:</w:t>
      </w:r>
    </w:p>
    <w:p w:rsidR="005F5929" w:rsidRPr="008D2D3D" w:rsidRDefault="005F5929" w:rsidP="005F5929">
      <w:pPr>
        <w:pStyle w:val="paragraphsub"/>
      </w:pPr>
      <w:r w:rsidRPr="008D2D3D">
        <w:tab/>
        <w:t>(i)</w:t>
      </w:r>
      <w:r w:rsidRPr="008D2D3D">
        <w:tab/>
        <w:t xml:space="preserve">the company withheld from </w:t>
      </w:r>
      <w:r w:rsidR="00D7080A" w:rsidRPr="008D2D3D">
        <w:rPr>
          <w:position w:val="6"/>
          <w:sz w:val="16"/>
        </w:rPr>
        <w:t>*</w:t>
      </w:r>
      <w:r w:rsidRPr="008D2D3D">
        <w:t>withholding payments the company made to any entities during the income year of the individual; and</w:t>
      </w:r>
    </w:p>
    <w:p w:rsidR="005F5929" w:rsidRPr="008D2D3D" w:rsidRDefault="005F5929" w:rsidP="005F5929">
      <w:pPr>
        <w:pStyle w:val="paragraphsub"/>
      </w:pPr>
      <w:r w:rsidRPr="008D2D3D">
        <w:tab/>
        <w:t>(ii)</w:t>
      </w:r>
      <w:r w:rsidRPr="008D2D3D">
        <w:tab/>
        <w:t xml:space="preserve">to which </w:t>
      </w:r>
      <w:r w:rsidR="00D33D74" w:rsidRPr="008D2D3D">
        <w:t>subsection (</w:t>
      </w:r>
      <w:r w:rsidRPr="008D2D3D">
        <w:t>2) applies; and</w:t>
      </w:r>
    </w:p>
    <w:p w:rsidR="005F5929" w:rsidRPr="008D2D3D" w:rsidRDefault="005F5929" w:rsidP="005F5929">
      <w:pPr>
        <w:pStyle w:val="paragraph"/>
      </w:pPr>
      <w:r w:rsidRPr="008D2D3D">
        <w:tab/>
        <w:t>(c)</w:t>
      </w:r>
      <w:r w:rsidRPr="008D2D3D">
        <w:tab/>
        <w:t xml:space="preserve">the company did not pay the total of those amounts to the Commissioner on or before the last day (the </w:t>
      </w:r>
      <w:r w:rsidRPr="008D2D3D">
        <w:rPr>
          <w:b/>
          <w:i/>
        </w:rPr>
        <w:t>non</w:t>
      </w:r>
      <w:r w:rsidR="008D2D3D">
        <w:rPr>
          <w:b/>
          <w:i/>
        </w:rPr>
        <w:noBreakHyphen/>
      </w:r>
      <w:r w:rsidRPr="008D2D3D">
        <w:rPr>
          <w:b/>
          <w:i/>
        </w:rPr>
        <w:t>compliance day</w:t>
      </w:r>
      <w:r w:rsidRPr="008D2D3D">
        <w:t xml:space="preserve">) on or before which the company was required to pay </w:t>
      </w:r>
      <w:r w:rsidRPr="008D2D3D">
        <w:lastRenderedPageBreak/>
        <w:t>any of those amounts to the Commissioner in accordance with subsection</w:t>
      </w:r>
      <w:r w:rsidR="00D33D74" w:rsidRPr="008D2D3D">
        <w:t> </w:t>
      </w:r>
      <w:r w:rsidRPr="008D2D3D">
        <w:t>16</w:t>
      </w:r>
      <w:r w:rsidR="008D2D3D">
        <w:noBreakHyphen/>
      </w:r>
      <w:r w:rsidRPr="008D2D3D">
        <w:t>70(1); and</w:t>
      </w:r>
    </w:p>
    <w:p w:rsidR="005F5929" w:rsidRPr="008D2D3D" w:rsidRDefault="005F5929" w:rsidP="005F5929">
      <w:pPr>
        <w:pStyle w:val="paragraph"/>
      </w:pPr>
      <w:r w:rsidRPr="008D2D3D">
        <w:tab/>
        <w:t>(d)</w:t>
      </w:r>
      <w:r w:rsidRPr="008D2D3D">
        <w:tab/>
        <w:t>a credit to which the individual is entitled under section</w:t>
      </w:r>
      <w:r w:rsidR="00D33D74" w:rsidRPr="008D2D3D">
        <w:t> </w:t>
      </w:r>
      <w:r w:rsidRPr="008D2D3D">
        <w:t>18</w:t>
      </w:r>
      <w:r w:rsidR="008D2D3D">
        <w:noBreakHyphen/>
      </w:r>
      <w:r w:rsidRPr="008D2D3D">
        <w:t xml:space="preserve">15 is attributable to an extent to </w:t>
      </w:r>
      <w:r w:rsidR="00D7080A" w:rsidRPr="008D2D3D">
        <w:rPr>
          <w:position w:val="6"/>
          <w:sz w:val="16"/>
        </w:rPr>
        <w:t>*</w:t>
      </w:r>
      <w:r w:rsidRPr="008D2D3D">
        <w:t>amounts withheld by the company under Division</w:t>
      </w:r>
      <w:r w:rsidR="00D33D74" w:rsidRPr="008D2D3D">
        <w:t> </w:t>
      </w:r>
      <w:r w:rsidRPr="008D2D3D">
        <w:t>12 from withholding payments made to the individual during the income year of the individual.</w:t>
      </w:r>
    </w:p>
    <w:p w:rsidR="005F5929" w:rsidRPr="008D2D3D" w:rsidRDefault="005F5929" w:rsidP="005F5929">
      <w:pPr>
        <w:pStyle w:val="noteToPara"/>
      </w:pPr>
      <w:r w:rsidRPr="008D2D3D">
        <w:t>Note:</w:t>
      </w:r>
      <w:r w:rsidRPr="008D2D3D">
        <w:tab/>
        <w:t xml:space="preserve">For the purposes of </w:t>
      </w:r>
      <w:r w:rsidR="00D33D74" w:rsidRPr="008D2D3D">
        <w:t>paragraph (</w:t>
      </w:r>
      <w:r w:rsidRPr="008D2D3D">
        <w:t>1)(d), it does not matter whether the company pays the amounts withheld from the withholding payments made to the individual to the Commissioner under subsection</w:t>
      </w:r>
      <w:r w:rsidR="00D33D74" w:rsidRPr="008D2D3D">
        <w:t> </w:t>
      </w:r>
      <w:r w:rsidRPr="008D2D3D">
        <w:t>16</w:t>
      </w:r>
      <w:r w:rsidR="008D2D3D">
        <w:noBreakHyphen/>
      </w:r>
      <w:r w:rsidRPr="008D2D3D">
        <w:t>70(1).</w:t>
      </w:r>
    </w:p>
    <w:p w:rsidR="005F5929" w:rsidRPr="008D2D3D" w:rsidRDefault="005F5929" w:rsidP="005F5929">
      <w:pPr>
        <w:pStyle w:val="subsection"/>
      </w:pPr>
      <w:r w:rsidRPr="008D2D3D">
        <w:tab/>
        <w:t>(2)</w:t>
      </w:r>
      <w:r w:rsidRPr="008D2D3D">
        <w:tab/>
        <w:t xml:space="preserve">This subsection applies to </w:t>
      </w:r>
      <w:r w:rsidR="00D7080A" w:rsidRPr="008D2D3D">
        <w:rPr>
          <w:position w:val="6"/>
          <w:sz w:val="16"/>
        </w:rPr>
        <w:t>*</w:t>
      </w:r>
      <w:r w:rsidRPr="008D2D3D">
        <w:t xml:space="preserve">amounts withheld that the company was required to pay to the Commissioner on or before a particular day (the </w:t>
      </w:r>
      <w:r w:rsidRPr="008D2D3D">
        <w:rPr>
          <w:b/>
          <w:i/>
        </w:rPr>
        <w:t>payment day</w:t>
      </w:r>
      <w:r w:rsidRPr="008D2D3D">
        <w:t>) under subsection</w:t>
      </w:r>
      <w:r w:rsidR="00D33D74" w:rsidRPr="008D2D3D">
        <w:t> </w:t>
      </w:r>
      <w:r w:rsidRPr="008D2D3D">
        <w:t>16</w:t>
      </w:r>
      <w:r w:rsidR="008D2D3D">
        <w:noBreakHyphen/>
      </w:r>
      <w:r w:rsidRPr="008D2D3D">
        <w:t>70(1), if:</w:t>
      </w:r>
    </w:p>
    <w:p w:rsidR="005F5929" w:rsidRPr="008D2D3D" w:rsidRDefault="005F5929" w:rsidP="005F5929">
      <w:pPr>
        <w:pStyle w:val="paragraph"/>
      </w:pPr>
      <w:r w:rsidRPr="008D2D3D">
        <w:tab/>
        <w:t>(a)</w:t>
      </w:r>
      <w:r w:rsidRPr="008D2D3D">
        <w:tab/>
        <w:t>both of the following subparagraphs apply:</w:t>
      </w:r>
    </w:p>
    <w:p w:rsidR="005F5929" w:rsidRPr="008D2D3D" w:rsidRDefault="005F5929" w:rsidP="005F5929">
      <w:pPr>
        <w:pStyle w:val="paragraphsub"/>
      </w:pPr>
      <w:r w:rsidRPr="008D2D3D">
        <w:tab/>
        <w:t>(i)</w:t>
      </w:r>
      <w:r w:rsidRPr="008D2D3D">
        <w:tab/>
        <w:t xml:space="preserve">the individual was a director (within the meaning of the </w:t>
      </w:r>
      <w:r w:rsidRPr="008D2D3D">
        <w:rPr>
          <w:i/>
        </w:rPr>
        <w:t>Corporations Act 2001</w:t>
      </w:r>
      <w:r w:rsidRPr="008D2D3D">
        <w:t>) of the company on the payment day;</w:t>
      </w:r>
    </w:p>
    <w:p w:rsidR="005F5929" w:rsidRPr="008D2D3D" w:rsidRDefault="005F5929" w:rsidP="005F5929">
      <w:pPr>
        <w:pStyle w:val="paragraphsub"/>
      </w:pPr>
      <w:r w:rsidRPr="008D2D3D">
        <w:tab/>
        <w:t>(ii)</w:t>
      </w:r>
      <w:r w:rsidRPr="008D2D3D">
        <w:tab/>
        <w:t>the company did not pay the total of those amounts to the Commissioner in accordance with subsection</w:t>
      </w:r>
      <w:r w:rsidR="00D33D74" w:rsidRPr="008D2D3D">
        <w:t> </w:t>
      </w:r>
      <w:r w:rsidRPr="008D2D3D">
        <w:t>16</w:t>
      </w:r>
      <w:r w:rsidR="008D2D3D">
        <w:noBreakHyphen/>
      </w:r>
      <w:r w:rsidRPr="008D2D3D">
        <w:t>70(1) on or before the payment day; or</w:t>
      </w:r>
    </w:p>
    <w:p w:rsidR="005F5929" w:rsidRPr="008D2D3D" w:rsidRDefault="005F5929" w:rsidP="005F5929">
      <w:pPr>
        <w:pStyle w:val="paragraph"/>
      </w:pPr>
      <w:r w:rsidRPr="008D2D3D">
        <w:tab/>
        <w:t>(b)</w:t>
      </w:r>
      <w:r w:rsidRPr="008D2D3D">
        <w:tab/>
        <w:t>all of the following subparagraphs apply:</w:t>
      </w:r>
    </w:p>
    <w:p w:rsidR="005F5929" w:rsidRPr="008D2D3D" w:rsidRDefault="005F5929" w:rsidP="005F5929">
      <w:pPr>
        <w:pStyle w:val="paragraphsub"/>
      </w:pPr>
      <w:r w:rsidRPr="008D2D3D">
        <w:tab/>
        <w:t>(i)</w:t>
      </w:r>
      <w:r w:rsidRPr="008D2D3D">
        <w:tab/>
        <w:t>the individual became a director of the company after the payment day;</w:t>
      </w:r>
    </w:p>
    <w:p w:rsidR="005F5929" w:rsidRPr="008D2D3D" w:rsidRDefault="005F5929" w:rsidP="005F5929">
      <w:pPr>
        <w:pStyle w:val="paragraphsub"/>
      </w:pPr>
      <w:r w:rsidRPr="008D2D3D">
        <w:tab/>
        <w:t>(ii)</w:t>
      </w:r>
      <w:r w:rsidRPr="008D2D3D">
        <w:tab/>
        <w:t>the individual was still a director of the company 30 days after becoming a director;</w:t>
      </w:r>
    </w:p>
    <w:p w:rsidR="005F5929" w:rsidRPr="008D2D3D" w:rsidRDefault="005F5929" w:rsidP="005F5929">
      <w:pPr>
        <w:pStyle w:val="paragraphsub"/>
      </w:pPr>
      <w:r w:rsidRPr="008D2D3D">
        <w:tab/>
        <w:t>(iii)</w:t>
      </w:r>
      <w:r w:rsidRPr="008D2D3D">
        <w:tab/>
        <w:t>the company did not pay the total of those amounts to the Commissioner in accordance with subsection</w:t>
      </w:r>
      <w:r w:rsidR="00D33D74" w:rsidRPr="008D2D3D">
        <w:t> </w:t>
      </w:r>
      <w:r w:rsidRPr="008D2D3D">
        <w:t>16</w:t>
      </w:r>
      <w:r w:rsidR="008D2D3D">
        <w:noBreakHyphen/>
      </w:r>
      <w:r w:rsidRPr="008D2D3D">
        <w:t>70(1) on or before the last of those 30 days.</w:t>
      </w:r>
    </w:p>
    <w:p w:rsidR="005F5929" w:rsidRPr="008D2D3D" w:rsidRDefault="005F5929" w:rsidP="005F5929">
      <w:pPr>
        <w:pStyle w:val="SubsectionHead"/>
      </w:pPr>
      <w:r w:rsidRPr="008D2D3D">
        <w:t>Amount of tax</w:t>
      </w:r>
    </w:p>
    <w:p w:rsidR="005F5929" w:rsidRPr="008D2D3D" w:rsidRDefault="005F5929" w:rsidP="005F5929">
      <w:pPr>
        <w:pStyle w:val="subsection"/>
      </w:pPr>
      <w:r w:rsidRPr="008D2D3D">
        <w:tab/>
        <w:t>(3)</w:t>
      </w:r>
      <w:r w:rsidRPr="008D2D3D">
        <w:tab/>
        <w:t xml:space="preserve">The amount of the </w:t>
      </w:r>
      <w:r w:rsidR="00D7080A" w:rsidRPr="008D2D3D">
        <w:rPr>
          <w:position w:val="6"/>
          <w:sz w:val="16"/>
        </w:rPr>
        <w:t>*</w:t>
      </w:r>
      <w:r w:rsidRPr="008D2D3D">
        <w:t>PAYG withholding non</w:t>
      </w:r>
      <w:r w:rsidR="008D2D3D">
        <w:noBreakHyphen/>
      </w:r>
      <w:r w:rsidRPr="008D2D3D">
        <w:t>compliance tax the individual must pay is the lesser of:</w:t>
      </w:r>
    </w:p>
    <w:p w:rsidR="005F5929" w:rsidRPr="008D2D3D" w:rsidRDefault="005F5929" w:rsidP="005F5929">
      <w:pPr>
        <w:pStyle w:val="paragraph"/>
      </w:pPr>
      <w:r w:rsidRPr="008D2D3D">
        <w:tab/>
        <w:t>(a)</w:t>
      </w:r>
      <w:r w:rsidRPr="008D2D3D">
        <w:tab/>
        <w:t xml:space="preserve">the extent of the credit mentioned in </w:t>
      </w:r>
      <w:r w:rsidR="00D33D74" w:rsidRPr="008D2D3D">
        <w:t>paragraph (</w:t>
      </w:r>
      <w:r w:rsidRPr="008D2D3D">
        <w:t>1)(d); and</w:t>
      </w:r>
    </w:p>
    <w:p w:rsidR="005F5929" w:rsidRPr="008D2D3D" w:rsidRDefault="005F5929" w:rsidP="005F5929">
      <w:pPr>
        <w:pStyle w:val="paragraph"/>
      </w:pPr>
      <w:r w:rsidRPr="008D2D3D">
        <w:lastRenderedPageBreak/>
        <w:tab/>
        <w:t>(b)</w:t>
      </w:r>
      <w:r w:rsidRPr="008D2D3D">
        <w:tab/>
        <w:t xml:space="preserve">the total amount the company did not pay to the Commissioner as mentioned in </w:t>
      </w:r>
      <w:r w:rsidR="00D33D74" w:rsidRPr="008D2D3D">
        <w:t>paragraph (</w:t>
      </w:r>
      <w:r w:rsidRPr="008D2D3D">
        <w:t>1)(c).</w:t>
      </w:r>
    </w:p>
    <w:p w:rsidR="005F5929" w:rsidRPr="008D2D3D" w:rsidRDefault="005F5929" w:rsidP="005F5929">
      <w:pPr>
        <w:pStyle w:val="ActHead5"/>
      </w:pPr>
      <w:bookmarkStart w:id="539" w:name="_Toc179447977"/>
      <w:r w:rsidRPr="008D2D3D">
        <w:rPr>
          <w:rStyle w:val="CharSectno"/>
        </w:rPr>
        <w:t>18</w:t>
      </w:r>
      <w:r w:rsidR="008D2D3D">
        <w:rPr>
          <w:rStyle w:val="CharSectno"/>
        </w:rPr>
        <w:noBreakHyphen/>
      </w:r>
      <w:r w:rsidRPr="008D2D3D">
        <w:rPr>
          <w:rStyle w:val="CharSectno"/>
        </w:rPr>
        <w:t>130</w:t>
      </w:r>
      <w:r w:rsidRPr="008D2D3D">
        <w:t xml:space="preserve">  Directors of non</w:t>
      </w:r>
      <w:r w:rsidR="008D2D3D">
        <w:noBreakHyphen/>
      </w:r>
      <w:r w:rsidRPr="008D2D3D">
        <w:t>complying companies—tax reduced in certain circumstances</w:t>
      </w:r>
      <w:bookmarkEnd w:id="539"/>
    </w:p>
    <w:p w:rsidR="005F5929" w:rsidRPr="008D2D3D" w:rsidRDefault="005F5929" w:rsidP="005F5929">
      <w:pPr>
        <w:pStyle w:val="subsection"/>
      </w:pPr>
      <w:r w:rsidRPr="008D2D3D">
        <w:tab/>
        <w:t>(1)</w:t>
      </w:r>
      <w:r w:rsidRPr="008D2D3D">
        <w:tab/>
        <w:t xml:space="preserve">The amount of the </w:t>
      </w:r>
      <w:r w:rsidR="00D7080A" w:rsidRPr="008D2D3D">
        <w:rPr>
          <w:position w:val="6"/>
          <w:sz w:val="16"/>
        </w:rPr>
        <w:t>*</w:t>
      </w:r>
      <w:r w:rsidRPr="008D2D3D">
        <w:t>PAYG withholding non</w:t>
      </w:r>
      <w:r w:rsidR="008D2D3D">
        <w:noBreakHyphen/>
      </w:r>
      <w:r w:rsidRPr="008D2D3D">
        <w:t>compliance tax the individual must pay as mentioned in section</w:t>
      </w:r>
      <w:r w:rsidR="00D33D74" w:rsidRPr="008D2D3D">
        <w:t> </w:t>
      </w:r>
      <w:r w:rsidRPr="008D2D3D">
        <w:t>18</w:t>
      </w:r>
      <w:r w:rsidR="008D2D3D">
        <w:noBreakHyphen/>
      </w:r>
      <w:r w:rsidRPr="008D2D3D">
        <w:t>125 is reduced if the Commissioner gives a notice to the individual under this section.</w:t>
      </w:r>
    </w:p>
    <w:p w:rsidR="005F5929" w:rsidRPr="008D2D3D" w:rsidRDefault="005F5929" w:rsidP="005F5929">
      <w:pPr>
        <w:pStyle w:val="SubsectionHead"/>
      </w:pPr>
      <w:r w:rsidRPr="008D2D3D">
        <w:t>Notice</w:t>
      </w:r>
    </w:p>
    <w:p w:rsidR="005F5929" w:rsidRPr="008D2D3D" w:rsidRDefault="005F5929" w:rsidP="005F5929">
      <w:pPr>
        <w:pStyle w:val="subsection"/>
      </w:pPr>
      <w:r w:rsidRPr="008D2D3D">
        <w:tab/>
        <w:t>(2)</w:t>
      </w:r>
      <w:r w:rsidRPr="008D2D3D">
        <w:tab/>
        <w:t xml:space="preserve">The Commissioner must give a written notice to the individual on a day (the </w:t>
      </w:r>
      <w:r w:rsidRPr="008D2D3D">
        <w:rPr>
          <w:b/>
          <w:i/>
        </w:rPr>
        <w:t>reduction notice day</w:t>
      </w:r>
      <w:r w:rsidRPr="008D2D3D">
        <w:t>) (whether before, on or after the day (if any) the Commissioner gives the individual the relevant notice under section</w:t>
      </w:r>
      <w:r w:rsidR="00D33D74" w:rsidRPr="008D2D3D">
        <w:t> </w:t>
      </w:r>
      <w:r w:rsidRPr="008D2D3D">
        <w:t>18</w:t>
      </w:r>
      <w:r w:rsidR="008D2D3D">
        <w:noBreakHyphen/>
      </w:r>
      <w:r w:rsidRPr="008D2D3D">
        <w:t>140), if the Commissioner is satisfied that:</w:t>
      </w:r>
    </w:p>
    <w:p w:rsidR="005F5929" w:rsidRPr="008D2D3D" w:rsidRDefault="005F5929" w:rsidP="005F5929">
      <w:pPr>
        <w:pStyle w:val="paragraph"/>
      </w:pPr>
      <w:r w:rsidRPr="008D2D3D">
        <w:tab/>
        <w:t>(a)</w:t>
      </w:r>
      <w:r w:rsidRPr="008D2D3D">
        <w:tab/>
        <w:t>because of illness or for some other good reason, it would have been unreasonable to expect the individual to take part, and the individual did not take part, in the management of the company at any time during the period:</w:t>
      </w:r>
    </w:p>
    <w:p w:rsidR="005F5929" w:rsidRPr="008D2D3D" w:rsidRDefault="005F5929" w:rsidP="005F5929">
      <w:pPr>
        <w:pStyle w:val="paragraphsub"/>
      </w:pPr>
      <w:r w:rsidRPr="008D2D3D">
        <w:tab/>
        <w:t>(i)</w:t>
      </w:r>
      <w:r w:rsidRPr="008D2D3D">
        <w:tab/>
        <w:t>starting on a day on or by which the company was required to pay any of the total mentioned in paragraph</w:t>
      </w:r>
      <w:r w:rsidR="00D33D74" w:rsidRPr="008D2D3D">
        <w:t> </w:t>
      </w:r>
      <w:r w:rsidRPr="008D2D3D">
        <w:t>18</w:t>
      </w:r>
      <w:r w:rsidR="008D2D3D">
        <w:noBreakHyphen/>
      </w:r>
      <w:r w:rsidRPr="008D2D3D">
        <w:t>125(1)(c) to the Commissioner under subsection</w:t>
      </w:r>
      <w:r w:rsidR="00D33D74" w:rsidRPr="008D2D3D">
        <w:t> </w:t>
      </w:r>
      <w:r w:rsidRPr="008D2D3D">
        <w:t>16</w:t>
      </w:r>
      <w:r w:rsidR="008D2D3D">
        <w:noBreakHyphen/>
      </w:r>
      <w:r w:rsidRPr="008D2D3D">
        <w:t>70(1); and</w:t>
      </w:r>
    </w:p>
    <w:p w:rsidR="005F5929" w:rsidRPr="008D2D3D" w:rsidRDefault="005F5929" w:rsidP="005F5929">
      <w:pPr>
        <w:pStyle w:val="paragraphsub"/>
      </w:pPr>
      <w:r w:rsidRPr="008D2D3D">
        <w:tab/>
        <w:t>(ii)</w:t>
      </w:r>
      <w:r w:rsidRPr="008D2D3D">
        <w:tab/>
        <w:t>ending on the reduction notice day; or</w:t>
      </w:r>
    </w:p>
    <w:p w:rsidR="005F5929" w:rsidRPr="008D2D3D" w:rsidRDefault="005F5929" w:rsidP="005F5929">
      <w:pPr>
        <w:pStyle w:val="paragraph"/>
      </w:pPr>
      <w:r w:rsidRPr="008D2D3D">
        <w:tab/>
        <w:t>(b)</w:t>
      </w:r>
      <w:r w:rsidRPr="008D2D3D">
        <w:tab/>
        <w:t>the individual took all reasonable steps to ensure that one of the following happened:</w:t>
      </w:r>
    </w:p>
    <w:p w:rsidR="005F5929" w:rsidRPr="008D2D3D" w:rsidRDefault="005F5929" w:rsidP="005F5929">
      <w:pPr>
        <w:pStyle w:val="paragraphsub"/>
      </w:pPr>
      <w:r w:rsidRPr="008D2D3D">
        <w:tab/>
        <w:t>(i)</w:t>
      </w:r>
      <w:r w:rsidRPr="008D2D3D">
        <w:tab/>
        <w:t xml:space="preserve">the directors (within the meaning of the </w:t>
      </w:r>
      <w:r w:rsidRPr="008D2D3D">
        <w:rPr>
          <w:i/>
        </w:rPr>
        <w:t>Corporations Act 2001</w:t>
      </w:r>
      <w:r w:rsidRPr="008D2D3D">
        <w:t>) of the company caused the company to pay the total of the amounts mentioned in paragraph</w:t>
      </w:r>
      <w:r w:rsidR="00D33D74" w:rsidRPr="008D2D3D">
        <w:t> </w:t>
      </w:r>
      <w:r w:rsidRPr="008D2D3D">
        <w:t>18</w:t>
      </w:r>
      <w:r w:rsidR="008D2D3D">
        <w:noBreakHyphen/>
      </w:r>
      <w:r w:rsidRPr="008D2D3D">
        <w:t>125(1)(c) to the Commissioner;</w:t>
      </w:r>
    </w:p>
    <w:p w:rsidR="005F5929" w:rsidRPr="008D2D3D" w:rsidRDefault="005F5929" w:rsidP="005F5929">
      <w:pPr>
        <w:pStyle w:val="paragraphsub"/>
      </w:pPr>
      <w:r w:rsidRPr="008D2D3D">
        <w:tab/>
        <w:t>(ii)</w:t>
      </w:r>
      <w:r w:rsidRPr="008D2D3D">
        <w:tab/>
        <w:t>the directors caused an administrator of the company to be appointed under section</w:t>
      </w:r>
      <w:r w:rsidR="00D33D74" w:rsidRPr="008D2D3D">
        <w:t> </w:t>
      </w:r>
      <w:r w:rsidRPr="008D2D3D">
        <w:t xml:space="preserve">436A, 436B or 436C of the </w:t>
      </w:r>
      <w:r w:rsidRPr="008D2D3D">
        <w:rPr>
          <w:i/>
        </w:rPr>
        <w:t>Corporations Act 2001</w:t>
      </w:r>
      <w:r w:rsidRPr="008D2D3D">
        <w:t>;</w:t>
      </w:r>
    </w:p>
    <w:p w:rsidR="00783C0E" w:rsidRPr="008D2D3D" w:rsidRDefault="00783C0E" w:rsidP="00783C0E">
      <w:pPr>
        <w:pStyle w:val="paragraphsub"/>
      </w:pPr>
      <w:r w:rsidRPr="008D2D3D">
        <w:lastRenderedPageBreak/>
        <w:tab/>
        <w:t>(iia)</w:t>
      </w:r>
      <w:r w:rsidRPr="008D2D3D">
        <w:tab/>
        <w:t>the directors caused a small business restructuring practitioner for the company to be appointed under section 453B of that Act;</w:t>
      </w:r>
    </w:p>
    <w:p w:rsidR="005F5929" w:rsidRPr="008D2D3D" w:rsidRDefault="005F5929" w:rsidP="005F5929">
      <w:pPr>
        <w:pStyle w:val="paragraphsub"/>
      </w:pPr>
      <w:r w:rsidRPr="008D2D3D">
        <w:tab/>
        <w:t>(iii)</w:t>
      </w:r>
      <w:r w:rsidRPr="008D2D3D">
        <w:tab/>
        <w:t>the directors caused the company to begin to be wound up (within the meaning of that Act);</w:t>
      </w:r>
    </w:p>
    <w:p w:rsidR="005F5929" w:rsidRPr="008D2D3D" w:rsidRDefault="005F5929" w:rsidP="005F5929">
      <w:pPr>
        <w:pStyle w:val="paragraph"/>
      </w:pPr>
      <w:r w:rsidRPr="008D2D3D">
        <w:tab/>
      </w:r>
      <w:r w:rsidRPr="008D2D3D">
        <w:tab/>
        <w:t>or there were no reasonable steps the individual could have taken to ensure that any of those things happened.</w:t>
      </w:r>
    </w:p>
    <w:p w:rsidR="005F5929" w:rsidRPr="008D2D3D" w:rsidRDefault="005F5929" w:rsidP="005F5929">
      <w:pPr>
        <w:pStyle w:val="subsection"/>
      </w:pPr>
      <w:r w:rsidRPr="008D2D3D">
        <w:tab/>
        <w:t>(3)</w:t>
      </w:r>
      <w:r w:rsidRPr="008D2D3D">
        <w:tab/>
        <w:t xml:space="preserve">In determining what are reasonable steps for the purposes of </w:t>
      </w:r>
      <w:r w:rsidR="00D33D74" w:rsidRPr="008D2D3D">
        <w:t>paragraph (</w:t>
      </w:r>
      <w:r w:rsidRPr="008D2D3D">
        <w:t>2)(b), the Commissioner must have regard to:</w:t>
      </w:r>
    </w:p>
    <w:p w:rsidR="005F5929" w:rsidRPr="008D2D3D" w:rsidRDefault="005F5929" w:rsidP="005F5929">
      <w:pPr>
        <w:pStyle w:val="paragraph"/>
      </w:pPr>
      <w:r w:rsidRPr="008D2D3D">
        <w:tab/>
        <w:t>(a)</w:t>
      </w:r>
      <w:r w:rsidRPr="008D2D3D">
        <w:tab/>
        <w:t xml:space="preserve">when, and for how long, the individual was a director and took </w:t>
      </w:r>
      <w:r w:rsidR="00125E81" w:rsidRPr="008D2D3D">
        <w:t>part i</w:t>
      </w:r>
      <w:r w:rsidRPr="008D2D3D">
        <w:t>n the management of the company; and</w:t>
      </w:r>
    </w:p>
    <w:p w:rsidR="005F5929" w:rsidRPr="008D2D3D" w:rsidRDefault="005F5929" w:rsidP="005F5929">
      <w:pPr>
        <w:pStyle w:val="paragraph"/>
      </w:pPr>
      <w:r w:rsidRPr="008D2D3D">
        <w:tab/>
        <w:t>(b)</w:t>
      </w:r>
      <w:r w:rsidRPr="008D2D3D">
        <w:tab/>
        <w:t>all other relevant circumstances.</w:t>
      </w:r>
    </w:p>
    <w:p w:rsidR="005F5929" w:rsidRPr="008D2D3D" w:rsidRDefault="005F5929" w:rsidP="005F5929">
      <w:pPr>
        <w:pStyle w:val="SubsectionHead"/>
      </w:pPr>
      <w:r w:rsidRPr="008D2D3D">
        <w:t>Amount of reduction</w:t>
      </w:r>
    </w:p>
    <w:p w:rsidR="005F5929" w:rsidRPr="008D2D3D" w:rsidRDefault="005F5929" w:rsidP="005F5929">
      <w:pPr>
        <w:pStyle w:val="subsection"/>
      </w:pPr>
      <w:r w:rsidRPr="008D2D3D">
        <w:tab/>
        <w:t>(4)</w:t>
      </w:r>
      <w:r w:rsidRPr="008D2D3D">
        <w:tab/>
        <w:t>The amount of the reduction is the amount stated in the notice.</w:t>
      </w:r>
    </w:p>
    <w:p w:rsidR="005F5929" w:rsidRPr="008D2D3D" w:rsidRDefault="005F5929" w:rsidP="005F5929">
      <w:pPr>
        <w:pStyle w:val="subsection"/>
      </w:pPr>
      <w:r w:rsidRPr="008D2D3D">
        <w:tab/>
        <w:t>(5)</w:t>
      </w:r>
      <w:r w:rsidRPr="008D2D3D">
        <w:tab/>
        <w:t>In determining the amount to state in the notice, the Commissioner must have regard to:</w:t>
      </w:r>
    </w:p>
    <w:p w:rsidR="005F5929" w:rsidRPr="008D2D3D" w:rsidRDefault="005F5929" w:rsidP="005F5929">
      <w:pPr>
        <w:pStyle w:val="paragraph"/>
      </w:pPr>
      <w:r w:rsidRPr="008D2D3D">
        <w:tab/>
        <w:t>(a)</w:t>
      </w:r>
      <w:r w:rsidRPr="008D2D3D">
        <w:tab/>
        <w:t xml:space="preserve">in a case to which </w:t>
      </w:r>
      <w:r w:rsidR="00D33D74" w:rsidRPr="008D2D3D">
        <w:t>paragraph (</w:t>
      </w:r>
      <w:r w:rsidRPr="008D2D3D">
        <w:t>2)(a) applies—when, and for how long, the individual could not have been expected to take part, and did not take part, in the management of the company; and</w:t>
      </w:r>
    </w:p>
    <w:p w:rsidR="005F5929" w:rsidRPr="008D2D3D" w:rsidRDefault="005F5929" w:rsidP="005F5929">
      <w:pPr>
        <w:pStyle w:val="paragraph"/>
      </w:pPr>
      <w:r w:rsidRPr="008D2D3D">
        <w:tab/>
        <w:t>(b)</w:t>
      </w:r>
      <w:r w:rsidRPr="008D2D3D">
        <w:tab/>
        <w:t xml:space="preserve">in a case to which </w:t>
      </w:r>
      <w:r w:rsidR="00D33D74" w:rsidRPr="008D2D3D">
        <w:t>paragraph (</w:t>
      </w:r>
      <w:r w:rsidRPr="008D2D3D">
        <w:t xml:space="preserve">2)(b) applies—when, and for how long, the individual was a director and took </w:t>
      </w:r>
      <w:r w:rsidR="00125E81" w:rsidRPr="008D2D3D">
        <w:t>part i</w:t>
      </w:r>
      <w:r w:rsidRPr="008D2D3D">
        <w:t>n the management of the company; and</w:t>
      </w:r>
    </w:p>
    <w:p w:rsidR="005F5929" w:rsidRPr="008D2D3D" w:rsidRDefault="005F5929" w:rsidP="005F5929">
      <w:pPr>
        <w:pStyle w:val="paragraph"/>
      </w:pPr>
      <w:r w:rsidRPr="008D2D3D">
        <w:tab/>
        <w:t>(c)</w:t>
      </w:r>
      <w:r w:rsidRPr="008D2D3D">
        <w:tab/>
        <w:t>in either case—what is fair and reasonable in the circumstances.</w:t>
      </w:r>
    </w:p>
    <w:p w:rsidR="005F5929" w:rsidRPr="008D2D3D" w:rsidRDefault="005F5929" w:rsidP="005F5929">
      <w:pPr>
        <w:pStyle w:val="SubsectionHead"/>
      </w:pPr>
      <w:r w:rsidRPr="008D2D3D">
        <w:t>Effect of reduction</w:t>
      </w:r>
    </w:p>
    <w:p w:rsidR="005F5929" w:rsidRPr="008D2D3D" w:rsidRDefault="005F5929" w:rsidP="005F5929">
      <w:pPr>
        <w:pStyle w:val="subsection"/>
      </w:pPr>
      <w:r w:rsidRPr="008D2D3D">
        <w:tab/>
        <w:t>(6)</w:t>
      </w:r>
      <w:r w:rsidRPr="008D2D3D">
        <w:tab/>
        <w:t xml:space="preserve">The amount of the </w:t>
      </w:r>
      <w:r w:rsidR="00D7080A" w:rsidRPr="008D2D3D">
        <w:rPr>
          <w:position w:val="6"/>
          <w:sz w:val="16"/>
        </w:rPr>
        <w:t>*</w:t>
      </w:r>
      <w:r w:rsidRPr="008D2D3D">
        <w:t>PAYG withholding non</w:t>
      </w:r>
      <w:r w:rsidR="008D2D3D">
        <w:noBreakHyphen/>
      </w:r>
      <w:r w:rsidRPr="008D2D3D">
        <w:t>compliance tax the individual must pay is treated as always having been that amount as reduced under this section.</w:t>
      </w:r>
    </w:p>
    <w:p w:rsidR="005F5929" w:rsidRPr="008D2D3D" w:rsidRDefault="005F5929" w:rsidP="008D576D">
      <w:pPr>
        <w:pStyle w:val="ActHead5"/>
      </w:pPr>
      <w:bookmarkStart w:id="540" w:name="_Toc179447978"/>
      <w:r w:rsidRPr="008D2D3D">
        <w:rPr>
          <w:rStyle w:val="CharSectno"/>
        </w:rPr>
        <w:lastRenderedPageBreak/>
        <w:t>18</w:t>
      </w:r>
      <w:r w:rsidR="008D2D3D">
        <w:rPr>
          <w:rStyle w:val="CharSectno"/>
        </w:rPr>
        <w:noBreakHyphen/>
      </w:r>
      <w:r w:rsidRPr="008D2D3D">
        <w:rPr>
          <w:rStyle w:val="CharSectno"/>
        </w:rPr>
        <w:t>135</w:t>
      </w:r>
      <w:r w:rsidRPr="008D2D3D">
        <w:t xml:space="preserve">  Associates of directors of non</w:t>
      </w:r>
      <w:r w:rsidR="008D2D3D">
        <w:noBreakHyphen/>
      </w:r>
      <w:r w:rsidRPr="008D2D3D">
        <w:t>complying companies</w:t>
      </w:r>
      <w:bookmarkEnd w:id="540"/>
    </w:p>
    <w:p w:rsidR="005F5929" w:rsidRPr="008D2D3D" w:rsidRDefault="005F5929" w:rsidP="008D576D">
      <w:pPr>
        <w:pStyle w:val="SubsectionHead"/>
      </w:pPr>
      <w:r w:rsidRPr="008D2D3D">
        <w:t>Liability to pay PAYG withholding non</w:t>
      </w:r>
      <w:r w:rsidR="008D2D3D">
        <w:noBreakHyphen/>
      </w:r>
      <w:r w:rsidRPr="008D2D3D">
        <w:t>compliance tax</w:t>
      </w:r>
    </w:p>
    <w:p w:rsidR="005F5929" w:rsidRPr="008D2D3D" w:rsidRDefault="005F5929" w:rsidP="008D576D">
      <w:pPr>
        <w:pStyle w:val="subsection"/>
        <w:keepNext/>
        <w:keepLines/>
      </w:pPr>
      <w:r w:rsidRPr="008D2D3D">
        <w:tab/>
        <w:t>(1)</w:t>
      </w:r>
      <w:r w:rsidRPr="008D2D3D">
        <w:tab/>
        <w:t xml:space="preserve">An individual must pay </w:t>
      </w:r>
      <w:r w:rsidR="00D7080A" w:rsidRPr="008D2D3D">
        <w:rPr>
          <w:position w:val="6"/>
          <w:sz w:val="16"/>
        </w:rPr>
        <w:t>*</w:t>
      </w:r>
      <w:r w:rsidRPr="008D2D3D">
        <w:t>PAYG withholding non</w:t>
      </w:r>
      <w:r w:rsidR="008D2D3D">
        <w:noBreakHyphen/>
      </w:r>
      <w:r w:rsidRPr="008D2D3D">
        <w:t>compliance tax in relation to a company for an income year of the individual if:</w:t>
      </w:r>
    </w:p>
    <w:p w:rsidR="005F5929" w:rsidRPr="008D2D3D" w:rsidRDefault="005F5929" w:rsidP="008D576D">
      <w:pPr>
        <w:pStyle w:val="paragraph"/>
        <w:keepNext/>
        <w:keepLines/>
      </w:pPr>
      <w:r w:rsidRPr="008D2D3D">
        <w:tab/>
        <w:t>(a)</w:t>
      </w:r>
      <w:r w:rsidRPr="008D2D3D">
        <w:tab/>
        <w:t xml:space="preserve">at a time when another individual (the </w:t>
      </w:r>
      <w:r w:rsidRPr="008D2D3D">
        <w:rPr>
          <w:b/>
          <w:i/>
        </w:rPr>
        <w:t>director</w:t>
      </w:r>
      <w:r w:rsidRPr="008D2D3D">
        <w:t xml:space="preserve">) was a director (within the meaning of the </w:t>
      </w:r>
      <w:r w:rsidRPr="008D2D3D">
        <w:rPr>
          <w:i/>
        </w:rPr>
        <w:t>Corporations Act 2001</w:t>
      </w:r>
      <w:r w:rsidRPr="008D2D3D">
        <w:t xml:space="preserve">) of the company, the first individual was an </w:t>
      </w:r>
      <w:r w:rsidR="00D7080A" w:rsidRPr="008D2D3D">
        <w:rPr>
          <w:position w:val="6"/>
          <w:sz w:val="16"/>
        </w:rPr>
        <w:t>*</w:t>
      </w:r>
      <w:r w:rsidRPr="008D2D3D">
        <w:t>associate of the director; and</w:t>
      </w:r>
    </w:p>
    <w:p w:rsidR="005F5929" w:rsidRPr="008D2D3D" w:rsidRDefault="005F5929" w:rsidP="005F5929">
      <w:pPr>
        <w:pStyle w:val="paragraph"/>
      </w:pPr>
      <w:r w:rsidRPr="008D2D3D">
        <w:tab/>
        <w:t>(b)</w:t>
      </w:r>
      <w:r w:rsidRPr="008D2D3D">
        <w:tab/>
        <w:t>the company was required to pay to the Commissioner under subsection</w:t>
      </w:r>
      <w:r w:rsidR="00D33D74" w:rsidRPr="008D2D3D">
        <w:t> </w:t>
      </w:r>
      <w:r w:rsidRPr="008D2D3D">
        <w:t>16</w:t>
      </w:r>
      <w:r w:rsidR="008D2D3D">
        <w:noBreakHyphen/>
      </w:r>
      <w:r w:rsidRPr="008D2D3D">
        <w:t>70(1) in this Schedule amounts:</w:t>
      </w:r>
    </w:p>
    <w:p w:rsidR="005F5929" w:rsidRPr="008D2D3D" w:rsidRDefault="005F5929" w:rsidP="005F5929">
      <w:pPr>
        <w:pStyle w:val="paragraphsub"/>
      </w:pPr>
      <w:r w:rsidRPr="008D2D3D">
        <w:tab/>
        <w:t>(i)</w:t>
      </w:r>
      <w:r w:rsidRPr="008D2D3D">
        <w:tab/>
        <w:t xml:space="preserve">the company withheld from </w:t>
      </w:r>
      <w:r w:rsidR="00D7080A" w:rsidRPr="008D2D3D">
        <w:rPr>
          <w:position w:val="6"/>
          <w:sz w:val="16"/>
        </w:rPr>
        <w:t>*</w:t>
      </w:r>
      <w:r w:rsidRPr="008D2D3D">
        <w:t>withholding payments the company made to any entities during the income year of the individual; and</w:t>
      </w:r>
    </w:p>
    <w:p w:rsidR="005F5929" w:rsidRPr="008D2D3D" w:rsidRDefault="005F5929" w:rsidP="005F5929">
      <w:pPr>
        <w:pStyle w:val="paragraphsub"/>
      </w:pPr>
      <w:r w:rsidRPr="008D2D3D">
        <w:tab/>
        <w:t>(ii)</w:t>
      </w:r>
      <w:r w:rsidRPr="008D2D3D">
        <w:tab/>
        <w:t xml:space="preserve">to which </w:t>
      </w:r>
      <w:r w:rsidR="00D33D74" w:rsidRPr="008D2D3D">
        <w:t>subsection (</w:t>
      </w:r>
      <w:r w:rsidRPr="008D2D3D">
        <w:t>2) of this section applies; and</w:t>
      </w:r>
    </w:p>
    <w:p w:rsidR="005F5929" w:rsidRPr="008D2D3D" w:rsidRDefault="005F5929" w:rsidP="005F5929">
      <w:pPr>
        <w:pStyle w:val="paragraph"/>
      </w:pPr>
      <w:r w:rsidRPr="008D2D3D">
        <w:tab/>
        <w:t>(c)</w:t>
      </w:r>
      <w:r w:rsidRPr="008D2D3D">
        <w:tab/>
        <w:t xml:space="preserve">the company did not pay the total of those amounts to the Commissioner on or before the last day (the </w:t>
      </w:r>
      <w:r w:rsidRPr="008D2D3D">
        <w:rPr>
          <w:b/>
          <w:i/>
        </w:rPr>
        <w:t>non</w:t>
      </w:r>
      <w:r w:rsidR="008D2D3D">
        <w:rPr>
          <w:b/>
          <w:i/>
        </w:rPr>
        <w:noBreakHyphen/>
      </w:r>
      <w:r w:rsidRPr="008D2D3D">
        <w:rPr>
          <w:b/>
          <w:i/>
        </w:rPr>
        <w:t>compliance day</w:t>
      </w:r>
      <w:r w:rsidRPr="008D2D3D">
        <w:t>) on or before which the company was required to pay any of those amounts to the Commissioner in accordance with subsection</w:t>
      </w:r>
      <w:r w:rsidR="00D33D74" w:rsidRPr="008D2D3D">
        <w:t> </w:t>
      </w:r>
      <w:r w:rsidRPr="008D2D3D">
        <w:t>16</w:t>
      </w:r>
      <w:r w:rsidR="008D2D3D">
        <w:noBreakHyphen/>
      </w:r>
      <w:r w:rsidRPr="008D2D3D">
        <w:t>70(1); and</w:t>
      </w:r>
    </w:p>
    <w:p w:rsidR="005F5929" w:rsidRPr="008D2D3D" w:rsidRDefault="005F5929" w:rsidP="005F5929">
      <w:pPr>
        <w:pStyle w:val="paragraph"/>
      </w:pPr>
      <w:r w:rsidRPr="008D2D3D">
        <w:tab/>
        <w:t>(d)</w:t>
      </w:r>
      <w:r w:rsidRPr="008D2D3D">
        <w:tab/>
      </w:r>
      <w:r w:rsidR="00D33D74" w:rsidRPr="008D2D3D">
        <w:t>subsection (</w:t>
      </w:r>
      <w:r w:rsidRPr="008D2D3D">
        <w:t>3) or (6) of this section applies; and</w:t>
      </w:r>
    </w:p>
    <w:p w:rsidR="005F5929" w:rsidRPr="008D2D3D" w:rsidRDefault="005F5929" w:rsidP="005F5929">
      <w:pPr>
        <w:pStyle w:val="paragraph"/>
      </w:pPr>
      <w:r w:rsidRPr="008D2D3D">
        <w:tab/>
        <w:t>(e)</w:t>
      </w:r>
      <w:r w:rsidRPr="008D2D3D">
        <w:tab/>
        <w:t>a credit to which the individual is entitled under section</w:t>
      </w:r>
      <w:r w:rsidR="00D33D74" w:rsidRPr="008D2D3D">
        <w:t> </w:t>
      </w:r>
      <w:r w:rsidRPr="008D2D3D">
        <w:t>18</w:t>
      </w:r>
      <w:r w:rsidR="008D2D3D">
        <w:noBreakHyphen/>
      </w:r>
      <w:r w:rsidRPr="008D2D3D">
        <w:t xml:space="preserve">15 is attributable to an extent to </w:t>
      </w:r>
      <w:r w:rsidR="00D7080A" w:rsidRPr="008D2D3D">
        <w:rPr>
          <w:position w:val="6"/>
          <w:sz w:val="16"/>
        </w:rPr>
        <w:t>*</w:t>
      </w:r>
      <w:r w:rsidRPr="008D2D3D">
        <w:t>amounts withheld by the company under Division</w:t>
      </w:r>
      <w:r w:rsidR="00D33D74" w:rsidRPr="008D2D3D">
        <w:t> </w:t>
      </w:r>
      <w:r w:rsidRPr="008D2D3D">
        <w:t>12 from withholding payments made to the individual during the income year of the individual.</w:t>
      </w:r>
    </w:p>
    <w:p w:rsidR="005F5929" w:rsidRPr="008D2D3D" w:rsidRDefault="005F5929" w:rsidP="005F5929">
      <w:pPr>
        <w:pStyle w:val="noteToPara"/>
      </w:pPr>
      <w:r w:rsidRPr="008D2D3D">
        <w:t>Note:</w:t>
      </w:r>
      <w:r w:rsidRPr="008D2D3D">
        <w:tab/>
        <w:t xml:space="preserve">For the purposes of </w:t>
      </w:r>
      <w:r w:rsidR="00D33D74" w:rsidRPr="008D2D3D">
        <w:t>paragraph (</w:t>
      </w:r>
      <w:r w:rsidRPr="008D2D3D">
        <w:t>1)(e), it does not matter whether the company pays the amounts withheld from the withholding payments made to the individual to the Commissioner under subsection</w:t>
      </w:r>
      <w:r w:rsidR="00D33D74" w:rsidRPr="008D2D3D">
        <w:t> </w:t>
      </w:r>
      <w:r w:rsidRPr="008D2D3D">
        <w:t>16</w:t>
      </w:r>
      <w:r w:rsidR="008D2D3D">
        <w:noBreakHyphen/>
      </w:r>
      <w:r w:rsidRPr="008D2D3D">
        <w:t>70(1).</w:t>
      </w:r>
    </w:p>
    <w:p w:rsidR="005F5929" w:rsidRPr="008D2D3D" w:rsidRDefault="005F5929" w:rsidP="005F5929">
      <w:pPr>
        <w:pStyle w:val="subsection"/>
      </w:pPr>
      <w:r w:rsidRPr="008D2D3D">
        <w:tab/>
        <w:t>(2)</w:t>
      </w:r>
      <w:r w:rsidRPr="008D2D3D">
        <w:tab/>
        <w:t xml:space="preserve">This subsection applies to </w:t>
      </w:r>
      <w:r w:rsidR="00D7080A" w:rsidRPr="008D2D3D">
        <w:rPr>
          <w:position w:val="6"/>
          <w:sz w:val="16"/>
        </w:rPr>
        <w:t>*</w:t>
      </w:r>
      <w:r w:rsidRPr="008D2D3D">
        <w:t xml:space="preserve">amounts withheld that the company was required to pay to the Commissioner on or before a particular day (the </w:t>
      </w:r>
      <w:r w:rsidRPr="008D2D3D">
        <w:rPr>
          <w:b/>
          <w:i/>
        </w:rPr>
        <w:t>payment day</w:t>
      </w:r>
      <w:r w:rsidRPr="008D2D3D">
        <w:t>) under subsection</w:t>
      </w:r>
      <w:r w:rsidR="00D33D74" w:rsidRPr="008D2D3D">
        <w:t> </w:t>
      </w:r>
      <w:r w:rsidRPr="008D2D3D">
        <w:t>16</w:t>
      </w:r>
      <w:r w:rsidR="008D2D3D">
        <w:noBreakHyphen/>
      </w:r>
      <w:r w:rsidRPr="008D2D3D">
        <w:t>70(1), if:</w:t>
      </w:r>
    </w:p>
    <w:p w:rsidR="005F5929" w:rsidRPr="008D2D3D" w:rsidRDefault="005F5929" w:rsidP="005F5929">
      <w:pPr>
        <w:pStyle w:val="paragraph"/>
      </w:pPr>
      <w:r w:rsidRPr="008D2D3D">
        <w:tab/>
        <w:t>(a)</w:t>
      </w:r>
      <w:r w:rsidRPr="008D2D3D">
        <w:tab/>
        <w:t>all of the following subparagraphs apply:</w:t>
      </w:r>
    </w:p>
    <w:p w:rsidR="005F5929" w:rsidRPr="008D2D3D" w:rsidRDefault="005F5929" w:rsidP="005F5929">
      <w:pPr>
        <w:pStyle w:val="paragraphsub"/>
      </w:pPr>
      <w:r w:rsidRPr="008D2D3D">
        <w:lastRenderedPageBreak/>
        <w:tab/>
        <w:t>(i)</w:t>
      </w:r>
      <w:r w:rsidRPr="008D2D3D">
        <w:tab/>
        <w:t xml:space="preserve">the director was a director (within the meaning of the </w:t>
      </w:r>
      <w:r w:rsidRPr="008D2D3D">
        <w:rPr>
          <w:i/>
        </w:rPr>
        <w:t>Corporations Act 2001</w:t>
      </w:r>
      <w:r w:rsidRPr="008D2D3D">
        <w:t>) of the company on the payment day;</w:t>
      </w:r>
    </w:p>
    <w:p w:rsidR="005F5929" w:rsidRPr="008D2D3D" w:rsidRDefault="005F5929" w:rsidP="005F5929">
      <w:pPr>
        <w:pStyle w:val="paragraphsub"/>
      </w:pPr>
      <w:r w:rsidRPr="008D2D3D">
        <w:tab/>
        <w:t>(ii)</w:t>
      </w:r>
      <w:r w:rsidRPr="008D2D3D">
        <w:tab/>
        <w:t xml:space="preserve">the individual was an </w:t>
      </w:r>
      <w:r w:rsidR="00D7080A" w:rsidRPr="008D2D3D">
        <w:rPr>
          <w:position w:val="6"/>
          <w:sz w:val="16"/>
        </w:rPr>
        <w:t>*</w:t>
      </w:r>
      <w:r w:rsidRPr="008D2D3D">
        <w:t>associate of the director on the payment day;</w:t>
      </w:r>
    </w:p>
    <w:p w:rsidR="005F5929" w:rsidRPr="008D2D3D" w:rsidRDefault="005F5929" w:rsidP="005F5929">
      <w:pPr>
        <w:pStyle w:val="paragraphsub"/>
      </w:pPr>
      <w:r w:rsidRPr="008D2D3D">
        <w:tab/>
        <w:t>(iii)</w:t>
      </w:r>
      <w:r w:rsidRPr="008D2D3D">
        <w:tab/>
        <w:t>the company did not pay the total of those amounts to the Commissioner in accordance with subsection</w:t>
      </w:r>
      <w:r w:rsidR="00D33D74" w:rsidRPr="008D2D3D">
        <w:t> </w:t>
      </w:r>
      <w:r w:rsidRPr="008D2D3D">
        <w:t>16</w:t>
      </w:r>
      <w:r w:rsidR="008D2D3D">
        <w:noBreakHyphen/>
      </w:r>
      <w:r w:rsidRPr="008D2D3D">
        <w:t>70(1) on or before the payment day; or</w:t>
      </w:r>
    </w:p>
    <w:p w:rsidR="005F5929" w:rsidRPr="008D2D3D" w:rsidRDefault="005F5929" w:rsidP="005F5929">
      <w:pPr>
        <w:pStyle w:val="paragraph"/>
      </w:pPr>
      <w:r w:rsidRPr="008D2D3D">
        <w:tab/>
        <w:t>(b)</w:t>
      </w:r>
      <w:r w:rsidRPr="008D2D3D">
        <w:tab/>
        <w:t>all of the following subparagraphs apply:</w:t>
      </w:r>
    </w:p>
    <w:p w:rsidR="005F5929" w:rsidRPr="008D2D3D" w:rsidRDefault="005F5929" w:rsidP="005F5929">
      <w:pPr>
        <w:pStyle w:val="paragraphsub"/>
      </w:pPr>
      <w:r w:rsidRPr="008D2D3D">
        <w:tab/>
        <w:t>(i)</w:t>
      </w:r>
      <w:r w:rsidRPr="008D2D3D">
        <w:tab/>
        <w:t>the director became a director of the company after the payment day;</w:t>
      </w:r>
    </w:p>
    <w:p w:rsidR="005F5929" w:rsidRPr="008D2D3D" w:rsidRDefault="005F5929" w:rsidP="005F5929">
      <w:pPr>
        <w:pStyle w:val="paragraphsub"/>
      </w:pPr>
      <w:r w:rsidRPr="008D2D3D">
        <w:tab/>
        <w:t>(ii)</w:t>
      </w:r>
      <w:r w:rsidRPr="008D2D3D">
        <w:tab/>
        <w:t>the director was still a director of the company 30 days after becoming a director;</w:t>
      </w:r>
    </w:p>
    <w:p w:rsidR="005F5929" w:rsidRPr="008D2D3D" w:rsidRDefault="005F5929" w:rsidP="005F5929">
      <w:pPr>
        <w:pStyle w:val="paragraphsub"/>
      </w:pPr>
      <w:r w:rsidRPr="008D2D3D">
        <w:tab/>
        <w:t>(iii)</w:t>
      </w:r>
      <w:r w:rsidRPr="008D2D3D">
        <w:tab/>
        <w:t xml:space="preserve">the individual was an </w:t>
      </w:r>
      <w:r w:rsidR="00D7080A" w:rsidRPr="008D2D3D">
        <w:rPr>
          <w:position w:val="6"/>
          <w:sz w:val="16"/>
        </w:rPr>
        <w:t>*</w:t>
      </w:r>
      <w:r w:rsidRPr="008D2D3D">
        <w:t>associate of the director throughout that 30 day period;</w:t>
      </w:r>
    </w:p>
    <w:p w:rsidR="005F5929" w:rsidRPr="008D2D3D" w:rsidRDefault="005F5929" w:rsidP="005F5929">
      <w:pPr>
        <w:pStyle w:val="paragraphsub"/>
      </w:pPr>
      <w:r w:rsidRPr="008D2D3D">
        <w:tab/>
        <w:t>(iv)</w:t>
      </w:r>
      <w:r w:rsidRPr="008D2D3D">
        <w:tab/>
        <w:t>the company did not pay the total of those amounts to the Commissioner in accordance with subsection</w:t>
      </w:r>
      <w:r w:rsidR="00D33D74" w:rsidRPr="008D2D3D">
        <w:t> </w:t>
      </w:r>
      <w:r w:rsidRPr="008D2D3D">
        <w:t>16</w:t>
      </w:r>
      <w:r w:rsidR="008D2D3D">
        <w:noBreakHyphen/>
      </w:r>
      <w:r w:rsidRPr="008D2D3D">
        <w:t>70(1) on or before the last of those 30 days.</w:t>
      </w:r>
    </w:p>
    <w:p w:rsidR="005F5929" w:rsidRPr="008D2D3D" w:rsidRDefault="005F5929" w:rsidP="005F5929">
      <w:pPr>
        <w:pStyle w:val="subsection"/>
      </w:pPr>
      <w:r w:rsidRPr="008D2D3D">
        <w:tab/>
        <w:t>(3)</w:t>
      </w:r>
      <w:r w:rsidRPr="008D2D3D">
        <w:tab/>
        <w:t>This subsection applies if the Commissioner is satisfied that:</w:t>
      </w:r>
    </w:p>
    <w:p w:rsidR="005F5929" w:rsidRPr="008D2D3D" w:rsidRDefault="005F5929" w:rsidP="005F5929">
      <w:pPr>
        <w:pStyle w:val="paragraph"/>
      </w:pPr>
      <w:r w:rsidRPr="008D2D3D">
        <w:tab/>
        <w:t>(a)</w:t>
      </w:r>
      <w:r w:rsidRPr="008D2D3D">
        <w:tab/>
        <w:t>because of:</w:t>
      </w:r>
    </w:p>
    <w:p w:rsidR="005F5929" w:rsidRPr="008D2D3D" w:rsidRDefault="005F5929" w:rsidP="005F5929">
      <w:pPr>
        <w:pStyle w:val="paragraphsub"/>
      </w:pPr>
      <w:r w:rsidRPr="008D2D3D">
        <w:tab/>
        <w:t>(i)</w:t>
      </w:r>
      <w:r w:rsidRPr="008D2D3D">
        <w:tab/>
        <w:t>the individual’s relationship with the director; or</w:t>
      </w:r>
    </w:p>
    <w:p w:rsidR="005F5929" w:rsidRPr="008D2D3D" w:rsidRDefault="005F5929" w:rsidP="005F5929">
      <w:pPr>
        <w:pStyle w:val="paragraphsub"/>
      </w:pPr>
      <w:r w:rsidRPr="008D2D3D">
        <w:tab/>
        <w:t>(ii)</w:t>
      </w:r>
      <w:r w:rsidRPr="008D2D3D">
        <w:tab/>
        <w:t>a relationship of the individual with the company;</w:t>
      </w:r>
    </w:p>
    <w:p w:rsidR="005F5929" w:rsidRPr="008D2D3D" w:rsidRDefault="005F5929" w:rsidP="005F5929">
      <w:pPr>
        <w:pStyle w:val="paragraph"/>
      </w:pPr>
      <w:r w:rsidRPr="008D2D3D">
        <w:tab/>
      </w:r>
      <w:r w:rsidRPr="008D2D3D">
        <w:tab/>
        <w:t xml:space="preserve">the individual knew, or could reasonably have been expected to know, of the company’s failure to pay the total of the amounts mentioned in </w:t>
      </w:r>
      <w:r w:rsidR="00D33D74" w:rsidRPr="008D2D3D">
        <w:t>paragraph (</w:t>
      </w:r>
      <w:r w:rsidRPr="008D2D3D">
        <w:t>1)(c) to the Commissioner; and</w:t>
      </w:r>
    </w:p>
    <w:p w:rsidR="005F5929" w:rsidRPr="008D2D3D" w:rsidRDefault="005F5929" w:rsidP="005F5929">
      <w:pPr>
        <w:pStyle w:val="paragraph"/>
      </w:pPr>
      <w:r w:rsidRPr="008D2D3D">
        <w:tab/>
        <w:t>(b)</w:t>
      </w:r>
      <w:r w:rsidRPr="008D2D3D">
        <w:tab/>
        <w:t>none of the following subparagraphs applies:</w:t>
      </w:r>
    </w:p>
    <w:p w:rsidR="005F5929" w:rsidRPr="008D2D3D" w:rsidRDefault="005F5929" w:rsidP="005F5929">
      <w:pPr>
        <w:pStyle w:val="paragraphsub"/>
      </w:pPr>
      <w:r w:rsidRPr="008D2D3D">
        <w:tab/>
        <w:t>(i)</w:t>
      </w:r>
      <w:r w:rsidRPr="008D2D3D">
        <w:tab/>
        <w:t>the individual took all reasonable steps to influence the director to cause the company to notify the Commissioner under Subdivision</w:t>
      </w:r>
      <w:r w:rsidR="00D33D74" w:rsidRPr="008D2D3D">
        <w:t> </w:t>
      </w:r>
      <w:r w:rsidRPr="008D2D3D">
        <w:t>18</w:t>
      </w:r>
      <w:r w:rsidR="008D2D3D">
        <w:noBreakHyphen/>
      </w:r>
      <w:r w:rsidRPr="008D2D3D">
        <w:t xml:space="preserve">C of the relevant </w:t>
      </w:r>
      <w:r w:rsidR="00D7080A" w:rsidRPr="008D2D3D">
        <w:rPr>
          <w:position w:val="6"/>
          <w:sz w:val="16"/>
        </w:rPr>
        <w:t>*</w:t>
      </w:r>
      <w:r w:rsidRPr="008D2D3D">
        <w:t>amounts withheld;</w:t>
      </w:r>
    </w:p>
    <w:p w:rsidR="005F5929" w:rsidRPr="008D2D3D" w:rsidRDefault="005F5929" w:rsidP="005F5929">
      <w:pPr>
        <w:pStyle w:val="paragraphsub"/>
      </w:pPr>
      <w:r w:rsidRPr="008D2D3D">
        <w:tab/>
        <w:t>(ii)</w:t>
      </w:r>
      <w:r w:rsidRPr="008D2D3D">
        <w:tab/>
        <w:t xml:space="preserve">the individual took all reasonable steps to influence the director to cause one of the events mentioned in </w:t>
      </w:r>
      <w:r w:rsidR="00D33D74" w:rsidRPr="008D2D3D">
        <w:t>subsection (</w:t>
      </w:r>
      <w:r w:rsidRPr="008D2D3D">
        <w:t xml:space="preserve">4) to happen, or there were no reasonable </w:t>
      </w:r>
      <w:r w:rsidRPr="008D2D3D">
        <w:lastRenderedPageBreak/>
        <w:t>steps the individual could have taken to influence the director to cause any of those events to happen;</w:t>
      </w:r>
    </w:p>
    <w:p w:rsidR="005F5929" w:rsidRPr="008D2D3D" w:rsidRDefault="005F5929" w:rsidP="005F5929">
      <w:pPr>
        <w:pStyle w:val="paragraphsub"/>
      </w:pPr>
      <w:r w:rsidRPr="008D2D3D">
        <w:tab/>
        <w:t>(iii)</w:t>
      </w:r>
      <w:r w:rsidRPr="008D2D3D">
        <w:tab/>
        <w:t>the individual reported the company’s non</w:t>
      </w:r>
      <w:r w:rsidR="008D2D3D">
        <w:noBreakHyphen/>
      </w:r>
      <w:r w:rsidRPr="008D2D3D">
        <w:t>payment to the Commissioner or to another authority with responsibilities relevant to the operation of the company.</w:t>
      </w:r>
    </w:p>
    <w:p w:rsidR="005F5929" w:rsidRPr="008D2D3D" w:rsidRDefault="005F5929" w:rsidP="005F5929">
      <w:pPr>
        <w:pStyle w:val="noteToPara"/>
      </w:pPr>
      <w:r w:rsidRPr="008D2D3D">
        <w:t>Example:</w:t>
      </w:r>
      <w:r w:rsidRPr="008D2D3D">
        <w:tab/>
        <w:t xml:space="preserve">Other authorities with responsibilities relevant to the operation of the company could include the Minister, the police, </w:t>
      </w:r>
      <w:r w:rsidR="003265FA" w:rsidRPr="008D2D3D">
        <w:t>ASIC</w:t>
      </w:r>
      <w:r w:rsidRPr="008D2D3D">
        <w:t xml:space="preserve"> or the Building and Construction Industry Commissioner.</w:t>
      </w:r>
    </w:p>
    <w:p w:rsidR="005F5929" w:rsidRPr="008D2D3D" w:rsidRDefault="005F5929" w:rsidP="005F5929">
      <w:pPr>
        <w:pStyle w:val="subsection"/>
      </w:pPr>
      <w:r w:rsidRPr="008D2D3D">
        <w:tab/>
        <w:t>(4)</w:t>
      </w:r>
      <w:r w:rsidRPr="008D2D3D">
        <w:tab/>
        <w:t>The following are the events:</w:t>
      </w:r>
    </w:p>
    <w:p w:rsidR="005F5929" w:rsidRPr="008D2D3D" w:rsidRDefault="005F5929" w:rsidP="005F5929">
      <w:pPr>
        <w:pStyle w:val="paragraph"/>
      </w:pPr>
      <w:r w:rsidRPr="008D2D3D">
        <w:tab/>
        <w:t>(a)</w:t>
      </w:r>
      <w:r w:rsidRPr="008D2D3D">
        <w:tab/>
        <w:t xml:space="preserve">the company pays the total of the amounts mentioned in </w:t>
      </w:r>
      <w:r w:rsidR="00D33D74" w:rsidRPr="008D2D3D">
        <w:t>paragraph (</w:t>
      </w:r>
      <w:r w:rsidRPr="008D2D3D">
        <w:t>1)(c) to the Commissioner;</w:t>
      </w:r>
    </w:p>
    <w:p w:rsidR="005F5929" w:rsidRPr="008D2D3D" w:rsidRDefault="005F5929" w:rsidP="005F5929">
      <w:pPr>
        <w:pStyle w:val="paragraph"/>
      </w:pPr>
      <w:r w:rsidRPr="008D2D3D">
        <w:tab/>
        <w:t>(b)</w:t>
      </w:r>
      <w:r w:rsidRPr="008D2D3D">
        <w:tab/>
        <w:t>an administrator of the company is appointed under section</w:t>
      </w:r>
      <w:r w:rsidR="00D33D74" w:rsidRPr="008D2D3D">
        <w:t> </w:t>
      </w:r>
      <w:r w:rsidRPr="008D2D3D">
        <w:t xml:space="preserve">436A, 436B or 436C of the </w:t>
      </w:r>
      <w:r w:rsidRPr="008D2D3D">
        <w:rPr>
          <w:i/>
        </w:rPr>
        <w:t>Corporations Act 2001</w:t>
      </w:r>
      <w:r w:rsidRPr="008D2D3D">
        <w:t>;</w:t>
      </w:r>
    </w:p>
    <w:p w:rsidR="00783C0E" w:rsidRPr="008D2D3D" w:rsidRDefault="00783C0E" w:rsidP="00783C0E">
      <w:pPr>
        <w:pStyle w:val="paragraph"/>
      </w:pPr>
      <w:r w:rsidRPr="008D2D3D">
        <w:tab/>
        <w:t>(ba)</w:t>
      </w:r>
      <w:r w:rsidRPr="008D2D3D">
        <w:tab/>
        <w:t>a small business restructuring practitioner for the company is appointed under section 453B of that Act;</w:t>
      </w:r>
    </w:p>
    <w:p w:rsidR="005F5929" w:rsidRPr="008D2D3D" w:rsidRDefault="005F5929" w:rsidP="005F5929">
      <w:pPr>
        <w:pStyle w:val="paragraph"/>
      </w:pPr>
      <w:r w:rsidRPr="008D2D3D">
        <w:tab/>
        <w:t>(c)</w:t>
      </w:r>
      <w:r w:rsidRPr="008D2D3D">
        <w:tab/>
        <w:t>the company begins to be wound up (within the meaning of that Act).</w:t>
      </w:r>
    </w:p>
    <w:p w:rsidR="005F5929" w:rsidRPr="008D2D3D" w:rsidRDefault="005F5929" w:rsidP="005F5929">
      <w:pPr>
        <w:pStyle w:val="subsection"/>
      </w:pPr>
      <w:r w:rsidRPr="008D2D3D">
        <w:tab/>
        <w:t>(5)</w:t>
      </w:r>
      <w:r w:rsidRPr="008D2D3D">
        <w:tab/>
        <w:t xml:space="preserve">In determining what are reasonable steps for the purposes of </w:t>
      </w:r>
      <w:r w:rsidR="00D33D74" w:rsidRPr="008D2D3D">
        <w:t>paragraph (</w:t>
      </w:r>
      <w:r w:rsidRPr="008D2D3D">
        <w:t>3)(b), have regard to:</w:t>
      </w:r>
    </w:p>
    <w:p w:rsidR="005F5929" w:rsidRPr="008D2D3D" w:rsidRDefault="005F5929" w:rsidP="005F5929">
      <w:pPr>
        <w:pStyle w:val="paragraph"/>
      </w:pPr>
      <w:r w:rsidRPr="008D2D3D">
        <w:tab/>
        <w:t>(a)</w:t>
      </w:r>
      <w:r w:rsidRPr="008D2D3D">
        <w:tab/>
        <w:t xml:space="preserve">when, and for how long, the individual was an </w:t>
      </w:r>
      <w:r w:rsidR="00D7080A" w:rsidRPr="008D2D3D">
        <w:rPr>
          <w:position w:val="6"/>
          <w:sz w:val="16"/>
        </w:rPr>
        <w:t>*</w:t>
      </w:r>
      <w:r w:rsidRPr="008D2D3D">
        <w:t>associate of the director; and</w:t>
      </w:r>
    </w:p>
    <w:p w:rsidR="005F5929" w:rsidRPr="008D2D3D" w:rsidRDefault="005F5929" w:rsidP="005F5929">
      <w:pPr>
        <w:pStyle w:val="paragraph"/>
      </w:pPr>
      <w:r w:rsidRPr="008D2D3D">
        <w:tab/>
        <w:t>(b)</w:t>
      </w:r>
      <w:r w:rsidRPr="008D2D3D">
        <w:tab/>
        <w:t xml:space="preserve">when, and for how long, the director was a director and took </w:t>
      </w:r>
      <w:r w:rsidR="00125E81" w:rsidRPr="008D2D3D">
        <w:t>part i</w:t>
      </w:r>
      <w:r w:rsidRPr="008D2D3D">
        <w:t>n the management of the company; and</w:t>
      </w:r>
    </w:p>
    <w:p w:rsidR="005F5929" w:rsidRPr="008D2D3D" w:rsidRDefault="005F5929" w:rsidP="005F5929">
      <w:pPr>
        <w:pStyle w:val="paragraph"/>
      </w:pPr>
      <w:r w:rsidRPr="008D2D3D">
        <w:tab/>
        <w:t>(c)</w:t>
      </w:r>
      <w:r w:rsidRPr="008D2D3D">
        <w:tab/>
        <w:t>all other relevant circumstances.</w:t>
      </w:r>
    </w:p>
    <w:p w:rsidR="005F5929" w:rsidRPr="008D2D3D" w:rsidRDefault="005F5929" w:rsidP="005F5929">
      <w:pPr>
        <w:pStyle w:val="subsection"/>
        <w:keepNext/>
        <w:keepLines/>
      </w:pPr>
      <w:r w:rsidRPr="008D2D3D">
        <w:tab/>
        <w:t>(6)</w:t>
      </w:r>
      <w:r w:rsidRPr="008D2D3D">
        <w:tab/>
        <w:t>This subsection applies if:</w:t>
      </w:r>
    </w:p>
    <w:p w:rsidR="005F5929" w:rsidRPr="008D2D3D" w:rsidRDefault="005F5929" w:rsidP="005F5929">
      <w:pPr>
        <w:pStyle w:val="paragraph"/>
      </w:pPr>
      <w:r w:rsidRPr="008D2D3D">
        <w:tab/>
        <w:t>(a)</w:t>
      </w:r>
      <w:r w:rsidRPr="008D2D3D">
        <w:tab/>
        <w:t>the individual was an employee of the company; and</w:t>
      </w:r>
    </w:p>
    <w:p w:rsidR="005F5929" w:rsidRPr="008D2D3D" w:rsidRDefault="005F5929" w:rsidP="005F5929">
      <w:pPr>
        <w:pStyle w:val="paragraph"/>
      </w:pPr>
      <w:r w:rsidRPr="008D2D3D">
        <w:tab/>
        <w:t>(b)</w:t>
      </w:r>
      <w:r w:rsidRPr="008D2D3D">
        <w:tab/>
        <w:t>the Commissioner is satisfied that the company treated the individual more favourably than it treated other employees of the company.</w:t>
      </w:r>
    </w:p>
    <w:p w:rsidR="005F5929" w:rsidRPr="008D2D3D" w:rsidRDefault="005F5929" w:rsidP="005F5929">
      <w:pPr>
        <w:pStyle w:val="SubsectionHead"/>
      </w:pPr>
      <w:r w:rsidRPr="008D2D3D">
        <w:lastRenderedPageBreak/>
        <w:t>Amount of tax</w:t>
      </w:r>
    </w:p>
    <w:p w:rsidR="005F5929" w:rsidRPr="008D2D3D" w:rsidRDefault="005F5929" w:rsidP="005F5929">
      <w:pPr>
        <w:pStyle w:val="subsection"/>
      </w:pPr>
      <w:r w:rsidRPr="008D2D3D">
        <w:tab/>
        <w:t>(7)</w:t>
      </w:r>
      <w:r w:rsidRPr="008D2D3D">
        <w:tab/>
        <w:t xml:space="preserve">The amount of the </w:t>
      </w:r>
      <w:r w:rsidR="00D7080A" w:rsidRPr="008D2D3D">
        <w:rPr>
          <w:position w:val="6"/>
          <w:sz w:val="16"/>
        </w:rPr>
        <w:t>*</w:t>
      </w:r>
      <w:r w:rsidRPr="008D2D3D">
        <w:t>PAYG withholding non</w:t>
      </w:r>
      <w:r w:rsidR="008D2D3D">
        <w:noBreakHyphen/>
      </w:r>
      <w:r w:rsidRPr="008D2D3D">
        <w:t>compliance tax the individual must pay is the lesser of:</w:t>
      </w:r>
    </w:p>
    <w:p w:rsidR="005F5929" w:rsidRPr="008D2D3D" w:rsidRDefault="005F5929" w:rsidP="005F5929">
      <w:pPr>
        <w:pStyle w:val="paragraph"/>
      </w:pPr>
      <w:r w:rsidRPr="008D2D3D">
        <w:tab/>
        <w:t>(a)</w:t>
      </w:r>
      <w:r w:rsidRPr="008D2D3D">
        <w:tab/>
        <w:t xml:space="preserve">the extent of the credit mentioned in </w:t>
      </w:r>
      <w:r w:rsidR="00D33D74" w:rsidRPr="008D2D3D">
        <w:t>paragraph (</w:t>
      </w:r>
      <w:r w:rsidRPr="008D2D3D">
        <w:t>1)(e); and</w:t>
      </w:r>
    </w:p>
    <w:p w:rsidR="005F5929" w:rsidRPr="008D2D3D" w:rsidRDefault="005F5929" w:rsidP="005F5929">
      <w:pPr>
        <w:pStyle w:val="paragraph"/>
      </w:pPr>
      <w:r w:rsidRPr="008D2D3D">
        <w:tab/>
        <w:t>(b)</w:t>
      </w:r>
      <w:r w:rsidRPr="008D2D3D">
        <w:tab/>
        <w:t xml:space="preserve">the total amount the company did not pay to the Commissioner as mentioned in </w:t>
      </w:r>
      <w:r w:rsidR="00D33D74" w:rsidRPr="008D2D3D">
        <w:t>paragraph (</w:t>
      </w:r>
      <w:r w:rsidRPr="008D2D3D">
        <w:t>1)(c).</w:t>
      </w:r>
    </w:p>
    <w:p w:rsidR="005F5929" w:rsidRPr="008D2D3D" w:rsidRDefault="005F5929" w:rsidP="00F31292">
      <w:pPr>
        <w:pStyle w:val="ActHead5"/>
      </w:pPr>
      <w:bookmarkStart w:id="541" w:name="_Toc179447979"/>
      <w:r w:rsidRPr="008D2D3D">
        <w:rPr>
          <w:rStyle w:val="CharSectno"/>
        </w:rPr>
        <w:t>18</w:t>
      </w:r>
      <w:r w:rsidR="008D2D3D">
        <w:rPr>
          <w:rStyle w:val="CharSectno"/>
        </w:rPr>
        <w:noBreakHyphen/>
      </w:r>
      <w:r w:rsidRPr="008D2D3D">
        <w:rPr>
          <w:rStyle w:val="CharSectno"/>
        </w:rPr>
        <w:t>140</w:t>
      </w:r>
      <w:r w:rsidRPr="008D2D3D">
        <w:t xml:space="preserve">  Notices</w:t>
      </w:r>
      <w:bookmarkEnd w:id="541"/>
    </w:p>
    <w:p w:rsidR="005F5929" w:rsidRPr="008D2D3D" w:rsidRDefault="005F5929" w:rsidP="00F31292">
      <w:pPr>
        <w:pStyle w:val="SubsectionHead"/>
      </w:pPr>
      <w:r w:rsidRPr="008D2D3D">
        <w:t>Notices</w:t>
      </w:r>
    </w:p>
    <w:p w:rsidR="005F5929" w:rsidRPr="008D2D3D" w:rsidRDefault="005F5929" w:rsidP="00F31292">
      <w:pPr>
        <w:pStyle w:val="subsection"/>
        <w:keepNext/>
        <w:keepLines/>
      </w:pPr>
      <w:r w:rsidRPr="008D2D3D">
        <w:tab/>
        <w:t>(1)</w:t>
      </w:r>
      <w:r w:rsidRPr="008D2D3D">
        <w:tab/>
        <w:t>The Commissioner must not commence proceedings to recover:</w:t>
      </w:r>
    </w:p>
    <w:p w:rsidR="005F5929" w:rsidRPr="008D2D3D" w:rsidRDefault="005F5929" w:rsidP="00F31292">
      <w:pPr>
        <w:pStyle w:val="paragraph"/>
        <w:keepNext/>
        <w:keepLines/>
      </w:pPr>
      <w:r w:rsidRPr="008D2D3D">
        <w:tab/>
        <w:t>(a)</w:t>
      </w:r>
      <w:r w:rsidRPr="008D2D3D">
        <w:tab/>
        <w:t xml:space="preserve">the </w:t>
      </w:r>
      <w:r w:rsidR="00D7080A" w:rsidRPr="008D2D3D">
        <w:rPr>
          <w:position w:val="6"/>
          <w:sz w:val="16"/>
        </w:rPr>
        <w:t>*</w:t>
      </w:r>
      <w:r w:rsidRPr="008D2D3D">
        <w:t>PAYG withholding non</w:t>
      </w:r>
      <w:r w:rsidR="008D2D3D">
        <w:noBreakHyphen/>
      </w:r>
      <w:r w:rsidRPr="008D2D3D">
        <w:t>compliance tax an individual must pay for an income year in relation to a company as mentioned in section</w:t>
      </w:r>
      <w:r w:rsidR="00D33D74" w:rsidRPr="008D2D3D">
        <w:t> </w:t>
      </w:r>
      <w:r w:rsidRPr="008D2D3D">
        <w:t>18</w:t>
      </w:r>
      <w:r w:rsidR="008D2D3D">
        <w:noBreakHyphen/>
      </w:r>
      <w:r w:rsidRPr="008D2D3D">
        <w:t>125 or 18</w:t>
      </w:r>
      <w:r w:rsidR="008D2D3D">
        <w:noBreakHyphen/>
      </w:r>
      <w:r w:rsidRPr="008D2D3D">
        <w:t>135; or</w:t>
      </w:r>
    </w:p>
    <w:p w:rsidR="005F5929" w:rsidRPr="008D2D3D" w:rsidRDefault="005F5929" w:rsidP="005F5929">
      <w:pPr>
        <w:pStyle w:val="paragraph"/>
      </w:pPr>
      <w:r w:rsidRPr="008D2D3D">
        <w:tab/>
        <w:t>(b)</w:t>
      </w:r>
      <w:r w:rsidRPr="008D2D3D">
        <w:tab/>
        <w:t xml:space="preserve">any related </w:t>
      </w:r>
      <w:r w:rsidR="00D7080A" w:rsidRPr="008D2D3D">
        <w:rPr>
          <w:position w:val="6"/>
          <w:sz w:val="16"/>
        </w:rPr>
        <w:t>*</w:t>
      </w:r>
      <w:r w:rsidRPr="008D2D3D">
        <w:t>general interest charge payable under section</w:t>
      </w:r>
      <w:r w:rsidR="00D33D74" w:rsidRPr="008D2D3D">
        <w:t> </w:t>
      </w:r>
      <w:r w:rsidRPr="008D2D3D">
        <w:t>18</w:t>
      </w:r>
      <w:r w:rsidR="008D2D3D">
        <w:noBreakHyphen/>
      </w:r>
      <w:r w:rsidRPr="008D2D3D">
        <w:t>150;</w:t>
      </w:r>
    </w:p>
    <w:p w:rsidR="005F5929" w:rsidRPr="008D2D3D" w:rsidRDefault="005F5929" w:rsidP="005F5929">
      <w:pPr>
        <w:pStyle w:val="subsection2"/>
      </w:pPr>
      <w:r w:rsidRPr="008D2D3D">
        <w:t>unless, after the non</w:t>
      </w:r>
      <w:r w:rsidR="008D2D3D">
        <w:noBreakHyphen/>
      </w:r>
      <w:r w:rsidRPr="008D2D3D">
        <w:t>compliance day mentioned in section</w:t>
      </w:r>
      <w:r w:rsidR="00D33D74" w:rsidRPr="008D2D3D">
        <w:t> </w:t>
      </w:r>
      <w:r w:rsidRPr="008D2D3D">
        <w:t>18</w:t>
      </w:r>
      <w:r w:rsidR="008D2D3D">
        <w:noBreakHyphen/>
      </w:r>
      <w:r w:rsidRPr="008D2D3D">
        <w:t>125 or 18</w:t>
      </w:r>
      <w:r w:rsidR="008D2D3D">
        <w:noBreakHyphen/>
      </w:r>
      <w:r w:rsidRPr="008D2D3D">
        <w:t>135, the Commissioner gives a written notice to the individual under this section.</w:t>
      </w:r>
    </w:p>
    <w:p w:rsidR="005F5929" w:rsidRPr="008D2D3D" w:rsidRDefault="005F5929" w:rsidP="005F5929">
      <w:pPr>
        <w:pStyle w:val="subsection"/>
      </w:pPr>
      <w:r w:rsidRPr="008D2D3D">
        <w:tab/>
        <w:t>(2)</w:t>
      </w:r>
      <w:r w:rsidRPr="008D2D3D">
        <w:tab/>
        <w:t xml:space="preserve">The Commissioner may only give the notice if the Commissioner is satisfied, on the basis of information available to the Commissioner, that it is fair and reasonable for the individual to pay </w:t>
      </w:r>
      <w:r w:rsidR="00D7080A" w:rsidRPr="008D2D3D">
        <w:rPr>
          <w:position w:val="6"/>
          <w:sz w:val="16"/>
        </w:rPr>
        <w:t>*</w:t>
      </w:r>
      <w:r w:rsidRPr="008D2D3D">
        <w:t>PAYG withholding non</w:t>
      </w:r>
      <w:r w:rsidR="008D2D3D">
        <w:noBreakHyphen/>
      </w:r>
      <w:r w:rsidRPr="008D2D3D">
        <w:t>compliance tax in relation to the company for the income year.</w:t>
      </w:r>
    </w:p>
    <w:p w:rsidR="005F5929" w:rsidRPr="008D2D3D" w:rsidRDefault="005F5929" w:rsidP="005F5929">
      <w:pPr>
        <w:pStyle w:val="subsection"/>
      </w:pPr>
      <w:r w:rsidRPr="008D2D3D">
        <w:tab/>
        <w:t>(3)</w:t>
      </w:r>
      <w:r w:rsidRPr="008D2D3D">
        <w:tab/>
        <w:t>The Commissioner must not give the notice on a day if, on that day:</w:t>
      </w:r>
    </w:p>
    <w:p w:rsidR="005F5929" w:rsidRPr="008D2D3D" w:rsidRDefault="005F5929" w:rsidP="005F5929">
      <w:pPr>
        <w:pStyle w:val="paragraph"/>
      </w:pPr>
      <w:r w:rsidRPr="008D2D3D">
        <w:tab/>
        <w:t>(a)</w:t>
      </w:r>
      <w:r w:rsidRPr="008D2D3D">
        <w:tab/>
        <w:t>the individual; or</w:t>
      </w:r>
    </w:p>
    <w:p w:rsidR="005F5929" w:rsidRPr="008D2D3D" w:rsidRDefault="005F5929" w:rsidP="005F5929">
      <w:pPr>
        <w:pStyle w:val="paragraph"/>
      </w:pPr>
      <w:r w:rsidRPr="008D2D3D">
        <w:tab/>
        <w:t>(b)</w:t>
      </w:r>
      <w:r w:rsidRPr="008D2D3D">
        <w:tab/>
        <w:t>in a case to which section</w:t>
      </w:r>
      <w:r w:rsidR="00D33D74" w:rsidRPr="008D2D3D">
        <w:t> </w:t>
      </w:r>
      <w:r w:rsidRPr="008D2D3D">
        <w:t>18</w:t>
      </w:r>
      <w:r w:rsidR="008D2D3D">
        <w:noBreakHyphen/>
      </w:r>
      <w:r w:rsidRPr="008D2D3D">
        <w:t>135 applies—the director mentioned in that section;</w:t>
      </w:r>
    </w:p>
    <w:p w:rsidR="005F5929" w:rsidRPr="008D2D3D" w:rsidRDefault="005F5929" w:rsidP="005F5929">
      <w:pPr>
        <w:pStyle w:val="subsection2"/>
      </w:pPr>
      <w:r w:rsidRPr="008D2D3D">
        <w:t>is liable to pay to the Commissioner a penalty under Division</w:t>
      </w:r>
      <w:r w:rsidR="00D33D74" w:rsidRPr="008D2D3D">
        <w:t> </w:t>
      </w:r>
      <w:r w:rsidRPr="008D2D3D">
        <w:t>269 because the company has not complied with the obligation mentioned in item</w:t>
      </w:r>
      <w:r w:rsidR="00D33D74" w:rsidRPr="008D2D3D">
        <w:t> </w:t>
      </w:r>
      <w:r w:rsidRPr="008D2D3D">
        <w:t>1 of the table in subsection</w:t>
      </w:r>
      <w:r w:rsidR="00D33D74" w:rsidRPr="008D2D3D">
        <w:t> </w:t>
      </w:r>
      <w:r w:rsidRPr="008D2D3D">
        <w:t>269</w:t>
      </w:r>
      <w:r w:rsidR="008D2D3D">
        <w:noBreakHyphen/>
      </w:r>
      <w:r w:rsidRPr="008D2D3D">
        <w:t xml:space="preserve">10(1) to pay to </w:t>
      </w:r>
      <w:r w:rsidRPr="008D2D3D">
        <w:lastRenderedPageBreak/>
        <w:t xml:space="preserve">the Commissioner an </w:t>
      </w:r>
      <w:r w:rsidR="00D7080A" w:rsidRPr="008D2D3D">
        <w:rPr>
          <w:position w:val="6"/>
          <w:sz w:val="16"/>
        </w:rPr>
        <w:t>*</w:t>
      </w:r>
      <w:r w:rsidRPr="008D2D3D">
        <w:t>amount withheld to which paragraph</w:t>
      </w:r>
      <w:r w:rsidR="00D33D74" w:rsidRPr="008D2D3D">
        <w:t> </w:t>
      </w:r>
      <w:r w:rsidRPr="008D2D3D">
        <w:t>18</w:t>
      </w:r>
      <w:r w:rsidR="008D2D3D">
        <w:noBreakHyphen/>
      </w:r>
      <w:r w:rsidRPr="008D2D3D">
        <w:t>125(1)(b) or 18</w:t>
      </w:r>
      <w:r w:rsidR="008D2D3D">
        <w:noBreakHyphen/>
      </w:r>
      <w:r w:rsidRPr="008D2D3D">
        <w:t>135(1)(b) applies.</w:t>
      </w:r>
    </w:p>
    <w:p w:rsidR="005F5929" w:rsidRPr="008D2D3D" w:rsidRDefault="005F5929" w:rsidP="005F5929">
      <w:pPr>
        <w:pStyle w:val="subsection"/>
      </w:pPr>
      <w:r w:rsidRPr="008D2D3D">
        <w:tab/>
        <w:t>(4)</w:t>
      </w:r>
      <w:r w:rsidRPr="008D2D3D">
        <w:tab/>
        <w:t>The notice must specify:</w:t>
      </w:r>
    </w:p>
    <w:p w:rsidR="005F5929" w:rsidRPr="008D2D3D" w:rsidRDefault="005F5929" w:rsidP="005F5929">
      <w:pPr>
        <w:pStyle w:val="paragraph"/>
      </w:pPr>
      <w:r w:rsidRPr="008D2D3D">
        <w:tab/>
        <w:t>(a)</w:t>
      </w:r>
      <w:r w:rsidRPr="008D2D3D">
        <w:tab/>
        <w:t>the company; and</w:t>
      </w:r>
    </w:p>
    <w:p w:rsidR="005F5929" w:rsidRPr="008D2D3D" w:rsidRDefault="005F5929" w:rsidP="005F5929">
      <w:pPr>
        <w:pStyle w:val="paragraph"/>
      </w:pPr>
      <w:r w:rsidRPr="008D2D3D">
        <w:tab/>
        <w:t>(b)</w:t>
      </w:r>
      <w:r w:rsidRPr="008D2D3D">
        <w:tab/>
        <w:t>the income year; and</w:t>
      </w:r>
    </w:p>
    <w:p w:rsidR="005F5929" w:rsidRPr="008D2D3D" w:rsidRDefault="005F5929" w:rsidP="005F5929">
      <w:pPr>
        <w:pStyle w:val="paragraph"/>
      </w:pPr>
      <w:r w:rsidRPr="008D2D3D">
        <w:tab/>
        <w:t>(c)</w:t>
      </w:r>
      <w:r w:rsidRPr="008D2D3D">
        <w:tab/>
        <w:t xml:space="preserve">the amount of the </w:t>
      </w:r>
      <w:r w:rsidR="00D7080A" w:rsidRPr="008D2D3D">
        <w:rPr>
          <w:position w:val="6"/>
          <w:sz w:val="16"/>
        </w:rPr>
        <w:t>*</w:t>
      </w:r>
      <w:r w:rsidRPr="008D2D3D">
        <w:t>PAYG withholding non</w:t>
      </w:r>
      <w:r w:rsidR="008D2D3D">
        <w:noBreakHyphen/>
      </w:r>
      <w:r w:rsidRPr="008D2D3D">
        <w:t>compliance tax the individual must pay.</w:t>
      </w:r>
    </w:p>
    <w:p w:rsidR="005F5929" w:rsidRPr="008D2D3D" w:rsidRDefault="005F5929" w:rsidP="005F5929">
      <w:pPr>
        <w:pStyle w:val="SubsectionHead"/>
      </w:pPr>
      <w:r w:rsidRPr="008D2D3D">
        <w:t>Effect of compliance between non</w:t>
      </w:r>
      <w:r w:rsidR="008D2D3D">
        <w:noBreakHyphen/>
      </w:r>
      <w:r w:rsidRPr="008D2D3D">
        <w:t>compliance day and notice day</w:t>
      </w:r>
    </w:p>
    <w:p w:rsidR="005F5929" w:rsidRPr="008D2D3D" w:rsidRDefault="005F5929" w:rsidP="005F5929">
      <w:pPr>
        <w:pStyle w:val="subsection"/>
      </w:pPr>
      <w:r w:rsidRPr="008D2D3D">
        <w:tab/>
        <w:t>(5)</w:t>
      </w:r>
      <w:r w:rsidRPr="008D2D3D">
        <w:tab/>
      </w:r>
      <w:r w:rsidR="00D33D74" w:rsidRPr="008D2D3D">
        <w:t>Subsections (</w:t>
      </w:r>
      <w:r w:rsidRPr="008D2D3D">
        <w:t>6) and (7) apply if:</w:t>
      </w:r>
    </w:p>
    <w:p w:rsidR="005F5929" w:rsidRPr="008D2D3D" w:rsidRDefault="005F5929" w:rsidP="005F5929">
      <w:pPr>
        <w:pStyle w:val="paragraph"/>
      </w:pPr>
      <w:r w:rsidRPr="008D2D3D">
        <w:tab/>
        <w:t>(a)</w:t>
      </w:r>
      <w:r w:rsidRPr="008D2D3D">
        <w:tab/>
        <w:t>the company’s liability to pay the total of the amounts mentioned in paragraph</w:t>
      </w:r>
      <w:r w:rsidR="00D33D74" w:rsidRPr="008D2D3D">
        <w:t> </w:t>
      </w:r>
      <w:r w:rsidRPr="008D2D3D">
        <w:t>18</w:t>
      </w:r>
      <w:r w:rsidR="008D2D3D">
        <w:noBreakHyphen/>
      </w:r>
      <w:r w:rsidRPr="008D2D3D">
        <w:t>125(1)(c) or 18</w:t>
      </w:r>
      <w:r w:rsidR="008D2D3D">
        <w:noBreakHyphen/>
      </w:r>
      <w:r w:rsidRPr="008D2D3D">
        <w:t>135(1)(c) to the Commissioner is discharged to any extent during the period:</w:t>
      </w:r>
    </w:p>
    <w:p w:rsidR="005F5929" w:rsidRPr="008D2D3D" w:rsidRDefault="005F5929" w:rsidP="005F5929">
      <w:pPr>
        <w:pStyle w:val="paragraphsub"/>
      </w:pPr>
      <w:r w:rsidRPr="008D2D3D">
        <w:tab/>
        <w:t>(i)</w:t>
      </w:r>
      <w:r w:rsidRPr="008D2D3D">
        <w:tab/>
        <w:t>starting on the day after the non</w:t>
      </w:r>
      <w:r w:rsidR="008D2D3D">
        <w:noBreakHyphen/>
      </w:r>
      <w:r w:rsidRPr="008D2D3D">
        <w:t>compliance day; and</w:t>
      </w:r>
    </w:p>
    <w:p w:rsidR="005F5929" w:rsidRPr="008D2D3D" w:rsidRDefault="005F5929" w:rsidP="005F5929">
      <w:pPr>
        <w:pStyle w:val="paragraphsub"/>
      </w:pPr>
      <w:r w:rsidRPr="008D2D3D">
        <w:tab/>
        <w:t>(ii)</w:t>
      </w:r>
      <w:r w:rsidRPr="008D2D3D">
        <w:tab/>
        <w:t>ending on the day before the day the Commissioner gives the notice under this section to the individual; and</w:t>
      </w:r>
    </w:p>
    <w:p w:rsidR="005F5929" w:rsidRPr="008D2D3D" w:rsidRDefault="005F5929" w:rsidP="005F5929">
      <w:pPr>
        <w:pStyle w:val="paragraph"/>
      </w:pPr>
      <w:r w:rsidRPr="008D2D3D">
        <w:tab/>
        <w:t>(b)</w:t>
      </w:r>
      <w:r w:rsidRPr="008D2D3D">
        <w:tab/>
        <w:t>had all discharges of the company’s liability occurring during that period occurred before the non</w:t>
      </w:r>
      <w:r w:rsidR="008D2D3D">
        <w:noBreakHyphen/>
      </w:r>
      <w:r w:rsidRPr="008D2D3D">
        <w:t>compliance day:</w:t>
      </w:r>
    </w:p>
    <w:p w:rsidR="005F5929" w:rsidRPr="008D2D3D" w:rsidRDefault="005F5929" w:rsidP="005F5929">
      <w:pPr>
        <w:pStyle w:val="paragraphsub"/>
      </w:pPr>
      <w:r w:rsidRPr="008D2D3D">
        <w:tab/>
        <w:t>(i)</w:t>
      </w:r>
      <w:r w:rsidRPr="008D2D3D">
        <w:tab/>
        <w:t xml:space="preserve">the individual would not have been required to pay the </w:t>
      </w:r>
      <w:r w:rsidR="00D7080A" w:rsidRPr="008D2D3D">
        <w:rPr>
          <w:position w:val="6"/>
          <w:sz w:val="16"/>
        </w:rPr>
        <w:t>*</w:t>
      </w:r>
      <w:r w:rsidRPr="008D2D3D">
        <w:t>PAYG withholding non</w:t>
      </w:r>
      <w:r w:rsidR="008D2D3D">
        <w:noBreakHyphen/>
      </w:r>
      <w:r w:rsidRPr="008D2D3D">
        <w:t>compliance tax in relation to the company for the income year; or</w:t>
      </w:r>
    </w:p>
    <w:p w:rsidR="005F5929" w:rsidRPr="008D2D3D" w:rsidRDefault="005F5929" w:rsidP="005F5929">
      <w:pPr>
        <w:pStyle w:val="paragraphsub"/>
      </w:pPr>
      <w:r w:rsidRPr="008D2D3D">
        <w:tab/>
        <w:t>(ii)</w:t>
      </w:r>
      <w:r w:rsidRPr="008D2D3D">
        <w:tab/>
        <w:t>the amount of PAYG withholding non</w:t>
      </w:r>
      <w:r w:rsidR="008D2D3D">
        <w:noBreakHyphen/>
      </w:r>
      <w:r w:rsidRPr="008D2D3D">
        <w:t>compliance tax the individual would have been required to pay would have been less than the actual amount of PAYG withholding non</w:t>
      </w:r>
      <w:r w:rsidR="008D2D3D">
        <w:noBreakHyphen/>
      </w:r>
      <w:r w:rsidRPr="008D2D3D">
        <w:t>compliance tax.</w:t>
      </w:r>
    </w:p>
    <w:p w:rsidR="005F5929" w:rsidRPr="008D2D3D" w:rsidRDefault="005F5929" w:rsidP="005F5929">
      <w:pPr>
        <w:pStyle w:val="subsection"/>
      </w:pPr>
      <w:r w:rsidRPr="008D2D3D">
        <w:tab/>
        <w:t>(6)</w:t>
      </w:r>
      <w:r w:rsidRPr="008D2D3D">
        <w:tab/>
        <w:t xml:space="preserve">The amount of the </w:t>
      </w:r>
      <w:r w:rsidR="00D7080A" w:rsidRPr="008D2D3D">
        <w:rPr>
          <w:position w:val="6"/>
          <w:sz w:val="16"/>
        </w:rPr>
        <w:t>*</w:t>
      </w:r>
      <w:r w:rsidRPr="008D2D3D">
        <w:t>PAYG withholding non</w:t>
      </w:r>
      <w:r w:rsidR="008D2D3D">
        <w:noBreakHyphen/>
      </w:r>
      <w:r w:rsidRPr="008D2D3D">
        <w:t>compliance tax the individual must pay is reduced:</w:t>
      </w:r>
    </w:p>
    <w:p w:rsidR="005F5929" w:rsidRPr="008D2D3D" w:rsidRDefault="005F5929" w:rsidP="005F5929">
      <w:pPr>
        <w:pStyle w:val="paragraph"/>
      </w:pPr>
      <w:r w:rsidRPr="008D2D3D">
        <w:tab/>
        <w:t>(a)</w:t>
      </w:r>
      <w:r w:rsidRPr="008D2D3D">
        <w:tab/>
        <w:t xml:space="preserve">in a case to which </w:t>
      </w:r>
      <w:r w:rsidR="00D33D74" w:rsidRPr="008D2D3D">
        <w:t>subparagraph (</w:t>
      </w:r>
      <w:r w:rsidRPr="008D2D3D">
        <w:t>5)(b)(i) applies—to nil; or</w:t>
      </w:r>
    </w:p>
    <w:p w:rsidR="005F5929" w:rsidRPr="008D2D3D" w:rsidRDefault="005F5929" w:rsidP="005F5929">
      <w:pPr>
        <w:pStyle w:val="paragraph"/>
      </w:pPr>
      <w:r w:rsidRPr="008D2D3D">
        <w:tab/>
        <w:t>(b)</w:t>
      </w:r>
      <w:r w:rsidRPr="008D2D3D">
        <w:tab/>
        <w:t>otherwise—to the amount of PAYG withholding non</w:t>
      </w:r>
      <w:r w:rsidR="008D2D3D">
        <w:noBreakHyphen/>
      </w:r>
      <w:r w:rsidRPr="008D2D3D">
        <w:t xml:space="preserve">compliance tax the individual would have been required to pay as mentioned in </w:t>
      </w:r>
      <w:r w:rsidR="00D33D74" w:rsidRPr="008D2D3D">
        <w:t>subparagraph (</w:t>
      </w:r>
      <w:r w:rsidRPr="008D2D3D">
        <w:t>5)(b)(ii).</w:t>
      </w:r>
    </w:p>
    <w:p w:rsidR="005F5929" w:rsidRPr="008D2D3D" w:rsidRDefault="005F5929" w:rsidP="005F5929">
      <w:pPr>
        <w:pStyle w:val="subsection"/>
      </w:pPr>
      <w:r w:rsidRPr="008D2D3D">
        <w:lastRenderedPageBreak/>
        <w:tab/>
        <w:t>(7)</w:t>
      </w:r>
      <w:r w:rsidRPr="008D2D3D">
        <w:tab/>
        <w:t xml:space="preserve">The amount of the </w:t>
      </w:r>
      <w:r w:rsidR="00D7080A" w:rsidRPr="008D2D3D">
        <w:rPr>
          <w:position w:val="6"/>
          <w:sz w:val="16"/>
        </w:rPr>
        <w:t>*</w:t>
      </w:r>
      <w:r w:rsidRPr="008D2D3D">
        <w:t>PAYG withholding non</w:t>
      </w:r>
      <w:r w:rsidR="008D2D3D">
        <w:noBreakHyphen/>
      </w:r>
      <w:r w:rsidRPr="008D2D3D">
        <w:t xml:space="preserve">compliance tax the individual must pay is treated as always having been that amount as reduced under </w:t>
      </w:r>
      <w:r w:rsidR="00D33D74" w:rsidRPr="008D2D3D">
        <w:t>subsection (</w:t>
      </w:r>
      <w:r w:rsidRPr="008D2D3D">
        <w:t>6).</w:t>
      </w:r>
    </w:p>
    <w:p w:rsidR="005F5929" w:rsidRPr="008D2D3D" w:rsidRDefault="005F5929" w:rsidP="005F5929">
      <w:pPr>
        <w:pStyle w:val="ActHead5"/>
      </w:pPr>
      <w:bookmarkStart w:id="542" w:name="_Toc179447980"/>
      <w:r w:rsidRPr="008D2D3D">
        <w:rPr>
          <w:rStyle w:val="CharSectno"/>
        </w:rPr>
        <w:t>18</w:t>
      </w:r>
      <w:r w:rsidR="008D2D3D">
        <w:rPr>
          <w:rStyle w:val="CharSectno"/>
        </w:rPr>
        <w:noBreakHyphen/>
      </w:r>
      <w:r w:rsidRPr="008D2D3D">
        <w:rPr>
          <w:rStyle w:val="CharSectno"/>
        </w:rPr>
        <w:t>145</w:t>
      </w:r>
      <w:r w:rsidRPr="008D2D3D">
        <w:t xml:space="preserve">  When PAYG withholding non</w:t>
      </w:r>
      <w:r w:rsidR="008D2D3D">
        <w:noBreakHyphen/>
      </w:r>
      <w:r w:rsidRPr="008D2D3D">
        <w:t>compliance tax must be paid</w:t>
      </w:r>
      <w:bookmarkEnd w:id="542"/>
    </w:p>
    <w:p w:rsidR="005F5929" w:rsidRPr="008D2D3D" w:rsidRDefault="005F5929" w:rsidP="005F5929">
      <w:pPr>
        <w:pStyle w:val="subsection"/>
      </w:pPr>
      <w:r w:rsidRPr="008D2D3D">
        <w:tab/>
        <w:t>(1)</w:t>
      </w:r>
      <w:r w:rsidRPr="008D2D3D">
        <w:tab/>
        <w:t xml:space="preserve">The </w:t>
      </w:r>
      <w:r w:rsidR="00D7080A" w:rsidRPr="008D2D3D">
        <w:rPr>
          <w:position w:val="6"/>
          <w:sz w:val="16"/>
        </w:rPr>
        <w:t>*</w:t>
      </w:r>
      <w:r w:rsidRPr="008D2D3D">
        <w:t>PAYG withholding non</w:t>
      </w:r>
      <w:r w:rsidR="008D2D3D">
        <w:noBreakHyphen/>
      </w:r>
      <w:r w:rsidRPr="008D2D3D">
        <w:t xml:space="preserve">compliance tax an individual must pay for an income year is due and payable at the earliest time any of the income tax the individual must pay for the </w:t>
      </w:r>
      <w:r w:rsidR="00D7080A" w:rsidRPr="008D2D3D">
        <w:rPr>
          <w:position w:val="6"/>
          <w:sz w:val="16"/>
        </w:rPr>
        <w:t>*</w:t>
      </w:r>
      <w:r w:rsidRPr="008D2D3D">
        <w:t>financial year to which the income year relates is due and payable.</w:t>
      </w:r>
    </w:p>
    <w:p w:rsidR="005F5929" w:rsidRPr="008D2D3D" w:rsidRDefault="005F5929" w:rsidP="005F5929">
      <w:pPr>
        <w:pStyle w:val="notetext"/>
      </w:pPr>
      <w:r w:rsidRPr="008D2D3D">
        <w:t>Note:</w:t>
      </w:r>
      <w:r w:rsidRPr="008D2D3D">
        <w:tab/>
        <w:t>Division</w:t>
      </w:r>
      <w:r w:rsidR="00D33D74" w:rsidRPr="008D2D3D">
        <w:t> </w:t>
      </w:r>
      <w:r w:rsidRPr="008D2D3D">
        <w:t xml:space="preserve">5 of the </w:t>
      </w:r>
      <w:r w:rsidRPr="008D2D3D">
        <w:rPr>
          <w:i/>
        </w:rPr>
        <w:t>Income Tax Assessment Act 1997</w:t>
      </w:r>
      <w:r w:rsidRPr="008D2D3D">
        <w:t xml:space="preserve"> explains how to work out when to pay your income tax.</w:t>
      </w:r>
    </w:p>
    <w:p w:rsidR="005F5929" w:rsidRPr="008D2D3D" w:rsidRDefault="005F5929" w:rsidP="005F5929">
      <w:pPr>
        <w:pStyle w:val="subsection"/>
      </w:pPr>
      <w:r w:rsidRPr="008D2D3D">
        <w:tab/>
        <w:t>(2)</w:t>
      </w:r>
      <w:r w:rsidRPr="008D2D3D">
        <w:tab/>
        <w:t xml:space="preserve">For the purposes of </w:t>
      </w:r>
      <w:r w:rsidR="00D33D74" w:rsidRPr="008D2D3D">
        <w:t>subsection (</w:t>
      </w:r>
      <w:r w:rsidRPr="008D2D3D">
        <w:t xml:space="preserve">1), if the individual is not required to pay income tax for the </w:t>
      </w:r>
      <w:r w:rsidR="00D7080A" w:rsidRPr="008D2D3D">
        <w:rPr>
          <w:position w:val="6"/>
          <w:sz w:val="16"/>
        </w:rPr>
        <w:t>*</w:t>
      </w:r>
      <w:r w:rsidRPr="008D2D3D">
        <w:t>financial year:</w:t>
      </w:r>
    </w:p>
    <w:p w:rsidR="005F5929" w:rsidRPr="008D2D3D" w:rsidRDefault="005F5929" w:rsidP="005F5929">
      <w:pPr>
        <w:pStyle w:val="paragraph"/>
      </w:pPr>
      <w:r w:rsidRPr="008D2D3D">
        <w:tab/>
        <w:t>(a)</w:t>
      </w:r>
      <w:r w:rsidRPr="008D2D3D">
        <w:tab/>
        <w:t>treat the individual as being required to pay income tax for the financial year; and</w:t>
      </w:r>
    </w:p>
    <w:p w:rsidR="005F5929" w:rsidRPr="008D2D3D" w:rsidRDefault="005F5929" w:rsidP="005F5929">
      <w:pPr>
        <w:pStyle w:val="paragraph"/>
      </w:pPr>
      <w:r w:rsidRPr="008D2D3D">
        <w:tab/>
        <w:t>(b)</w:t>
      </w:r>
      <w:r w:rsidRPr="008D2D3D">
        <w:tab/>
        <w:t>if the Commissioner has made an assessment that the income tax the individual is required to pay is nil—treat that assessment as being for an amount greater than nil.</w:t>
      </w:r>
    </w:p>
    <w:p w:rsidR="005F5929" w:rsidRPr="008D2D3D" w:rsidRDefault="005F5929" w:rsidP="005F5929">
      <w:pPr>
        <w:pStyle w:val="notetext"/>
      </w:pPr>
      <w:r w:rsidRPr="008D2D3D">
        <w:t>Note:</w:t>
      </w:r>
      <w:r w:rsidRPr="008D2D3D">
        <w:tab/>
        <w:t>See Part</w:t>
      </w:r>
      <w:r w:rsidR="00D33D74" w:rsidRPr="008D2D3D">
        <w:t> </w:t>
      </w:r>
      <w:r w:rsidRPr="008D2D3D">
        <w:t>4</w:t>
      </w:r>
      <w:r w:rsidR="008D2D3D">
        <w:noBreakHyphen/>
      </w:r>
      <w:r w:rsidRPr="008D2D3D">
        <w:t>15 in this Schedule for collection and recovery provisions.</w:t>
      </w:r>
    </w:p>
    <w:p w:rsidR="005F5929" w:rsidRPr="008D2D3D" w:rsidRDefault="005F5929" w:rsidP="005F5929">
      <w:pPr>
        <w:pStyle w:val="ActHead5"/>
      </w:pPr>
      <w:bookmarkStart w:id="543" w:name="_Toc179447981"/>
      <w:r w:rsidRPr="008D2D3D">
        <w:rPr>
          <w:rStyle w:val="CharSectno"/>
        </w:rPr>
        <w:t>18</w:t>
      </w:r>
      <w:r w:rsidR="008D2D3D">
        <w:rPr>
          <w:rStyle w:val="CharSectno"/>
        </w:rPr>
        <w:noBreakHyphen/>
      </w:r>
      <w:r w:rsidRPr="008D2D3D">
        <w:rPr>
          <w:rStyle w:val="CharSectno"/>
        </w:rPr>
        <w:t>150</w:t>
      </w:r>
      <w:r w:rsidRPr="008D2D3D">
        <w:t xml:space="preserve">  General interest charge payable on unpaid PAYG withholding non</w:t>
      </w:r>
      <w:r w:rsidR="008D2D3D">
        <w:noBreakHyphen/>
      </w:r>
      <w:r w:rsidRPr="008D2D3D">
        <w:t>compliance tax</w:t>
      </w:r>
      <w:bookmarkEnd w:id="543"/>
    </w:p>
    <w:p w:rsidR="005F5929" w:rsidRPr="008D2D3D" w:rsidRDefault="005F5929" w:rsidP="005F5929">
      <w:pPr>
        <w:pStyle w:val="subsection"/>
      </w:pPr>
      <w:r w:rsidRPr="008D2D3D">
        <w:tab/>
      </w:r>
      <w:r w:rsidRPr="008D2D3D">
        <w:tab/>
        <w:t xml:space="preserve">If an amount of </w:t>
      </w:r>
      <w:r w:rsidR="00D7080A" w:rsidRPr="008D2D3D">
        <w:rPr>
          <w:position w:val="6"/>
          <w:sz w:val="16"/>
        </w:rPr>
        <w:t>*</w:t>
      </w:r>
      <w:r w:rsidRPr="008D2D3D">
        <w:t>PAYG withholding non</w:t>
      </w:r>
      <w:r w:rsidR="008D2D3D">
        <w:noBreakHyphen/>
      </w:r>
      <w:r w:rsidRPr="008D2D3D">
        <w:t xml:space="preserve">compliance tax that an individual must pay to the Commissioner remains unpaid after the time by which it is due to be paid, the individual is liable to pay </w:t>
      </w:r>
      <w:r w:rsidR="00D7080A" w:rsidRPr="008D2D3D">
        <w:rPr>
          <w:position w:val="6"/>
          <w:sz w:val="16"/>
        </w:rPr>
        <w:t>*</w:t>
      </w:r>
      <w:r w:rsidRPr="008D2D3D">
        <w:t>general interest charge on the unpaid amount of tax for each day in the period that:</w:t>
      </w:r>
    </w:p>
    <w:p w:rsidR="005F5929" w:rsidRPr="008D2D3D" w:rsidRDefault="005F5929" w:rsidP="005F5929">
      <w:pPr>
        <w:pStyle w:val="paragraph"/>
      </w:pPr>
      <w:r w:rsidRPr="008D2D3D">
        <w:tab/>
        <w:t>(a)</w:t>
      </w:r>
      <w:r w:rsidRPr="008D2D3D">
        <w:tab/>
        <w:t>started at the beginning of the day by which the unpaid amount of tax was due to be paid; and</w:t>
      </w:r>
    </w:p>
    <w:p w:rsidR="005F5929" w:rsidRPr="008D2D3D" w:rsidRDefault="005F5929" w:rsidP="005F5929">
      <w:pPr>
        <w:pStyle w:val="paragraph"/>
      </w:pPr>
      <w:r w:rsidRPr="008D2D3D">
        <w:tab/>
        <w:t>(b)</w:t>
      </w:r>
      <w:r w:rsidRPr="008D2D3D">
        <w:tab/>
        <w:t>finishes at the end of the last day, at the end of which, any of the following remains unpaid:</w:t>
      </w:r>
    </w:p>
    <w:p w:rsidR="005F5929" w:rsidRPr="008D2D3D" w:rsidRDefault="005F5929" w:rsidP="005F5929">
      <w:pPr>
        <w:pStyle w:val="paragraphsub"/>
      </w:pPr>
      <w:r w:rsidRPr="008D2D3D">
        <w:tab/>
        <w:t>(i)</w:t>
      </w:r>
      <w:r w:rsidRPr="008D2D3D">
        <w:tab/>
        <w:t>the unpaid amount of tax;</w:t>
      </w:r>
    </w:p>
    <w:p w:rsidR="005F5929" w:rsidRPr="008D2D3D" w:rsidRDefault="005F5929" w:rsidP="005F5929">
      <w:pPr>
        <w:pStyle w:val="paragraphsub"/>
      </w:pPr>
      <w:r w:rsidRPr="008D2D3D">
        <w:tab/>
        <w:t>(ii)</w:t>
      </w:r>
      <w:r w:rsidRPr="008D2D3D">
        <w:tab/>
        <w:t>general interest charge on any of the unpaid amount of tax.</w:t>
      </w:r>
    </w:p>
    <w:p w:rsidR="005F5929" w:rsidRPr="008D2D3D" w:rsidRDefault="005F5929" w:rsidP="005F5929">
      <w:pPr>
        <w:pStyle w:val="ActHead5"/>
      </w:pPr>
      <w:bookmarkStart w:id="544" w:name="_Toc179447982"/>
      <w:r w:rsidRPr="008D2D3D">
        <w:rPr>
          <w:rStyle w:val="CharSectno"/>
        </w:rPr>
        <w:lastRenderedPageBreak/>
        <w:t>18</w:t>
      </w:r>
      <w:r w:rsidR="008D2D3D">
        <w:rPr>
          <w:rStyle w:val="CharSectno"/>
        </w:rPr>
        <w:noBreakHyphen/>
      </w:r>
      <w:r w:rsidRPr="008D2D3D">
        <w:rPr>
          <w:rStyle w:val="CharSectno"/>
        </w:rPr>
        <w:t>155</w:t>
      </w:r>
      <w:r w:rsidRPr="008D2D3D">
        <w:t xml:space="preserve">  Validity of decisions and evidence</w:t>
      </w:r>
      <w:bookmarkEnd w:id="544"/>
    </w:p>
    <w:p w:rsidR="005F5929" w:rsidRPr="008D2D3D" w:rsidRDefault="005F5929" w:rsidP="00F31292">
      <w:pPr>
        <w:pStyle w:val="subsection"/>
      </w:pPr>
      <w:r w:rsidRPr="008D2D3D">
        <w:tab/>
      </w:r>
      <w:r w:rsidRPr="008D2D3D">
        <w:tab/>
        <w:t>Section</w:t>
      </w:r>
      <w:r w:rsidR="00D33D74" w:rsidRPr="008D2D3D">
        <w:t> </w:t>
      </w:r>
      <w:r w:rsidRPr="008D2D3D">
        <w:t xml:space="preserve">175 of the </w:t>
      </w:r>
      <w:r w:rsidRPr="008D2D3D">
        <w:rPr>
          <w:i/>
        </w:rPr>
        <w:t>Income Tax Assessment Act 1936</w:t>
      </w:r>
      <w:r w:rsidRPr="008D2D3D">
        <w:t xml:space="preserve"> (validity) applies to a decision of the Commissioner under section</w:t>
      </w:r>
      <w:r w:rsidR="00D33D74" w:rsidRPr="008D2D3D">
        <w:t> </w:t>
      </w:r>
      <w:r w:rsidRPr="008D2D3D">
        <w:t>18</w:t>
      </w:r>
      <w:r w:rsidR="008D2D3D">
        <w:noBreakHyphen/>
      </w:r>
      <w:r w:rsidRPr="008D2D3D">
        <w:t>140 in this Schedule in the same way as it applies to an assessment.</w:t>
      </w:r>
    </w:p>
    <w:p w:rsidR="005F5929" w:rsidRPr="008D2D3D" w:rsidRDefault="005F5929" w:rsidP="005F5929">
      <w:pPr>
        <w:pStyle w:val="ActHead5"/>
      </w:pPr>
      <w:bookmarkStart w:id="545" w:name="_Toc179447983"/>
      <w:r w:rsidRPr="008D2D3D">
        <w:rPr>
          <w:rStyle w:val="CharSectno"/>
        </w:rPr>
        <w:t>18</w:t>
      </w:r>
      <w:r w:rsidR="008D2D3D">
        <w:rPr>
          <w:rStyle w:val="CharSectno"/>
        </w:rPr>
        <w:noBreakHyphen/>
      </w:r>
      <w:r w:rsidRPr="008D2D3D">
        <w:rPr>
          <w:rStyle w:val="CharSectno"/>
        </w:rPr>
        <w:t>160</w:t>
      </w:r>
      <w:r w:rsidRPr="008D2D3D">
        <w:t xml:space="preserve">  Rights of indemnity and contribution</w:t>
      </w:r>
      <w:bookmarkEnd w:id="545"/>
    </w:p>
    <w:p w:rsidR="005F5929" w:rsidRPr="008D2D3D" w:rsidRDefault="005F5929" w:rsidP="005F5929">
      <w:pPr>
        <w:pStyle w:val="subsection"/>
      </w:pPr>
      <w:r w:rsidRPr="008D2D3D">
        <w:tab/>
        <w:t>(1)</w:t>
      </w:r>
      <w:r w:rsidRPr="008D2D3D">
        <w:tab/>
        <w:t xml:space="preserve">This section applies if an individual must pay </w:t>
      </w:r>
      <w:r w:rsidR="00D7080A" w:rsidRPr="008D2D3D">
        <w:rPr>
          <w:position w:val="6"/>
          <w:sz w:val="16"/>
        </w:rPr>
        <w:t>*</w:t>
      </w:r>
      <w:r w:rsidRPr="008D2D3D">
        <w:t>PAYG withholding non</w:t>
      </w:r>
      <w:r w:rsidR="008D2D3D">
        <w:noBreakHyphen/>
      </w:r>
      <w:r w:rsidRPr="008D2D3D">
        <w:t>compliance tax as mentioned in section</w:t>
      </w:r>
      <w:r w:rsidR="00D33D74" w:rsidRPr="008D2D3D">
        <w:t> </w:t>
      </w:r>
      <w:r w:rsidRPr="008D2D3D">
        <w:t>18</w:t>
      </w:r>
      <w:r w:rsidR="008D2D3D">
        <w:noBreakHyphen/>
      </w:r>
      <w:r w:rsidRPr="008D2D3D">
        <w:t>125 or 18</w:t>
      </w:r>
      <w:r w:rsidR="008D2D3D">
        <w:noBreakHyphen/>
      </w:r>
      <w:r w:rsidRPr="008D2D3D">
        <w:t>135 because a company did not pay an amount to the Commissioner as mentioned in paragraph</w:t>
      </w:r>
      <w:r w:rsidR="00D33D74" w:rsidRPr="008D2D3D">
        <w:t> </w:t>
      </w:r>
      <w:r w:rsidRPr="008D2D3D">
        <w:t>18</w:t>
      </w:r>
      <w:r w:rsidR="008D2D3D">
        <w:noBreakHyphen/>
      </w:r>
      <w:r w:rsidRPr="008D2D3D">
        <w:t>125(1)(c) or 18</w:t>
      </w:r>
      <w:r w:rsidR="008D2D3D">
        <w:noBreakHyphen/>
      </w:r>
      <w:r w:rsidRPr="008D2D3D">
        <w:t>135(1)(c).</w:t>
      </w:r>
    </w:p>
    <w:p w:rsidR="005F5929" w:rsidRPr="008D2D3D" w:rsidRDefault="005F5929" w:rsidP="005F5929">
      <w:pPr>
        <w:pStyle w:val="subsection"/>
      </w:pPr>
      <w:r w:rsidRPr="008D2D3D">
        <w:tab/>
        <w:t>(2)</w:t>
      </w:r>
      <w:r w:rsidRPr="008D2D3D">
        <w:tab/>
        <w:t>The individual has the same rights (whether by way of indemnity, subrogation, contribution or otherwise) against the company or anyone else as if:</w:t>
      </w:r>
    </w:p>
    <w:p w:rsidR="005F5929" w:rsidRPr="008D2D3D" w:rsidRDefault="005F5929" w:rsidP="005F5929">
      <w:pPr>
        <w:pStyle w:val="paragraph"/>
      </w:pPr>
      <w:r w:rsidRPr="008D2D3D">
        <w:tab/>
        <w:t>(a)</w:t>
      </w:r>
      <w:r w:rsidRPr="008D2D3D">
        <w:tab/>
        <w:t xml:space="preserve">the individual had made a payment equal to the amount of the </w:t>
      </w:r>
      <w:r w:rsidR="00D7080A" w:rsidRPr="008D2D3D">
        <w:rPr>
          <w:position w:val="6"/>
          <w:sz w:val="16"/>
        </w:rPr>
        <w:t>*</w:t>
      </w:r>
      <w:r w:rsidRPr="008D2D3D">
        <w:t>PAYG withholding non</w:t>
      </w:r>
      <w:r w:rsidR="008D2D3D">
        <w:noBreakHyphen/>
      </w:r>
      <w:r w:rsidRPr="008D2D3D">
        <w:t>compliance tax under a guarantee of the liability of the company to pay the amount to the Commissioner; and</w:t>
      </w:r>
    </w:p>
    <w:p w:rsidR="005F5929" w:rsidRPr="008D2D3D" w:rsidRDefault="005F5929" w:rsidP="005F5929">
      <w:pPr>
        <w:pStyle w:val="paragraph"/>
      </w:pPr>
      <w:r w:rsidRPr="008D2D3D">
        <w:tab/>
        <w:t>(b)</w:t>
      </w:r>
      <w:r w:rsidRPr="008D2D3D">
        <w:tab/>
        <w:t>under the guarantee:</w:t>
      </w:r>
    </w:p>
    <w:p w:rsidR="005F5929" w:rsidRPr="008D2D3D" w:rsidRDefault="005F5929" w:rsidP="005F5929">
      <w:pPr>
        <w:pStyle w:val="paragraphsub"/>
      </w:pPr>
      <w:r w:rsidRPr="008D2D3D">
        <w:tab/>
        <w:t>(i)</w:t>
      </w:r>
      <w:r w:rsidRPr="008D2D3D">
        <w:tab/>
        <w:t>the individual; and</w:t>
      </w:r>
    </w:p>
    <w:p w:rsidR="005F5929" w:rsidRPr="008D2D3D" w:rsidRDefault="005F5929" w:rsidP="005F5929">
      <w:pPr>
        <w:pStyle w:val="paragraphsub"/>
      </w:pPr>
      <w:r w:rsidRPr="008D2D3D">
        <w:tab/>
        <w:t>(ii)</w:t>
      </w:r>
      <w:r w:rsidRPr="008D2D3D">
        <w:tab/>
        <w:t xml:space="preserve">every individual to whom </w:t>
      </w:r>
      <w:r w:rsidR="00D33D74" w:rsidRPr="008D2D3D">
        <w:t>subsection (</w:t>
      </w:r>
      <w:r w:rsidRPr="008D2D3D">
        <w:t>3) applies;</w:t>
      </w:r>
    </w:p>
    <w:p w:rsidR="005F5929" w:rsidRPr="008D2D3D" w:rsidRDefault="005F5929" w:rsidP="005F5929">
      <w:pPr>
        <w:pStyle w:val="paragraph"/>
      </w:pPr>
      <w:r w:rsidRPr="008D2D3D">
        <w:tab/>
      </w:r>
      <w:r w:rsidRPr="008D2D3D">
        <w:tab/>
        <w:t xml:space="preserve">were jointly and severally liable as guarantors (but only, in the case of an individual to whom </w:t>
      </w:r>
      <w:r w:rsidR="00D33D74" w:rsidRPr="008D2D3D">
        <w:t>subparagraph (</w:t>
      </w:r>
      <w:r w:rsidRPr="008D2D3D">
        <w:t xml:space="preserve">ii) of this paragraph applies, to the extent to which </w:t>
      </w:r>
      <w:r w:rsidR="00D33D74" w:rsidRPr="008D2D3D">
        <w:t>subsection (</w:t>
      </w:r>
      <w:r w:rsidRPr="008D2D3D">
        <w:t>3) applies to the individual); and</w:t>
      </w:r>
    </w:p>
    <w:p w:rsidR="005F5929" w:rsidRPr="008D2D3D" w:rsidRDefault="005F5929" w:rsidP="005F5929">
      <w:pPr>
        <w:pStyle w:val="paragraph"/>
      </w:pPr>
      <w:r w:rsidRPr="008D2D3D">
        <w:tab/>
        <w:t>(c)</w:t>
      </w:r>
      <w:r w:rsidRPr="008D2D3D">
        <w:tab/>
        <w:t xml:space="preserve">any credit to which the individual mentioned in </w:t>
      </w:r>
      <w:r w:rsidR="00D33D74" w:rsidRPr="008D2D3D">
        <w:t>subsection (</w:t>
      </w:r>
      <w:r w:rsidRPr="008D2D3D">
        <w:t>1) is entitled under section</w:t>
      </w:r>
      <w:r w:rsidR="00D33D74" w:rsidRPr="008D2D3D">
        <w:t> </w:t>
      </w:r>
      <w:r w:rsidRPr="008D2D3D">
        <w:t>18</w:t>
      </w:r>
      <w:r w:rsidR="008D2D3D">
        <w:noBreakHyphen/>
      </w:r>
      <w:r w:rsidRPr="008D2D3D">
        <w:t>170 or 18</w:t>
      </w:r>
      <w:r w:rsidR="008D2D3D">
        <w:noBreakHyphen/>
      </w:r>
      <w:r w:rsidRPr="008D2D3D">
        <w:t>175 in relation to the amount of PAYG withholding non</w:t>
      </w:r>
      <w:r w:rsidR="008D2D3D">
        <w:noBreakHyphen/>
      </w:r>
      <w:r w:rsidRPr="008D2D3D">
        <w:t xml:space="preserve">compliance tax were a repayment of the payment mentioned in </w:t>
      </w:r>
      <w:r w:rsidR="00D33D74" w:rsidRPr="008D2D3D">
        <w:t>paragraph (</w:t>
      </w:r>
      <w:r w:rsidRPr="008D2D3D">
        <w:t>a) of this subsection.</w:t>
      </w:r>
    </w:p>
    <w:p w:rsidR="005F5929" w:rsidRPr="008D2D3D" w:rsidRDefault="005F5929" w:rsidP="005F5929">
      <w:pPr>
        <w:pStyle w:val="subsection"/>
      </w:pPr>
      <w:r w:rsidRPr="008D2D3D">
        <w:tab/>
        <w:t>(3)</w:t>
      </w:r>
      <w:r w:rsidRPr="008D2D3D">
        <w:tab/>
        <w:t>This subsection applies to an individual to the extent that:</w:t>
      </w:r>
    </w:p>
    <w:p w:rsidR="005F5929" w:rsidRPr="008D2D3D" w:rsidRDefault="005F5929" w:rsidP="005F5929">
      <w:pPr>
        <w:pStyle w:val="paragraph"/>
      </w:pPr>
      <w:r w:rsidRPr="008D2D3D">
        <w:tab/>
        <w:t>(a)</w:t>
      </w:r>
      <w:r w:rsidRPr="008D2D3D">
        <w:tab/>
        <w:t xml:space="preserve">the individual was a director (within the meaning of the </w:t>
      </w:r>
      <w:r w:rsidRPr="008D2D3D">
        <w:rPr>
          <w:i/>
        </w:rPr>
        <w:t>Corporations Act 2001</w:t>
      </w:r>
      <w:r w:rsidRPr="008D2D3D">
        <w:t xml:space="preserve">) of the company on the day (the </w:t>
      </w:r>
      <w:r w:rsidRPr="008D2D3D">
        <w:rPr>
          <w:b/>
          <w:i/>
        </w:rPr>
        <w:t>payment day</w:t>
      </w:r>
      <w:r w:rsidRPr="008D2D3D">
        <w:t xml:space="preserve">) on or by which the company was required to </w:t>
      </w:r>
      <w:r w:rsidRPr="008D2D3D">
        <w:lastRenderedPageBreak/>
        <w:t xml:space="preserve">pay the amount mentioned in </w:t>
      </w:r>
      <w:r w:rsidR="00D33D74" w:rsidRPr="008D2D3D">
        <w:t>subsection (</w:t>
      </w:r>
      <w:r w:rsidRPr="008D2D3D">
        <w:t>1) to the Commissioner; or</w:t>
      </w:r>
    </w:p>
    <w:p w:rsidR="005F5929" w:rsidRPr="008D2D3D" w:rsidRDefault="005F5929" w:rsidP="005F5929">
      <w:pPr>
        <w:pStyle w:val="paragraph"/>
      </w:pPr>
      <w:r w:rsidRPr="008D2D3D">
        <w:tab/>
        <w:t>(b)</w:t>
      </w:r>
      <w:r w:rsidRPr="008D2D3D">
        <w:tab/>
        <w:t>both of the following subparagraphs apply:</w:t>
      </w:r>
    </w:p>
    <w:p w:rsidR="005F5929" w:rsidRPr="008D2D3D" w:rsidRDefault="005F5929" w:rsidP="005F5929">
      <w:pPr>
        <w:pStyle w:val="paragraphsub"/>
      </w:pPr>
      <w:r w:rsidRPr="008D2D3D">
        <w:tab/>
        <w:t>(i)</w:t>
      </w:r>
      <w:r w:rsidRPr="008D2D3D">
        <w:tab/>
        <w:t>the individual became a director of the company after the payment day;</w:t>
      </w:r>
    </w:p>
    <w:p w:rsidR="005F5929" w:rsidRPr="008D2D3D" w:rsidRDefault="005F5929" w:rsidP="005F5929">
      <w:pPr>
        <w:pStyle w:val="paragraphsub"/>
      </w:pPr>
      <w:r w:rsidRPr="008D2D3D">
        <w:tab/>
        <w:t>(ii)</w:t>
      </w:r>
      <w:r w:rsidRPr="008D2D3D">
        <w:tab/>
        <w:t>the individual was still a director of the company 30 days after becoming a director.</w:t>
      </w:r>
    </w:p>
    <w:p w:rsidR="005F5929" w:rsidRPr="008D2D3D" w:rsidRDefault="005F5929" w:rsidP="005F5929">
      <w:pPr>
        <w:pStyle w:val="subsection"/>
      </w:pPr>
      <w:r w:rsidRPr="008D2D3D">
        <w:tab/>
        <w:t>(4)</w:t>
      </w:r>
      <w:r w:rsidRPr="008D2D3D">
        <w:tab/>
        <w:t xml:space="preserve">However, </w:t>
      </w:r>
      <w:r w:rsidR="00D33D74" w:rsidRPr="008D2D3D">
        <w:t>subsection (</w:t>
      </w:r>
      <w:r w:rsidRPr="008D2D3D">
        <w:t xml:space="preserve">3) does not apply to an individual to the extent that the amount of the </w:t>
      </w:r>
      <w:r w:rsidR="00D7080A" w:rsidRPr="008D2D3D">
        <w:rPr>
          <w:position w:val="6"/>
          <w:sz w:val="16"/>
        </w:rPr>
        <w:t>*</w:t>
      </w:r>
      <w:r w:rsidRPr="008D2D3D">
        <w:t>PAYG withholding non</w:t>
      </w:r>
      <w:r w:rsidR="008D2D3D">
        <w:noBreakHyphen/>
      </w:r>
      <w:r w:rsidRPr="008D2D3D">
        <w:t>compliance tax the individual must pay in relation to the company for the income year as mentioned in section</w:t>
      </w:r>
      <w:r w:rsidR="00D33D74" w:rsidRPr="008D2D3D">
        <w:t> </w:t>
      </w:r>
      <w:r w:rsidRPr="008D2D3D">
        <w:t>18</w:t>
      </w:r>
      <w:r w:rsidR="008D2D3D">
        <w:noBreakHyphen/>
      </w:r>
      <w:r w:rsidRPr="008D2D3D">
        <w:t>125 is reduced under section</w:t>
      </w:r>
      <w:r w:rsidR="00D33D74" w:rsidRPr="008D2D3D">
        <w:t> </w:t>
      </w:r>
      <w:r w:rsidRPr="008D2D3D">
        <w:t>18</w:t>
      </w:r>
      <w:r w:rsidR="008D2D3D">
        <w:noBreakHyphen/>
      </w:r>
      <w:r w:rsidRPr="008D2D3D">
        <w:t>130.</w:t>
      </w:r>
    </w:p>
    <w:p w:rsidR="005F5929" w:rsidRPr="008D2D3D" w:rsidRDefault="005F5929" w:rsidP="005F5929">
      <w:pPr>
        <w:pStyle w:val="ActHead4"/>
      </w:pPr>
      <w:bookmarkStart w:id="546" w:name="_Toc179447984"/>
      <w:r w:rsidRPr="008D2D3D">
        <w:t>Credits for later compliance</w:t>
      </w:r>
      <w:bookmarkEnd w:id="546"/>
    </w:p>
    <w:p w:rsidR="005F5929" w:rsidRPr="008D2D3D" w:rsidRDefault="005F5929" w:rsidP="005F5929">
      <w:pPr>
        <w:pStyle w:val="ActHead5"/>
      </w:pPr>
      <w:bookmarkStart w:id="547" w:name="_Toc179447985"/>
      <w:r w:rsidRPr="008D2D3D">
        <w:rPr>
          <w:rStyle w:val="CharSectno"/>
        </w:rPr>
        <w:t>18</w:t>
      </w:r>
      <w:r w:rsidR="008D2D3D">
        <w:rPr>
          <w:rStyle w:val="CharSectno"/>
        </w:rPr>
        <w:noBreakHyphen/>
      </w:r>
      <w:r w:rsidRPr="008D2D3D">
        <w:rPr>
          <w:rStyle w:val="CharSectno"/>
        </w:rPr>
        <w:t>165</w:t>
      </w:r>
      <w:r w:rsidRPr="008D2D3D">
        <w:t xml:space="preserve">  Credits for later compliance—scope</w:t>
      </w:r>
      <w:bookmarkEnd w:id="547"/>
    </w:p>
    <w:p w:rsidR="005F5929" w:rsidRPr="008D2D3D" w:rsidRDefault="005F5929" w:rsidP="005F5929">
      <w:pPr>
        <w:pStyle w:val="subsection"/>
      </w:pPr>
      <w:r w:rsidRPr="008D2D3D">
        <w:tab/>
      </w:r>
      <w:r w:rsidRPr="008D2D3D">
        <w:tab/>
        <w:t>Sections</w:t>
      </w:r>
      <w:r w:rsidR="00D33D74" w:rsidRPr="008D2D3D">
        <w:t> </w:t>
      </w:r>
      <w:r w:rsidRPr="008D2D3D">
        <w:t>18</w:t>
      </w:r>
      <w:r w:rsidR="008D2D3D">
        <w:noBreakHyphen/>
      </w:r>
      <w:r w:rsidRPr="008D2D3D">
        <w:t>170, 18</w:t>
      </w:r>
      <w:r w:rsidR="008D2D3D">
        <w:noBreakHyphen/>
      </w:r>
      <w:r w:rsidRPr="008D2D3D">
        <w:t>175 and 18</w:t>
      </w:r>
      <w:r w:rsidR="008D2D3D">
        <w:noBreakHyphen/>
      </w:r>
      <w:r w:rsidRPr="008D2D3D">
        <w:t>180 apply if:</w:t>
      </w:r>
    </w:p>
    <w:p w:rsidR="005F5929" w:rsidRPr="008D2D3D" w:rsidRDefault="005F5929" w:rsidP="005F5929">
      <w:pPr>
        <w:pStyle w:val="paragraph"/>
      </w:pPr>
      <w:r w:rsidRPr="008D2D3D">
        <w:tab/>
        <w:t>(a)</w:t>
      </w:r>
      <w:r w:rsidRPr="008D2D3D">
        <w:tab/>
        <w:t xml:space="preserve">an individual must pay </w:t>
      </w:r>
      <w:r w:rsidR="00D7080A" w:rsidRPr="008D2D3D">
        <w:rPr>
          <w:position w:val="6"/>
          <w:sz w:val="16"/>
        </w:rPr>
        <w:t>*</w:t>
      </w:r>
      <w:r w:rsidRPr="008D2D3D">
        <w:t>PAYG withholding non</w:t>
      </w:r>
      <w:r w:rsidR="008D2D3D">
        <w:noBreakHyphen/>
      </w:r>
      <w:r w:rsidRPr="008D2D3D">
        <w:t>compliance tax in relation to a company for an income year because the company did not pay to the Commissioner the total of the amounts mentioned in paragraph</w:t>
      </w:r>
      <w:r w:rsidR="00D33D74" w:rsidRPr="008D2D3D">
        <w:t> </w:t>
      </w:r>
      <w:r w:rsidRPr="008D2D3D">
        <w:t>18</w:t>
      </w:r>
      <w:r w:rsidR="008D2D3D">
        <w:noBreakHyphen/>
      </w:r>
      <w:r w:rsidRPr="008D2D3D">
        <w:t>125(1)(c) or 18</w:t>
      </w:r>
      <w:r w:rsidR="008D2D3D">
        <w:noBreakHyphen/>
      </w:r>
      <w:r w:rsidRPr="008D2D3D">
        <w:t>135(1)(c); and</w:t>
      </w:r>
    </w:p>
    <w:p w:rsidR="005F5929" w:rsidRPr="008D2D3D" w:rsidRDefault="005F5929" w:rsidP="005F5929">
      <w:pPr>
        <w:pStyle w:val="paragraph"/>
      </w:pPr>
      <w:r w:rsidRPr="008D2D3D">
        <w:tab/>
        <w:t>(b)</w:t>
      </w:r>
      <w:r w:rsidRPr="008D2D3D">
        <w:tab/>
        <w:t>the Commissioner gives to the individual a notice under section</w:t>
      </w:r>
      <w:r w:rsidR="00D33D74" w:rsidRPr="008D2D3D">
        <w:t> </w:t>
      </w:r>
      <w:r w:rsidRPr="008D2D3D">
        <w:t>18</w:t>
      </w:r>
      <w:r w:rsidR="008D2D3D">
        <w:noBreakHyphen/>
      </w:r>
      <w:r w:rsidRPr="008D2D3D">
        <w:t xml:space="preserve">140 on a particular day (the </w:t>
      </w:r>
      <w:r w:rsidRPr="008D2D3D">
        <w:rPr>
          <w:b/>
          <w:i/>
        </w:rPr>
        <w:t>tax notice day</w:t>
      </w:r>
      <w:r w:rsidRPr="008D2D3D">
        <w:t>) in relation to the PAYG withholding non</w:t>
      </w:r>
      <w:r w:rsidR="008D2D3D">
        <w:noBreakHyphen/>
      </w:r>
      <w:r w:rsidRPr="008D2D3D">
        <w:t>compliance tax the individual must pay; and</w:t>
      </w:r>
    </w:p>
    <w:p w:rsidR="005F5929" w:rsidRPr="008D2D3D" w:rsidRDefault="005F5929" w:rsidP="005F5929">
      <w:pPr>
        <w:pStyle w:val="paragraph"/>
      </w:pPr>
      <w:r w:rsidRPr="008D2D3D">
        <w:tab/>
        <w:t>(c)</w:t>
      </w:r>
      <w:r w:rsidRPr="008D2D3D">
        <w:tab/>
        <w:t>on or after the tax notice day, the company’s liability to pay the total of the amounts to the Commissioner is discharged to any extent.</w:t>
      </w:r>
    </w:p>
    <w:p w:rsidR="005F5929" w:rsidRPr="008D2D3D" w:rsidRDefault="005F5929" w:rsidP="005F5929">
      <w:pPr>
        <w:pStyle w:val="ActHead5"/>
      </w:pPr>
      <w:bookmarkStart w:id="548" w:name="_Toc179447986"/>
      <w:r w:rsidRPr="008D2D3D">
        <w:rPr>
          <w:rStyle w:val="CharSectno"/>
        </w:rPr>
        <w:lastRenderedPageBreak/>
        <w:t>18</w:t>
      </w:r>
      <w:r w:rsidR="008D2D3D">
        <w:rPr>
          <w:rStyle w:val="CharSectno"/>
        </w:rPr>
        <w:noBreakHyphen/>
      </w:r>
      <w:r w:rsidRPr="008D2D3D">
        <w:rPr>
          <w:rStyle w:val="CharSectno"/>
        </w:rPr>
        <w:t>170</w:t>
      </w:r>
      <w:r w:rsidRPr="008D2D3D">
        <w:t xml:space="preserve">  Credits for later compliance—Commissioner must give notice in certain circumstances</w:t>
      </w:r>
      <w:bookmarkEnd w:id="548"/>
    </w:p>
    <w:p w:rsidR="005F5929" w:rsidRPr="008D2D3D" w:rsidRDefault="005F5929" w:rsidP="005F5929">
      <w:pPr>
        <w:pStyle w:val="SubsectionHead"/>
      </w:pPr>
      <w:r w:rsidRPr="008D2D3D">
        <w:t>Commissioner must give notice to director or associate in certain circumstances</w:t>
      </w:r>
    </w:p>
    <w:p w:rsidR="005F5929" w:rsidRPr="008D2D3D" w:rsidRDefault="005F5929" w:rsidP="005F5929">
      <w:pPr>
        <w:pStyle w:val="subsection"/>
      </w:pPr>
      <w:r w:rsidRPr="008D2D3D">
        <w:tab/>
        <w:t>(1)</w:t>
      </w:r>
      <w:r w:rsidRPr="008D2D3D">
        <w:tab/>
        <w:t xml:space="preserve">The Commissioner must give a written notice to the individual on a particular day (the </w:t>
      </w:r>
      <w:r w:rsidRPr="008D2D3D">
        <w:rPr>
          <w:b/>
          <w:i/>
        </w:rPr>
        <w:t>credit notice day</w:t>
      </w:r>
      <w:r w:rsidRPr="008D2D3D">
        <w:t>) if, had the discharge mentioned in paragraph</w:t>
      </w:r>
      <w:r w:rsidR="00D33D74" w:rsidRPr="008D2D3D">
        <w:t> </w:t>
      </w:r>
      <w:r w:rsidRPr="008D2D3D">
        <w:t>18</w:t>
      </w:r>
      <w:r w:rsidR="008D2D3D">
        <w:noBreakHyphen/>
      </w:r>
      <w:r w:rsidRPr="008D2D3D">
        <w:t>165(c) (and all previous discharges of the company’s liability mentioned in that paragraph) occurred before the tax notice day:</w:t>
      </w:r>
    </w:p>
    <w:p w:rsidR="005F5929" w:rsidRPr="008D2D3D" w:rsidRDefault="005F5929" w:rsidP="005F5929">
      <w:pPr>
        <w:pStyle w:val="paragraph"/>
      </w:pPr>
      <w:r w:rsidRPr="008D2D3D">
        <w:tab/>
        <w:t>(a)</w:t>
      </w:r>
      <w:r w:rsidRPr="008D2D3D">
        <w:tab/>
        <w:t xml:space="preserve">the individual would not have been required to pay the </w:t>
      </w:r>
      <w:r w:rsidR="00D7080A" w:rsidRPr="008D2D3D">
        <w:rPr>
          <w:position w:val="6"/>
          <w:sz w:val="16"/>
        </w:rPr>
        <w:t>*</w:t>
      </w:r>
      <w:r w:rsidRPr="008D2D3D">
        <w:t>PAYG withholding non</w:t>
      </w:r>
      <w:r w:rsidR="008D2D3D">
        <w:noBreakHyphen/>
      </w:r>
      <w:r w:rsidRPr="008D2D3D">
        <w:t>compliance tax in relation to the company for the income year; or</w:t>
      </w:r>
    </w:p>
    <w:p w:rsidR="005F5929" w:rsidRPr="008D2D3D" w:rsidRDefault="005F5929" w:rsidP="005F5929">
      <w:pPr>
        <w:pStyle w:val="paragraph"/>
      </w:pPr>
      <w:r w:rsidRPr="008D2D3D">
        <w:tab/>
        <w:t>(b)</w:t>
      </w:r>
      <w:r w:rsidRPr="008D2D3D">
        <w:tab/>
        <w:t>the amount of PAYG withholding non</w:t>
      </w:r>
      <w:r w:rsidR="008D2D3D">
        <w:noBreakHyphen/>
      </w:r>
      <w:r w:rsidRPr="008D2D3D">
        <w:t>compliance tax the individual would have been required to pay would have been less than the actual amount of PAYG withholding non</w:t>
      </w:r>
      <w:r w:rsidR="008D2D3D">
        <w:noBreakHyphen/>
      </w:r>
      <w:r w:rsidRPr="008D2D3D">
        <w:t>compliance tax.</w:t>
      </w:r>
    </w:p>
    <w:p w:rsidR="005F5929" w:rsidRPr="008D2D3D" w:rsidRDefault="005F5929" w:rsidP="005F5929">
      <w:pPr>
        <w:pStyle w:val="notetext"/>
      </w:pPr>
      <w:r w:rsidRPr="008D2D3D">
        <w:t>Note 1:</w:t>
      </w:r>
      <w:r w:rsidRPr="008D2D3D">
        <w:tab/>
        <w:t>Subsection</w:t>
      </w:r>
      <w:r w:rsidR="00D33D74" w:rsidRPr="008D2D3D">
        <w:t> </w:t>
      </w:r>
      <w:r w:rsidRPr="008D2D3D">
        <w:t>18</w:t>
      </w:r>
      <w:r w:rsidR="008D2D3D">
        <w:noBreakHyphen/>
      </w:r>
      <w:r w:rsidRPr="008D2D3D">
        <w:t>180(2) provides that the Commissioner must not give a notice to the individual in certain circumstances.</w:t>
      </w:r>
    </w:p>
    <w:p w:rsidR="005F5929" w:rsidRPr="008D2D3D" w:rsidRDefault="005F5929" w:rsidP="005F5929">
      <w:pPr>
        <w:pStyle w:val="notetext"/>
      </w:pPr>
      <w:r w:rsidRPr="008D2D3D">
        <w:t>Note 2:</w:t>
      </w:r>
      <w:r w:rsidRPr="008D2D3D">
        <w:tab/>
        <w:t>The amount of PAYG withholding non</w:t>
      </w:r>
      <w:r w:rsidR="008D2D3D">
        <w:noBreakHyphen/>
      </w:r>
      <w:r w:rsidRPr="008D2D3D">
        <w:t>compliance tax may be limited by:</w:t>
      </w:r>
    </w:p>
    <w:p w:rsidR="005F5929" w:rsidRPr="008D2D3D" w:rsidRDefault="005F5929" w:rsidP="005F5929">
      <w:pPr>
        <w:pStyle w:val="notepara"/>
        <w:ind w:hanging="352"/>
      </w:pPr>
      <w:r w:rsidRPr="008D2D3D">
        <w:t>(a)</w:t>
      </w:r>
      <w:r w:rsidRPr="008D2D3D">
        <w:tab/>
        <w:t>the conditions in subsections</w:t>
      </w:r>
      <w:r w:rsidR="00D33D74" w:rsidRPr="008D2D3D">
        <w:t> </w:t>
      </w:r>
      <w:r w:rsidRPr="008D2D3D">
        <w:t>18</w:t>
      </w:r>
      <w:r w:rsidR="008D2D3D">
        <w:noBreakHyphen/>
      </w:r>
      <w:r w:rsidRPr="008D2D3D">
        <w:t>125(1) and (2) or 18</w:t>
      </w:r>
      <w:r w:rsidR="008D2D3D">
        <w:noBreakHyphen/>
      </w:r>
      <w:r w:rsidRPr="008D2D3D">
        <w:t>135(1) to (6); or</w:t>
      </w:r>
    </w:p>
    <w:p w:rsidR="005F5929" w:rsidRPr="008D2D3D" w:rsidRDefault="005F5929" w:rsidP="005F5929">
      <w:pPr>
        <w:pStyle w:val="notepara"/>
        <w:ind w:hanging="352"/>
      </w:pPr>
      <w:r w:rsidRPr="008D2D3D">
        <w:t>(b)</w:t>
      </w:r>
      <w:r w:rsidRPr="008D2D3D">
        <w:tab/>
        <w:t>the limits on the amount of the tax in subsection</w:t>
      </w:r>
      <w:r w:rsidR="00D33D74" w:rsidRPr="008D2D3D">
        <w:t> </w:t>
      </w:r>
      <w:r w:rsidRPr="008D2D3D">
        <w:t>18</w:t>
      </w:r>
      <w:r w:rsidR="008D2D3D">
        <w:noBreakHyphen/>
      </w:r>
      <w:r w:rsidRPr="008D2D3D">
        <w:t>125(3) or 18</w:t>
      </w:r>
      <w:r w:rsidR="008D2D3D">
        <w:noBreakHyphen/>
      </w:r>
      <w:r w:rsidRPr="008D2D3D">
        <w:t>135(7).</w:t>
      </w:r>
    </w:p>
    <w:p w:rsidR="005F5929" w:rsidRPr="008D2D3D" w:rsidRDefault="005F5929" w:rsidP="005F5929">
      <w:pPr>
        <w:pStyle w:val="notetext"/>
      </w:pPr>
      <w:r w:rsidRPr="008D2D3D">
        <w:t>Note 3:</w:t>
      </w:r>
      <w:r w:rsidRPr="008D2D3D">
        <w:tab/>
        <w:t xml:space="preserve">In working out the actual amount of the tax for the purposes of </w:t>
      </w:r>
      <w:r w:rsidR="00D33D74" w:rsidRPr="008D2D3D">
        <w:t>paragraph (</w:t>
      </w:r>
      <w:r w:rsidRPr="008D2D3D">
        <w:t>1)(b), have regard to other credits to which the individual is entitled under this section or section</w:t>
      </w:r>
      <w:r w:rsidR="00D33D74" w:rsidRPr="008D2D3D">
        <w:t> </w:t>
      </w:r>
      <w:r w:rsidRPr="008D2D3D">
        <w:t>18</w:t>
      </w:r>
      <w:r w:rsidR="008D2D3D">
        <w:noBreakHyphen/>
      </w:r>
      <w:r w:rsidRPr="008D2D3D">
        <w:t>175. See subsection</w:t>
      </w:r>
      <w:r w:rsidR="00D33D74" w:rsidRPr="008D2D3D">
        <w:t> </w:t>
      </w:r>
      <w:r w:rsidRPr="008D2D3D">
        <w:t>18</w:t>
      </w:r>
      <w:r w:rsidR="008D2D3D">
        <w:noBreakHyphen/>
      </w:r>
      <w:r w:rsidRPr="008D2D3D">
        <w:t>180(1).</w:t>
      </w:r>
    </w:p>
    <w:p w:rsidR="005F5929" w:rsidRPr="008D2D3D" w:rsidRDefault="005F5929" w:rsidP="005F5929">
      <w:pPr>
        <w:pStyle w:val="SubsectionHead"/>
      </w:pPr>
      <w:r w:rsidRPr="008D2D3D">
        <w:t>Director or associate entitled to credit if Commissioner gives notice</w:t>
      </w:r>
    </w:p>
    <w:p w:rsidR="005F5929" w:rsidRPr="008D2D3D" w:rsidRDefault="005F5929" w:rsidP="005F5929">
      <w:pPr>
        <w:pStyle w:val="subsection"/>
      </w:pPr>
      <w:r w:rsidRPr="008D2D3D">
        <w:tab/>
        <w:t>(2)</w:t>
      </w:r>
      <w:r w:rsidRPr="008D2D3D">
        <w:tab/>
        <w:t xml:space="preserve">The individual is entitled to a credit if the Commissioner gives a written notice to the individual under </w:t>
      </w:r>
      <w:r w:rsidR="00D33D74" w:rsidRPr="008D2D3D">
        <w:t>subsection (</w:t>
      </w:r>
      <w:r w:rsidRPr="008D2D3D">
        <w:t>1).</w:t>
      </w:r>
    </w:p>
    <w:p w:rsidR="005F5929" w:rsidRPr="008D2D3D" w:rsidRDefault="005F5929" w:rsidP="005F5929">
      <w:pPr>
        <w:pStyle w:val="subsection"/>
      </w:pPr>
      <w:r w:rsidRPr="008D2D3D">
        <w:tab/>
        <w:t>(3)</w:t>
      </w:r>
      <w:r w:rsidRPr="008D2D3D">
        <w:tab/>
        <w:t>The individual becomes entitled to the credit on the day the Commissioner gives the notice to the individual.</w:t>
      </w:r>
    </w:p>
    <w:p w:rsidR="005F5929" w:rsidRPr="008D2D3D" w:rsidRDefault="005F5929" w:rsidP="005F5929">
      <w:pPr>
        <w:pStyle w:val="SubsectionHead"/>
      </w:pPr>
      <w:r w:rsidRPr="008D2D3D">
        <w:lastRenderedPageBreak/>
        <w:t>Amount of credit</w:t>
      </w:r>
    </w:p>
    <w:p w:rsidR="005F5929" w:rsidRPr="008D2D3D" w:rsidRDefault="005F5929" w:rsidP="005F5929">
      <w:pPr>
        <w:pStyle w:val="subsection"/>
      </w:pPr>
      <w:r w:rsidRPr="008D2D3D">
        <w:tab/>
        <w:t>(4)</w:t>
      </w:r>
      <w:r w:rsidRPr="008D2D3D">
        <w:tab/>
        <w:t>The amount of the credit is the amount stated in the notice.</w:t>
      </w:r>
    </w:p>
    <w:p w:rsidR="005F5929" w:rsidRPr="008D2D3D" w:rsidRDefault="005F5929" w:rsidP="005F5929">
      <w:pPr>
        <w:pStyle w:val="subsection"/>
      </w:pPr>
      <w:r w:rsidRPr="008D2D3D">
        <w:tab/>
        <w:t>(5)</w:t>
      </w:r>
      <w:r w:rsidRPr="008D2D3D">
        <w:tab/>
        <w:t xml:space="preserve">In a case to which </w:t>
      </w:r>
      <w:r w:rsidR="00D33D74" w:rsidRPr="008D2D3D">
        <w:t>paragraph (</w:t>
      </w:r>
      <w:r w:rsidRPr="008D2D3D">
        <w:t xml:space="preserve">1)(a) applies, the amount stated must be the amount of the </w:t>
      </w:r>
      <w:r w:rsidR="00D7080A" w:rsidRPr="008D2D3D">
        <w:rPr>
          <w:position w:val="6"/>
          <w:sz w:val="16"/>
        </w:rPr>
        <w:t>*</w:t>
      </w:r>
      <w:r w:rsidRPr="008D2D3D">
        <w:t>PAYG withholding non</w:t>
      </w:r>
      <w:r w:rsidR="008D2D3D">
        <w:noBreakHyphen/>
      </w:r>
      <w:r w:rsidRPr="008D2D3D">
        <w:t>compliance tax.</w:t>
      </w:r>
    </w:p>
    <w:p w:rsidR="005F5929" w:rsidRPr="008D2D3D" w:rsidRDefault="005F5929" w:rsidP="005F5929">
      <w:pPr>
        <w:pStyle w:val="subsection"/>
      </w:pPr>
      <w:r w:rsidRPr="008D2D3D">
        <w:tab/>
        <w:t>(6)</w:t>
      </w:r>
      <w:r w:rsidRPr="008D2D3D">
        <w:tab/>
        <w:t>In any other case, the amount stated:</w:t>
      </w:r>
    </w:p>
    <w:p w:rsidR="005F5929" w:rsidRPr="008D2D3D" w:rsidRDefault="005F5929" w:rsidP="005F5929">
      <w:pPr>
        <w:pStyle w:val="paragraph"/>
      </w:pPr>
      <w:r w:rsidRPr="008D2D3D">
        <w:tab/>
        <w:t>(a)</w:t>
      </w:r>
      <w:r w:rsidRPr="008D2D3D">
        <w:tab/>
        <w:t xml:space="preserve">must not exceed the amount of the </w:t>
      </w:r>
      <w:r w:rsidR="00D7080A" w:rsidRPr="008D2D3D">
        <w:rPr>
          <w:position w:val="6"/>
          <w:sz w:val="16"/>
        </w:rPr>
        <w:t>*</w:t>
      </w:r>
      <w:r w:rsidRPr="008D2D3D">
        <w:t>PAYG withholding non</w:t>
      </w:r>
      <w:r w:rsidR="008D2D3D">
        <w:noBreakHyphen/>
      </w:r>
      <w:r w:rsidRPr="008D2D3D">
        <w:t>compliance tax; and</w:t>
      </w:r>
    </w:p>
    <w:p w:rsidR="005F5929" w:rsidRPr="008D2D3D" w:rsidRDefault="005F5929" w:rsidP="005F5929">
      <w:pPr>
        <w:pStyle w:val="paragraph"/>
      </w:pPr>
      <w:r w:rsidRPr="008D2D3D">
        <w:tab/>
        <w:t>(b)</w:t>
      </w:r>
      <w:r w:rsidRPr="008D2D3D">
        <w:tab/>
        <w:t>must not exceed the amount of the discharge mentioned in paragraph</w:t>
      </w:r>
      <w:r w:rsidR="00D33D74" w:rsidRPr="008D2D3D">
        <w:t> </w:t>
      </w:r>
      <w:r w:rsidRPr="008D2D3D">
        <w:t>18</w:t>
      </w:r>
      <w:r w:rsidR="008D2D3D">
        <w:noBreakHyphen/>
      </w:r>
      <w:r w:rsidRPr="008D2D3D">
        <w:t>165(c); and</w:t>
      </w:r>
    </w:p>
    <w:p w:rsidR="005F5929" w:rsidRPr="008D2D3D" w:rsidRDefault="005F5929" w:rsidP="005F5929">
      <w:pPr>
        <w:pStyle w:val="paragraph"/>
      </w:pPr>
      <w:r w:rsidRPr="008D2D3D">
        <w:tab/>
        <w:t>(c)</w:t>
      </w:r>
      <w:r w:rsidRPr="008D2D3D">
        <w:tab/>
        <w:t>must not be less than the amount by which:</w:t>
      </w:r>
    </w:p>
    <w:p w:rsidR="005F5929" w:rsidRPr="008D2D3D" w:rsidRDefault="005F5929" w:rsidP="005F5929">
      <w:pPr>
        <w:pStyle w:val="paragraphsub"/>
      </w:pPr>
      <w:r w:rsidRPr="008D2D3D">
        <w:tab/>
        <w:t>(i)</w:t>
      </w:r>
      <w:r w:rsidRPr="008D2D3D">
        <w:tab/>
        <w:t>the amount of the PAYG withholding non</w:t>
      </w:r>
      <w:r w:rsidR="008D2D3D">
        <w:noBreakHyphen/>
      </w:r>
      <w:r w:rsidRPr="008D2D3D">
        <w:t>compliance tax; exceeds</w:t>
      </w:r>
    </w:p>
    <w:p w:rsidR="005F5929" w:rsidRPr="008D2D3D" w:rsidRDefault="005F5929" w:rsidP="005F5929">
      <w:pPr>
        <w:pStyle w:val="paragraphsub"/>
      </w:pPr>
      <w:r w:rsidRPr="008D2D3D">
        <w:tab/>
        <w:t>(ii)</w:t>
      </w:r>
      <w:r w:rsidRPr="008D2D3D">
        <w:tab/>
        <w:t>the amount that would have been the amount of the PAYG withholding non</w:t>
      </w:r>
      <w:r w:rsidR="008D2D3D">
        <w:noBreakHyphen/>
      </w:r>
      <w:r w:rsidRPr="008D2D3D">
        <w:t>compliance tax had the discharge mentioned in paragraph</w:t>
      </w:r>
      <w:r w:rsidR="00D33D74" w:rsidRPr="008D2D3D">
        <w:t> </w:t>
      </w:r>
      <w:r w:rsidRPr="008D2D3D">
        <w:t>18</w:t>
      </w:r>
      <w:r w:rsidR="008D2D3D">
        <w:noBreakHyphen/>
      </w:r>
      <w:r w:rsidRPr="008D2D3D">
        <w:t>165(c) (and all previous discharges of the company’s liability mentioned in that paragraph) occurred before the tax notice day.</w:t>
      </w:r>
    </w:p>
    <w:p w:rsidR="005F5929" w:rsidRPr="008D2D3D" w:rsidRDefault="005F5929" w:rsidP="005F5929">
      <w:pPr>
        <w:pStyle w:val="subsection"/>
      </w:pPr>
      <w:r w:rsidRPr="008D2D3D">
        <w:tab/>
        <w:t>(7)</w:t>
      </w:r>
      <w:r w:rsidRPr="008D2D3D">
        <w:tab/>
        <w:t xml:space="preserve">In determining the amount to state in the notice in a case to which </w:t>
      </w:r>
      <w:r w:rsidR="00D33D74" w:rsidRPr="008D2D3D">
        <w:t>paragraph (</w:t>
      </w:r>
      <w:r w:rsidRPr="008D2D3D">
        <w:t>1)(a) does not apply, the Commissioner must have regard to what is fair and reasonable in the circumstances.</w:t>
      </w:r>
    </w:p>
    <w:p w:rsidR="005F5929" w:rsidRPr="008D2D3D" w:rsidRDefault="005F5929" w:rsidP="001F1C26">
      <w:pPr>
        <w:pStyle w:val="ActHead5"/>
        <w:keepNext w:val="0"/>
        <w:keepLines w:val="0"/>
      </w:pPr>
      <w:bookmarkStart w:id="549" w:name="_Toc179447987"/>
      <w:r w:rsidRPr="008D2D3D">
        <w:rPr>
          <w:rStyle w:val="CharSectno"/>
        </w:rPr>
        <w:t>18</w:t>
      </w:r>
      <w:r w:rsidR="008D2D3D">
        <w:rPr>
          <w:rStyle w:val="CharSectno"/>
        </w:rPr>
        <w:noBreakHyphen/>
      </w:r>
      <w:r w:rsidRPr="008D2D3D">
        <w:rPr>
          <w:rStyle w:val="CharSectno"/>
        </w:rPr>
        <w:t>175</w:t>
      </w:r>
      <w:r w:rsidRPr="008D2D3D">
        <w:t xml:space="preserve">  Credits for later compliance—Commissioner may give notice</w:t>
      </w:r>
      <w:bookmarkEnd w:id="549"/>
    </w:p>
    <w:p w:rsidR="005F5929" w:rsidRPr="008D2D3D" w:rsidRDefault="005F5929" w:rsidP="001F1C26">
      <w:pPr>
        <w:pStyle w:val="SubsectionHead"/>
        <w:keepNext w:val="0"/>
        <w:keepLines w:val="0"/>
      </w:pPr>
      <w:r w:rsidRPr="008D2D3D">
        <w:t>Commissioner may give notice to director or associate</w:t>
      </w:r>
    </w:p>
    <w:p w:rsidR="005F5929" w:rsidRPr="008D2D3D" w:rsidRDefault="005F5929" w:rsidP="001F1C26">
      <w:pPr>
        <w:pStyle w:val="subsection"/>
      </w:pPr>
      <w:r w:rsidRPr="008D2D3D">
        <w:tab/>
        <w:t>(1)</w:t>
      </w:r>
      <w:r w:rsidRPr="008D2D3D">
        <w:tab/>
        <w:t xml:space="preserve">The Commissioner may give a written notice to the individual on a particular day (the </w:t>
      </w:r>
      <w:r w:rsidRPr="008D2D3D">
        <w:rPr>
          <w:b/>
          <w:i/>
        </w:rPr>
        <w:t>credit notice day</w:t>
      </w:r>
      <w:r w:rsidRPr="008D2D3D">
        <w:t>).</w:t>
      </w:r>
    </w:p>
    <w:p w:rsidR="005F5929" w:rsidRPr="008D2D3D" w:rsidRDefault="005F5929" w:rsidP="001F1C26">
      <w:pPr>
        <w:pStyle w:val="notetext"/>
      </w:pPr>
      <w:r w:rsidRPr="008D2D3D">
        <w:t>Note:</w:t>
      </w:r>
      <w:r w:rsidRPr="008D2D3D">
        <w:tab/>
        <w:t>Subsection</w:t>
      </w:r>
      <w:r w:rsidR="00D33D74" w:rsidRPr="008D2D3D">
        <w:t> </w:t>
      </w:r>
      <w:r w:rsidRPr="008D2D3D">
        <w:t>18</w:t>
      </w:r>
      <w:r w:rsidR="008D2D3D">
        <w:noBreakHyphen/>
      </w:r>
      <w:r w:rsidRPr="008D2D3D">
        <w:t>180(2) provides that the Commissioner must not give a notice to the individual in certain circumstances.</w:t>
      </w:r>
    </w:p>
    <w:p w:rsidR="005F5929" w:rsidRPr="008D2D3D" w:rsidRDefault="005F5929" w:rsidP="001F1C26">
      <w:pPr>
        <w:pStyle w:val="SubsectionHead"/>
      </w:pPr>
      <w:r w:rsidRPr="008D2D3D">
        <w:lastRenderedPageBreak/>
        <w:t>Director or associate entitled to credit if Commissioner gives notice</w:t>
      </w:r>
    </w:p>
    <w:p w:rsidR="005F5929" w:rsidRPr="008D2D3D" w:rsidRDefault="005F5929" w:rsidP="005F5929">
      <w:pPr>
        <w:pStyle w:val="subsection"/>
      </w:pPr>
      <w:r w:rsidRPr="008D2D3D">
        <w:tab/>
        <w:t>(2)</w:t>
      </w:r>
      <w:r w:rsidRPr="008D2D3D">
        <w:tab/>
        <w:t xml:space="preserve">The individual is entitled to a credit if the Commissioner gives a written notice to the individual under </w:t>
      </w:r>
      <w:r w:rsidR="00D33D74" w:rsidRPr="008D2D3D">
        <w:t>subsection (</w:t>
      </w:r>
      <w:r w:rsidRPr="008D2D3D">
        <w:t>1).</w:t>
      </w:r>
    </w:p>
    <w:p w:rsidR="005F5929" w:rsidRPr="008D2D3D" w:rsidRDefault="005F5929" w:rsidP="005F5929">
      <w:pPr>
        <w:pStyle w:val="subsection"/>
      </w:pPr>
      <w:r w:rsidRPr="008D2D3D">
        <w:tab/>
        <w:t>(3)</w:t>
      </w:r>
      <w:r w:rsidRPr="008D2D3D">
        <w:tab/>
        <w:t>The individual becomes entitled to the credit on the day the Commissioner gives the notice to the individual.</w:t>
      </w:r>
    </w:p>
    <w:p w:rsidR="005F5929" w:rsidRPr="008D2D3D" w:rsidRDefault="005F5929" w:rsidP="005F5929">
      <w:pPr>
        <w:pStyle w:val="SubsectionHead"/>
      </w:pPr>
      <w:r w:rsidRPr="008D2D3D">
        <w:t>Amount of credit</w:t>
      </w:r>
    </w:p>
    <w:p w:rsidR="005F5929" w:rsidRPr="008D2D3D" w:rsidRDefault="005F5929" w:rsidP="005F5929">
      <w:pPr>
        <w:pStyle w:val="subsection"/>
      </w:pPr>
      <w:r w:rsidRPr="008D2D3D">
        <w:tab/>
        <w:t>(4)</w:t>
      </w:r>
      <w:r w:rsidRPr="008D2D3D">
        <w:tab/>
        <w:t>The amount of the credit is the amount stated in the notice.</w:t>
      </w:r>
    </w:p>
    <w:p w:rsidR="005F5929" w:rsidRPr="008D2D3D" w:rsidRDefault="005F5929" w:rsidP="005F5929">
      <w:pPr>
        <w:pStyle w:val="subsection"/>
      </w:pPr>
      <w:r w:rsidRPr="008D2D3D">
        <w:tab/>
        <w:t>(5)</w:t>
      </w:r>
      <w:r w:rsidRPr="008D2D3D">
        <w:tab/>
        <w:t>The amount stated:</w:t>
      </w:r>
    </w:p>
    <w:p w:rsidR="005F5929" w:rsidRPr="008D2D3D" w:rsidRDefault="005F5929" w:rsidP="005F5929">
      <w:pPr>
        <w:pStyle w:val="paragraph"/>
      </w:pPr>
      <w:r w:rsidRPr="008D2D3D">
        <w:tab/>
        <w:t>(a)</w:t>
      </w:r>
      <w:r w:rsidRPr="008D2D3D">
        <w:tab/>
        <w:t xml:space="preserve">must not exceed the amount of the </w:t>
      </w:r>
      <w:r w:rsidR="00D7080A" w:rsidRPr="008D2D3D">
        <w:rPr>
          <w:position w:val="6"/>
          <w:sz w:val="16"/>
        </w:rPr>
        <w:t>*</w:t>
      </w:r>
      <w:r w:rsidRPr="008D2D3D">
        <w:t>PAYG withholding non</w:t>
      </w:r>
      <w:r w:rsidR="008D2D3D">
        <w:noBreakHyphen/>
      </w:r>
      <w:r w:rsidRPr="008D2D3D">
        <w:t>compliance tax; and</w:t>
      </w:r>
    </w:p>
    <w:p w:rsidR="005F5929" w:rsidRPr="008D2D3D" w:rsidRDefault="005F5929" w:rsidP="005F5929">
      <w:pPr>
        <w:pStyle w:val="noteToPara"/>
      </w:pPr>
      <w:r w:rsidRPr="008D2D3D">
        <w:t>Note:</w:t>
      </w:r>
      <w:r w:rsidRPr="008D2D3D">
        <w:tab/>
        <w:t xml:space="preserve">In working out the amount of the tax for the purposes of </w:t>
      </w:r>
      <w:r w:rsidR="00D33D74" w:rsidRPr="008D2D3D">
        <w:t>paragraph (</w:t>
      </w:r>
      <w:r w:rsidRPr="008D2D3D">
        <w:t>5)(a), have regard to other credits to which the individual is entitled under section</w:t>
      </w:r>
      <w:r w:rsidR="00D33D74" w:rsidRPr="008D2D3D">
        <w:t> </w:t>
      </w:r>
      <w:r w:rsidRPr="008D2D3D">
        <w:t>18</w:t>
      </w:r>
      <w:r w:rsidR="008D2D3D">
        <w:noBreakHyphen/>
      </w:r>
      <w:r w:rsidRPr="008D2D3D">
        <w:t>170 or this section. See subsection</w:t>
      </w:r>
      <w:r w:rsidR="00D33D74" w:rsidRPr="008D2D3D">
        <w:t> </w:t>
      </w:r>
      <w:r w:rsidRPr="008D2D3D">
        <w:t>18</w:t>
      </w:r>
      <w:r w:rsidR="008D2D3D">
        <w:noBreakHyphen/>
      </w:r>
      <w:r w:rsidRPr="008D2D3D">
        <w:t>180(1).</w:t>
      </w:r>
    </w:p>
    <w:p w:rsidR="005F5929" w:rsidRPr="008D2D3D" w:rsidRDefault="005F5929" w:rsidP="005F5929">
      <w:pPr>
        <w:pStyle w:val="paragraph"/>
      </w:pPr>
      <w:r w:rsidRPr="008D2D3D">
        <w:tab/>
        <w:t>(b)</w:t>
      </w:r>
      <w:r w:rsidRPr="008D2D3D">
        <w:tab/>
        <w:t>must not exceed the amount of the discharge mentioned in paragraph</w:t>
      </w:r>
      <w:r w:rsidR="00D33D74" w:rsidRPr="008D2D3D">
        <w:t> </w:t>
      </w:r>
      <w:r w:rsidRPr="008D2D3D">
        <w:t>18</w:t>
      </w:r>
      <w:r w:rsidR="008D2D3D">
        <w:noBreakHyphen/>
      </w:r>
      <w:r w:rsidRPr="008D2D3D">
        <w:t>165(c).</w:t>
      </w:r>
    </w:p>
    <w:p w:rsidR="005F5929" w:rsidRPr="008D2D3D" w:rsidRDefault="005F5929" w:rsidP="005F5929">
      <w:pPr>
        <w:pStyle w:val="SubsectionHead"/>
      </w:pPr>
      <w:r w:rsidRPr="008D2D3D">
        <w:t>Commissioner’s discretion</w:t>
      </w:r>
    </w:p>
    <w:p w:rsidR="005F5929" w:rsidRPr="008D2D3D" w:rsidRDefault="005F5929" w:rsidP="005F5929">
      <w:pPr>
        <w:pStyle w:val="subsection"/>
      </w:pPr>
      <w:r w:rsidRPr="008D2D3D">
        <w:tab/>
        <w:t>(6)</w:t>
      </w:r>
      <w:r w:rsidRPr="008D2D3D">
        <w:tab/>
        <w:t>In determining:</w:t>
      </w:r>
    </w:p>
    <w:p w:rsidR="005F5929" w:rsidRPr="008D2D3D" w:rsidRDefault="005F5929" w:rsidP="005F5929">
      <w:pPr>
        <w:pStyle w:val="paragraph"/>
      </w:pPr>
      <w:r w:rsidRPr="008D2D3D">
        <w:tab/>
        <w:t>(a)</w:t>
      </w:r>
      <w:r w:rsidRPr="008D2D3D">
        <w:tab/>
        <w:t>whether to give a notice under this section; or</w:t>
      </w:r>
    </w:p>
    <w:p w:rsidR="005F5929" w:rsidRPr="008D2D3D" w:rsidRDefault="005F5929" w:rsidP="005F5929">
      <w:pPr>
        <w:pStyle w:val="paragraph"/>
      </w:pPr>
      <w:r w:rsidRPr="008D2D3D">
        <w:tab/>
        <w:t>(b)</w:t>
      </w:r>
      <w:r w:rsidRPr="008D2D3D">
        <w:tab/>
        <w:t>the amount to state in the notice;</w:t>
      </w:r>
    </w:p>
    <w:p w:rsidR="005F5929" w:rsidRPr="008D2D3D" w:rsidRDefault="005F5929" w:rsidP="005F5929">
      <w:pPr>
        <w:pStyle w:val="subsection2"/>
      </w:pPr>
      <w:r w:rsidRPr="008D2D3D">
        <w:t>the Commissioner must have regard to what is fair and reasonable in the circumstances.</w:t>
      </w:r>
    </w:p>
    <w:p w:rsidR="005F5929" w:rsidRPr="008D2D3D" w:rsidRDefault="005F5929" w:rsidP="005F5929">
      <w:pPr>
        <w:pStyle w:val="ActHead5"/>
      </w:pPr>
      <w:bookmarkStart w:id="550" w:name="_Toc179447988"/>
      <w:r w:rsidRPr="008D2D3D">
        <w:rPr>
          <w:rStyle w:val="CharSectno"/>
        </w:rPr>
        <w:t>18</w:t>
      </w:r>
      <w:r w:rsidR="008D2D3D">
        <w:rPr>
          <w:rStyle w:val="CharSectno"/>
        </w:rPr>
        <w:noBreakHyphen/>
      </w:r>
      <w:r w:rsidRPr="008D2D3D">
        <w:rPr>
          <w:rStyle w:val="CharSectno"/>
        </w:rPr>
        <w:t>180</w:t>
      </w:r>
      <w:r w:rsidRPr="008D2D3D">
        <w:t xml:space="preserve">  Effect of earlier credits</w:t>
      </w:r>
      <w:bookmarkEnd w:id="550"/>
    </w:p>
    <w:p w:rsidR="005F5929" w:rsidRPr="008D2D3D" w:rsidRDefault="005F5929" w:rsidP="005F5929">
      <w:pPr>
        <w:pStyle w:val="subsection"/>
      </w:pPr>
      <w:r w:rsidRPr="008D2D3D">
        <w:tab/>
        <w:t>(1)</w:t>
      </w:r>
      <w:r w:rsidRPr="008D2D3D">
        <w:tab/>
        <w:t>A reference in section</w:t>
      </w:r>
      <w:r w:rsidR="00D33D74" w:rsidRPr="008D2D3D">
        <w:t> </w:t>
      </w:r>
      <w:r w:rsidRPr="008D2D3D">
        <w:t>18</w:t>
      </w:r>
      <w:r w:rsidR="008D2D3D">
        <w:noBreakHyphen/>
      </w:r>
      <w:r w:rsidRPr="008D2D3D">
        <w:t>170 or 18</w:t>
      </w:r>
      <w:r w:rsidR="008D2D3D">
        <w:noBreakHyphen/>
      </w:r>
      <w:r w:rsidRPr="008D2D3D">
        <w:t xml:space="preserve">175, or </w:t>
      </w:r>
      <w:r w:rsidR="00D33D74" w:rsidRPr="008D2D3D">
        <w:t>subsection (</w:t>
      </w:r>
      <w:r w:rsidRPr="008D2D3D">
        <w:t xml:space="preserve">2) of this section, to the amount of the </w:t>
      </w:r>
      <w:r w:rsidR="00D7080A" w:rsidRPr="008D2D3D">
        <w:rPr>
          <w:position w:val="6"/>
          <w:sz w:val="16"/>
        </w:rPr>
        <w:t>*</w:t>
      </w:r>
      <w:r w:rsidRPr="008D2D3D">
        <w:t>PAYG withholding non</w:t>
      </w:r>
      <w:r w:rsidR="008D2D3D">
        <w:noBreakHyphen/>
      </w:r>
      <w:r w:rsidRPr="008D2D3D">
        <w:t>compliance tax is treated as being a reference to:</w:t>
      </w:r>
    </w:p>
    <w:p w:rsidR="005F5929" w:rsidRPr="008D2D3D" w:rsidRDefault="005F5929" w:rsidP="005F5929">
      <w:pPr>
        <w:pStyle w:val="paragraph"/>
      </w:pPr>
      <w:r w:rsidRPr="008D2D3D">
        <w:tab/>
        <w:t>(a)</w:t>
      </w:r>
      <w:r w:rsidRPr="008D2D3D">
        <w:tab/>
        <w:t>the amount of the PAYG withholding non</w:t>
      </w:r>
      <w:r w:rsidR="008D2D3D">
        <w:noBreakHyphen/>
      </w:r>
      <w:r w:rsidRPr="008D2D3D">
        <w:t>compliance tax; less</w:t>
      </w:r>
    </w:p>
    <w:p w:rsidR="005F5929" w:rsidRPr="008D2D3D" w:rsidRDefault="005F5929" w:rsidP="005F5929">
      <w:pPr>
        <w:pStyle w:val="noteToPara"/>
      </w:pPr>
      <w:r w:rsidRPr="008D2D3D">
        <w:lastRenderedPageBreak/>
        <w:t>Note:</w:t>
      </w:r>
      <w:r w:rsidRPr="008D2D3D">
        <w:tab/>
        <w:t>The amount of the PAYG withholding non</w:t>
      </w:r>
      <w:r w:rsidR="008D2D3D">
        <w:noBreakHyphen/>
      </w:r>
      <w:r w:rsidRPr="008D2D3D">
        <w:t>compliance tax may, in a case to which section</w:t>
      </w:r>
      <w:r w:rsidR="00D33D74" w:rsidRPr="008D2D3D">
        <w:t> </w:t>
      </w:r>
      <w:r w:rsidRPr="008D2D3D">
        <w:t>18</w:t>
      </w:r>
      <w:r w:rsidR="008D2D3D">
        <w:noBreakHyphen/>
      </w:r>
      <w:r w:rsidRPr="008D2D3D">
        <w:t>125 applies, be affected by reductions under section</w:t>
      </w:r>
      <w:r w:rsidR="00D33D74" w:rsidRPr="008D2D3D">
        <w:t> </w:t>
      </w:r>
      <w:r w:rsidRPr="008D2D3D">
        <w:t>18</w:t>
      </w:r>
      <w:r w:rsidR="008D2D3D">
        <w:noBreakHyphen/>
      </w:r>
      <w:r w:rsidRPr="008D2D3D">
        <w:t>130.</w:t>
      </w:r>
    </w:p>
    <w:p w:rsidR="005F5929" w:rsidRPr="008D2D3D" w:rsidRDefault="005F5929" w:rsidP="005F5929">
      <w:pPr>
        <w:pStyle w:val="paragraph"/>
      </w:pPr>
      <w:r w:rsidRPr="008D2D3D">
        <w:tab/>
        <w:t>(b)</w:t>
      </w:r>
      <w:r w:rsidRPr="008D2D3D">
        <w:tab/>
        <w:t>the total of any credits to which the individual is entitled in relation to the amount of PAYG withholding non</w:t>
      </w:r>
      <w:r w:rsidR="008D2D3D">
        <w:noBreakHyphen/>
      </w:r>
      <w:r w:rsidRPr="008D2D3D">
        <w:t>compliance tax because of notices given to the individual under section</w:t>
      </w:r>
      <w:r w:rsidR="00D33D74" w:rsidRPr="008D2D3D">
        <w:t> </w:t>
      </w:r>
      <w:r w:rsidRPr="008D2D3D">
        <w:t>18</w:t>
      </w:r>
      <w:r w:rsidR="008D2D3D">
        <w:noBreakHyphen/>
      </w:r>
      <w:r w:rsidRPr="008D2D3D">
        <w:t>170 or 18</w:t>
      </w:r>
      <w:r w:rsidR="008D2D3D">
        <w:noBreakHyphen/>
      </w:r>
      <w:r w:rsidRPr="008D2D3D">
        <w:t>175 before the credit notice day.</w:t>
      </w:r>
    </w:p>
    <w:p w:rsidR="005F5929" w:rsidRPr="008D2D3D" w:rsidRDefault="005F5929" w:rsidP="005F5929">
      <w:pPr>
        <w:pStyle w:val="subsection"/>
      </w:pPr>
      <w:r w:rsidRPr="008D2D3D">
        <w:tab/>
        <w:t>(2)</w:t>
      </w:r>
      <w:r w:rsidRPr="008D2D3D">
        <w:tab/>
        <w:t>The Commissioner must not give a written notice to the individual under section</w:t>
      </w:r>
      <w:r w:rsidR="00D33D74" w:rsidRPr="008D2D3D">
        <w:t> </w:t>
      </w:r>
      <w:r w:rsidRPr="008D2D3D">
        <w:t>18</w:t>
      </w:r>
      <w:r w:rsidR="008D2D3D">
        <w:noBreakHyphen/>
      </w:r>
      <w:r w:rsidRPr="008D2D3D">
        <w:t>170 or 18</w:t>
      </w:r>
      <w:r w:rsidR="008D2D3D">
        <w:noBreakHyphen/>
      </w:r>
      <w:r w:rsidRPr="008D2D3D">
        <w:t xml:space="preserve">175 if, on the day before the credit notice day, the amount of the </w:t>
      </w:r>
      <w:r w:rsidR="00D7080A" w:rsidRPr="008D2D3D">
        <w:rPr>
          <w:position w:val="6"/>
          <w:sz w:val="16"/>
        </w:rPr>
        <w:t>*</w:t>
      </w:r>
      <w:r w:rsidRPr="008D2D3D">
        <w:t>PAYG withholding non</w:t>
      </w:r>
      <w:r w:rsidR="008D2D3D">
        <w:noBreakHyphen/>
      </w:r>
      <w:r w:rsidRPr="008D2D3D">
        <w:t>compliance tax is nil.</w:t>
      </w:r>
    </w:p>
    <w:p w:rsidR="005F5929" w:rsidRPr="008D2D3D" w:rsidRDefault="005F5929" w:rsidP="005F5929">
      <w:pPr>
        <w:pStyle w:val="ActHead4"/>
      </w:pPr>
      <w:bookmarkStart w:id="551" w:name="_Toc179447989"/>
      <w:r w:rsidRPr="008D2D3D">
        <w:t>Other provisions</w:t>
      </w:r>
      <w:bookmarkEnd w:id="551"/>
    </w:p>
    <w:p w:rsidR="005F5929" w:rsidRPr="008D2D3D" w:rsidRDefault="005F5929" w:rsidP="005F5929">
      <w:pPr>
        <w:pStyle w:val="ActHead5"/>
      </w:pPr>
      <w:bookmarkStart w:id="552" w:name="_Toc179447990"/>
      <w:r w:rsidRPr="008D2D3D">
        <w:rPr>
          <w:rStyle w:val="CharSectno"/>
        </w:rPr>
        <w:t>18</w:t>
      </w:r>
      <w:r w:rsidR="008D2D3D">
        <w:rPr>
          <w:rStyle w:val="CharSectno"/>
        </w:rPr>
        <w:noBreakHyphen/>
      </w:r>
      <w:r w:rsidRPr="008D2D3D">
        <w:rPr>
          <w:rStyle w:val="CharSectno"/>
        </w:rPr>
        <w:t>185</w:t>
      </w:r>
      <w:r w:rsidRPr="008D2D3D">
        <w:t xml:space="preserve">  When Commissioner may give notice</w:t>
      </w:r>
      <w:bookmarkEnd w:id="552"/>
    </w:p>
    <w:p w:rsidR="005F5929" w:rsidRPr="008D2D3D" w:rsidRDefault="005F5929" w:rsidP="005F5929">
      <w:pPr>
        <w:pStyle w:val="subsection"/>
        <w:keepNext/>
        <w:keepLines/>
      </w:pPr>
      <w:r w:rsidRPr="008D2D3D">
        <w:tab/>
      </w:r>
      <w:r w:rsidRPr="008D2D3D">
        <w:tab/>
        <w:t xml:space="preserve">The Commissioner may give a notice to the individual on a day (the </w:t>
      </w:r>
      <w:r w:rsidRPr="008D2D3D">
        <w:rPr>
          <w:b/>
          <w:i/>
        </w:rPr>
        <w:t>notice day</w:t>
      </w:r>
      <w:r w:rsidRPr="008D2D3D">
        <w:t>) under section</w:t>
      </w:r>
      <w:r w:rsidR="00D33D74" w:rsidRPr="008D2D3D">
        <w:t> </w:t>
      </w:r>
      <w:r w:rsidRPr="008D2D3D">
        <w:t>18</w:t>
      </w:r>
      <w:r w:rsidR="008D2D3D">
        <w:noBreakHyphen/>
      </w:r>
      <w:r w:rsidRPr="008D2D3D">
        <w:t>130, 18</w:t>
      </w:r>
      <w:r w:rsidR="008D2D3D">
        <w:noBreakHyphen/>
      </w:r>
      <w:r w:rsidRPr="008D2D3D">
        <w:t>140, 18</w:t>
      </w:r>
      <w:r w:rsidR="008D2D3D">
        <w:noBreakHyphen/>
      </w:r>
      <w:r w:rsidRPr="008D2D3D">
        <w:t>170 or 18</w:t>
      </w:r>
      <w:r w:rsidR="008D2D3D">
        <w:noBreakHyphen/>
      </w:r>
      <w:r w:rsidRPr="008D2D3D">
        <w:t>175 if:</w:t>
      </w:r>
    </w:p>
    <w:p w:rsidR="005F5929" w:rsidRPr="008D2D3D" w:rsidRDefault="005F5929" w:rsidP="005F5929">
      <w:pPr>
        <w:pStyle w:val="paragraph"/>
      </w:pPr>
      <w:r w:rsidRPr="008D2D3D">
        <w:tab/>
        <w:t>(a)</w:t>
      </w:r>
      <w:r w:rsidRPr="008D2D3D">
        <w:tab/>
        <w:t>on the notice day, the Commissioner has not given a notice of assessment to the individual for the income year mentioned in section</w:t>
      </w:r>
      <w:r w:rsidR="00D33D74" w:rsidRPr="008D2D3D">
        <w:t> </w:t>
      </w:r>
      <w:r w:rsidRPr="008D2D3D">
        <w:t>18</w:t>
      </w:r>
      <w:r w:rsidR="008D2D3D">
        <w:noBreakHyphen/>
      </w:r>
      <w:r w:rsidRPr="008D2D3D">
        <w:t>125 or 18</w:t>
      </w:r>
      <w:r w:rsidR="008D2D3D">
        <w:noBreakHyphen/>
      </w:r>
      <w:r w:rsidRPr="008D2D3D">
        <w:t>135; or</w:t>
      </w:r>
    </w:p>
    <w:p w:rsidR="005F5929" w:rsidRPr="008D2D3D" w:rsidRDefault="005F5929" w:rsidP="005F5929">
      <w:pPr>
        <w:pStyle w:val="paragraph"/>
      </w:pPr>
      <w:r w:rsidRPr="008D2D3D">
        <w:tab/>
        <w:t>(b)</w:t>
      </w:r>
      <w:r w:rsidRPr="008D2D3D">
        <w:tab/>
        <w:t>if the notice would:</w:t>
      </w:r>
    </w:p>
    <w:p w:rsidR="005F5929" w:rsidRPr="008D2D3D" w:rsidRDefault="005F5929" w:rsidP="005F5929">
      <w:pPr>
        <w:pStyle w:val="paragraphsub"/>
      </w:pPr>
      <w:r w:rsidRPr="008D2D3D">
        <w:tab/>
        <w:t>(i)</w:t>
      </w:r>
      <w:r w:rsidRPr="008D2D3D">
        <w:tab/>
        <w:t>in the case of a notice under section</w:t>
      </w:r>
      <w:r w:rsidR="00D33D74" w:rsidRPr="008D2D3D">
        <w:t> </w:t>
      </w:r>
      <w:r w:rsidRPr="008D2D3D">
        <w:t>18</w:t>
      </w:r>
      <w:r w:rsidR="008D2D3D">
        <w:noBreakHyphen/>
      </w:r>
      <w:r w:rsidRPr="008D2D3D">
        <w:t xml:space="preserve">130—result in the individual being liable to pay </w:t>
      </w:r>
      <w:r w:rsidR="00D7080A" w:rsidRPr="008D2D3D">
        <w:rPr>
          <w:position w:val="6"/>
          <w:sz w:val="16"/>
        </w:rPr>
        <w:t>*</w:t>
      </w:r>
      <w:r w:rsidRPr="008D2D3D">
        <w:t>PAYG withholding non</w:t>
      </w:r>
      <w:r w:rsidR="008D2D3D">
        <w:noBreakHyphen/>
      </w:r>
      <w:r w:rsidRPr="008D2D3D">
        <w:t>compliance tax or an increased amount of PAYG withholding non</w:t>
      </w:r>
      <w:r w:rsidR="008D2D3D">
        <w:noBreakHyphen/>
      </w:r>
      <w:r w:rsidRPr="008D2D3D">
        <w:t>compliance tax; or</w:t>
      </w:r>
    </w:p>
    <w:p w:rsidR="005F5929" w:rsidRPr="008D2D3D" w:rsidRDefault="005F5929" w:rsidP="005F5929">
      <w:pPr>
        <w:pStyle w:val="paragraphsub"/>
        <w:keepNext/>
        <w:keepLines/>
      </w:pPr>
      <w:r w:rsidRPr="008D2D3D">
        <w:tab/>
        <w:t>(ii)</w:t>
      </w:r>
      <w:r w:rsidRPr="008D2D3D">
        <w:tab/>
        <w:t>in the case of a notice under section</w:t>
      </w:r>
      <w:r w:rsidR="00D33D74" w:rsidRPr="008D2D3D">
        <w:t> </w:t>
      </w:r>
      <w:r w:rsidRPr="008D2D3D">
        <w:t>18</w:t>
      </w:r>
      <w:r w:rsidR="008D2D3D">
        <w:noBreakHyphen/>
      </w:r>
      <w:r w:rsidRPr="008D2D3D">
        <w:t>140—result in the Commissioner being able to commence proceedings to recover PAYG withholding non</w:t>
      </w:r>
      <w:r w:rsidR="008D2D3D">
        <w:noBreakHyphen/>
      </w:r>
      <w:r w:rsidRPr="008D2D3D">
        <w:t>compliance tax, or an increased amount of PAYG withholding non</w:t>
      </w:r>
      <w:r w:rsidR="008D2D3D">
        <w:noBreakHyphen/>
      </w:r>
      <w:r w:rsidRPr="008D2D3D">
        <w:t>compliance tax, from the individual; or</w:t>
      </w:r>
    </w:p>
    <w:p w:rsidR="005F5929" w:rsidRPr="008D2D3D" w:rsidRDefault="005F5929" w:rsidP="005F5929">
      <w:pPr>
        <w:pStyle w:val="paragraphsub"/>
      </w:pPr>
      <w:r w:rsidRPr="008D2D3D">
        <w:tab/>
        <w:t>(iii)</w:t>
      </w:r>
      <w:r w:rsidRPr="008D2D3D">
        <w:tab/>
        <w:t>in the case of a notice under section</w:t>
      </w:r>
      <w:r w:rsidR="00D33D74" w:rsidRPr="008D2D3D">
        <w:t> </w:t>
      </w:r>
      <w:r w:rsidRPr="008D2D3D">
        <w:t>18</w:t>
      </w:r>
      <w:r w:rsidR="008D2D3D">
        <w:noBreakHyphen/>
      </w:r>
      <w:r w:rsidRPr="008D2D3D">
        <w:t>170 or 18</w:t>
      </w:r>
      <w:r w:rsidR="008D2D3D">
        <w:noBreakHyphen/>
      </w:r>
      <w:r w:rsidRPr="008D2D3D">
        <w:t>175—reduce the amount of a credit or disentitle the individual to a credit;</w:t>
      </w:r>
    </w:p>
    <w:p w:rsidR="005F5929" w:rsidRPr="008D2D3D" w:rsidRDefault="005F5929" w:rsidP="005F5929">
      <w:pPr>
        <w:pStyle w:val="paragraph"/>
      </w:pPr>
      <w:r w:rsidRPr="008D2D3D">
        <w:lastRenderedPageBreak/>
        <w:tab/>
      </w:r>
      <w:r w:rsidRPr="008D2D3D">
        <w:tab/>
        <w:t>the Commissioner gives the notice no later than 2 years after first giving a notice of assessment to the individual for the income year mentioned in section</w:t>
      </w:r>
      <w:r w:rsidR="00D33D74" w:rsidRPr="008D2D3D">
        <w:t> </w:t>
      </w:r>
      <w:r w:rsidRPr="008D2D3D">
        <w:t>18</w:t>
      </w:r>
      <w:r w:rsidR="008D2D3D">
        <w:noBreakHyphen/>
      </w:r>
      <w:r w:rsidRPr="008D2D3D">
        <w:t>125 or 18</w:t>
      </w:r>
      <w:r w:rsidR="008D2D3D">
        <w:noBreakHyphen/>
      </w:r>
      <w:r w:rsidRPr="008D2D3D">
        <w:t>135; or</w:t>
      </w:r>
    </w:p>
    <w:p w:rsidR="005F5929" w:rsidRPr="008D2D3D" w:rsidRDefault="005F5929" w:rsidP="005F5929">
      <w:pPr>
        <w:pStyle w:val="paragraph"/>
      </w:pPr>
      <w:r w:rsidRPr="008D2D3D">
        <w:tab/>
        <w:t>(c)</w:t>
      </w:r>
      <w:r w:rsidRPr="008D2D3D">
        <w:tab/>
        <w:t>if the notice would:</w:t>
      </w:r>
    </w:p>
    <w:p w:rsidR="005F5929" w:rsidRPr="008D2D3D" w:rsidRDefault="005F5929" w:rsidP="005F5929">
      <w:pPr>
        <w:pStyle w:val="paragraphsub"/>
      </w:pPr>
      <w:r w:rsidRPr="008D2D3D">
        <w:tab/>
        <w:t>(i)</w:t>
      </w:r>
      <w:r w:rsidRPr="008D2D3D">
        <w:tab/>
        <w:t>in the case of a notice under section</w:t>
      </w:r>
      <w:r w:rsidR="00D33D74" w:rsidRPr="008D2D3D">
        <w:t> </w:t>
      </w:r>
      <w:r w:rsidRPr="008D2D3D">
        <w:t>18</w:t>
      </w:r>
      <w:r w:rsidR="008D2D3D">
        <w:noBreakHyphen/>
      </w:r>
      <w:r w:rsidRPr="008D2D3D">
        <w:t>130—result in the individual being liable to pay no PAYG withholding non</w:t>
      </w:r>
      <w:r w:rsidR="008D2D3D">
        <w:noBreakHyphen/>
      </w:r>
      <w:r w:rsidRPr="008D2D3D">
        <w:t>compliance tax, or a reduced amount of PAYG withholding non</w:t>
      </w:r>
      <w:r w:rsidR="008D2D3D">
        <w:noBreakHyphen/>
      </w:r>
      <w:r w:rsidRPr="008D2D3D">
        <w:t>compliance tax; or</w:t>
      </w:r>
    </w:p>
    <w:p w:rsidR="005F5929" w:rsidRPr="008D2D3D" w:rsidRDefault="005F5929" w:rsidP="005F5929">
      <w:pPr>
        <w:pStyle w:val="paragraphsub"/>
      </w:pPr>
      <w:r w:rsidRPr="008D2D3D">
        <w:tab/>
        <w:t>(ii)</w:t>
      </w:r>
      <w:r w:rsidRPr="008D2D3D">
        <w:tab/>
        <w:t>in the case of a notice under section</w:t>
      </w:r>
      <w:r w:rsidR="00D33D74" w:rsidRPr="008D2D3D">
        <w:t> </w:t>
      </w:r>
      <w:r w:rsidRPr="008D2D3D">
        <w:t>18</w:t>
      </w:r>
      <w:r w:rsidR="008D2D3D">
        <w:noBreakHyphen/>
      </w:r>
      <w:r w:rsidRPr="008D2D3D">
        <w:t>140—result in the Commissioner no longer being able to commence proceedings to recover PAYG withholding non</w:t>
      </w:r>
      <w:r w:rsidR="008D2D3D">
        <w:noBreakHyphen/>
      </w:r>
      <w:r w:rsidRPr="008D2D3D">
        <w:t>compliance tax, or result in the Commissioner being able to commence proceedings to recover a reduced amount of PAYG withholding non</w:t>
      </w:r>
      <w:r w:rsidR="008D2D3D">
        <w:noBreakHyphen/>
      </w:r>
      <w:r w:rsidRPr="008D2D3D">
        <w:t>compliance tax, from the individual; or</w:t>
      </w:r>
    </w:p>
    <w:p w:rsidR="005F5929" w:rsidRPr="008D2D3D" w:rsidRDefault="005F5929" w:rsidP="005F5929">
      <w:pPr>
        <w:pStyle w:val="paragraphsub"/>
      </w:pPr>
      <w:r w:rsidRPr="008D2D3D">
        <w:tab/>
        <w:t>(iii)</w:t>
      </w:r>
      <w:r w:rsidRPr="008D2D3D">
        <w:tab/>
        <w:t>in the case of a notice under section</w:t>
      </w:r>
      <w:r w:rsidR="00D33D74" w:rsidRPr="008D2D3D">
        <w:t> </w:t>
      </w:r>
      <w:r w:rsidRPr="008D2D3D">
        <w:t>18</w:t>
      </w:r>
      <w:r w:rsidR="008D2D3D">
        <w:noBreakHyphen/>
      </w:r>
      <w:r w:rsidRPr="008D2D3D">
        <w:t>170 or 18</w:t>
      </w:r>
      <w:r w:rsidR="008D2D3D">
        <w:noBreakHyphen/>
      </w:r>
      <w:r w:rsidRPr="008D2D3D">
        <w:t>175—increase the amount of a credit or entitle the individual to a credit;</w:t>
      </w:r>
    </w:p>
    <w:p w:rsidR="005F5929" w:rsidRPr="008D2D3D" w:rsidRDefault="005F5929" w:rsidP="005F5929">
      <w:pPr>
        <w:pStyle w:val="paragraph"/>
      </w:pPr>
      <w:r w:rsidRPr="008D2D3D">
        <w:tab/>
      </w:r>
      <w:r w:rsidRPr="008D2D3D">
        <w:tab/>
        <w:t>the Commissioner gives the notice no later than 4 years after first giving a notice of assessment to the individual for the income year mentioned in section</w:t>
      </w:r>
      <w:r w:rsidR="00D33D74" w:rsidRPr="008D2D3D">
        <w:t> </w:t>
      </w:r>
      <w:r w:rsidRPr="008D2D3D">
        <w:t>18</w:t>
      </w:r>
      <w:r w:rsidR="008D2D3D">
        <w:noBreakHyphen/>
      </w:r>
      <w:r w:rsidRPr="008D2D3D">
        <w:t>125 or 18</w:t>
      </w:r>
      <w:r w:rsidR="008D2D3D">
        <w:noBreakHyphen/>
      </w:r>
      <w:r w:rsidRPr="008D2D3D">
        <w:t>135; or</w:t>
      </w:r>
    </w:p>
    <w:p w:rsidR="005F5929" w:rsidRPr="008D2D3D" w:rsidRDefault="005F5929" w:rsidP="005F5929">
      <w:pPr>
        <w:pStyle w:val="paragraph"/>
      </w:pPr>
      <w:r w:rsidRPr="008D2D3D">
        <w:tab/>
        <w:t>(d)</w:t>
      </w:r>
      <w:r w:rsidRPr="008D2D3D">
        <w:tab/>
        <w:t>in any case—the Commissioner gives the notice:</w:t>
      </w:r>
    </w:p>
    <w:p w:rsidR="005F5929" w:rsidRPr="008D2D3D" w:rsidRDefault="005F5929" w:rsidP="005F5929">
      <w:pPr>
        <w:pStyle w:val="paragraphsub"/>
      </w:pPr>
      <w:r w:rsidRPr="008D2D3D">
        <w:tab/>
        <w:t>(i)</w:t>
      </w:r>
      <w:r w:rsidRPr="008D2D3D">
        <w:tab/>
        <w:t>to give effect to a decision on a review or appeal; or</w:t>
      </w:r>
    </w:p>
    <w:p w:rsidR="005F5929" w:rsidRPr="008D2D3D" w:rsidRDefault="005F5929" w:rsidP="005F5929">
      <w:pPr>
        <w:pStyle w:val="paragraphsub"/>
      </w:pPr>
      <w:r w:rsidRPr="008D2D3D">
        <w:tab/>
        <w:t>(ii)</w:t>
      </w:r>
      <w:r w:rsidRPr="008D2D3D">
        <w:tab/>
        <w:t>as a result of an objection made by the individual or pending a review or appeal.</w:t>
      </w:r>
    </w:p>
    <w:p w:rsidR="005F5929" w:rsidRPr="008D2D3D" w:rsidRDefault="005F5929" w:rsidP="005F5929">
      <w:pPr>
        <w:pStyle w:val="ActHead5"/>
      </w:pPr>
      <w:bookmarkStart w:id="553" w:name="_Toc179447991"/>
      <w:r w:rsidRPr="008D2D3D">
        <w:rPr>
          <w:rStyle w:val="CharSectno"/>
        </w:rPr>
        <w:t>18</w:t>
      </w:r>
      <w:r w:rsidR="008D2D3D">
        <w:rPr>
          <w:rStyle w:val="CharSectno"/>
        </w:rPr>
        <w:noBreakHyphen/>
      </w:r>
      <w:r w:rsidRPr="008D2D3D">
        <w:rPr>
          <w:rStyle w:val="CharSectno"/>
        </w:rPr>
        <w:t>190</w:t>
      </w:r>
      <w:r w:rsidRPr="008D2D3D">
        <w:t xml:space="preserve">  Review of decisions</w:t>
      </w:r>
      <w:bookmarkEnd w:id="553"/>
    </w:p>
    <w:p w:rsidR="005F5929" w:rsidRPr="008D2D3D" w:rsidRDefault="005F5929" w:rsidP="005F5929">
      <w:pPr>
        <w:pStyle w:val="subsection"/>
        <w:keepNext/>
        <w:keepLines/>
      </w:pPr>
      <w:r w:rsidRPr="008D2D3D">
        <w:tab/>
      </w:r>
      <w:r w:rsidRPr="008D2D3D">
        <w:tab/>
        <w:t>An individual to whom the Commissioner gives a notice under section</w:t>
      </w:r>
      <w:r w:rsidR="00D33D74" w:rsidRPr="008D2D3D">
        <w:t> </w:t>
      </w:r>
      <w:r w:rsidRPr="008D2D3D">
        <w:t>18</w:t>
      </w:r>
      <w:r w:rsidR="008D2D3D">
        <w:noBreakHyphen/>
      </w:r>
      <w:r w:rsidRPr="008D2D3D">
        <w:t xml:space="preserve">140 in relation to an amount of </w:t>
      </w:r>
      <w:r w:rsidR="00D7080A" w:rsidRPr="008D2D3D">
        <w:rPr>
          <w:position w:val="6"/>
          <w:sz w:val="16"/>
        </w:rPr>
        <w:t>*</w:t>
      </w:r>
      <w:r w:rsidRPr="008D2D3D">
        <w:t>PAYG withholding non</w:t>
      </w:r>
      <w:r w:rsidR="008D2D3D">
        <w:noBreakHyphen/>
      </w:r>
      <w:r w:rsidRPr="008D2D3D">
        <w:t>compliance tax may object, under Part IVC of this Act, against a decision of the Commissioner under section</w:t>
      </w:r>
      <w:r w:rsidR="00D33D74" w:rsidRPr="008D2D3D">
        <w:t> </w:t>
      </w:r>
      <w:r w:rsidRPr="008D2D3D">
        <w:t>18</w:t>
      </w:r>
      <w:r w:rsidR="008D2D3D">
        <w:noBreakHyphen/>
      </w:r>
      <w:r w:rsidRPr="008D2D3D">
        <w:t>130, 18</w:t>
      </w:r>
      <w:r w:rsidR="008D2D3D">
        <w:noBreakHyphen/>
      </w:r>
      <w:r w:rsidRPr="008D2D3D">
        <w:t>140, 18</w:t>
      </w:r>
      <w:r w:rsidR="008D2D3D">
        <w:noBreakHyphen/>
      </w:r>
      <w:r w:rsidRPr="008D2D3D">
        <w:t>170 or 18</w:t>
      </w:r>
      <w:r w:rsidR="008D2D3D">
        <w:noBreakHyphen/>
      </w:r>
      <w:r w:rsidRPr="008D2D3D">
        <w:t>175 in relation to the PAYG withholding non</w:t>
      </w:r>
      <w:r w:rsidR="008D2D3D">
        <w:noBreakHyphen/>
      </w:r>
      <w:r w:rsidRPr="008D2D3D">
        <w:t>compliance tax if the individual is dissatisfied with the decision.</w:t>
      </w:r>
    </w:p>
    <w:p w:rsidR="005F5929" w:rsidRPr="008D2D3D" w:rsidRDefault="005F5929" w:rsidP="005F5929">
      <w:pPr>
        <w:pStyle w:val="ActHead4"/>
        <w:pageBreakBefore/>
      </w:pPr>
      <w:bookmarkStart w:id="554" w:name="_Toc179447992"/>
      <w:r w:rsidRPr="008D2D3D">
        <w:rPr>
          <w:rStyle w:val="CharSubdNo"/>
        </w:rPr>
        <w:lastRenderedPageBreak/>
        <w:t>Division</w:t>
      </w:r>
      <w:r w:rsidR="00D33D74" w:rsidRPr="008D2D3D">
        <w:rPr>
          <w:rStyle w:val="CharSubdNo"/>
        </w:rPr>
        <w:t> </w:t>
      </w:r>
      <w:r w:rsidRPr="008D2D3D">
        <w:rPr>
          <w:rStyle w:val="CharSubdNo"/>
        </w:rPr>
        <w:t>20</w:t>
      </w:r>
      <w:r w:rsidRPr="008D2D3D">
        <w:t>—</w:t>
      </w:r>
      <w:r w:rsidRPr="008D2D3D">
        <w:rPr>
          <w:rStyle w:val="CharSubdText"/>
        </w:rPr>
        <w:t>Other matters</w:t>
      </w:r>
      <w:bookmarkEnd w:id="554"/>
    </w:p>
    <w:p w:rsidR="005F5929" w:rsidRPr="008D2D3D" w:rsidRDefault="005F5929" w:rsidP="005F5929">
      <w:pPr>
        <w:pStyle w:val="TofSectsHeading"/>
      </w:pPr>
      <w:r w:rsidRPr="008D2D3D">
        <w:t>Table of Subdivisions</w:t>
      </w:r>
    </w:p>
    <w:p w:rsidR="005F5929" w:rsidRPr="008D2D3D" w:rsidRDefault="005F5929" w:rsidP="005F5929">
      <w:pPr>
        <w:pStyle w:val="TofSectsSubdiv"/>
        <w:rPr>
          <w:noProof/>
        </w:rPr>
      </w:pPr>
      <w:r w:rsidRPr="008D2D3D">
        <w:rPr>
          <w:noProof/>
        </w:rPr>
        <w:t>20</w:t>
      </w:r>
      <w:r w:rsidR="008D2D3D">
        <w:rPr>
          <w:noProof/>
        </w:rPr>
        <w:noBreakHyphen/>
      </w:r>
      <w:r w:rsidRPr="008D2D3D">
        <w:rPr>
          <w:noProof/>
        </w:rPr>
        <w:t>B</w:t>
      </w:r>
      <w:r w:rsidRPr="008D2D3D">
        <w:rPr>
          <w:noProof/>
        </w:rPr>
        <w:tab/>
        <w:t>Offences</w:t>
      </w:r>
    </w:p>
    <w:p w:rsidR="005F5929" w:rsidRPr="008D2D3D" w:rsidRDefault="005F5929" w:rsidP="005F5929">
      <w:pPr>
        <w:pStyle w:val="TofSectsSubdiv"/>
        <w:rPr>
          <w:noProof/>
        </w:rPr>
      </w:pPr>
      <w:r w:rsidRPr="008D2D3D">
        <w:rPr>
          <w:noProof/>
        </w:rPr>
        <w:t>20</w:t>
      </w:r>
      <w:r w:rsidR="008D2D3D">
        <w:rPr>
          <w:noProof/>
        </w:rPr>
        <w:noBreakHyphen/>
      </w:r>
      <w:r w:rsidRPr="008D2D3D">
        <w:rPr>
          <w:noProof/>
        </w:rPr>
        <w:t>D</w:t>
      </w:r>
      <w:r w:rsidRPr="008D2D3D">
        <w:rPr>
          <w:noProof/>
        </w:rPr>
        <w:tab/>
        <w:t>Review of decisions</w:t>
      </w:r>
    </w:p>
    <w:p w:rsidR="005F5929" w:rsidRPr="008D2D3D" w:rsidRDefault="005F5929" w:rsidP="005F5929">
      <w:pPr>
        <w:pStyle w:val="ActHead4"/>
      </w:pPr>
      <w:bookmarkStart w:id="555" w:name="_Toc179447993"/>
      <w:r w:rsidRPr="008D2D3D">
        <w:rPr>
          <w:rStyle w:val="CharSubdNo"/>
        </w:rPr>
        <w:t>Subdivision</w:t>
      </w:r>
      <w:r w:rsidR="00D33D74" w:rsidRPr="008D2D3D">
        <w:rPr>
          <w:rStyle w:val="CharSubdNo"/>
        </w:rPr>
        <w:t> </w:t>
      </w:r>
      <w:r w:rsidRPr="008D2D3D">
        <w:rPr>
          <w:rStyle w:val="CharSubdNo"/>
        </w:rPr>
        <w:t>20</w:t>
      </w:r>
      <w:r w:rsidR="008D2D3D">
        <w:rPr>
          <w:rStyle w:val="CharSubdNo"/>
        </w:rPr>
        <w:noBreakHyphen/>
      </w:r>
      <w:r w:rsidRPr="008D2D3D">
        <w:rPr>
          <w:rStyle w:val="CharSubdNo"/>
        </w:rPr>
        <w:t>B</w:t>
      </w:r>
      <w:r w:rsidRPr="008D2D3D">
        <w:t>—</w:t>
      </w:r>
      <w:r w:rsidRPr="008D2D3D">
        <w:rPr>
          <w:rStyle w:val="CharSubdText"/>
        </w:rPr>
        <w:t>Offences</w:t>
      </w:r>
      <w:bookmarkEnd w:id="555"/>
    </w:p>
    <w:p w:rsidR="005F5929" w:rsidRPr="008D2D3D" w:rsidRDefault="005F5929" w:rsidP="005F5929">
      <w:pPr>
        <w:pStyle w:val="TofSectsHeading"/>
      </w:pPr>
      <w:r w:rsidRPr="008D2D3D">
        <w:t>Table of sections</w:t>
      </w:r>
    </w:p>
    <w:p w:rsidR="005F5929" w:rsidRPr="008D2D3D" w:rsidRDefault="005F5929" w:rsidP="005F5929">
      <w:pPr>
        <w:pStyle w:val="TofSectsSection"/>
        <w:rPr>
          <w:noProof/>
        </w:rPr>
      </w:pPr>
      <w:r w:rsidRPr="008D2D3D">
        <w:rPr>
          <w:noProof/>
        </w:rPr>
        <w:t>20</w:t>
      </w:r>
      <w:r w:rsidR="008D2D3D">
        <w:rPr>
          <w:noProof/>
        </w:rPr>
        <w:noBreakHyphen/>
      </w:r>
      <w:r w:rsidRPr="008D2D3D">
        <w:rPr>
          <w:noProof/>
        </w:rPr>
        <w:t>35</w:t>
      </w:r>
      <w:r w:rsidRPr="008D2D3D">
        <w:rPr>
          <w:noProof/>
        </w:rPr>
        <w:tab/>
        <w:t>Offences</w:t>
      </w:r>
    </w:p>
    <w:p w:rsidR="005F5929" w:rsidRPr="008D2D3D" w:rsidRDefault="005F5929" w:rsidP="005F5929">
      <w:pPr>
        <w:pStyle w:val="TofSectsSection"/>
        <w:rPr>
          <w:noProof/>
        </w:rPr>
      </w:pPr>
      <w:r w:rsidRPr="008D2D3D">
        <w:rPr>
          <w:noProof/>
        </w:rPr>
        <w:t>20</w:t>
      </w:r>
      <w:r w:rsidR="008D2D3D">
        <w:rPr>
          <w:noProof/>
        </w:rPr>
        <w:noBreakHyphen/>
      </w:r>
      <w:r w:rsidRPr="008D2D3D">
        <w:rPr>
          <w:noProof/>
        </w:rPr>
        <w:t>40</w:t>
      </w:r>
      <w:r w:rsidRPr="008D2D3D">
        <w:rPr>
          <w:noProof/>
        </w:rPr>
        <w:tab/>
        <w:t>Joining of charges</w:t>
      </w:r>
    </w:p>
    <w:p w:rsidR="005F5929" w:rsidRPr="008D2D3D" w:rsidRDefault="005F5929" w:rsidP="005F5929">
      <w:pPr>
        <w:pStyle w:val="TofSectsSection"/>
        <w:rPr>
          <w:noProof/>
        </w:rPr>
      </w:pPr>
      <w:r w:rsidRPr="008D2D3D">
        <w:rPr>
          <w:noProof/>
        </w:rPr>
        <w:t>20</w:t>
      </w:r>
      <w:r w:rsidR="008D2D3D">
        <w:rPr>
          <w:noProof/>
        </w:rPr>
        <w:noBreakHyphen/>
      </w:r>
      <w:r w:rsidRPr="008D2D3D">
        <w:rPr>
          <w:noProof/>
        </w:rPr>
        <w:t>45</w:t>
      </w:r>
      <w:r w:rsidRPr="008D2D3D">
        <w:rPr>
          <w:noProof/>
        </w:rPr>
        <w:tab/>
        <w:t>Offences that would otherwise be committed by a partnership or unincorporated company</w:t>
      </w:r>
    </w:p>
    <w:p w:rsidR="005F5929" w:rsidRPr="008D2D3D" w:rsidRDefault="005F5929" w:rsidP="005F5929">
      <w:pPr>
        <w:pStyle w:val="ActHead5"/>
      </w:pPr>
      <w:bookmarkStart w:id="556" w:name="_Toc179447994"/>
      <w:r w:rsidRPr="008D2D3D">
        <w:rPr>
          <w:rStyle w:val="CharSectno"/>
        </w:rPr>
        <w:t>20</w:t>
      </w:r>
      <w:r w:rsidR="008D2D3D">
        <w:rPr>
          <w:rStyle w:val="CharSectno"/>
        </w:rPr>
        <w:noBreakHyphen/>
      </w:r>
      <w:r w:rsidRPr="008D2D3D">
        <w:rPr>
          <w:rStyle w:val="CharSectno"/>
        </w:rPr>
        <w:t>35</w:t>
      </w:r>
      <w:r w:rsidRPr="008D2D3D">
        <w:t xml:space="preserve">  Offences</w:t>
      </w:r>
      <w:bookmarkEnd w:id="556"/>
    </w:p>
    <w:p w:rsidR="005F5929" w:rsidRPr="008D2D3D" w:rsidRDefault="005F5929" w:rsidP="005F5929">
      <w:pPr>
        <w:pStyle w:val="subsection"/>
      </w:pPr>
      <w:r w:rsidRPr="008D2D3D">
        <w:tab/>
        <w:t>(1)</w:t>
      </w:r>
      <w:r w:rsidRPr="008D2D3D">
        <w:tab/>
        <w:t>A person must not:</w:t>
      </w:r>
    </w:p>
    <w:p w:rsidR="005F5929" w:rsidRPr="008D2D3D" w:rsidRDefault="005F5929" w:rsidP="005F5929">
      <w:pPr>
        <w:pStyle w:val="paragraph"/>
      </w:pPr>
      <w:r w:rsidRPr="008D2D3D">
        <w:tab/>
        <w:t>(a)</w:t>
      </w:r>
      <w:r w:rsidRPr="008D2D3D">
        <w:tab/>
        <w:t>present a document issued by the Commissioner that specifies a person (the</w:t>
      </w:r>
      <w:r w:rsidRPr="008D2D3D">
        <w:rPr>
          <w:b/>
          <w:i/>
        </w:rPr>
        <w:t xml:space="preserve"> specified person</w:t>
      </w:r>
      <w:r w:rsidRPr="008D2D3D">
        <w:t>); and</w:t>
      </w:r>
    </w:p>
    <w:p w:rsidR="005F5929" w:rsidRPr="008D2D3D" w:rsidRDefault="005F5929" w:rsidP="005F5929">
      <w:pPr>
        <w:pStyle w:val="paragraph"/>
      </w:pPr>
      <w:r w:rsidRPr="008D2D3D">
        <w:tab/>
        <w:t>(b)</w:t>
      </w:r>
      <w:r w:rsidRPr="008D2D3D">
        <w:tab/>
        <w:t xml:space="preserve">falsely pretend to be the specified person with the intention of obtaining under this Part a credit for, or a payment of, an </w:t>
      </w:r>
      <w:r w:rsidR="00D7080A" w:rsidRPr="008D2D3D">
        <w:rPr>
          <w:position w:val="6"/>
          <w:sz w:val="16"/>
        </w:rPr>
        <w:t>*</w:t>
      </w:r>
      <w:r w:rsidRPr="008D2D3D">
        <w:t xml:space="preserve">amount withheld from a </w:t>
      </w:r>
      <w:r w:rsidR="00D7080A" w:rsidRPr="008D2D3D">
        <w:rPr>
          <w:position w:val="6"/>
          <w:sz w:val="16"/>
        </w:rPr>
        <w:t>*</w:t>
      </w:r>
      <w:r w:rsidRPr="008D2D3D">
        <w:t>withholding payment.</w:t>
      </w:r>
    </w:p>
    <w:p w:rsidR="005F5929" w:rsidRPr="008D2D3D" w:rsidRDefault="005F5929" w:rsidP="005F5929">
      <w:pPr>
        <w:pStyle w:val="subsection"/>
      </w:pPr>
      <w:r w:rsidRPr="008D2D3D">
        <w:tab/>
        <w:t>(2)</w:t>
      </w:r>
      <w:r w:rsidRPr="008D2D3D">
        <w:tab/>
        <w:t xml:space="preserve">A person must not attempt to obtain for the person a credit under this Part for an </w:t>
      </w:r>
      <w:r w:rsidR="00D7080A" w:rsidRPr="008D2D3D">
        <w:rPr>
          <w:position w:val="6"/>
          <w:sz w:val="16"/>
        </w:rPr>
        <w:t>*</w:t>
      </w:r>
      <w:r w:rsidRPr="008D2D3D">
        <w:t xml:space="preserve">amount withheld from a </w:t>
      </w:r>
      <w:r w:rsidR="00D7080A" w:rsidRPr="008D2D3D">
        <w:rPr>
          <w:position w:val="6"/>
          <w:sz w:val="16"/>
        </w:rPr>
        <w:t>*</w:t>
      </w:r>
      <w:r w:rsidRPr="008D2D3D">
        <w:t>withholding payment if:</w:t>
      </w:r>
    </w:p>
    <w:p w:rsidR="005F5929" w:rsidRPr="008D2D3D" w:rsidRDefault="005F5929" w:rsidP="005F5929">
      <w:pPr>
        <w:pStyle w:val="paragraph"/>
      </w:pPr>
      <w:r w:rsidRPr="008D2D3D">
        <w:tab/>
        <w:t>(a)</w:t>
      </w:r>
      <w:r w:rsidRPr="008D2D3D">
        <w:tab/>
        <w:t>the payment is not covered by section</w:t>
      </w:r>
      <w:r w:rsidR="00D33D74" w:rsidRPr="008D2D3D">
        <w:t> </w:t>
      </w:r>
      <w:r w:rsidRPr="008D2D3D">
        <w:t>12</w:t>
      </w:r>
      <w:r w:rsidR="008D2D3D">
        <w:noBreakHyphen/>
      </w:r>
      <w:r w:rsidRPr="008D2D3D">
        <w:t>215, 12</w:t>
      </w:r>
      <w:r w:rsidR="008D2D3D">
        <w:noBreakHyphen/>
      </w:r>
      <w:r w:rsidRPr="008D2D3D">
        <w:t>250, 12</w:t>
      </w:r>
      <w:r w:rsidR="008D2D3D">
        <w:noBreakHyphen/>
      </w:r>
      <w:r w:rsidRPr="008D2D3D">
        <w:t>285 or 12</w:t>
      </w:r>
      <w:r w:rsidR="008D2D3D">
        <w:noBreakHyphen/>
      </w:r>
      <w:r w:rsidRPr="008D2D3D">
        <w:t>317, or subsection</w:t>
      </w:r>
      <w:r w:rsidR="00D33D74" w:rsidRPr="008D2D3D">
        <w:t> </w:t>
      </w:r>
      <w:r w:rsidRPr="008D2D3D">
        <w:t>12</w:t>
      </w:r>
      <w:r w:rsidR="008D2D3D">
        <w:noBreakHyphen/>
      </w:r>
      <w:r w:rsidRPr="008D2D3D">
        <w:t>390(4), and was made to another person; or</w:t>
      </w:r>
    </w:p>
    <w:p w:rsidR="005F5929" w:rsidRPr="008D2D3D" w:rsidRDefault="005F5929" w:rsidP="005F5929">
      <w:pPr>
        <w:pStyle w:val="paragraph"/>
      </w:pPr>
      <w:r w:rsidRPr="008D2D3D">
        <w:tab/>
        <w:t>(b)</w:t>
      </w:r>
      <w:r w:rsidRPr="008D2D3D">
        <w:tab/>
        <w:t>the payment is covered by section</w:t>
      </w:r>
      <w:r w:rsidR="00D33D74" w:rsidRPr="008D2D3D">
        <w:t> </w:t>
      </w:r>
      <w:r w:rsidRPr="008D2D3D">
        <w:t>12</w:t>
      </w:r>
      <w:r w:rsidR="008D2D3D">
        <w:noBreakHyphen/>
      </w:r>
      <w:r w:rsidRPr="008D2D3D">
        <w:t>215, 12</w:t>
      </w:r>
      <w:r w:rsidR="008D2D3D">
        <w:noBreakHyphen/>
      </w:r>
      <w:r w:rsidRPr="008D2D3D">
        <w:t>250, 12</w:t>
      </w:r>
      <w:r w:rsidR="008D2D3D">
        <w:noBreakHyphen/>
      </w:r>
      <w:r w:rsidRPr="008D2D3D">
        <w:t>285 or 12</w:t>
      </w:r>
      <w:r w:rsidR="008D2D3D">
        <w:noBreakHyphen/>
      </w:r>
      <w:r w:rsidRPr="008D2D3D">
        <w:t>317, or subsection</w:t>
      </w:r>
      <w:r w:rsidR="00D33D74" w:rsidRPr="008D2D3D">
        <w:t> </w:t>
      </w:r>
      <w:r w:rsidRPr="008D2D3D">
        <w:t>12</w:t>
      </w:r>
      <w:r w:rsidR="008D2D3D">
        <w:noBreakHyphen/>
      </w:r>
      <w:r w:rsidRPr="008D2D3D">
        <w:t>390(4), and the person is not the foreign resident in respect of which all or a part of the payment is received as mentioned in that provision.</w:t>
      </w:r>
    </w:p>
    <w:p w:rsidR="005F5929" w:rsidRPr="008D2D3D" w:rsidRDefault="005F5929" w:rsidP="005F5929">
      <w:pPr>
        <w:pStyle w:val="subsection"/>
      </w:pPr>
      <w:r w:rsidRPr="008D2D3D">
        <w:tab/>
        <w:t>(3)</w:t>
      </w:r>
      <w:r w:rsidRPr="008D2D3D">
        <w:tab/>
        <w:t>A person must not, with the intention of obtaining a credit, a payment or any other benefit, present:</w:t>
      </w:r>
    </w:p>
    <w:p w:rsidR="005F5929" w:rsidRPr="008D2D3D" w:rsidRDefault="005F5929" w:rsidP="005F5929">
      <w:pPr>
        <w:pStyle w:val="paragraph"/>
      </w:pPr>
      <w:r w:rsidRPr="008D2D3D">
        <w:lastRenderedPageBreak/>
        <w:tab/>
        <w:t>(a)</w:t>
      </w:r>
      <w:r w:rsidRPr="008D2D3D">
        <w:tab/>
        <w:t xml:space="preserve">a copy of a </w:t>
      </w:r>
      <w:r w:rsidR="00D7080A" w:rsidRPr="008D2D3D">
        <w:rPr>
          <w:position w:val="6"/>
          <w:sz w:val="16"/>
        </w:rPr>
        <w:t>*</w:t>
      </w:r>
      <w:r w:rsidRPr="008D2D3D">
        <w:t>payment summary (except one relating to Subdivision</w:t>
      </w:r>
      <w:r w:rsidR="00D33D74" w:rsidRPr="008D2D3D">
        <w:t> </w:t>
      </w:r>
      <w:r w:rsidRPr="008D2D3D">
        <w:t>12</w:t>
      </w:r>
      <w:r w:rsidR="008D2D3D">
        <w:noBreakHyphen/>
      </w:r>
      <w:r w:rsidRPr="008D2D3D">
        <w:t>H); or</w:t>
      </w:r>
    </w:p>
    <w:p w:rsidR="005F5929" w:rsidRPr="008D2D3D" w:rsidRDefault="005F5929" w:rsidP="005F5929">
      <w:pPr>
        <w:pStyle w:val="paragraph"/>
      </w:pPr>
      <w:r w:rsidRPr="008D2D3D">
        <w:tab/>
        <w:t>(b)</w:t>
      </w:r>
      <w:r w:rsidRPr="008D2D3D">
        <w:tab/>
        <w:t xml:space="preserve">a document purporting to be a copy of such a payment summary; </w:t>
      </w:r>
    </w:p>
    <w:p w:rsidR="005F5929" w:rsidRPr="008D2D3D" w:rsidRDefault="005F5929" w:rsidP="005F5929">
      <w:pPr>
        <w:pStyle w:val="subsection2"/>
      </w:pPr>
      <w:r w:rsidRPr="008D2D3D">
        <w:t>which is not a copy duly given to the person.</w:t>
      </w:r>
    </w:p>
    <w:p w:rsidR="005F5929" w:rsidRPr="008D2D3D" w:rsidRDefault="005F5929" w:rsidP="005F5929">
      <w:pPr>
        <w:pStyle w:val="Penalty"/>
      </w:pPr>
      <w:r w:rsidRPr="008D2D3D">
        <w:t>Penalty:</w:t>
      </w:r>
      <w:r w:rsidRPr="008D2D3D">
        <w:tab/>
        <w:t>60 penalty units, or imprisonment for 12 months, or both.</w:t>
      </w:r>
    </w:p>
    <w:p w:rsidR="005F5929" w:rsidRPr="008D2D3D" w:rsidRDefault="005F5929" w:rsidP="005F5929">
      <w:pPr>
        <w:pStyle w:val="notetext"/>
      </w:pPr>
      <w:r w:rsidRPr="008D2D3D">
        <w:t>Note:</w:t>
      </w:r>
      <w:r w:rsidRPr="008D2D3D">
        <w:tab/>
        <w:t>See section</w:t>
      </w:r>
      <w:r w:rsidR="00D33D74" w:rsidRPr="008D2D3D">
        <w:t> </w:t>
      </w:r>
      <w:r w:rsidRPr="008D2D3D">
        <w:t xml:space="preserve">4AA of the </w:t>
      </w:r>
      <w:r w:rsidRPr="008D2D3D">
        <w:rPr>
          <w:i/>
        </w:rPr>
        <w:t>Crimes Act 1914</w:t>
      </w:r>
      <w:r w:rsidRPr="008D2D3D">
        <w:t xml:space="preserve"> for the current value of a penalty unit.</w:t>
      </w:r>
    </w:p>
    <w:p w:rsidR="005F5929" w:rsidRPr="008D2D3D" w:rsidRDefault="005F5929" w:rsidP="005F5929">
      <w:pPr>
        <w:pStyle w:val="subsection"/>
      </w:pPr>
      <w:r w:rsidRPr="008D2D3D">
        <w:tab/>
        <w:t>(4)</w:t>
      </w:r>
      <w:r w:rsidRPr="008D2D3D">
        <w:tab/>
        <w:t>A person must not, with the intention of obtaining a credit, a payment or any other benefit, present:</w:t>
      </w:r>
    </w:p>
    <w:p w:rsidR="005F5929" w:rsidRPr="008D2D3D" w:rsidRDefault="005F5929" w:rsidP="005F5929">
      <w:pPr>
        <w:pStyle w:val="paragraph"/>
      </w:pPr>
      <w:r w:rsidRPr="008D2D3D">
        <w:tab/>
        <w:t>(a)</w:t>
      </w:r>
      <w:r w:rsidRPr="008D2D3D">
        <w:tab/>
        <w:t xml:space="preserve">a </w:t>
      </w:r>
      <w:r w:rsidR="00D7080A" w:rsidRPr="008D2D3D">
        <w:rPr>
          <w:position w:val="6"/>
          <w:sz w:val="16"/>
        </w:rPr>
        <w:t>*</w:t>
      </w:r>
      <w:r w:rsidRPr="008D2D3D">
        <w:t>payment summary relating to Subdivision</w:t>
      </w:r>
      <w:r w:rsidR="00D33D74" w:rsidRPr="008D2D3D">
        <w:t> </w:t>
      </w:r>
      <w:r w:rsidRPr="008D2D3D">
        <w:t>12</w:t>
      </w:r>
      <w:r w:rsidR="008D2D3D">
        <w:noBreakHyphen/>
      </w:r>
      <w:r w:rsidRPr="008D2D3D">
        <w:t>H, or a copy of such a payment summary; or</w:t>
      </w:r>
    </w:p>
    <w:p w:rsidR="005F5929" w:rsidRPr="008D2D3D" w:rsidRDefault="005F5929" w:rsidP="005F5929">
      <w:pPr>
        <w:pStyle w:val="paragraph"/>
      </w:pPr>
      <w:r w:rsidRPr="008D2D3D">
        <w:tab/>
        <w:t>(b)</w:t>
      </w:r>
      <w:r w:rsidRPr="008D2D3D">
        <w:tab/>
        <w:t>a document purporting to be such a payment summary or a copy of such a payment summary;</w:t>
      </w:r>
    </w:p>
    <w:p w:rsidR="005F5929" w:rsidRPr="008D2D3D" w:rsidRDefault="005F5929" w:rsidP="005F5929">
      <w:pPr>
        <w:pStyle w:val="subsection2"/>
      </w:pPr>
      <w:r w:rsidRPr="008D2D3D">
        <w:t>which is not a payment summary, or a copy of a payment summary, duly given to the person.</w:t>
      </w:r>
    </w:p>
    <w:p w:rsidR="005F5929" w:rsidRPr="008D2D3D" w:rsidRDefault="005F5929" w:rsidP="005F5929">
      <w:pPr>
        <w:pStyle w:val="Penalty"/>
      </w:pPr>
      <w:r w:rsidRPr="008D2D3D">
        <w:t>Penalty:</w:t>
      </w:r>
      <w:r w:rsidRPr="008D2D3D">
        <w:tab/>
        <w:t>60 penalty units, or imprisonment for 12 months, or both.</w:t>
      </w:r>
    </w:p>
    <w:p w:rsidR="005F5929" w:rsidRPr="008D2D3D" w:rsidRDefault="005F5929" w:rsidP="005F5929">
      <w:pPr>
        <w:pStyle w:val="notetext"/>
      </w:pPr>
      <w:r w:rsidRPr="008D2D3D">
        <w:t>Note:</w:t>
      </w:r>
      <w:r w:rsidRPr="008D2D3D">
        <w:tab/>
        <w:t>See section</w:t>
      </w:r>
      <w:r w:rsidR="00D33D74" w:rsidRPr="008D2D3D">
        <w:t> </w:t>
      </w:r>
      <w:r w:rsidRPr="008D2D3D">
        <w:t xml:space="preserve">4AA of the </w:t>
      </w:r>
      <w:r w:rsidRPr="008D2D3D">
        <w:rPr>
          <w:i/>
        </w:rPr>
        <w:t>Crimes Act 1914</w:t>
      </w:r>
      <w:r w:rsidRPr="008D2D3D">
        <w:t xml:space="preserve"> for the current value of a penalty unit.</w:t>
      </w:r>
    </w:p>
    <w:p w:rsidR="005F5929" w:rsidRPr="008D2D3D" w:rsidRDefault="005F5929" w:rsidP="005F5929">
      <w:pPr>
        <w:pStyle w:val="ActHead5"/>
      </w:pPr>
      <w:bookmarkStart w:id="557" w:name="_Toc179447995"/>
      <w:r w:rsidRPr="008D2D3D">
        <w:rPr>
          <w:rStyle w:val="CharSectno"/>
        </w:rPr>
        <w:t>20</w:t>
      </w:r>
      <w:r w:rsidR="008D2D3D">
        <w:rPr>
          <w:rStyle w:val="CharSectno"/>
        </w:rPr>
        <w:noBreakHyphen/>
      </w:r>
      <w:r w:rsidRPr="008D2D3D">
        <w:rPr>
          <w:rStyle w:val="CharSectno"/>
        </w:rPr>
        <w:t>40</w:t>
      </w:r>
      <w:r w:rsidRPr="008D2D3D">
        <w:t xml:space="preserve">  Joining of charges</w:t>
      </w:r>
      <w:bookmarkEnd w:id="557"/>
    </w:p>
    <w:p w:rsidR="005F5929" w:rsidRPr="008D2D3D" w:rsidRDefault="005F5929" w:rsidP="005F5929">
      <w:pPr>
        <w:pStyle w:val="subsection"/>
      </w:pPr>
      <w:r w:rsidRPr="008D2D3D">
        <w:tab/>
        <w:t>(1)</w:t>
      </w:r>
      <w:r w:rsidRPr="008D2D3D">
        <w:tab/>
        <w:t>Charges against the same person for a number of offences against this Part may be joined in one complaint, information or summons if those charges:</w:t>
      </w:r>
    </w:p>
    <w:p w:rsidR="005F5929" w:rsidRPr="008D2D3D" w:rsidRDefault="005F5929" w:rsidP="005F5929">
      <w:pPr>
        <w:pStyle w:val="paragraph"/>
      </w:pPr>
      <w:r w:rsidRPr="008D2D3D">
        <w:tab/>
        <w:t>(a)</w:t>
      </w:r>
      <w:r w:rsidRPr="008D2D3D">
        <w:tab/>
        <w:t>are founded on the same facts; or</w:t>
      </w:r>
    </w:p>
    <w:p w:rsidR="005F5929" w:rsidRPr="008D2D3D" w:rsidRDefault="005F5929" w:rsidP="005F5929">
      <w:pPr>
        <w:pStyle w:val="paragraph"/>
      </w:pPr>
      <w:r w:rsidRPr="008D2D3D">
        <w:tab/>
        <w:t>(b)</w:t>
      </w:r>
      <w:r w:rsidRPr="008D2D3D">
        <w:tab/>
        <w:t>form a series of offences of the same or a similar character; or</w:t>
      </w:r>
    </w:p>
    <w:p w:rsidR="005F5929" w:rsidRPr="008D2D3D" w:rsidRDefault="005F5929" w:rsidP="005F5929">
      <w:pPr>
        <w:pStyle w:val="paragraph"/>
      </w:pPr>
      <w:r w:rsidRPr="008D2D3D">
        <w:tab/>
        <w:t>(c)</w:t>
      </w:r>
      <w:r w:rsidRPr="008D2D3D">
        <w:tab/>
        <w:t>are part of a series of offences of the same or similar character.</w:t>
      </w:r>
    </w:p>
    <w:p w:rsidR="005F5929" w:rsidRPr="008D2D3D" w:rsidRDefault="005F5929" w:rsidP="005F5929">
      <w:pPr>
        <w:pStyle w:val="subsection"/>
      </w:pPr>
      <w:r w:rsidRPr="008D2D3D">
        <w:tab/>
        <w:t>(2)</w:t>
      </w:r>
      <w:r w:rsidRPr="008D2D3D">
        <w:tab/>
        <w:t>Particulars of each offence charged must be set out in a separate paragraph if 2 or more of the charges are included in the same complaint, information or summons.</w:t>
      </w:r>
    </w:p>
    <w:p w:rsidR="005F5929" w:rsidRPr="008D2D3D" w:rsidRDefault="005F5929" w:rsidP="005F5929">
      <w:pPr>
        <w:pStyle w:val="subsection"/>
      </w:pPr>
      <w:r w:rsidRPr="008D2D3D">
        <w:lastRenderedPageBreak/>
        <w:tab/>
        <w:t>(3)</w:t>
      </w:r>
      <w:r w:rsidRPr="008D2D3D">
        <w:tab/>
        <w:t>If the charges are joined, the charges must be tried together unless the court:</w:t>
      </w:r>
    </w:p>
    <w:p w:rsidR="005F5929" w:rsidRPr="008D2D3D" w:rsidRDefault="005F5929" w:rsidP="005F5929">
      <w:pPr>
        <w:pStyle w:val="paragraph"/>
      </w:pPr>
      <w:r w:rsidRPr="008D2D3D">
        <w:tab/>
        <w:t>(a)</w:t>
      </w:r>
      <w:r w:rsidRPr="008D2D3D">
        <w:tab/>
        <w:t>considers it just that any of the charges should be tried separately; and</w:t>
      </w:r>
    </w:p>
    <w:p w:rsidR="005F5929" w:rsidRPr="008D2D3D" w:rsidRDefault="005F5929" w:rsidP="005F5929">
      <w:pPr>
        <w:pStyle w:val="paragraph"/>
      </w:pPr>
      <w:r w:rsidRPr="008D2D3D">
        <w:tab/>
        <w:t>(b)</w:t>
      </w:r>
      <w:r w:rsidRPr="008D2D3D">
        <w:tab/>
        <w:t>makes an order to that effect.</w:t>
      </w:r>
    </w:p>
    <w:p w:rsidR="005F5929" w:rsidRPr="008D2D3D" w:rsidRDefault="005F5929" w:rsidP="005F5929">
      <w:pPr>
        <w:pStyle w:val="subsection"/>
      </w:pPr>
      <w:r w:rsidRPr="008D2D3D">
        <w:tab/>
        <w:t>(4)</w:t>
      </w:r>
      <w:r w:rsidRPr="008D2D3D">
        <w:tab/>
        <w:t>If a person is convicted of 2 or more of the offences:</w:t>
      </w:r>
    </w:p>
    <w:p w:rsidR="005F5929" w:rsidRPr="008D2D3D" w:rsidRDefault="005F5929" w:rsidP="005F5929">
      <w:pPr>
        <w:pStyle w:val="paragraph"/>
      </w:pPr>
      <w:r w:rsidRPr="008D2D3D">
        <w:tab/>
        <w:t>(a)</w:t>
      </w:r>
      <w:r w:rsidRPr="008D2D3D">
        <w:tab/>
        <w:t>the court may impose one penalty for both or all of those offences; but</w:t>
      </w:r>
    </w:p>
    <w:p w:rsidR="005F5929" w:rsidRPr="008D2D3D" w:rsidRDefault="005F5929" w:rsidP="005F5929">
      <w:pPr>
        <w:pStyle w:val="paragraph"/>
      </w:pPr>
      <w:r w:rsidRPr="008D2D3D">
        <w:tab/>
        <w:t>(b)</w:t>
      </w:r>
      <w:r w:rsidRPr="008D2D3D">
        <w:tab/>
        <w:t>the penalty must not exceed the sum of the maximum penalties that could be imposed in respect of each offence separately.</w:t>
      </w:r>
    </w:p>
    <w:p w:rsidR="005F5929" w:rsidRPr="008D2D3D" w:rsidRDefault="005F5929" w:rsidP="005F5929">
      <w:pPr>
        <w:pStyle w:val="ActHead5"/>
      </w:pPr>
      <w:bookmarkStart w:id="558" w:name="_Toc179447996"/>
      <w:r w:rsidRPr="008D2D3D">
        <w:rPr>
          <w:rStyle w:val="CharSectno"/>
        </w:rPr>
        <w:t>20</w:t>
      </w:r>
      <w:r w:rsidR="008D2D3D">
        <w:rPr>
          <w:rStyle w:val="CharSectno"/>
        </w:rPr>
        <w:noBreakHyphen/>
      </w:r>
      <w:r w:rsidRPr="008D2D3D">
        <w:rPr>
          <w:rStyle w:val="CharSectno"/>
        </w:rPr>
        <w:t>45</w:t>
      </w:r>
      <w:r w:rsidRPr="008D2D3D">
        <w:t xml:space="preserve">  Offences that would otherwise be committed by a partnership or unincorporated company</w:t>
      </w:r>
      <w:bookmarkEnd w:id="558"/>
    </w:p>
    <w:p w:rsidR="005F5929" w:rsidRPr="008D2D3D" w:rsidRDefault="005F5929" w:rsidP="005F5929">
      <w:pPr>
        <w:pStyle w:val="subsection"/>
      </w:pPr>
      <w:r w:rsidRPr="008D2D3D">
        <w:tab/>
        <w:t>(1)</w:t>
      </w:r>
      <w:r w:rsidRPr="008D2D3D">
        <w:tab/>
        <w:t>An offence against this Part that would otherwise be committed by a partnership is taken to have been committed by each partner who:</w:t>
      </w:r>
    </w:p>
    <w:p w:rsidR="005F5929" w:rsidRPr="008D2D3D" w:rsidRDefault="005F5929" w:rsidP="005F5929">
      <w:pPr>
        <w:pStyle w:val="paragraph"/>
      </w:pPr>
      <w:r w:rsidRPr="008D2D3D">
        <w:tab/>
        <w:t>(a)</w:t>
      </w:r>
      <w:r w:rsidRPr="008D2D3D">
        <w:tab/>
        <w:t>aided, abetted, counselled or procured the relevant act or omission; or</w:t>
      </w:r>
    </w:p>
    <w:p w:rsidR="005F5929" w:rsidRPr="008D2D3D" w:rsidRDefault="005F5929" w:rsidP="005F5929">
      <w:pPr>
        <w:pStyle w:val="paragraph"/>
      </w:pPr>
      <w:r w:rsidRPr="008D2D3D">
        <w:tab/>
        <w:t>(b)</w:t>
      </w:r>
      <w:r w:rsidRPr="008D2D3D">
        <w:tab/>
        <w:t>was in any way knowingly concerned in, or party to, the relevant act or omission (whether directly or indirectly, and whether by any act or omission of the partner).</w:t>
      </w:r>
    </w:p>
    <w:p w:rsidR="005F5929" w:rsidRPr="008D2D3D" w:rsidRDefault="005F5929" w:rsidP="005F5929">
      <w:pPr>
        <w:pStyle w:val="subsection"/>
      </w:pPr>
      <w:r w:rsidRPr="008D2D3D">
        <w:tab/>
        <w:t>(2)</w:t>
      </w:r>
      <w:r w:rsidRPr="008D2D3D">
        <w:tab/>
        <w:t>An offence against this Part that would otherwise be committed by a company that is not incorporated is taken to have been committed by each member of the company’s committee of management who:</w:t>
      </w:r>
    </w:p>
    <w:p w:rsidR="005F5929" w:rsidRPr="008D2D3D" w:rsidRDefault="005F5929" w:rsidP="005F5929">
      <w:pPr>
        <w:pStyle w:val="paragraph"/>
      </w:pPr>
      <w:r w:rsidRPr="008D2D3D">
        <w:tab/>
        <w:t>(a)</w:t>
      </w:r>
      <w:r w:rsidRPr="008D2D3D">
        <w:tab/>
        <w:t>aided, abetted, counselled or procured the relevant act or omission; or</w:t>
      </w:r>
    </w:p>
    <w:p w:rsidR="005F5929" w:rsidRPr="008D2D3D" w:rsidRDefault="005F5929" w:rsidP="005F5929">
      <w:pPr>
        <w:pStyle w:val="paragraph"/>
      </w:pPr>
      <w:r w:rsidRPr="008D2D3D">
        <w:tab/>
        <w:t>(b)</w:t>
      </w:r>
      <w:r w:rsidRPr="008D2D3D">
        <w:tab/>
        <w:t>was in any way knowingly concerned in, or party to, the relevant act or omission (whether directly or indirectly, and whether by any act or omission of the member).</w:t>
      </w:r>
    </w:p>
    <w:p w:rsidR="005F5929" w:rsidRPr="008D2D3D" w:rsidRDefault="005F5929" w:rsidP="005F5929">
      <w:pPr>
        <w:pStyle w:val="ActHead4"/>
      </w:pPr>
      <w:bookmarkStart w:id="559" w:name="_Toc179447997"/>
      <w:r w:rsidRPr="008D2D3D">
        <w:rPr>
          <w:rStyle w:val="CharSubdNo"/>
        </w:rPr>
        <w:lastRenderedPageBreak/>
        <w:t>Subdivision</w:t>
      </w:r>
      <w:r w:rsidR="00D33D74" w:rsidRPr="008D2D3D">
        <w:rPr>
          <w:rStyle w:val="CharSubdNo"/>
        </w:rPr>
        <w:t> </w:t>
      </w:r>
      <w:r w:rsidRPr="008D2D3D">
        <w:rPr>
          <w:rStyle w:val="CharSubdNo"/>
        </w:rPr>
        <w:t>20</w:t>
      </w:r>
      <w:r w:rsidR="008D2D3D">
        <w:rPr>
          <w:rStyle w:val="CharSubdNo"/>
        </w:rPr>
        <w:noBreakHyphen/>
      </w:r>
      <w:r w:rsidRPr="008D2D3D">
        <w:rPr>
          <w:rStyle w:val="CharSubdNo"/>
        </w:rPr>
        <w:t>D</w:t>
      </w:r>
      <w:r w:rsidRPr="008D2D3D">
        <w:t>—</w:t>
      </w:r>
      <w:r w:rsidRPr="008D2D3D">
        <w:rPr>
          <w:rStyle w:val="CharSubdText"/>
        </w:rPr>
        <w:t>Review of decisions</w:t>
      </w:r>
      <w:bookmarkEnd w:id="559"/>
    </w:p>
    <w:p w:rsidR="005F5929" w:rsidRPr="008D2D3D" w:rsidRDefault="005F5929" w:rsidP="005F5929">
      <w:pPr>
        <w:pStyle w:val="ActHead5"/>
      </w:pPr>
      <w:bookmarkStart w:id="560" w:name="_Toc179447998"/>
      <w:r w:rsidRPr="008D2D3D">
        <w:rPr>
          <w:rStyle w:val="CharSectno"/>
        </w:rPr>
        <w:t>20</w:t>
      </w:r>
      <w:r w:rsidR="008D2D3D">
        <w:rPr>
          <w:rStyle w:val="CharSectno"/>
        </w:rPr>
        <w:noBreakHyphen/>
      </w:r>
      <w:r w:rsidRPr="008D2D3D">
        <w:rPr>
          <w:rStyle w:val="CharSectno"/>
        </w:rPr>
        <w:t>80</w:t>
      </w:r>
      <w:r w:rsidRPr="008D2D3D">
        <w:t xml:space="preserve">  Reviewable decisions</w:t>
      </w:r>
      <w:bookmarkEnd w:id="560"/>
    </w:p>
    <w:p w:rsidR="005F5929" w:rsidRPr="008D2D3D" w:rsidRDefault="005F5929" w:rsidP="005F5929">
      <w:pPr>
        <w:pStyle w:val="subsection"/>
      </w:pPr>
      <w:r w:rsidRPr="008D2D3D">
        <w:tab/>
      </w:r>
      <w:r w:rsidRPr="008D2D3D">
        <w:tab/>
        <w:t>A person who is dissatisfied with any of the following decisions of the Commissioner may object against the decision in the manner set out in Part IVC.</w:t>
      </w:r>
    </w:p>
    <w:p w:rsidR="005F5929" w:rsidRPr="008D2D3D" w:rsidRDefault="005F5929" w:rsidP="005F5929">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6237"/>
      </w:tblGrid>
      <w:tr w:rsidR="005F5929" w:rsidRPr="008D2D3D" w:rsidTr="0013788E">
        <w:trPr>
          <w:cantSplit/>
          <w:tblHeader/>
        </w:trPr>
        <w:tc>
          <w:tcPr>
            <w:tcW w:w="6945" w:type="dxa"/>
            <w:gridSpan w:val="2"/>
            <w:tcBorders>
              <w:top w:val="single" w:sz="12" w:space="0" w:color="auto"/>
              <w:left w:val="nil"/>
              <w:bottom w:val="nil"/>
              <w:right w:val="nil"/>
            </w:tcBorders>
          </w:tcPr>
          <w:p w:rsidR="005F5929" w:rsidRPr="008D2D3D" w:rsidRDefault="005F5929" w:rsidP="0013788E">
            <w:pPr>
              <w:pStyle w:val="Tabletext"/>
              <w:keepNext/>
            </w:pPr>
            <w:r w:rsidRPr="008D2D3D">
              <w:rPr>
                <w:b/>
              </w:rPr>
              <w:t>Reviewable decisions</w:t>
            </w:r>
          </w:p>
        </w:tc>
      </w:tr>
      <w:tr w:rsidR="005F5929" w:rsidRPr="008D2D3D" w:rsidTr="0013788E">
        <w:trPr>
          <w:cantSplit/>
          <w:tblHeader/>
        </w:trPr>
        <w:tc>
          <w:tcPr>
            <w:tcW w:w="708" w:type="dxa"/>
            <w:tcBorders>
              <w:top w:val="single" w:sz="6" w:space="0" w:color="auto"/>
              <w:left w:val="nil"/>
              <w:bottom w:val="single" w:sz="12" w:space="0" w:color="auto"/>
              <w:right w:val="nil"/>
            </w:tcBorders>
          </w:tcPr>
          <w:p w:rsidR="005F5929" w:rsidRPr="008D2D3D" w:rsidRDefault="005F5929" w:rsidP="0013788E">
            <w:pPr>
              <w:pStyle w:val="Tabletext"/>
              <w:keepNext/>
            </w:pPr>
            <w:r w:rsidRPr="008D2D3D">
              <w:rPr>
                <w:b/>
              </w:rPr>
              <w:t>Item</w:t>
            </w:r>
          </w:p>
        </w:tc>
        <w:tc>
          <w:tcPr>
            <w:tcW w:w="6237" w:type="dxa"/>
            <w:tcBorders>
              <w:top w:val="single" w:sz="6" w:space="0" w:color="auto"/>
              <w:left w:val="nil"/>
              <w:bottom w:val="single" w:sz="12" w:space="0" w:color="auto"/>
              <w:right w:val="nil"/>
            </w:tcBorders>
          </w:tcPr>
          <w:p w:rsidR="005F5929" w:rsidRPr="008D2D3D" w:rsidRDefault="005F5929" w:rsidP="0013788E">
            <w:pPr>
              <w:pStyle w:val="Tabletext"/>
              <w:keepNext/>
            </w:pPr>
            <w:r w:rsidRPr="008D2D3D">
              <w:rPr>
                <w:b/>
              </w:rPr>
              <w:t>Description</w:t>
            </w:r>
          </w:p>
        </w:tc>
      </w:tr>
      <w:tr w:rsidR="005F5929" w:rsidRPr="008D2D3D" w:rsidTr="0013788E">
        <w:trPr>
          <w:cantSplit/>
        </w:trPr>
        <w:tc>
          <w:tcPr>
            <w:tcW w:w="708" w:type="dxa"/>
            <w:tcBorders>
              <w:top w:val="single" w:sz="12" w:space="0" w:color="auto"/>
              <w:left w:val="nil"/>
              <w:bottom w:val="single" w:sz="4" w:space="0" w:color="auto"/>
              <w:right w:val="nil"/>
            </w:tcBorders>
            <w:shd w:val="clear" w:color="auto" w:fill="auto"/>
          </w:tcPr>
          <w:p w:rsidR="005F5929" w:rsidRPr="008D2D3D" w:rsidRDefault="005F5929" w:rsidP="0013788E">
            <w:pPr>
              <w:pStyle w:val="Tabletext"/>
            </w:pPr>
            <w:r w:rsidRPr="008D2D3D">
              <w:t>1A</w:t>
            </w:r>
          </w:p>
        </w:tc>
        <w:tc>
          <w:tcPr>
            <w:tcW w:w="6237" w:type="dxa"/>
            <w:tcBorders>
              <w:top w:val="single" w:sz="12" w:space="0" w:color="auto"/>
              <w:left w:val="nil"/>
              <w:bottom w:val="single" w:sz="4" w:space="0" w:color="auto"/>
              <w:right w:val="nil"/>
            </w:tcBorders>
            <w:shd w:val="clear" w:color="auto" w:fill="auto"/>
          </w:tcPr>
          <w:p w:rsidR="005F5929" w:rsidRPr="008D2D3D" w:rsidRDefault="005F5929" w:rsidP="0013788E">
            <w:pPr>
              <w:pStyle w:val="Tabletext"/>
            </w:pPr>
            <w:r w:rsidRPr="008D2D3D">
              <w:t>Decision not to grant an exemption under subsection</w:t>
            </w:r>
            <w:r w:rsidR="00D33D74" w:rsidRPr="008D2D3D">
              <w:t> </w:t>
            </w:r>
            <w:r w:rsidRPr="008D2D3D">
              <w:t>12</w:t>
            </w:r>
            <w:r w:rsidR="008D2D3D">
              <w:noBreakHyphen/>
            </w:r>
            <w:r w:rsidRPr="008D2D3D">
              <w:t>319(1) from withholding obligations in relation to sections</w:t>
            </w:r>
            <w:r w:rsidR="00D33D74" w:rsidRPr="008D2D3D">
              <w:t> </w:t>
            </w:r>
            <w:r w:rsidRPr="008D2D3D">
              <w:t>12</w:t>
            </w:r>
            <w:r w:rsidR="008D2D3D">
              <w:noBreakHyphen/>
            </w:r>
            <w:r w:rsidRPr="008D2D3D">
              <w:t>315 and 12</w:t>
            </w:r>
            <w:r w:rsidR="008D2D3D">
              <w:noBreakHyphen/>
            </w:r>
            <w:r w:rsidRPr="008D2D3D">
              <w:t>317</w:t>
            </w:r>
          </w:p>
        </w:tc>
      </w:tr>
      <w:tr w:rsidR="005F5929" w:rsidRPr="008D2D3D" w:rsidTr="0013788E">
        <w:trPr>
          <w:cantSplit/>
        </w:trPr>
        <w:tc>
          <w:tcPr>
            <w:tcW w:w="708"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w:t>
            </w:r>
          </w:p>
        </w:tc>
        <w:tc>
          <w:tcPr>
            <w:tcW w:w="6237"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Decision not to give a certificate under subsection</w:t>
            </w:r>
            <w:r w:rsidR="00D33D74" w:rsidRPr="008D2D3D">
              <w:t> </w:t>
            </w:r>
            <w:r w:rsidRPr="008D2D3D">
              <w:t>12</w:t>
            </w:r>
            <w:r w:rsidR="008D2D3D">
              <w:noBreakHyphen/>
            </w:r>
            <w:r w:rsidRPr="008D2D3D">
              <w:t>335(1) exempting an entity from notifying the Commissioner about a natural resource payment</w:t>
            </w:r>
          </w:p>
        </w:tc>
      </w:tr>
      <w:tr w:rsidR="005F5929" w:rsidRPr="008D2D3D" w:rsidTr="0013788E">
        <w:trPr>
          <w:cantSplit/>
        </w:trPr>
        <w:tc>
          <w:tcPr>
            <w:tcW w:w="708"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5</w:t>
            </w:r>
          </w:p>
        </w:tc>
        <w:tc>
          <w:tcPr>
            <w:tcW w:w="6237"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Decision to revoke a certificate under subsection</w:t>
            </w:r>
            <w:r w:rsidR="00D33D74" w:rsidRPr="008D2D3D">
              <w:t> </w:t>
            </w:r>
            <w:r w:rsidRPr="008D2D3D">
              <w:t>12</w:t>
            </w:r>
            <w:r w:rsidR="008D2D3D">
              <w:noBreakHyphen/>
            </w:r>
            <w:r w:rsidRPr="008D2D3D">
              <w:t>335(3)</w:t>
            </w:r>
          </w:p>
        </w:tc>
      </w:tr>
      <w:tr w:rsidR="005F5929" w:rsidRPr="008D2D3D" w:rsidTr="0013788E">
        <w:trPr>
          <w:cantSplit/>
        </w:trPr>
        <w:tc>
          <w:tcPr>
            <w:tcW w:w="708"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10</w:t>
            </w:r>
          </w:p>
        </w:tc>
        <w:tc>
          <w:tcPr>
            <w:tcW w:w="6237"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Decision to vary a certificate under subsection</w:t>
            </w:r>
            <w:r w:rsidR="00D33D74" w:rsidRPr="008D2D3D">
              <w:t> </w:t>
            </w:r>
            <w:r w:rsidRPr="008D2D3D">
              <w:t>12</w:t>
            </w:r>
            <w:r w:rsidR="008D2D3D">
              <w:noBreakHyphen/>
            </w:r>
            <w:r w:rsidRPr="008D2D3D">
              <w:t>335(3)</w:t>
            </w:r>
          </w:p>
        </w:tc>
      </w:tr>
      <w:tr w:rsidR="005F5929" w:rsidRPr="008D2D3D" w:rsidTr="0013788E">
        <w:trPr>
          <w:cantSplit/>
        </w:trPr>
        <w:tc>
          <w:tcPr>
            <w:tcW w:w="708"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14</w:t>
            </w:r>
          </w:p>
        </w:tc>
        <w:tc>
          <w:tcPr>
            <w:tcW w:w="6237"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Decision under subsection</w:t>
            </w:r>
            <w:r w:rsidR="00D33D74" w:rsidRPr="008D2D3D">
              <w:t> </w:t>
            </w:r>
            <w:r w:rsidRPr="008D2D3D">
              <w:t>14</w:t>
            </w:r>
            <w:r w:rsidR="008D2D3D">
              <w:noBreakHyphen/>
            </w:r>
            <w:r w:rsidRPr="008D2D3D">
              <w:t>220(1) not to issue a certificate on application under subsection</w:t>
            </w:r>
            <w:r w:rsidR="00D33D74" w:rsidRPr="008D2D3D">
              <w:t> </w:t>
            </w:r>
            <w:r w:rsidRPr="008D2D3D">
              <w:t>14</w:t>
            </w:r>
            <w:r w:rsidR="008D2D3D">
              <w:noBreakHyphen/>
            </w:r>
            <w:r w:rsidRPr="008D2D3D">
              <w:t>220(2)</w:t>
            </w:r>
          </w:p>
        </w:tc>
      </w:tr>
      <w:tr w:rsidR="005F5929" w:rsidRPr="008D2D3D" w:rsidTr="0013788E">
        <w:trPr>
          <w:cantSplit/>
        </w:trPr>
        <w:tc>
          <w:tcPr>
            <w:tcW w:w="708"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15</w:t>
            </w:r>
          </w:p>
        </w:tc>
        <w:tc>
          <w:tcPr>
            <w:tcW w:w="6237"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Decision under subsection</w:t>
            </w:r>
            <w:r w:rsidR="00D33D74" w:rsidRPr="008D2D3D">
              <w:t> </w:t>
            </w:r>
            <w:r w:rsidRPr="008D2D3D">
              <w:t>14</w:t>
            </w:r>
            <w:r w:rsidR="008D2D3D">
              <w:noBreakHyphen/>
            </w:r>
            <w:r w:rsidRPr="008D2D3D">
              <w:t>220(1) to issue a certificate</w:t>
            </w:r>
          </w:p>
        </w:tc>
      </w:tr>
      <w:tr w:rsidR="005F5929" w:rsidRPr="008D2D3D" w:rsidTr="0013788E">
        <w:trPr>
          <w:cantSplit/>
        </w:trPr>
        <w:tc>
          <w:tcPr>
            <w:tcW w:w="708"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16</w:t>
            </w:r>
          </w:p>
        </w:tc>
        <w:tc>
          <w:tcPr>
            <w:tcW w:w="6237"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Decision under subsection</w:t>
            </w:r>
            <w:r w:rsidR="00D33D74" w:rsidRPr="008D2D3D">
              <w:t> </w:t>
            </w:r>
            <w:r w:rsidRPr="008D2D3D">
              <w:t>14</w:t>
            </w:r>
            <w:r w:rsidR="008D2D3D">
              <w:noBreakHyphen/>
            </w:r>
            <w:r w:rsidRPr="008D2D3D">
              <w:t>235(2) not to vary an amount on application under subsection</w:t>
            </w:r>
            <w:r w:rsidR="00D33D74" w:rsidRPr="008D2D3D">
              <w:t> </w:t>
            </w:r>
            <w:r w:rsidRPr="008D2D3D">
              <w:t>14</w:t>
            </w:r>
            <w:r w:rsidR="008D2D3D">
              <w:noBreakHyphen/>
            </w:r>
            <w:r w:rsidRPr="008D2D3D">
              <w:t>235(3)</w:t>
            </w:r>
          </w:p>
        </w:tc>
      </w:tr>
      <w:tr w:rsidR="005F5929" w:rsidRPr="008D2D3D" w:rsidTr="0013788E">
        <w:trPr>
          <w:cantSplit/>
        </w:trPr>
        <w:tc>
          <w:tcPr>
            <w:tcW w:w="708"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17</w:t>
            </w:r>
          </w:p>
        </w:tc>
        <w:tc>
          <w:tcPr>
            <w:tcW w:w="6237"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Decision under subsection</w:t>
            </w:r>
            <w:r w:rsidR="00D33D74" w:rsidRPr="008D2D3D">
              <w:t> </w:t>
            </w:r>
            <w:r w:rsidRPr="008D2D3D">
              <w:t>14</w:t>
            </w:r>
            <w:r w:rsidR="008D2D3D">
              <w:noBreakHyphen/>
            </w:r>
            <w:r w:rsidRPr="008D2D3D">
              <w:t>235(2) to vary an amount</w:t>
            </w:r>
          </w:p>
        </w:tc>
      </w:tr>
      <w:tr w:rsidR="005F5929" w:rsidRPr="008D2D3D" w:rsidTr="0013788E">
        <w:trPr>
          <w:cantSplit/>
        </w:trPr>
        <w:tc>
          <w:tcPr>
            <w:tcW w:w="708"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25</w:t>
            </w:r>
          </w:p>
        </w:tc>
        <w:tc>
          <w:tcPr>
            <w:tcW w:w="6237"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Refusal to determine under subsection</w:t>
            </w:r>
            <w:r w:rsidR="00D33D74" w:rsidRPr="008D2D3D">
              <w:t> </w:t>
            </w:r>
            <w:r w:rsidRPr="008D2D3D">
              <w:t>16</w:t>
            </w:r>
            <w:r w:rsidR="008D2D3D">
              <w:noBreakHyphen/>
            </w:r>
            <w:r w:rsidRPr="008D2D3D">
              <w:t xml:space="preserve">110(1) that a large withholder is a </w:t>
            </w:r>
            <w:r w:rsidR="00D7080A" w:rsidRPr="008D2D3D">
              <w:rPr>
                <w:position w:val="6"/>
                <w:sz w:val="16"/>
              </w:rPr>
              <w:t>*</w:t>
            </w:r>
            <w:r w:rsidRPr="008D2D3D">
              <w:t xml:space="preserve">medium withholder or a </w:t>
            </w:r>
            <w:r w:rsidR="00D7080A" w:rsidRPr="008D2D3D">
              <w:rPr>
                <w:position w:val="6"/>
                <w:sz w:val="16"/>
              </w:rPr>
              <w:t>*</w:t>
            </w:r>
            <w:r w:rsidRPr="008D2D3D">
              <w:t>small withholder for a particular month or particular months</w:t>
            </w:r>
          </w:p>
        </w:tc>
      </w:tr>
      <w:tr w:rsidR="005F5929" w:rsidRPr="008D2D3D" w:rsidTr="0013788E">
        <w:trPr>
          <w:cantSplit/>
        </w:trPr>
        <w:tc>
          <w:tcPr>
            <w:tcW w:w="708"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30</w:t>
            </w:r>
          </w:p>
        </w:tc>
        <w:tc>
          <w:tcPr>
            <w:tcW w:w="6237"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Refusal to determine under subsection</w:t>
            </w:r>
            <w:r w:rsidR="00D33D74" w:rsidRPr="008D2D3D">
              <w:t> </w:t>
            </w:r>
            <w:r w:rsidRPr="008D2D3D">
              <w:t>16</w:t>
            </w:r>
            <w:r w:rsidR="008D2D3D">
              <w:noBreakHyphen/>
            </w:r>
            <w:r w:rsidRPr="008D2D3D">
              <w:t>110(1) that a medium withholder is a small withholder for a particular month or particular months</w:t>
            </w:r>
          </w:p>
        </w:tc>
      </w:tr>
      <w:tr w:rsidR="005F5929" w:rsidRPr="008D2D3D" w:rsidTr="0013788E">
        <w:trPr>
          <w:cantSplit/>
        </w:trPr>
        <w:tc>
          <w:tcPr>
            <w:tcW w:w="708"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35</w:t>
            </w:r>
          </w:p>
        </w:tc>
        <w:tc>
          <w:tcPr>
            <w:tcW w:w="6237"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Decision to revoke a determination made under subsection</w:t>
            </w:r>
            <w:r w:rsidR="00D33D74" w:rsidRPr="008D2D3D">
              <w:t> </w:t>
            </w:r>
            <w:r w:rsidRPr="008D2D3D">
              <w:t>16</w:t>
            </w:r>
            <w:r w:rsidR="008D2D3D">
              <w:noBreakHyphen/>
            </w:r>
            <w:r w:rsidRPr="008D2D3D">
              <w:t>110(1)</w:t>
            </w:r>
          </w:p>
        </w:tc>
      </w:tr>
      <w:tr w:rsidR="005F5929" w:rsidRPr="008D2D3D" w:rsidTr="0013788E">
        <w:trPr>
          <w:cantSplit/>
        </w:trPr>
        <w:tc>
          <w:tcPr>
            <w:tcW w:w="708"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40</w:t>
            </w:r>
          </w:p>
        </w:tc>
        <w:tc>
          <w:tcPr>
            <w:tcW w:w="6237"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Decision to vary a determination made under subsection</w:t>
            </w:r>
            <w:r w:rsidR="00D33D74" w:rsidRPr="008D2D3D">
              <w:t> </w:t>
            </w:r>
            <w:r w:rsidRPr="008D2D3D">
              <w:t>16</w:t>
            </w:r>
            <w:r w:rsidR="008D2D3D">
              <w:noBreakHyphen/>
            </w:r>
            <w:r w:rsidRPr="008D2D3D">
              <w:t>110(1) for a particular month or particular months</w:t>
            </w:r>
          </w:p>
        </w:tc>
      </w:tr>
      <w:tr w:rsidR="005F5929" w:rsidRPr="008D2D3D" w:rsidTr="0013788E">
        <w:trPr>
          <w:cantSplit/>
        </w:trPr>
        <w:tc>
          <w:tcPr>
            <w:tcW w:w="708"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45</w:t>
            </w:r>
          </w:p>
        </w:tc>
        <w:tc>
          <w:tcPr>
            <w:tcW w:w="6237"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Determination under subsection</w:t>
            </w:r>
            <w:r w:rsidR="00D33D74" w:rsidRPr="008D2D3D">
              <w:t> </w:t>
            </w:r>
            <w:r w:rsidRPr="008D2D3D">
              <w:t>16</w:t>
            </w:r>
            <w:r w:rsidR="008D2D3D">
              <w:noBreakHyphen/>
            </w:r>
            <w:r w:rsidRPr="008D2D3D">
              <w:t>115(1) that a small withholder is a medium withholder or a large withholder for a particular month or particular months</w:t>
            </w:r>
          </w:p>
        </w:tc>
      </w:tr>
      <w:tr w:rsidR="005F5929" w:rsidRPr="008D2D3D" w:rsidTr="0013788E">
        <w:trPr>
          <w:cantSplit/>
        </w:trPr>
        <w:tc>
          <w:tcPr>
            <w:tcW w:w="708"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lastRenderedPageBreak/>
              <w:t>50</w:t>
            </w:r>
          </w:p>
        </w:tc>
        <w:tc>
          <w:tcPr>
            <w:tcW w:w="6237"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Determination under subsection</w:t>
            </w:r>
            <w:r w:rsidR="00D33D74" w:rsidRPr="008D2D3D">
              <w:t> </w:t>
            </w:r>
            <w:r w:rsidRPr="008D2D3D">
              <w:t>16</w:t>
            </w:r>
            <w:r w:rsidR="008D2D3D">
              <w:noBreakHyphen/>
            </w:r>
            <w:r w:rsidRPr="008D2D3D">
              <w:t>115(1) that a medium withholder is a large withholder</w:t>
            </w:r>
          </w:p>
        </w:tc>
      </w:tr>
      <w:tr w:rsidR="005F5929" w:rsidRPr="008D2D3D" w:rsidTr="0013788E">
        <w:trPr>
          <w:cantSplit/>
        </w:trPr>
        <w:tc>
          <w:tcPr>
            <w:tcW w:w="708"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55</w:t>
            </w:r>
          </w:p>
        </w:tc>
        <w:tc>
          <w:tcPr>
            <w:tcW w:w="6237"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Decision not to revoke a determination made under subsection</w:t>
            </w:r>
            <w:r w:rsidR="00D33D74" w:rsidRPr="008D2D3D">
              <w:t> </w:t>
            </w:r>
            <w:r w:rsidRPr="008D2D3D">
              <w:t>16</w:t>
            </w:r>
            <w:r w:rsidR="008D2D3D">
              <w:noBreakHyphen/>
            </w:r>
            <w:r w:rsidRPr="008D2D3D">
              <w:t>115(1)</w:t>
            </w:r>
          </w:p>
        </w:tc>
      </w:tr>
      <w:tr w:rsidR="005F5929" w:rsidRPr="008D2D3D" w:rsidTr="0013788E">
        <w:trPr>
          <w:cantSplit/>
        </w:trPr>
        <w:tc>
          <w:tcPr>
            <w:tcW w:w="708"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60</w:t>
            </w:r>
          </w:p>
        </w:tc>
        <w:tc>
          <w:tcPr>
            <w:tcW w:w="6237" w:type="dxa"/>
            <w:tcBorders>
              <w:top w:val="single" w:sz="4" w:space="0" w:color="auto"/>
              <w:left w:val="nil"/>
              <w:bottom w:val="single" w:sz="4" w:space="0" w:color="auto"/>
              <w:right w:val="nil"/>
            </w:tcBorders>
            <w:shd w:val="clear" w:color="auto" w:fill="auto"/>
          </w:tcPr>
          <w:p w:rsidR="005F5929" w:rsidRPr="008D2D3D" w:rsidRDefault="005F5929" w:rsidP="0013788E">
            <w:pPr>
              <w:pStyle w:val="Tabletext"/>
            </w:pPr>
            <w:r w:rsidRPr="008D2D3D">
              <w:t>Decision not to vary a determination made under subsection</w:t>
            </w:r>
            <w:r w:rsidR="00D33D74" w:rsidRPr="008D2D3D">
              <w:t> </w:t>
            </w:r>
            <w:r w:rsidRPr="008D2D3D">
              <w:t>16</w:t>
            </w:r>
            <w:r w:rsidR="008D2D3D">
              <w:noBreakHyphen/>
            </w:r>
            <w:r w:rsidRPr="008D2D3D">
              <w:t>115(1) for a particular month or particular months</w:t>
            </w:r>
          </w:p>
        </w:tc>
      </w:tr>
      <w:tr w:rsidR="00717680" w:rsidRPr="008D2D3D" w:rsidTr="0013788E">
        <w:trPr>
          <w:cantSplit/>
        </w:trPr>
        <w:tc>
          <w:tcPr>
            <w:tcW w:w="708" w:type="dxa"/>
            <w:tcBorders>
              <w:top w:val="single" w:sz="4" w:space="0" w:color="auto"/>
              <w:left w:val="nil"/>
              <w:bottom w:val="single" w:sz="4" w:space="0" w:color="auto"/>
              <w:right w:val="nil"/>
            </w:tcBorders>
            <w:shd w:val="clear" w:color="auto" w:fill="auto"/>
          </w:tcPr>
          <w:p w:rsidR="00717680" w:rsidRPr="008D2D3D" w:rsidRDefault="00717680" w:rsidP="0013788E">
            <w:pPr>
              <w:pStyle w:val="Tabletext"/>
            </w:pPr>
            <w:r w:rsidRPr="008D2D3D">
              <w:t>62</w:t>
            </w:r>
          </w:p>
        </w:tc>
        <w:tc>
          <w:tcPr>
            <w:tcW w:w="6237" w:type="dxa"/>
            <w:tcBorders>
              <w:top w:val="single" w:sz="4" w:space="0" w:color="auto"/>
              <w:left w:val="nil"/>
              <w:bottom w:val="single" w:sz="4" w:space="0" w:color="auto"/>
              <w:right w:val="nil"/>
            </w:tcBorders>
            <w:shd w:val="clear" w:color="auto" w:fill="auto"/>
          </w:tcPr>
          <w:p w:rsidR="00717680" w:rsidRPr="008D2D3D" w:rsidRDefault="00717680" w:rsidP="0013788E">
            <w:pPr>
              <w:pStyle w:val="Tabletext"/>
            </w:pPr>
            <w:r w:rsidRPr="008D2D3D">
              <w:t>Decision under section</w:t>
            </w:r>
            <w:r w:rsidR="00D33D74" w:rsidRPr="008D2D3D">
              <w:t> </w:t>
            </w:r>
            <w:r w:rsidRPr="008D2D3D">
              <w:t>16</w:t>
            </w:r>
            <w:r w:rsidR="008D2D3D">
              <w:noBreakHyphen/>
            </w:r>
            <w:r w:rsidRPr="008D2D3D">
              <w:t>147 not to register an entity that has applied to be registered</w:t>
            </w:r>
          </w:p>
        </w:tc>
      </w:tr>
      <w:tr w:rsidR="00717680" w:rsidRPr="008D2D3D" w:rsidTr="0013788E">
        <w:trPr>
          <w:cantSplit/>
        </w:trPr>
        <w:tc>
          <w:tcPr>
            <w:tcW w:w="708" w:type="dxa"/>
            <w:tcBorders>
              <w:top w:val="single" w:sz="4" w:space="0" w:color="auto"/>
              <w:left w:val="nil"/>
              <w:bottom w:val="single" w:sz="4" w:space="0" w:color="auto"/>
              <w:right w:val="nil"/>
            </w:tcBorders>
            <w:shd w:val="clear" w:color="auto" w:fill="auto"/>
          </w:tcPr>
          <w:p w:rsidR="00717680" w:rsidRPr="008D2D3D" w:rsidRDefault="00717680" w:rsidP="0013788E">
            <w:pPr>
              <w:pStyle w:val="Tabletext"/>
            </w:pPr>
            <w:r w:rsidRPr="008D2D3D">
              <w:t>63</w:t>
            </w:r>
          </w:p>
        </w:tc>
        <w:tc>
          <w:tcPr>
            <w:tcW w:w="6237" w:type="dxa"/>
            <w:tcBorders>
              <w:top w:val="single" w:sz="4" w:space="0" w:color="auto"/>
              <w:left w:val="nil"/>
              <w:bottom w:val="single" w:sz="4" w:space="0" w:color="auto"/>
              <w:right w:val="nil"/>
            </w:tcBorders>
            <w:shd w:val="clear" w:color="auto" w:fill="auto"/>
          </w:tcPr>
          <w:p w:rsidR="00717680" w:rsidRPr="008D2D3D" w:rsidRDefault="00717680" w:rsidP="0013788E">
            <w:pPr>
              <w:pStyle w:val="Tabletext"/>
            </w:pPr>
            <w:r w:rsidRPr="008D2D3D">
              <w:t>Decision under section</w:t>
            </w:r>
            <w:r w:rsidR="00D33D74" w:rsidRPr="008D2D3D">
              <w:t> </w:t>
            </w:r>
            <w:r w:rsidRPr="008D2D3D">
              <w:t>16</w:t>
            </w:r>
            <w:r w:rsidR="008D2D3D">
              <w:noBreakHyphen/>
            </w:r>
            <w:r w:rsidRPr="008D2D3D">
              <w:t>148 to cancel a registration (including making a determination under subsection</w:t>
            </w:r>
            <w:r w:rsidR="00D33D74" w:rsidRPr="008D2D3D">
              <w:t> </w:t>
            </w:r>
            <w:r w:rsidRPr="008D2D3D">
              <w:t>16</w:t>
            </w:r>
            <w:r w:rsidR="008D2D3D">
              <w:noBreakHyphen/>
            </w:r>
            <w:r w:rsidRPr="008D2D3D">
              <w:t>148(5))</w:t>
            </w:r>
          </w:p>
        </w:tc>
      </w:tr>
      <w:tr w:rsidR="00717680" w:rsidRPr="008D2D3D" w:rsidTr="0013788E">
        <w:trPr>
          <w:cantSplit/>
        </w:trPr>
        <w:tc>
          <w:tcPr>
            <w:tcW w:w="708" w:type="dxa"/>
            <w:tcBorders>
              <w:top w:val="single" w:sz="4" w:space="0" w:color="auto"/>
              <w:left w:val="nil"/>
              <w:bottom w:val="single" w:sz="4" w:space="0" w:color="auto"/>
              <w:right w:val="nil"/>
            </w:tcBorders>
            <w:shd w:val="clear" w:color="auto" w:fill="auto"/>
          </w:tcPr>
          <w:p w:rsidR="00717680" w:rsidRPr="008D2D3D" w:rsidRDefault="00717680" w:rsidP="0013788E">
            <w:pPr>
              <w:pStyle w:val="Tabletext"/>
            </w:pPr>
            <w:r w:rsidRPr="008D2D3D">
              <w:t>65</w:t>
            </w:r>
          </w:p>
        </w:tc>
        <w:tc>
          <w:tcPr>
            <w:tcW w:w="6237" w:type="dxa"/>
            <w:tcBorders>
              <w:top w:val="single" w:sz="4" w:space="0" w:color="auto"/>
              <w:left w:val="nil"/>
              <w:bottom w:val="single" w:sz="4" w:space="0" w:color="auto"/>
              <w:right w:val="nil"/>
            </w:tcBorders>
            <w:shd w:val="clear" w:color="auto" w:fill="auto"/>
          </w:tcPr>
          <w:p w:rsidR="00717680" w:rsidRPr="008D2D3D" w:rsidRDefault="00717680" w:rsidP="0013788E">
            <w:pPr>
              <w:pStyle w:val="Tabletext"/>
            </w:pPr>
            <w:r w:rsidRPr="008D2D3D">
              <w:t>Decision not to refund an amount under section</w:t>
            </w:r>
            <w:r w:rsidR="00D33D74" w:rsidRPr="008D2D3D">
              <w:t> </w:t>
            </w:r>
            <w:r w:rsidRPr="008D2D3D">
              <w:t>18</w:t>
            </w:r>
            <w:r w:rsidR="008D2D3D">
              <w:noBreakHyphen/>
            </w:r>
            <w:r w:rsidRPr="008D2D3D">
              <w:t>70</w:t>
            </w:r>
          </w:p>
        </w:tc>
      </w:tr>
      <w:tr w:rsidR="00717680" w:rsidRPr="008D2D3D" w:rsidTr="0013788E">
        <w:trPr>
          <w:cantSplit/>
        </w:trPr>
        <w:tc>
          <w:tcPr>
            <w:tcW w:w="708" w:type="dxa"/>
            <w:tcBorders>
              <w:top w:val="single" w:sz="4" w:space="0" w:color="auto"/>
              <w:left w:val="nil"/>
              <w:bottom w:val="single" w:sz="12" w:space="0" w:color="auto"/>
              <w:right w:val="nil"/>
            </w:tcBorders>
          </w:tcPr>
          <w:p w:rsidR="00717680" w:rsidRPr="008D2D3D" w:rsidRDefault="00717680" w:rsidP="0013788E">
            <w:pPr>
              <w:pStyle w:val="Tabletext"/>
            </w:pPr>
            <w:r w:rsidRPr="008D2D3D">
              <w:t>70</w:t>
            </w:r>
          </w:p>
        </w:tc>
        <w:tc>
          <w:tcPr>
            <w:tcW w:w="6237" w:type="dxa"/>
            <w:tcBorders>
              <w:top w:val="single" w:sz="4" w:space="0" w:color="auto"/>
              <w:left w:val="nil"/>
              <w:bottom w:val="single" w:sz="12" w:space="0" w:color="auto"/>
              <w:right w:val="nil"/>
            </w:tcBorders>
          </w:tcPr>
          <w:p w:rsidR="00717680" w:rsidRPr="008D2D3D" w:rsidRDefault="00717680" w:rsidP="0013788E">
            <w:pPr>
              <w:pStyle w:val="Tabletext"/>
            </w:pPr>
            <w:r w:rsidRPr="008D2D3D">
              <w:t>Decision not to refund an amount under section</w:t>
            </w:r>
            <w:r w:rsidR="00D33D74" w:rsidRPr="008D2D3D">
              <w:t> </w:t>
            </w:r>
            <w:r w:rsidRPr="008D2D3D">
              <w:t>18</w:t>
            </w:r>
            <w:r w:rsidR="008D2D3D">
              <w:noBreakHyphen/>
            </w:r>
            <w:r w:rsidRPr="008D2D3D">
              <w:t>80</w:t>
            </w:r>
          </w:p>
        </w:tc>
      </w:tr>
    </w:tbl>
    <w:p w:rsidR="005F5929" w:rsidRPr="008D2D3D" w:rsidRDefault="005F5929" w:rsidP="005F5929">
      <w:pPr>
        <w:pStyle w:val="notetext"/>
      </w:pPr>
      <w:r w:rsidRPr="008D2D3D">
        <w:t>Note:</w:t>
      </w:r>
      <w:r w:rsidRPr="008D2D3D">
        <w:tab/>
        <w:t>Division</w:t>
      </w:r>
      <w:r w:rsidR="00D33D74" w:rsidRPr="008D2D3D">
        <w:t> </w:t>
      </w:r>
      <w:r w:rsidRPr="008D2D3D">
        <w:t>298 also provides review rights about remission of administrative penalties.</w:t>
      </w:r>
    </w:p>
    <w:p w:rsidR="005F5929" w:rsidRPr="008D2D3D" w:rsidRDefault="005F5929" w:rsidP="005F5929">
      <w:pPr>
        <w:pStyle w:val="ActHead4"/>
        <w:pageBreakBefore/>
      </w:pPr>
      <w:bookmarkStart w:id="561" w:name="_Toc179447999"/>
      <w:r w:rsidRPr="008D2D3D">
        <w:rPr>
          <w:rStyle w:val="CharSubdNo"/>
        </w:rPr>
        <w:lastRenderedPageBreak/>
        <w:t>Division</w:t>
      </w:r>
      <w:r w:rsidR="00D33D74" w:rsidRPr="008D2D3D">
        <w:rPr>
          <w:rStyle w:val="CharSubdNo"/>
        </w:rPr>
        <w:t> </w:t>
      </w:r>
      <w:r w:rsidRPr="008D2D3D">
        <w:rPr>
          <w:rStyle w:val="CharSubdNo"/>
        </w:rPr>
        <w:t>21</w:t>
      </w:r>
      <w:r w:rsidRPr="008D2D3D">
        <w:t>—</w:t>
      </w:r>
      <w:r w:rsidRPr="008D2D3D">
        <w:rPr>
          <w:rStyle w:val="CharSubdText"/>
        </w:rPr>
        <w:t>Entitlements relating to insolvent ADIs and general insurers</w:t>
      </w:r>
      <w:bookmarkEnd w:id="561"/>
    </w:p>
    <w:p w:rsidR="005F5929" w:rsidRPr="008D2D3D" w:rsidRDefault="005F5929" w:rsidP="005F5929">
      <w:pPr>
        <w:pStyle w:val="TofSectsHeading"/>
      </w:pPr>
      <w:r w:rsidRPr="008D2D3D">
        <w:t>Table of Subdivisions</w:t>
      </w:r>
    </w:p>
    <w:p w:rsidR="005F5929" w:rsidRPr="008D2D3D" w:rsidRDefault="005F5929" w:rsidP="005F5929">
      <w:pPr>
        <w:pStyle w:val="TofSectsSubdiv"/>
      </w:pPr>
      <w:r w:rsidRPr="008D2D3D">
        <w:tab/>
        <w:t>Guide to Division</w:t>
      </w:r>
      <w:r w:rsidR="00D33D74" w:rsidRPr="008D2D3D">
        <w:t> </w:t>
      </w:r>
      <w:r w:rsidRPr="008D2D3D">
        <w:t>21</w:t>
      </w:r>
    </w:p>
    <w:p w:rsidR="005F5929" w:rsidRPr="008D2D3D" w:rsidRDefault="005F5929" w:rsidP="005F5929">
      <w:pPr>
        <w:pStyle w:val="TofSectsSubdiv"/>
      </w:pPr>
      <w:r w:rsidRPr="008D2D3D">
        <w:t>21</w:t>
      </w:r>
      <w:r w:rsidR="008D2D3D">
        <w:noBreakHyphen/>
      </w:r>
      <w:r w:rsidRPr="008D2D3D">
        <w:t>A</w:t>
      </w:r>
      <w:r w:rsidRPr="008D2D3D">
        <w:tab/>
        <w:t>Treatment of some payments by APRA</w:t>
      </w:r>
    </w:p>
    <w:p w:rsidR="005F5929" w:rsidRPr="008D2D3D" w:rsidRDefault="005F5929" w:rsidP="005F5929">
      <w:pPr>
        <w:pStyle w:val="ActHead4"/>
      </w:pPr>
      <w:bookmarkStart w:id="562" w:name="_Toc179448000"/>
      <w:r w:rsidRPr="008D2D3D">
        <w:t>Guide to Division</w:t>
      </w:r>
      <w:r w:rsidR="00D33D74" w:rsidRPr="008D2D3D">
        <w:t> </w:t>
      </w:r>
      <w:r w:rsidRPr="008D2D3D">
        <w:t>21</w:t>
      </w:r>
      <w:bookmarkEnd w:id="562"/>
    </w:p>
    <w:p w:rsidR="005F5929" w:rsidRPr="008D2D3D" w:rsidRDefault="005F5929" w:rsidP="005F5929">
      <w:pPr>
        <w:pStyle w:val="ActHead5"/>
      </w:pPr>
      <w:bookmarkStart w:id="563" w:name="_Toc179448001"/>
      <w:r w:rsidRPr="008D2D3D">
        <w:rPr>
          <w:rStyle w:val="CharSectno"/>
        </w:rPr>
        <w:t>21</w:t>
      </w:r>
      <w:r w:rsidR="008D2D3D">
        <w:rPr>
          <w:rStyle w:val="CharSectno"/>
        </w:rPr>
        <w:noBreakHyphen/>
      </w:r>
      <w:r w:rsidRPr="008D2D3D">
        <w:rPr>
          <w:rStyle w:val="CharSectno"/>
        </w:rPr>
        <w:t>1</w:t>
      </w:r>
      <w:r w:rsidRPr="008D2D3D">
        <w:t xml:space="preserve">  What this Division is about</w:t>
      </w:r>
      <w:bookmarkEnd w:id="563"/>
    </w:p>
    <w:p w:rsidR="005F5929" w:rsidRPr="008D2D3D" w:rsidRDefault="005F5929" w:rsidP="005F5929">
      <w:pPr>
        <w:pStyle w:val="BoxText"/>
      </w:pPr>
      <w:r w:rsidRPr="008D2D3D">
        <w:t>This Part applies in relation to a payment by APRA under:</w:t>
      </w:r>
    </w:p>
    <w:p w:rsidR="005F5929" w:rsidRPr="008D2D3D" w:rsidRDefault="005F5929" w:rsidP="005F5929">
      <w:pPr>
        <w:pStyle w:val="BoxPara"/>
      </w:pPr>
      <w:r w:rsidRPr="008D2D3D">
        <w:tab/>
        <w:t>(a)</w:t>
      </w:r>
      <w:r w:rsidRPr="008D2D3D">
        <w:tab/>
        <w:t>Division</w:t>
      </w:r>
      <w:r w:rsidR="00D33D74" w:rsidRPr="008D2D3D">
        <w:t> </w:t>
      </w:r>
      <w:r w:rsidRPr="008D2D3D">
        <w:t xml:space="preserve">2AA of Part II of the </w:t>
      </w:r>
      <w:r w:rsidRPr="008D2D3D">
        <w:rPr>
          <w:i/>
        </w:rPr>
        <w:t>Banking Act 1959</w:t>
      </w:r>
      <w:r w:rsidRPr="008D2D3D">
        <w:t xml:space="preserve"> applying in relation to an account with an ADI; or</w:t>
      </w:r>
    </w:p>
    <w:p w:rsidR="005F5929" w:rsidRPr="008D2D3D" w:rsidRDefault="005F5929" w:rsidP="005F5929">
      <w:pPr>
        <w:pStyle w:val="BoxPara"/>
      </w:pPr>
      <w:r w:rsidRPr="008D2D3D">
        <w:tab/>
        <w:t>(b)</w:t>
      </w:r>
      <w:r w:rsidRPr="008D2D3D">
        <w:tab/>
        <w:t xml:space="preserve">Part VC of the </w:t>
      </w:r>
      <w:r w:rsidRPr="008D2D3D">
        <w:rPr>
          <w:i/>
        </w:rPr>
        <w:t>Insurance Act 1973</w:t>
      </w:r>
      <w:r w:rsidRPr="008D2D3D">
        <w:t xml:space="preserve"> applying in relation to a general insurance policy issued by a general insurance company;</w:t>
      </w:r>
    </w:p>
    <w:p w:rsidR="005F5929" w:rsidRPr="008D2D3D" w:rsidRDefault="005F5929" w:rsidP="005F5929">
      <w:pPr>
        <w:pStyle w:val="BoxText"/>
      </w:pPr>
      <w:r w:rsidRPr="008D2D3D">
        <w:t>in a way corresponding to the way this Part would have applied if the payment had been made by the ADI or company in connection with the account or policy.</w:t>
      </w:r>
    </w:p>
    <w:p w:rsidR="005F5929" w:rsidRPr="008D2D3D" w:rsidRDefault="005F5929" w:rsidP="005F5929">
      <w:pPr>
        <w:pStyle w:val="ActHead4"/>
      </w:pPr>
      <w:bookmarkStart w:id="564" w:name="_Toc179448002"/>
      <w:r w:rsidRPr="008D2D3D">
        <w:rPr>
          <w:rStyle w:val="CharSubdNo"/>
        </w:rPr>
        <w:t>Subdivision</w:t>
      </w:r>
      <w:r w:rsidR="00D33D74" w:rsidRPr="008D2D3D">
        <w:rPr>
          <w:rStyle w:val="CharSubdNo"/>
        </w:rPr>
        <w:t> </w:t>
      </w:r>
      <w:r w:rsidRPr="008D2D3D">
        <w:rPr>
          <w:rStyle w:val="CharSubdNo"/>
        </w:rPr>
        <w:t>21</w:t>
      </w:r>
      <w:r w:rsidR="008D2D3D">
        <w:rPr>
          <w:rStyle w:val="CharSubdNo"/>
        </w:rPr>
        <w:noBreakHyphen/>
      </w:r>
      <w:r w:rsidRPr="008D2D3D">
        <w:rPr>
          <w:rStyle w:val="CharSubdNo"/>
        </w:rPr>
        <w:t>A</w:t>
      </w:r>
      <w:r w:rsidRPr="008D2D3D">
        <w:t>—</w:t>
      </w:r>
      <w:r w:rsidRPr="008D2D3D">
        <w:rPr>
          <w:rStyle w:val="CharSubdText"/>
        </w:rPr>
        <w:t>Treatment of some payments by APRA</w:t>
      </w:r>
      <w:bookmarkEnd w:id="564"/>
    </w:p>
    <w:p w:rsidR="005F5929" w:rsidRPr="008D2D3D" w:rsidRDefault="005F5929" w:rsidP="005F5929">
      <w:pPr>
        <w:pStyle w:val="TofSectsHeading"/>
      </w:pPr>
      <w:r w:rsidRPr="008D2D3D">
        <w:t>Table of sections</w:t>
      </w:r>
    </w:p>
    <w:p w:rsidR="005F5929" w:rsidRPr="008D2D3D" w:rsidRDefault="005F5929" w:rsidP="005F5929">
      <w:pPr>
        <w:pStyle w:val="TofSectsSection"/>
      </w:pPr>
      <w:r w:rsidRPr="008D2D3D">
        <w:t>21</w:t>
      </w:r>
      <w:r w:rsidR="008D2D3D">
        <w:noBreakHyphen/>
      </w:r>
      <w:r w:rsidRPr="008D2D3D">
        <w:t>5</w:t>
      </w:r>
      <w:r w:rsidRPr="008D2D3D">
        <w:tab/>
        <w:t>APRA treated like ADI or general insurance company</w:t>
      </w:r>
    </w:p>
    <w:p w:rsidR="005F5929" w:rsidRPr="008D2D3D" w:rsidRDefault="005F5929" w:rsidP="005F5929">
      <w:pPr>
        <w:pStyle w:val="ActHead5"/>
      </w:pPr>
      <w:bookmarkStart w:id="565" w:name="_Toc179448003"/>
      <w:r w:rsidRPr="008D2D3D">
        <w:rPr>
          <w:rStyle w:val="CharSectno"/>
        </w:rPr>
        <w:t>21</w:t>
      </w:r>
      <w:r w:rsidR="008D2D3D">
        <w:rPr>
          <w:rStyle w:val="CharSectno"/>
        </w:rPr>
        <w:noBreakHyphen/>
      </w:r>
      <w:r w:rsidRPr="008D2D3D">
        <w:rPr>
          <w:rStyle w:val="CharSectno"/>
        </w:rPr>
        <w:t>5</w:t>
      </w:r>
      <w:r w:rsidRPr="008D2D3D">
        <w:t xml:space="preserve">  APRA treated like ADI or general insurance company</w:t>
      </w:r>
      <w:bookmarkEnd w:id="565"/>
    </w:p>
    <w:p w:rsidR="005F5929" w:rsidRPr="008D2D3D" w:rsidRDefault="005F5929" w:rsidP="005F5929">
      <w:pPr>
        <w:pStyle w:val="subsection"/>
      </w:pPr>
      <w:r w:rsidRPr="008D2D3D">
        <w:tab/>
        <w:t>(1)</w:t>
      </w:r>
      <w:r w:rsidRPr="008D2D3D">
        <w:tab/>
        <w:t>This section applies if:</w:t>
      </w:r>
    </w:p>
    <w:p w:rsidR="005F5929" w:rsidRPr="008D2D3D" w:rsidRDefault="005F5929" w:rsidP="005F5929">
      <w:pPr>
        <w:pStyle w:val="paragraph"/>
      </w:pPr>
      <w:r w:rsidRPr="008D2D3D">
        <w:tab/>
        <w:t>(a)</w:t>
      </w:r>
      <w:r w:rsidRPr="008D2D3D">
        <w:tab/>
        <w:t>an entity’s entitlement under Division</w:t>
      </w:r>
      <w:r w:rsidR="00D33D74" w:rsidRPr="008D2D3D">
        <w:t> </w:t>
      </w:r>
      <w:r w:rsidRPr="008D2D3D">
        <w:t xml:space="preserve">2AA of Part II of the </w:t>
      </w:r>
      <w:r w:rsidRPr="008D2D3D">
        <w:rPr>
          <w:i/>
        </w:rPr>
        <w:t>Banking Act 1959</w:t>
      </w:r>
      <w:r w:rsidRPr="008D2D3D">
        <w:t xml:space="preserve"> to be paid an amount by </w:t>
      </w:r>
      <w:r w:rsidR="00D7080A" w:rsidRPr="008D2D3D">
        <w:rPr>
          <w:position w:val="6"/>
          <w:sz w:val="16"/>
        </w:rPr>
        <w:t>*</w:t>
      </w:r>
      <w:r w:rsidRPr="008D2D3D">
        <w:t xml:space="preserve">APRA in </w:t>
      </w:r>
      <w:r w:rsidRPr="008D2D3D">
        <w:lastRenderedPageBreak/>
        <w:t xml:space="preserve">connection with the entity’s account with an </w:t>
      </w:r>
      <w:r w:rsidR="00D7080A" w:rsidRPr="008D2D3D">
        <w:rPr>
          <w:position w:val="6"/>
          <w:sz w:val="16"/>
        </w:rPr>
        <w:t>*</w:t>
      </w:r>
      <w:r w:rsidRPr="008D2D3D">
        <w:t>ADI is met wholly or partly; or</w:t>
      </w:r>
    </w:p>
    <w:p w:rsidR="005F5929" w:rsidRPr="008D2D3D" w:rsidRDefault="005F5929" w:rsidP="005F5929">
      <w:pPr>
        <w:pStyle w:val="paragraph"/>
      </w:pPr>
      <w:r w:rsidRPr="008D2D3D">
        <w:tab/>
        <w:t>(b)</w:t>
      </w:r>
      <w:r w:rsidRPr="008D2D3D">
        <w:tab/>
        <w:t xml:space="preserve">an entity’s entitlement under Part VC of the </w:t>
      </w:r>
      <w:r w:rsidRPr="008D2D3D">
        <w:rPr>
          <w:i/>
        </w:rPr>
        <w:t>Insurance Act 1973</w:t>
      </w:r>
      <w:r w:rsidRPr="008D2D3D">
        <w:t xml:space="preserve"> to be paid an amount in connection with a </w:t>
      </w:r>
      <w:r w:rsidR="00D7080A" w:rsidRPr="008D2D3D">
        <w:rPr>
          <w:position w:val="6"/>
          <w:sz w:val="16"/>
        </w:rPr>
        <w:t>*</w:t>
      </w:r>
      <w:r w:rsidRPr="008D2D3D">
        <w:t xml:space="preserve">general insurance policy issued by a </w:t>
      </w:r>
      <w:r w:rsidR="00D7080A" w:rsidRPr="008D2D3D">
        <w:rPr>
          <w:position w:val="6"/>
          <w:sz w:val="16"/>
        </w:rPr>
        <w:t>*</w:t>
      </w:r>
      <w:r w:rsidRPr="008D2D3D">
        <w:t>general insurance company is met wholly or partly.</w:t>
      </w:r>
    </w:p>
    <w:p w:rsidR="005F5929" w:rsidRPr="008D2D3D" w:rsidRDefault="005F5929" w:rsidP="005F5929">
      <w:pPr>
        <w:pStyle w:val="notetext"/>
      </w:pPr>
      <w:r w:rsidRPr="008D2D3D">
        <w:t>Note 1:</w:t>
      </w:r>
      <w:r w:rsidRPr="008D2D3D">
        <w:tab/>
        <w:t>Division</w:t>
      </w:r>
      <w:r w:rsidR="00D33D74" w:rsidRPr="008D2D3D">
        <w:t> </w:t>
      </w:r>
      <w:r w:rsidRPr="008D2D3D">
        <w:t xml:space="preserve">2AA of Part II of the </w:t>
      </w:r>
      <w:r w:rsidRPr="008D2D3D">
        <w:rPr>
          <w:i/>
        </w:rPr>
        <w:t>Banking Act 1959</w:t>
      </w:r>
      <w:r w:rsidRPr="008D2D3D">
        <w:t xml:space="preserve"> entitles entities that have certain accounts with certain insolvent ADIs to be paid amounts by APRA worked out by reference to the balance of those accounts.</w:t>
      </w:r>
    </w:p>
    <w:p w:rsidR="005F5929" w:rsidRPr="008D2D3D" w:rsidRDefault="005F5929" w:rsidP="005F5929">
      <w:pPr>
        <w:pStyle w:val="notetext"/>
      </w:pPr>
      <w:r w:rsidRPr="008D2D3D">
        <w:t>Note 2:</w:t>
      </w:r>
      <w:r w:rsidRPr="008D2D3D">
        <w:tab/>
        <w:t xml:space="preserve">Part VC of the </w:t>
      </w:r>
      <w:r w:rsidRPr="008D2D3D">
        <w:rPr>
          <w:i/>
        </w:rPr>
        <w:t>Insurance Act 1973</w:t>
      </w:r>
      <w:r w:rsidRPr="008D2D3D">
        <w:t xml:space="preserve"> entitles entities with valid claims against certain insolvent general insurance companies under certain general insurance policies issued by those companies to be paid amounts by APRA.</w:t>
      </w:r>
    </w:p>
    <w:p w:rsidR="005F5929" w:rsidRPr="008D2D3D" w:rsidRDefault="005F5929" w:rsidP="005F5929">
      <w:pPr>
        <w:pStyle w:val="subsection"/>
      </w:pPr>
      <w:r w:rsidRPr="008D2D3D">
        <w:tab/>
        <w:t>(2)</w:t>
      </w:r>
      <w:r w:rsidRPr="008D2D3D">
        <w:tab/>
        <w:t xml:space="preserve">This Part applies in relation to </w:t>
      </w:r>
      <w:r w:rsidR="00D7080A" w:rsidRPr="008D2D3D">
        <w:rPr>
          <w:position w:val="6"/>
          <w:sz w:val="16"/>
        </w:rPr>
        <w:t>*</w:t>
      </w:r>
      <w:r w:rsidRPr="008D2D3D">
        <w:t xml:space="preserve">APRA and the meeting of the entitlement in a way corresponding to the way in which this Part would have applied in relation to the </w:t>
      </w:r>
      <w:r w:rsidR="00D7080A" w:rsidRPr="008D2D3D">
        <w:rPr>
          <w:position w:val="6"/>
          <w:sz w:val="16"/>
        </w:rPr>
        <w:t>*</w:t>
      </w:r>
      <w:r w:rsidRPr="008D2D3D">
        <w:t xml:space="preserve">ADI or </w:t>
      </w:r>
      <w:r w:rsidR="00D7080A" w:rsidRPr="008D2D3D">
        <w:rPr>
          <w:position w:val="6"/>
          <w:sz w:val="16"/>
        </w:rPr>
        <w:t>*</w:t>
      </w:r>
      <w:r w:rsidRPr="008D2D3D">
        <w:t>general insurance company doing, in connection with the account or policy, whatever was done in meeting the entitlement.</w:t>
      </w:r>
    </w:p>
    <w:p w:rsidR="005F5929" w:rsidRPr="008D2D3D" w:rsidRDefault="005F5929" w:rsidP="005F5929">
      <w:pPr>
        <w:pStyle w:val="notetext"/>
      </w:pPr>
      <w:r w:rsidRPr="008D2D3D">
        <w:t>Example:</w:t>
      </w:r>
      <w:r w:rsidRPr="008D2D3D">
        <w:tab/>
        <w:t>APRA (or APRA’s agent or delegate) pays an entity an amount of the entity’s entitlement relating to an account with an ADI. This Part applies in relation to APRA and the payment in a way corresponding to the way in which this Part would have applied in relation to the ADI had the ADI made a payment at that time of that amount under the arrangements for keeping the account.</w:t>
      </w:r>
    </w:p>
    <w:p w:rsidR="00502019" w:rsidRPr="008D2D3D" w:rsidRDefault="00502019" w:rsidP="005F5929">
      <w:pPr>
        <w:sectPr w:rsidR="00502019" w:rsidRPr="008D2D3D" w:rsidSect="0083151B">
          <w:headerReference w:type="even" r:id="rId62"/>
          <w:headerReference w:type="default" r:id="rId63"/>
          <w:footerReference w:type="even" r:id="rId64"/>
          <w:footerReference w:type="default" r:id="rId65"/>
          <w:headerReference w:type="first" r:id="rId66"/>
          <w:footerReference w:type="first" r:id="rId67"/>
          <w:pgSz w:w="11906" w:h="16838" w:code="9"/>
          <w:pgMar w:top="2268" w:right="2410" w:bottom="3827" w:left="2410" w:header="567" w:footer="3119" w:gutter="0"/>
          <w:cols w:space="708"/>
          <w:docGrid w:linePitch="360"/>
        </w:sectPr>
      </w:pPr>
    </w:p>
    <w:p w:rsidR="00DF5D51" w:rsidRPr="008D2D3D" w:rsidRDefault="00DF5D51" w:rsidP="00502019"/>
    <w:sectPr w:rsidR="00DF5D51" w:rsidRPr="008D2D3D" w:rsidSect="0083151B">
      <w:headerReference w:type="even" r:id="rId68"/>
      <w:headerReference w:type="default" r:id="rId69"/>
      <w:footerReference w:type="even" r:id="rId70"/>
      <w:footerReference w:type="default" r:id="rId71"/>
      <w:headerReference w:type="first" r:id="rId72"/>
      <w:footerReference w:type="first" r:id="rId73"/>
      <w:type w:val="continuous"/>
      <w:pgSz w:w="11906" w:h="16838" w:code="9"/>
      <w:pgMar w:top="2268" w:right="2410" w:bottom="3827" w:left="2410" w:header="567" w:footer="3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1A1" w:rsidRDefault="00FA41A1" w:rsidP="001E7DCF">
      <w:r>
        <w:separator/>
      </w:r>
    </w:p>
    <w:p w:rsidR="00FA41A1" w:rsidRDefault="00FA41A1"/>
  </w:endnote>
  <w:endnote w:type="continuationSeparator" w:id="0">
    <w:p w:rsidR="00FA41A1" w:rsidRDefault="00FA41A1" w:rsidP="001E7DCF">
      <w:r>
        <w:continuationSeparator/>
      </w:r>
    </w:p>
    <w:p w:rsidR="00FA41A1" w:rsidRDefault="00FA4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Default="00FA41A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Default="00FA41A1" w:rsidP="00342D09">
    <w:pPr>
      <w:pStyle w:val="FootnoteText"/>
      <w:ind w:right="360"/>
    </w:pPr>
    <w:r>
      <w:t>_____________________________________</w:t>
    </w:r>
  </w:p>
  <w:p w:rsidR="00FA41A1" w:rsidRDefault="00FA41A1" w:rsidP="00342D09">
    <w:pPr>
      <w:pStyle w:val="FootnoteText"/>
      <w:spacing w:after="120"/>
    </w:pPr>
    <w:r>
      <w:rPr>
        <w:position w:val="8"/>
        <w:sz w:val="16"/>
      </w:rPr>
      <w:t>*</w:t>
    </w:r>
    <w:r>
      <w:t xml:space="preserve">For definition, see section 995-1 of the </w:t>
    </w:r>
    <w:r>
      <w:rPr>
        <w:i/>
      </w:rPr>
      <w:t>Income Tax Assessment Act 1997</w:t>
    </w:r>
    <w:r>
      <w:t>.</w:t>
    </w:r>
  </w:p>
  <w:p w:rsidR="00FA41A1" w:rsidRPr="007B3B51" w:rsidRDefault="00FA41A1" w:rsidP="00DF3C0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19"/>
      <w:gridCol w:w="1525"/>
      <w:gridCol w:w="669"/>
    </w:tblGrid>
    <w:tr w:rsidR="00FA41A1" w:rsidRPr="007B3B51" w:rsidTr="00DF3C05">
      <w:tc>
        <w:tcPr>
          <w:tcW w:w="854" w:type="pct"/>
        </w:tcPr>
        <w:p w:rsidR="00FA41A1" w:rsidRPr="007B3B51" w:rsidRDefault="00FA41A1" w:rsidP="00DF3C05">
          <w:pPr>
            <w:rPr>
              <w:i/>
              <w:sz w:val="16"/>
              <w:szCs w:val="16"/>
            </w:rPr>
          </w:pPr>
        </w:p>
      </w:tc>
      <w:tc>
        <w:tcPr>
          <w:tcW w:w="3688" w:type="pct"/>
          <w:gridSpan w:val="3"/>
        </w:tcPr>
        <w:p w:rsidR="00FA41A1" w:rsidRPr="007B3B51" w:rsidRDefault="00FA41A1" w:rsidP="00DF3C0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047A">
            <w:rPr>
              <w:i/>
              <w:noProof/>
              <w:sz w:val="16"/>
              <w:szCs w:val="16"/>
            </w:rPr>
            <w:t>Taxation Administration Act 1953</w:t>
          </w:r>
          <w:r w:rsidRPr="007B3B51">
            <w:rPr>
              <w:i/>
              <w:sz w:val="16"/>
              <w:szCs w:val="16"/>
            </w:rPr>
            <w:fldChar w:fldCharType="end"/>
          </w:r>
        </w:p>
      </w:tc>
      <w:tc>
        <w:tcPr>
          <w:tcW w:w="458" w:type="pct"/>
        </w:tcPr>
        <w:p w:rsidR="00FA41A1" w:rsidRPr="007B3B51" w:rsidRDefault="00FA41A1" w:rsidP="00DF3C0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A41A1" w:rsidRPr="00130F37" w:rsidTr="00DF3C05">
      <w:tc>
        <w:tcPr>
          <w:tcW w:w="1499" w:type="pct"/>
          <w:gridSpan w:val="2"/>
        </w:tcPr>
        <w:p w:rsidR="00FA41A1" w:rsidRPr="00130F37" w:rsidRDefault="00FA41A1" w:rsidP="00DF3C0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211</w:t>
          </w:r>
          <w:r w:rsidRPr="00130F37">
            <w:rPr>
              <w:sz w:val="16"/>
              <w:szCs w:val="16"/>
            </w:rPr>
            <w:fldChar w:fldCharType="end"/>
          </w:r>
        </w:p>
      </w:tc>
      <w:tc>
        <w:tcPr>
          <w:tcW w:w="1999" w:type="pct"/>
        </w:tcPr>
        <w:p w:rsidR="00FA41A1" w:rsidRPr="00130F37" w:rsidRDefault="00FA41A1" w:rsidP="00DF3C05">
          <w:pPr>
            <w:spacing w:before="120"/>
            <w:rPr>
              <w:sz w:val="16"/>
              <w:szCs w:val="16"/>
            </w:rPr>
          </w:pPr>
        </w:p>
      </w:tc>
      <w:tc>
        <w:tcPr>
          <w:tcW w:w="1502" w:type="pct"/>
          <w:gridSpan w:val="2"/>
        </w:tcPr>
        <w:p w:rsidR="00FA41A1" w:rsidRPr="00130F37" w:rsidRDefault="00FA41A1" w:rsidP="00DF3C05">
          <w:pPr>
            <w:spacing w:before="120"/>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01/10/2024</w:t>
          </w:r>
          <w:r w:rsidRPr="00130F37">
            <w:rPr>
              <w:sz w:val="16"/>
              <w:szCs w:val="16"/>
            </w:rPr>
            <w:fldChar w:fldCharType="end"/>
          </w:r>
        </w:p>
      </w:tc>
    </w:tr>
  </w:tbl>
  <w:p w:rsidR="00FA41A1" w:rsidRPr="004134D0" w:rsidRDefault="00FA41A1" w:rsidP="0013788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Default="00FA41A1" w:rsidP="0013788E">
    <w:pPr>
      <w:pStyle w:val="FootnoteText"/>
      <w:rPr>
        <w:position w:val="10"/>
        <w:sz w:val="16"/>
      </w:rPr>
    </w:pPr>
    <w:r>
      <w:rPr>
        <w:position w:val="10"/>
        <w:sz w:val="16"/>
      </w:rPr>
      <w:t>_____________________________________</w:t>
    </w:r>
  </w:p>
  <w:p w:rsidR="00FA41A1" w:rsidRDefault="00FA41A1" w:rsidP="0013788E">
    <w:pPr>
      <w:pStyle w:val="FootnoteText"/>
      <w:spacing w:after="120"/>
    </w:pPr>
    <w:r>
      <w:rPr>
        <w:position w:val="8"/>
        <w:sz w:val="16"/>
      </w:rPr>
      <w:t>*</w:t>
    </w:r>
    <w:r>
      <w:t xml:space="preserve">For definition, see section 995-1 of the </w:t>
    </w:r>
    <w:r>
      <w:rPr>
        <w:i/>
      </w:rPr>
      <w:t>Income Tax Assessment Act 1997</w:t>
    </w:r>
    <w:r>
      <w:t>.</w:t>
    </w:r>
  </w:p>
  <w:p w:rsidR="00FA41A1" w:rsidRPr="002A5BF5" w:rsidRDefault="00FA41A1">
    <w:pPr>
      <w:pBdr>
        <w:top w:val="single" w:sz="6" w:space="1" w:color="auto"/>
      </w:pBdr>
      <w:rPr>
        <w:sz w:val="18"/>
        <w:szCs w:val="18"/>
      </w:rPr>
    </w:pPr>
  </w:p>
  <w:p w:rsidR="00FA41A1" w:rsidRDefault="00FA41A1">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Taxation Administration Act 1953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558</w:t>
    </w:r>
    <w:r w:rsidRPr="002A5BF5">
      <w:rPr>
        <w: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Default="00FA41A1" w:rsidP="00B47ACD">
    <w:pPr>
      <w:pStyle w:val="FootnoteText"/>
      <w:ind w:right="360"/>
    </w:pPr>
    <w:r>
      <w:t>_____________________________________</w:t>
    </w:r>
  </w:p>
  <w:p w:rsidR="00FA41A1" w:rsidRDefault="00FA41A1" w:rsidP="00B47ACD">
    <w:pPr>
      <w:pStyle w:val="FootnoteText"/>
      <w:spacing w:after="120"/>
    </w:pPr>
    <w:r>
      <w:rPr>
        <w:position w:val="8"/>
        <w:sz w:val="16"/>
      </w:rPr>
      <w:t>*</w:t>
    </w:r>
    <w:r>
      <w:t xml:space="preserve">For definition, see section 995-1 of the </w:t>
    </w:r>
    <w:r>
      <w:rPr>
        <w:i/>
      </w:rPr>
      <w:t>Income Tax Assessment Act 1997</w:t>
    </w:r>
    <w:r>
      <w:t>.</w:t>
    </w:r>
  </w:p>
  <w:p w:rsidR="00FA41A1" w:rsidRPr="007B3B51" w:rsidRDefault="00FA41A1" w:rsidP="00DF3C05">
    <w:pPr>
      <w:pBdr>
        <w:top w:val="single" w:sz="6" w:space="1" w:color="auto"/>
      </w:pBdr>
      <w:spacing w:before="120"/>
      <w:rPr>
        <w:sz w:val="16"/>
        <w:szCs w:val="16"/>
      </w:rPr>
    </w:pPr>
  </w:p>
  <w:tbl>
    <w:tblPr>
      <w:tblStyle w:val="TableGrid"/>
      <w:tblW w:w="61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2"/>
      <w:gridCol w:w="1162"/>
      <w:gridCol w:w="3608"/>
      <w:gridCol w:w="1886"/>
      <w:gridCol w:w="827"/>
    </w:tblGrid>
    <w:tr w:rsidR="00FA41A1" w:rsidRPr="007B3B51" w:rsidTr="00765A10">
      <w:tc>
        <w:tcPr>
          <w:tcW w:w="854" w:type="pct"/>
        </w:tcPr>
        <w:p w:rsidR="00FA41A1" w:rsidRPr="007B3B51" w:rsidRDefault="00FA41A1" w:rsidP="00DF3C0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FA41A1" w:rsidRPr="007B3B51" w:rsidRDefault="00FA41A1" w:rsidP="00DF3C0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047A">
            <w:rPr>
              <w:i/>
              <w:noProof/>
              <w:sz w:val="16"/>
              <w:szCs w:val="16"/>
            </w:rPr>
            <w:t>Taxation Administration Act 1953</w:t>
          </w:r>
          <w:r w:rsidRPr="007B3B51">
            <w:rPr>
              <w:i/>
              <w:sz w:val="16"/>
              <w:szCs w:val="16"/>
            </w:rPr>
            <w:fldChar w:fldCharType="end"/>
          </w:r>
        </w:p>
      </w:tc>
      <w:tc>
        <w:tcPr>
          <w:tcW w:w="458" w:type="pct"/>
        </w:tcPr>
        <w:p w:rsidR="00FA41A1" w:rsidRPr="007B3B51" w:rsidRDefault="00FA41A1" w:rsidP="00DF3C05">
          <w:pPr>
            <w:jc w:val="right"/>
            <w:rPr>
              <w:sz w:val="16"/>
              <w:szCs w:val="16"/>
            </w:rPr>
          </w:pPr>
        </w:p>
      </w:tc>
    </w:tr>
    <w:tr w:rsidR="00FA41A1" w:rsidRPr="0055472E" w:rsidTr="00765A10">
      <w:tc>
        <w:tcPr>
          <w:tcW w:w="1498" w:type="pct"/>
          <w:gridSpan w:val="2"/>
        </w:tcPr>
        <w:p w:rsidR="00FA41A1" w:rsidRPr="0055472E" w:rsidRDefault="00FA41A1" w:rsidP="00DF3C0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211</w:t>
          </w:r>
          <w:r w:rsidRPr="0055472E">
            <w:rPr>
              <w:sz w:val="16"/>
              <w:szCs w:val="16"/>
            </w:rPr>
            <w:fldChar w:fldCharType="end"/>
          </w:r>
        </w:p>
      </w:tc>
      <w:tc>
        <w:tcPr>
          <w:tcW w:w="1999" w:type="pct"/>
        </w:tcPr>
        <w:p w:rsidR="00FA41A1" w:rsidRPr="0055472E" w:rsidRDefault="00FA41A1" w:rsidP="00DF3C05">
          <w:pPr>
            <w:spacing w:before="120"/>
            <w:rPr>
              <w:sz w:val="16"/>
              <w:szCs w:val="16"/>
            </w:rPr>
          </w:pPr>
        </w:p>
      </w:tc>
      <w:tc>
        <w:tcPr>
          <w:tcW w:w="1503" w:type="pct"/>
          <w:gridSpan w:val="2"/>
        </w:tcPr>
        <w:p w:rsidR="00FA41A1" w:rsidRPr="0055472E" w:rsidRDefault="00FA41A1" w:rsidP="00DF3C05">
          <w:pPr>
            <w:spacing w:before="120"/>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01/10/2024</w:t>
          </w:r>
          <w:r w:rsidRPr="0055472E">
            <w:rPr>
              <w:sz w:val="16"/>
              <w:szCs w:val="16"/>
            </w:rPr>
            <w:fldChar w:fldCharType="end"/>
          </w:r>
        </w:p>
      </w:tc>
    </w:tr>
  </w:tbl>
  <w:p w:rsidR="00FA41A1" w:rsidRPr="004134D0" w:rsidRDefault="00FA41A1" w:rsidP="00BF2F0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7B3B51" w:rsidRDefault="00FA41A1" w:rsidP="00DF3C0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19"/>
      <w:gridCol w:w="1525"/>
      <w:gridCol w:w="669"/>
    </w:tblGrid>
    <w:tr w:rsidR="00FA41A1" w:rsidRPr="007B3B51" w:rsidTr="00DF3C05">
      <w:tc>
        <w:tcPr>
          <w:tcW w:w="854" w:type="pct"/>
        </w:tcPr>
        <w:p w:rsidR="00FA41A1" w:rsidRPr="007B3B51" w:rsidRDefault="00FA41A1" w:rsidP="00DF3C05">
          <w:pPr>
            <w:rPr>
              <w:i/>
              <w:sz w:val="16"/>
              <w:szCs w:val="16"/>
            </w:rPr>
          </w:pPr>
        </w:p>
      </w:tc>
      <w:tc>
        <w:tcPr>
          <w:tcW w:w="3688" w:type="pct"/>
          <w:gridSpan w:val="3"/>
        </w:tcPr>
        <w:p w:rsidR="00FA41A1" w:rsidRPr="007B3B51" w:rsidRDefault="00FA41A1" w:rsidP="00DF3C0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Taxation Administration Act 1953</w:t>
          </w:r>
          <w:r w:rsidRPr="007B3B51">
            <w:rPr>
              <w:i/>
              <w:sz w:val="16"/>
              <w:szCs w:val="16"/>
            </w:rPr>
            <w:fldChar w:fldCharType="end"/>
          </w:r>
        </w:p>
      </w:tc>
      <w:tc>
        <w:tcPr>
          <w:tcW w:w="458" w:type="pct"/>
        </w:tcPr>
        <w:p w:rsidR="00FA41A1" w:rsidRPr="007B3B51" w:rsidRDefault="00FA41A1" w:rsidP="00DF3C0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A41A1" w:rsidRPr="00130F37" w:rsidTr="00DF3C05">
      <w:tc>
        <w:tcPr>
          <w:tcW w:w="1499" w:type="pct"/>
          <w:gridSpan w:val="2"/>
        </w:tcPr>
        <w:p w:rsidR="00FA41A1" w:rsidRPr="00130F37" w:rsidRDefault="00FA41A1" w:rsidP="00DF3C0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211</w:t>
          </w:r>
          <w:r w:rsidRPr="00130F37">
            <w:rPr>
              <w:sz w:val="16"/>
              <w:szCs w:val="16"/>
            </w:rPr>
            <w:fldChar w:fldCharType="end"/>
          </w:r>
        </w:p>
      </w:tc>
      <w:tc>
        <w:tcPr>
          <w:tcW w:w="1999" w:type="pct"/>
        </w:tcPr>
        <w:p w:rsidR="00FA41A1" w:rsidRPr="00130F37" w:rsidRDefault="00FA41A1" w:rsidP="00DF3C05">
          <w:pPr>
            <w:spacing w:before="120"/>
            <w:rPr>
              <w:sz w:val="16"/>
              <w:szCs w:val="16"/>
            </w:rPr>
          </w:pPr>
        </w:p>
      </w:tc>
      <w:tc>
        <w:tcPr>
          <w:tcW w:w="1502" w:type="pct"/>
          <w:gridSpan w:val="2"/>
        </w:tcPr>
        <w:p w:rsidR="00FA41A1" w:rsidRPr="00130F37" w:rsidRDefault="00FA41A1" w:rsidP="00DF3C05">
          <w:pPr>
            <w:spacing w:before="120"/>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01/10/2024</w:t>
          </w:r>
          <w:r w:rsidRPr="00130F37">
            <w:rPr>
              <w:sz w:val="16"/>
              <w:szCs w:val="16"/>
            </w:rPr>
            <w:fldChar w:fldCharType="end"/>
          </w:r>
        </w:p>
      </w:tc>
    </w:tr>
  </w:tbl>
  <w:p w:rsidR="00FA41A1" w:rsidRPr="004134D0" w:rsidRDefault="00FA41A1" w:rsidP="0013788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Default="00FA41A1" w:rsidP="0013788E">
    <w:pPr>
      <w:pStyle w:val="FootnoteText"/>
      <w:rPr>
        <w:position w:val="10"/>
        <w:sz w:val="16"/>
      </w:rPr>
    </w:pPr>
    <w:r>
      <w:rPr>
        <w:position w:val="10"/>
        <w:sz w:val="16"/>
      </w:rPr>
      <w:t>_____________________________________</w:t>
    </w:r>
  </w:p>
  <w:p w:rsidR="00FA41A1" w:rsidRDefault="00FA41A1" w:rsidP="0013788E">
    <w:pPr>
      <w:pStyle w:val="FootnoteText"/>
      <w:spacing w:after="120"/>
    </w:pPr>
    <w:r>
      <w:rPr>
        <w:position w:val="8"/>
        <w:sz w:val="16"/>
      </w:rPr>
      <w:t>*</w:t>
    </w:r>
    <w:r>
      <w:t xml:space="preserve">For definition, see section 995-1 of the </w:t>
    </w:r>
    <w:r>
      <w:rPr>
        <w:i/>
      </w:rPr>
      <w:t>Income Tax Assessment Act 1997</w:t>
    </w:r>
    <w:r>
      <w:t>.</w:t>
    </w:r>
  </w:p>
  <w:p w:rsidR="00FA41A1" w:rsidRPr="002A5BF5" w:rsidRDefault="00FA41A1">
    <w:pPr>
      <w:pBdr>
        <w:top w:val="single" w:sz="6" w:space="1" w:color="auto"/>
      </w:pBdr>
      <w:rPr>
        <w:sz w:val="18"/>
        <w:szCs w:val="18"/>
      </w:rPr>
    </w:pPr>
  </w:p>
  <w:p w:rsidR="00FA41A1" w:rsidRDefault="00FA41A1">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Taxation Administration Act 1953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558</w:t>
    </w:r>
    <w:r w:rsidRPr="002A5BF5">
      <w:rPr>
        <w:i/>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Default="00FA41A1" w:rsidP="00B47ACD">
    <w:pPr>
      <w:pStyle w:val="FootnoteText"/>
      <w:ind w:right="360"/>
    </w:pPr>
    <w:r>
      <w:t>_____________________________________</w:t>
    </w:r>
  </w:p>
  <w:p w:rsidR="00FA41A1" w:rsidRDefault="00FA41A1" w:rsidP="00B47ACD">
    <w:pPr>
      <w:pStyle w:val="FootnoteText"/>
      <w:spacing w:after="120"/>
    </w:pPr>
    <w:r>
      <w:rPr>
        <w:position w:val="8"/>
        <w:sz w:val="16"/>
      </w:rPr>
      <w:t>*</w:t>
    </w:r>
    <w:r>
      <w:t xml:space="preserve">For definition, see section 995-1 of the </w:t>
    </w:r>
    <w:r>
      <w:rPr>
        <w:i/>
      </w:rPr>
      <w:t>Income Tax Assessment Act 1997</w:t>
    </w:r>
    <w:r>
      <w:t>.</w:t>
    </w:r>
  </w:p>
  <w:p w:rsidR="00FA41A1" w:rsidRPr="007B3B51" w:rsidRDefault="00FA41A1" w:rsidP="00DF3C0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939"/>
      <w:gridCol w:w="2919"/>
      <w:gridCol w:w="1526"/>
      <w:gridCol w:w="669"/>
    </w:tblGrid>
    <w:tr w:rsidR="00FA41A1" w:rsidRPr="007B3B51" w:rsidTr="00765A10">
      <w:tc>
        <w:tcPr>
          <w:tcW w:w="855" w:type="pct"/>
        </w:tcPr>
        <w:p w:rsidR="00FA41A1" w:rsidRPr="007B3B51" w:rsidRDefault="00FA41A1" w:rsidP="00DF3C0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7" w:type="pct"/>
          <w:gridSpan w:val="3"/>
        </w:tcPr>
        <w:p w:rsidR="00FA41A1" w:rsidRPr="007B3B51" w:rsidRDefault="00FA41A1" w:rsidP="00DF3C0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047A">
            <w:rPr>
              <w:i/>
              <w:noProof/>
              <w:sz w:val="16"/>
              <w:szCs w:val="16"/>
            </w:rPr>
            <w:t>Taxation Administration Act 1953</w:t>
          </w:r>
          <w:r w:rsidRPr="007B3B51">
            <w:rPr>
              <w:i/>
              <w:sz w:val="16"/>
              <w:szCs w:val="16"/>
            </w:rPr>
            <w:fldChar w:fldCharType="end"/>
          </w:r>
        </w:p>
      </w:tc>
      <w:tc>
        <w:tcPr>
          <w:tcW w:w="458" w:type="pct"/>
        </w:tcPr>
        <w:p w:rsidR="00FA41A1" w:rsidRPr="007B3B51" w:rsidRDefault="00FA41A1" w:rsidP="00DF3C05">
          <w:pPr>
            <w:jc w:val="right"/>
            <w:rPr>
              <w:sz w:val="16"/>
              <w:szCs w:val="16"/>
            </w:rPr>
          </w:pPr>
        </w:p>
      </w:tc>
    </w:tr>
    <w:tr w:rsidR="00FA41A1" w:rsidRPr="0055472E" w:rsidTr="00765A10">
      <w:tc>
        <w:tcPr>
          <w:tcW w:w="1498" w:type="pct"/>
          <w:gridSpan w:val="2"/>
        </w:tcPr>
        <w:p w:rsidR="00FA41A1" w:rsidRPr="0055472E" w:rsidRDefault="00FA41A1" w:rsidP="00DF3C0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211</w:t>
          </w:r>
          <w:r w:rsidRPr="0055472E">
            <w:rPr>
              <w:sz w:val="16"/>
              <w:szCs w:val="16"/>
            </w:rPr>
            <w:fldChar w:fldCharType="end"/>
          </w:r>
        </w:p>
      </w:tc>
      <w:tc>
        <w:tcPr>
          <w:tcW w:w="1999" w:type="pct"/>
        </w:tcPr>
        <w:p w:rsidR="00FA41A1" w:rsidRPr="0055472E" w:rsidRDefault="00FA41A1" w:rsidP="00DF3C05">
          <w:pPr>
            <w:spacing w:before="120"/>
            <w:rPr>
              <w:sz w:val="16"/>
              <w:szCs w:val="16"/>
            </w:rPr>
          </w:pPr>
        </w:p>
      </w:tc>
      <w:tc>
        <w:tcPr>
          <w:tcW w:w="1503" w:type="pct"/>
          <w:gridSpan w:val="2"/>
        </w:tcPr>
        <w:p w:rsidR="00FA41A1" w:rsidRPr="0055472E" w:rsidRDefault="00FA41A1" w:rsidP="00DF3C05">
          <w:pPr>
            <w:spacing w:before="120"/>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01/10/2024</w:t>
          </w:r>
          <w:r w:rsidRPr="0055472E">
            <w:rPr>
              <w:sz w:val="16"/>
              <w:szCs w:val="16"/>
            </w:rPr>
            <w:fldChar w:fldCharType="end"/>
          </w:r>
        </w:p>
      </w:tc>
    </w:tr>
  </w:tbl>
  <w:p w:rsidR="00FA41A1" w:rsidRPr="004134D0" w:rsidRDefault="00FA41A1" w:rsidP="0013788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Default="00FA41A1" w:rsidP="00B47ACD">
    <w:pPr>
      <w:pStyle w:val="FootnoteText"/>
      <w:ind w:right="360"/>
    </w:pPr>
    <w:r>
      <w:t>_____________________________________</w:t>
    </w:r>
  </w:p>
  <w:p w:rsidR="00FA41A1" w:rsidRDefault="00FA41A1" w:rsidP="00B47ACD">
    <w:pPr>
      <w:pStyle w:val="FootnoteText"/>
      <w:spacing w:after="120"/>
    </w:pPr>
    <w:r>
      <w:rPr>
        <w:position w:val="8"/>
        <w:sz w:val="16"/>
      </w:rPr>
      <w:t>*</w:t>
    </w:r>
    <w:r>
      <w:t xml:space="preserve">For definition, see section 995-1 of the </w:t>
    </w:r>
    <w:r>
      <w:rPr>
        <w:i/>
      </w:rPr>
      <w:t>Income Tax Assessment Act 1997</w:t>
    </w:r>
    <w:r>
      <w:t>.</w:t>
    </w:r>
  </w:p>
  <w:p w:rsidR="00FA41A1" w:rsidRPr="007B3B51" w:rsidRDefault="00FA41A1" w:rsidP="00DF3C0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19"/>
      <w:gridCol w:w="1525"/>
      <w:gridCol w:w="669"/>
    </w:tblGrid>
    <w:tr w:rsidR="00FA41A1" w:rsidRPr="007B3B51" w:rsidTr="00DF3C05">
      <w:tc>
        <w:tcPr>
          <w:tcW w:w="854" w:type="pct"/>
        </w:tcPr>
        <w:p w:rsidR="00FA41A1" w:rsidRPr="007B3B51" w:rsidRDefault="00FA41A1" w:rsidP="00DF3C05">
          <w:pPr>
            <w:rPr>
              <w:i/>
              <w:sz w:val="16"/>
              <w:szCs w:val="16"/>
            </w:rPr>
          </w:pPr>
        </w:p>
      </w:tc>
      <w:tc>
        <w:tcPr>
          <w:tcW w:w="3688" w:type="pct"/>
          <w:gridSpan w:val="3"/>
        </w:tcPr>
        <w:p w:rsidR="00FA41A1" w:rsidRPr="007B3B51" w:rsidRDefault="00FA41A1" w:rsidP="00DF3C0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047A">
            <w:rPr>
              <w:i/>
              <w:noProof/>
              <w:sz w:val="16"/>
              <w:szCs w:val="16"/>
            </w:rPr>
            <w:t>Taxation Administration Act 1953</w:t>
          </w:r>
          <w:r w:rsidRPr="007B3B51">
            <w:rPr>
              <w:i/>
              <w:sz w:val="16"/>
              <w:szCs w:val="16"/>
            </w:rPr>
            <w:fldChar w:fldCharType="end"/>
          </w:r>
        </w:p>
      </w:tc>
      <w:tc>
        <w:tcPr>
          <w:tcW w:w="458" w:type="pct"/>
        </w:tcPr>
        <w:p w:rsidR="00FA41A1" w:rsidRPr="007B3B51" w:rsidRDefault="00FA41A1" w:rsidP="00DF3C0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A41A1" w:rsidRPr="00130F37" w:rsidTr="00DF3C05">
      <w:tc>
        <w:tcPr>
          <w:tcW w:w="1499" w:type="pct"/>
          <w:gridSpan w:val="2"/>
        </w:tcPr>
        <w:p w:rsidR="00FA41A1" w:rsidRPr="00130F37" w:rsidRDefault="00FA41A1" w:rsidP="00DF3C0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211</w:t>
          </w:r>
          <w:r w:rsidRPr="00130F37">
            <w:rPr>
              <w:sz w:val="16"/>
              <w:szCs w:val="16"/>
            </w:rPr>
            <w:fldChar w:fldCharType="end"/>
          </w:r>
        </w:p>
      </w:tc>
      <w:tc>
        <w:tcPr>
          <w:tcW w:w="1999" w:type="pct"/>
        </w:tcPr>
        <w:p w:rsidR="00FA41A1" w:rsidRPr="00130F37" w:rsidRDefault="00FA41A1" w:rsidP="00DF3C05">
          <w:pPr>
            <w:spacing w:before="120"/>
            <w:rPr>
              <w:sz w:val="16"/>
              <w:szCs w:val="16"/>
            </w:rPr>
          </w:pPr>
        </w:p>
      </w:tc>
      <w:tc>
        <w:tcPr>
          <w:tcW w:w="1502" w:type="pct"/>
          <w:gridSpan w:val="2"/>
        </w:tcPr>
        <w:p w:rsidR="00FA41A1" w:rsidRPr="00130F37" w:rsidRDefault="00FA41A1" w:rsidP="00DF3C05">
          <w:pPr>
            <w:spacing w:before="120"/>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01/10/2024</w:t>
          </w:r>
          <w:r w:rsidRPr="00130F37">
            <w:rPr>
              <w:sz w:val="16"/>
              <w:szCs w:val="16"/>
            </w:rPr>
            <w:fldChar w:fldCharType="end"/>
          </w:r>
        </w:p>
      </w:tc>
    </w:tr>
  </w:tbl>
  <w:p w:rsidR="00FA41A1" w:rsidRPr="004134D0" w:rsidRDefault="00FA41A1" w:rsidP="0013788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Default="00FA41A1" w:rsidP="0013788E">
    <w:pPr>
      <w:pStyle w:val="FootnoteText"/>
      <w:rPr>
        <w:position w:val="10"/>
        <w:sz w:val="16"/>
      </w:rPr>
    </w:pPr>
    <w:r>
      <w:rPr>
        <w:position w:val="10"/>
        <w:sz w:val="16"/>
      </w:rPr>
      <w:t>_____________________________________</w:t>
    </w:r>
  </w:p>
  <w:p w:rsidR="00FA41A1" w:rsidRDefault="00FA41A1" w:rsidP="0013788E">
    <w:pPr>
      <w:pStyle w:val="FootnoteText"/>
      <w:spacing w:after="120"/>
    </w:pPr>
    <w:r>
      <w:rPr>
        <w:position w:val="8"/>
        <w:sz w:val="16"/>
      </w:rPr>
      <w:t>*</w:t>
    </w:r>
    <w:r>
      <w:t xml:space="preserve">For definition, see section 995-1 of the </w:t>
    </w:r>
    <w:r>
      <w:rPr>
        <w:i/>
      </w:rPr>
      <w:t>Income Tax Assessment Act 1997</w:t>
    </w:r>
    <w:r>
      <w:t>.</w:t>
    </w:r>
  </w:p>
  <w:p w:rsidR="00FA41A1" w:rsidRPr="002A5BF5" w:rsidRDefault="00FA41A1">
    <w:pPr>
      <w:pBdr>
        <w:top w:val="single" w:sz="6" w:space="1" w:color="auto"/>
      </w:pBdr>
      <w:rPr>
        <w:sz w:val="18"/>
        <w:szCs w:val="18"/>
      </w:rPr>
    </w:pPr>
  </w:p>
  <w:p w:rsidR="00FA41A1" w:rsidRDefault="00FA41A1">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Taxation Administration Act 1953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558</w:t>
    </w:r>
    <w:r w:rsidRPr="002A5BF5">
      <w:rPr>
        <w:i/>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Default="00FA41A1" w:rsidP="00382062">
    <w:pPr>
      <w:pStyle w:val="FootnoteText"/>
      <w:ind w:right="360"/>
    </w:pPr>
    <w:r>
      <w:t>_____________________________________</w:t>
    </w:r>
  </w:p>
  <w:p w:rsidR="00FA41A1" w:rsidRDefault="00FA41A1" w:rsidP="00382062">
    <w:pPr>
      <w:pStyle w:val="FootnoteText"/>
      <w:spacing w:after="120"/>
    </w:pPr>
    <w:r>
      <w:rPr>
        <w:position w:val="8"/>
        <w:sz w:val="16"/>
      </w:rPr>
      <w:t>*</w:t>
    </w:r>
    <w:r>
      <w:t xml:space="preserve">For definition, see section 995-1 of the </w:t>
    </w:r>
    <w:r>
      <w:rPr>
        <w:i/>
      </w:rPr>
      <w:t>Income Tax Assessment Act 1997</w:t>
    </w:r>
    <w:r>
      <w:t>.</w:t>
    </w:r>
  </w:p>
  <w:p w:rsidR="00FA41A1" w:rsidRPr="007B3B51" w:rsidRDefault="00FA41A1" w:rsidP="00DF3C0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939"/>
      <w:gridCol w:w="2919"/>
      <w:gridCol w:w="1526"/>
      <w:gridCol w:w="669"/>
    </w:tblGrid>
    <w:tr w:rsidR="00FA41A1" w:rsidRPr="007B3B51" w:rsidTr="00765A10">
      <w:tc>
        <w:tcPr>
          <w:tcW w:w="855" w:type="pct"/>
        </w:tcPr>
        <w:p w:rsidR="00FA41A1" w:rsidRPr="007B3B51" w:rsidRDefault="00FA41A1" w:rsidP="00DF3C0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7" w:type="pct"/>
          <w:gridSpan w:val="3"/>
        </w:tcPr>
        <w:p w:rsidR="00FA41A1" w:rsidRPr="007B3B51" w:rsidRDefault="00FA41A1" w:rsidP="00DF3C0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047A">
            <w:rPr>
              <w:i/>
              <w:noProof/>
              <w:sz w:val="16"/>
              <w:szCs w:val="16"/>
            </w:rPr>
            <w:t>Taxation Administration Act 1953</w:t>
          </w:r>
          <w:r w:rsidRPr="007B3B51">
            <w:rPr>
              <w:i/>
              <w:sz w:val="16"/>
              <w:szCs w:val="16"/>
            </w:rPr>
            <w:fldChar w:fldCharType="end"/>
          </w:r>
        </w:p>
      </w:tc>
      <w:tc>
        <w:tcPr>
          <w:tcW w:w="458" w:type="pct"/>
        </w:tcPr>
        <w:p w:rsidR="00FA41A1" w:rsidRPr="007B3B51" w:rsidRDefault="00FA41A1" w:rsidP="00DF3C05">
          <w:pPr>
            <w:jc w:val="right"/>
            <w:rPr>
              <w:sz w:val="16"/>
              <w:szCs w:val="16"/>
            </w:rPr>
          </w:pPr>
        </w:p>
      </w:tc>
    </w:tr>
    <w:tr w:rsidR="00FA41A1" w:rsidRPr="0055472E" w:rsidTr="00765A10">
      <w:tc>
        <w:tcPr>
          <w:tcW w:w="1498" w:type="pct"/>
          <w:gridSpan w:val="2"/>
        </w:tcPr>
        <w:p w:rsidR="00FA41A1" w:rsidRPr="0055472E" w:rsidRDefault="00FA41A1" w:rsidP="00DF3C0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211</w:t>
          </w:r>
          <w:r w:rsidRPr="0055472E">
            <w:rPr>
              <w:sz w:val="16"/>
              <w:szCs w:val="16"/>
            </w:rPr>
            <w:fldChar w:fldCharType="end"/>
          </w:r>
        </w:p>
      </w:tc>
      <w:tc>
        <w:tcPr>
          <w:tcW w:w="1999" w:type="pct"/>
        </w:tcPr>
        <w:p w:rsidR="00FA41A1" w:rsidRPr="0055472E" w:rsidRDefault="00FA41A1" w:rsidP="00DF3C05">
          <w:pPr>
            <w:spacing w:before="120"/>
            <w:rPr>
              <w:sz w:val="16"/>
              <w:szCs w:val="16"/>
            </w:rPr>
          </w:pPr>
        </w:p>
      </w:tc>
      <w:tc>
        <w:tcPr>
          <w:tcW w:w="1503" w:type="pct"/>
          <w:gridSpan w:val="2"/>
        </w:tcPr>
        <w:p w:rsidR="00FA41A1" w:rsidRPr="0055472E" w:rsidRDefault="00FA41A1" w:rsidP="00DF3C05">
          <w:pPr>
            <w:spacing w:before="120"/>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01/10/2024</w:t>
          </w:r>
          <w:r w:rsidRPr="0055472E">
            <w:rPr>
              <w:sz w:val="16"/>
              <w:szCs w:val="16"/>
            </w:rPr>
            <w:fldChar w:fldCharType="end"/>
          </w:r>
        </w:p>
      </w:tc>
    </w:tr>
  </w:tbl>
  <w:p w:rsidR="00FA41A1" w:rsidRPr="004134D0" w:rsidRDefault="00FA41A1" w:rsidP="00BF2F0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7B3B51" w:rsidRDefault="00FA41A1" w:rsidP="00DF3C05">
    <w:pPr>
      <w:pBdr>
        <w:top w:val="single" w:sz="6" w:space="1" w:color="auto"/>
      </w:pBdr>
      <w:spacing w:before="120"/>
      <w:rPr>
        <w:sz w:val="16"/>
        <w:szCs w:val="16"/>
      </w:rPr>
    </w:pPr>
  </w:p>
  <w:tbl>
    <w:tblPr>
      <w:tblStyle w:val="TableGrid"/>
      <w:tblW w:w="61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2"/>
      <w:gridCol w:w="1162"/>
      <w:gridCol w:w="3608"/>
      <w:gridCol w:w="1886"/>
      <w:gridCol w:w="827"/>
    </w:tblGrid>
    <w:tr w:rsidR="00FA41A1" w:rsidRPr="007B3B51" w:rsidTr="00765A10">
      <w:tc>
        <w:tcPr>
          <w:tcW w:w="854" w:type="pct"/>
        </w:tcPr>
        <w:p w:rsidR="00FA41A1" w:rsidRPr="007B3B51" w:rsidRDefault="00FA41A1" w:rsidP="00DF3C05">
          <w:pPr>
            <w:rPr>
              <w:i/>
              <w:sz w:val="16"/>
              <w:szCs w:val="16"/>
            </w:rPr>
          </w:pPr>
        </w:p>
      </w:tc>
      <w:tc>
        <w:tcPr>
          <w:tcW w:w="3688" w:type="pct"/>
          <w:gridSpan w:val="3"/>
        </w:tcPr>
        <w:p w:rsidR="00FA41A1" w:rsidRPr="007B3B51" w:rsidRDefault="00FA41A1" w:rsidP="00DF3C0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Taxation Administration Act 1953</w:t>
          </w:r>
          <w:r w:rsidRPr="007B3B51">
            <w:rPr>
              <w:i/>
              <w:sz w:val="16"/>
              <w:szCs w:val="16"/>
            </w:rPr>
            <w:fldChar w:fldCharType="end"/>
          </w:r>
        </w:p>
      </w:tc>
      <w:tc>
        <w:tcPr>
          <w:tcW w:w="458" w:type="pct"/>
        </w:tcPr>
        <w:p w:rsidR="00FA41A1" w:rsidRPr="007B3B51" w:rsidRDefault="00FA41A1" w:rsidP="00DF3C0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A41A1" w:rsidRPr="00130F37" w:rsidTr="00765A10">
      <w:tc>
        <w:tcPr>
          <w:tcW w:w="1498" w:type="pct"/>
          <w:gridSpan w:val="2"/>
        </w:tcPr>
        <w:p w:rsidR="00FA41A1" w:rsidRPr="00130F37" w:rsidRDefault="00FA41A1" w:rsidP="00DF3C0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211</w:t>
          </w:r>
          <w:r w:rsidRPr="00130F37">
            <w:rPr>
              <w:sz w:val="16"/>
              <w:szCs w:val="16"/>
            </w:rPr>
            <w:fldChar w:fldCharType="end"/>
          </w:r>
        </w:p>
      </w:tc>
      <w:tc>
        <w:tcPr>
          <w:tcW w:w="1999" w:type="pct"/>
        </w:tcPr>
        <w:p w:rsidR="00FA41A1" w:rsidRPr="00130F37" w:rsidRDefault="00FA41A1" w:rsidP="00DF3C05">
          <w:pPr>
            <w:spacing w:before="120"/>
            <w:rPr>
              <w:sz w:val="16"/>
              <w:szCs w:val="16"/>
            </w:rPr>
          </w:pPr>
        </w:p>
      </w:tc>
      <w:tc>
        <w:tcPr>
          <w:tcW w:w="1502" w:type="pct"/>
          <w:gridSpan w:val="2"/>
        </w:tcPr>
        <w:p w:rsidR="00FA41A1" w:rsidRPr="00130F37" w:rsidRDefault="00FA41A1" w:rsidP="00DF3C05">
          <w:pPr>
            <w:spacing w:before="120"/>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01/10/2024</w:t>
          </w:r>
          <w:r w:rsidRPr="00130F37">
            <w:rPr>
              <w:sz w:val="16"/>
              <w:szCs w:val="16"/>
            </w:rPr>
            <w:fldChar w:fldCharType="end"/>
          </w:r>
        </w:p>
      </w:tc>
    </w:tr>
  </w:tbl>
  <w:p w:rsidR="00FA41A1" w:rsidRPr="004134D0" w:rsidRDefault="00FA41A1" w:rsidP="00137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Default="00FA41A1" w:rsidP="009663CF">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Default="00FA41A1" w:rsidP="0013788E">
    <w:pPr>
      <w:pStyle w:val="FootnoteText"/>
      <w:rPr>
        <w:position w:val="10"/>
        <w:sz w:val="16"/>
      </w:rPr>
    </w:pPr>
    <w:r>
      <w:rPr>
        <w:position w:val="10"/>
        <w:sz w:val="16"/>
      </w:rPr>
      <w:t>_____________________________________</w:t>
    </w:r>
  </w:p>
  <w:p w:rsidR="00FA41A1" w:rsidRDefault="00FA41A1" w:rsidP="0013788E">
    <w:pPr>
      <w:pStyle w:val="FootnoteText"/>
      <w:spacing w:after="120"/>
    </w:pPr>
    <w:r>
      <w:rPr>
        <w:position w:val="8"/>
        <w:sz w:val="16"/>
      </w:rPr>
      <w:t>*</w:t>
    </w:r>
    <w:r>
      <w:t xml:space="preserve">For definition, see section 995-1 of the </w:t>
    </w:r>
    <w:r>
      <w:rPr>
        <w:i/>
      </w:rPr>
      <w:t>Income Tax Assessment Act 1997</w:t>
    </w:r>
    <w:r>
      <w:t>.</w:t>
    </w:r>
  </w:p>
  <w:p w:rsidR="00FA41A1" w:rsidRPr="002A5BF5" w:rsidRDefault="00FA41A1">
    <w:pPr>
      <w:pBdr>
        <w:top w:val="single" w:sz="6" w:space="1" w:color="auto"/>
      </w:pBdr>
      <w:rPr>
        <w:sz w:val="18"/>
        <w:szCs w:val="18"/>
      </w:rPr>
    </w:pPr>
  </w:p>
  <w:p w:rsidR="00FA41A1" w:rsidRDefault="00FA41A1">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Taxation Administration Act 1953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558</w:t>
    </w:r>
    <w:r w:rsidRPr="002A5BF5">
      <w:rPr>
        <w:i/>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Default="00FA41A1" w:rsidP="00382062">
    <w:pPr>
      <w:pStyle w:val="FootnoteText"/>
      <w:ind w:right="360"/>
    </w:pPr>
    <w:r>
      <w:t>_____________________________________</w:t>
    </w:r>
  </w:p>
  <w:p w:rsidR="00FA41A1" w:rsidRDefault="00FA41A1" w:rsidP="00382062">
    <w:pPr>
      <w:pStyle w:val="FootnoteText"/>
      <w:spacing w:after="120"/>
    </w:pPr>
    <w:r>
      <w:rPr>
        <w:position w:val="8"/>
        <w:sz w:val="16"/>
      </w:rPr>
      <w:t>*</w:t>
    </w:r>
    <w:r>
      <w:t xml:space="preserve">For definition, see section 995-1 of the </w:t>
    </w:r>
    <w:r>
      <w:rPr>
        <w:i/>
      </w:rPr>
      <w:t>Income Tax Assessment Act 1997</w:t>
    </w:r>
    <w:r>
      <w:t>.</w:t>
    </w:r>
  </w:p>
  <w:p w:rsidR="00FA41A1" w:rsidRPr="007B3B51" w:rsidRDefault="00FA41A1" w:rsidP="00DF3C0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939"/>
      <w:gridCol w:w="2919"/>
      <w:gridCol w:w="1526"/>
      <w:gridCol w:w="669"/>
    </w:tblGrid>
    <w:tr w:rsidR="00FA41A1" w:rsidRPr="007B3B51" w:rsidTr="00765A10">
      <w:tc>
        <w:tcPr>
          <w:tcW w:w="855" w:type="pct"/>
        </w:tcPr>
        <w:p w:rsidR="00FA41A1" w:rsidRPr="007B3B51" w:rsidRDefault="00FA41A1" w:rsidP="00DF3C0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7" w:type="pct"/>
          <w:gridSpan w:val="3"/>
        </w:tcPr>
        <w:p w:rsidR="00FA41A1" w:rsidRPr="007B3B51" w:rsidRDefault="00FA41A1" w:rsidP="00DF3C0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047A">
            <w:rPr>
              <w:i/>
              <w:noProof/>
              <w:sz w:val="16"/>
              <w:szCs w:val="16"/>
            </w:rPr>
            <w:t>Taxation Administration Act 1953</w:t>
          </w:r>
          <w:r w:rsidRPr="007B3B51">
            <w:rPr>
              <w:i/>
              <w:sz w:val="16"/>
              <w:szCs w:val="16"/>
            </w:rPr>
            <w:fldChar w:fldCharType="end"/>
          </w:r>
        </w:p>
      </w:tc>
      <w:tc>
        <w:tcPr>
          <w:tcW w:w="458" w:type="pct"/>
        </w:tcPr>
        <w:p w:rsidR="00FA41A1" w:rsidRPr="007B3B51" w:rsidRDefault="00FA41A1" w:rsidP="00DF3C05">
          <w:pPr>
            <w:jc w:val="right"/>
            <w:rPr>
              <w:sz w:val="16"/>
              <w:szCs w:val="16"/>
            </w:rPr>
          </w:pPr>
        </w:p>
      </w:tc>
    </w:tr>
    <w:tr w:rsidR="00FA41A1" w:rsidRPr="0055472E" w:rsidTr="00765A10">
      <w:tc>
        <w:tcPr>
          <w:tcW w:w="1498" w:type="pct"/>
          <w:gridSpan w:val="2"/>
        </w:tcPr>
        <w:p w:rsidR="00FA41A1" w:rsidRPr="0055472E" w:rsidRDefault="00FA41A1" w:rsidP="00DF3C0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211</w:t>
          </w:r>
          <w:r w:rsidRPr="0055472E">
            <w:rPr>
              <w:sz w:val="16"/>
              <w:szCs w:val="16"/>
            </w:rPr>
            <w:fldChar w:fldCharType="end"/>
          </w:r>
        </w:p>
      </w:tc>
      <w:tc>
        <w:tcPr>
          <w:tcW w:w="1999" w:type="pct"/>
        </w:tcPr>
        <w:p w:rsidR="00FA41A1" w:rsidRPr="0055472E" w:rsidRDefault="00FA41A1" w:rsidP="00DF3C05">
          <w:pPr>
            <w:spacing w:before="120"/>
            <w:rPr>
              <w:sz w:val="16"/>
              <w:szCs w:val="16"/>
            </w:rPr>
          </w:pPr>
        </w:p>
      </w:tc>
      <w:tc>
        <w:tcPr>
          <w:tcW w:w="1503" w:type="pct"/>
          <w:gridSpan w:val="2"/>
        </w:tcPr>
        <w:p w:rsidR="00FA41A1" w:rsidRPr="0055472E" w:rsidRDefault="00FA41A1" w:rsidP="00DF3C05">
          <w:pPr>
            <w:spacing w:before="120"/>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01/10/2024</w:t>
          </w:r>
          <w:r w:rsidRPr="0055472E">
            <w:rPr>
              <w:sz w:val="16"/>
              <w:szCs w:val="16"/>
            </w:rPr>
            <w:fldChar w:fldCharType="end"/>
          </w:r>
        </w:p>
      </w:tc>
    </w:tr>
  </w:tbl>
  <w:p w:rsidR="00FA41A1" w:rsidRPr="004134D0" w:rsidRDefault="00FA41A1" w:rsidP="0013788E">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Default="00FA41A1" w:rsidP="00382062">
    <w:pPr>
      <w:pStyle w:val="FootnoteText"/>
      <w:ind w:right="360"/>
    </w:pPr>
    <w:r>
      <w:t>_____________________________________</w:t>
    </w:r>
  </w:p>
  <w:p w:rsidR="00FA41A1" w:rsidRDefault="00FA41A1" w:rsidP="00382062">
    <w:pPr>
      <w:pStyle w:val="FootnoteText"/>
      <w:spacing w:after="120"/>
    </w:pPr>
    <w:r>
      <w:rPr>
        <w:position w:val="8"/>
        <w:sz w:val="16"/>
      </w:rPr>
      <w:t>*</w:t>
    </w:r>
    <w:r>
      <w:t xml:space="preserve">For definition, see section 995-1 of the </w:t>
    </w:r>
    <w:r>
      <w:rPr>
        <w:i/>
      </w:rPr>
      <w:t>Income Tax Assessment Act 1997</w:t>
    </w:r>
    <w:r>
      <w:t>.</w:t>
    </w:r>
  </w:p>
  <w:p w:rsidR="00FA41A1" w:rsidRPr="007B3B51" w:rsidRDefault="00FA41A1" w:rsidP="00DF3C0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19"/>
      <w:gridCol w:w="1525"/>
      <w:gridCol w:w="669"/>
    </w:tblGrid>
    <w:tr w:rsidR="00FA41A1" w:rsidRPr="007B3B51" w:rsidTr="00DF3C05">
      <w:tc>
        <w:tcPr>
          <w:tcW w:w="854" w:type="pct"/>
        </w:tcPr>
        <w:p w:rsidR="00FA41A1" w:rsidRPr="007B3B51" w:rsidRDefault="00FA41A1" w:rsidP="00DF3C05">
          <w:pPr>
            <w:rPr>
              <w:i/>
              <w:sz w:val="16"/>
              <w:szCs w:val="16"/>
            </w:rPr>
          </w:pPr>
        </w:p>
      </w:tc>
      <w:tc>
        <w:tcPr>
          <w:tcW w:w="3688" w:type="pct"/>
          <w:gridSpan w:val="3"/>
        </w:tcPr>
        <w:p w:rsidR="00FA41A1" w:rsidRPr="007B3B51" w:rsidRDefault="00FA41A1" w:rsidP="00DF3C0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047A">
            <w:rPr>
              <w:i/>
              <w:noProof/>
              <w:sz w:val="16"/>
              <w:szCs w:val="16"/>
            </w:rPr>
            <w:t>Taxation Administration Act 1953</w:t>
          </w:r>
          <w:r w:rsidRPr="007B3B51">
            <w:rPr>
              <w:i/>
              <w:sz w:val="16"/>
              <w:szCs w:val="16"/>
            </w:rPr>
            <w:fldChar w:fldCharType="end"/>
          </w:r>
        </w:p>
      </w:tc>
      <w:tc>
        <w:tcPr>
          <w:tcW w:w="458" w:type="pct"/>
        </w:tcPr>
        <w:p w:rsidR="00FA41A1" w:rsidRPr="007B3B51" w:rsidRDefault="00FA41A1" w:rsidP="00DF3C0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A41A1" w:rsidRPr="00130F37" w:rsidTr="00DF3C05">
      <w:tc>
        <w:tcPr>
          <w:tcW w:w="1499" w:type="pct"/>
          <w:gridSpan w:val="2"/>
        </w:tcPr>
        <w:p w:rsidR="00FA41A1" w:rsidRPr="00130F37" w:rsidRDefault="00FA41A1" w:rsidP="00DF3C0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211</w:t>
          </w:r>
          <w:r w:rsidRPr="00130F37">
            <w:rPr>
              <w:sz w:val="16"/>
              <w:szCs w:val="16"/>
            </w:rPr>
            <w:fldChar w:fldCharType="end"/>
          </w:r>
        </w:p>
      </w:tc>
      <w:tc>
        <w:tcPr>
          <w:tcW w:w="1999" w:type="pct"/>
        </w:tcPr>
        <w:p w:rsidR="00FA41A1" w:rsidRPr="00130F37" w:rsidRDefault="00FA41A1" w:rsidP="00DF3C05">
          <w:pPr>
            <w:spacing w:before="120"/>
            <w:rPr>
              <w:sz w:val="16"/>
              <w:szCs w:val="16"/>
            </w:rPr>
          </w:pPr>
        </w:p>
      </w:tc>
      <w:tc>
        <w:tcPr>
          <w:tcW w:w="1502" w:type="pct"/>
          <w:gridSpan w:val="2"/>
        </w:tcPr>
        <w:p w:rsidR="00FA41A1" w:rsidRPr="00130F37" w:rsidRDefault="00FA41A1" w:rsidP="00DF3C05">
          <w:pPr>
            <w:spacing w:before="120"/>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01/10/2024</w:t>
          </w:r>
          <w:r w:rsidRPr="00130F37">
            <w:rPr>
              <w:sz w:val="16"/>
              <w:szCs w:val="16"/>
            </w:rPr>
            <w:fldChar w:fldCharType="end"/>
          </w:r>
        </w:p>
      </w:tc>
    </w:tr>
  </w:tbl>
  <w:p w:rsidR="00FA41A1" w:rsidRPr="004134D0" w:rsidRDefault="00FA41A1" w:rsidP="0013788E">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Default="00FA41A1" w:rsidP="0013788E">
    <w:pPr>
      <w:pStyle w:val="FootnoteText"/>
      <w:rPr>
        <w:position w:val="10"/>
        <w:sz w:val="16"/>
      </w:rPr>
    </w:pPr>
    <w:r>
      <w:rPr>
        <w:position w:val="10"/>
        <w:sz w:val="16"/>
      </w:rPr>
      <w:t>_____________________________________</w:t>
    </w:r>
  </w:p>
  <w:p w:rsidR="00FA41A1" w:rsidRDefault="00FA41A1" w:rsidP="0013788E">
    <w:pPr>
      <w:pStyle w:val="FootnoteText"/>
      <w:spacing w:after="120"/>
    </w:pPr>
    <w:r>
      <w:rPr>
        <w:position w:val="8"/>
        <w:sz w:val="16"/>
      </w:rPr>
      <w:t>*</w:t>
    </w:r>
    <w:r>
      <w:t xml:space="preserve">For definition, see section 995-1 of the </w:t>
    </w:r>
    <w:r>
      <w:rPr>
        <w:i/>
      </w:rPr>
      <w:t>Income Tax Assessment Act 1997</w:t>
    </w:r>
    <w:r>
      <w:t>.</w:t>
    </w:r>
  </w:p>
  <w:p w:rsidR="00FA41A1" w:rsidRPr="002A5BF5" w:rsidRDefault="00FA41A1">
    <w:pPr>
      <w:pBdr>
        <w:top w:val="single" w:sz="6" w:space="1" w:color="auto"/>
      </w:pBdr>
      <w:rPr>
        <w:sz w:val="18"/>
        <w:szCs w:val="18"/>
      </w:rPr>
    </w:pPr>
  </w:p>
  <w:p w:rsidR="00FA41A1" w:rsidRDefault="00FA41A1">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Taxation Administration Act 1953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558</w:t>
    </w:r>
    <w:r w:rsidRPr="002A5BF5">
      <w:rPr>
        <w:i/>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7B3B51" w:rsidRDefault="00FA41A1" w:rsidP="00DF3C05">
    <w:pPr>
      <w:pBdr>
        <w:top w:val="single" w:sz="6" w:space="1" w:color="auto"/>
      </w:pBdr>
      <w:spacing w:before="120"/>
      <w:rPr>
        <w:sz w:val="16"/>
        <w:szCs w:val="16"/>
      </w:rPr>
    </w:pPr>
  </w:p>
  <w:tbl>
    <w:tblPr>
      <w:tblStyle w:val="TableGrid"/>
      <w:tblW w:w="61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1163"/>
      <w:gridCol w:w="3609"/>
      <w:gridCol w:w="1886"/>
      <w:gridCol w:w="827"/>
    </w:tblGrid>
    <w:tr w:rsidR="00FA41A1" w:rsidRPr="007B3B51" w:rsidTr="00765A10">
      <w:tc>
        <w:tcPr>
          <w:tcW w:w="854" w:type="pct"/>
        </w:tcPr>
        <w:p w:rsidR="00FA41A1" w:rsidRPr="007B3B51" w:rsidRDefault="00FA41A1" w:rsidP="00DF3C0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FA41A1" w:rsidRPr="007B3B51" w:rsidRDefault="00FA41A1" w:rsidP="00DF3C0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Taxation Administration Act 1953</w:t>
          </w:r>
          <w:r w:rsidRPr="007B3B51">
            <w:rPr>
              <w:i/>
              <w:sz w:val="16"/>
              <w:szCs w:val="16"/>
            </w:rPr>
            <w:fldChar w:fldCharType="end"/>
          </w:r>
        </w:p>
      </w:tc>
      <w:tc>
        <w:tcPr>
          <w:tcW w:w="458" w:type="pct"/>
        </w:tcPr>
        <w:p w:rsidR="00FA41A1" w:rsidRPr="007B3B51" w:rsidRDefault="00FA41A1" w:rsidP="00DF3C05">
          <w:pPr>
            <w:jc w:val="right"/>
            <w:rPr>
              <w:sz w:val="16"/>
              <w:szCs w:val="16"/>
            </w:rPr>
          </w:pPr>
        </w:p>
      </w:tc>
    </w:tr>
    <w:tr w:rsidR="00FA41A1" w:rsidRPr="0055472E" w:rsidTr="00765A10">
      <w:tc>
        <w:tcPr>
          <w:tcW w:w="1498" w:type="pct"/>
          <w:gridSpan w:val="2"/>
        </w:tcPr>
        <w:p w:rsidR="00FA41A1" w:rsidRPr="0055472E" w:rsidRDefault="00FA41A1" w:rsidP="00DF3C0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211</w:t>
          </w:r>
          <w:r w:rsidRPr="0055472E">
            <w:rPr>
              <w:sz w:val="16"/>
              <w:szCs w:val="16"/>
            </w:rPr>
            <w:fldChar w:fldCharType="end"/>
          </w:r>
        </w:p>
      </w:tc>
      <w:tc>
        <w:tcPr>
          <w:tcW w:w="1999" w:type="pct"/>
        </w:tcPr>
        <w:p w:rsidR="00FA41A1" w:rsidRPr="0055472E" w:rsidRDefault="00FA41A1" w:rsidP="00DF3C05">
          <w:pPr>
            <w:spacing w:before="120"/>
            <w:rPr>
              <w:sz w:val="16"/>
              <w:szCs w:val="16"/>
            </w:rPr>
          </w:pPr>
        </w:p>
      </w:tc>
      <w:tc>
        <w:tcPr>
          <w:tcW w:w="1503" w:type="pct"/>
          <w:gridSpan w:val="2"/>
        </w:tcPr>
        <w:p w:rsidR="00FA41A1" w:rsidRPr="0055472E" w:rsidRDefault="00FA41A1" w:rsidP="00DF3C05">
          <w:pPr>
            <w:spacing w:before="120"/>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01/10/2024</w:t>
          </w:r>
          <w:r w:rsidRPr="0055472E">
            <w:rPr>
              <w:sz w:val="16"/>
              <w:szCs w:val="16"/>
            </w:rPr>
            <w:fldChar w:fldCharType="end"/>
          </w:r>
        </w:p>
      </w:tc>
    </w:tr>
  </w:tbl>
  <w:p w:rsidR="00FA41A1" w:rsidRPr="00FF0D99" w:rsidRDefault="00FA41A1" w:rsidP="00FF0D99">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7B3B51" w:rsidRDefault="00FA41A1" w:rsidP="00DF3C05">
    <w:pPr>
      <w:pBdr>
        <w:top w:val="single" w:sz="6" w:space="1" w:color="auto"/>
      </w:pBdr>
      <w:spacing w:before="120"/>
      <w:rPr>
        <w:sz w:val="16"/>
        <w:szCs w:val="16"/>
      </w:rPr>
    </w:pPr>
  </w:p>
  <w:tbl>
    <w:tblPr>
      <w:tblStyle w:val="TableGrid"/>
      <w:tblW w:w="61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1164"/>
      <w:gridCol w:w="3609"/>
      <w:gridCol w:w="1885"/>
      <w:gridCol w:w="827"/>
    </w:tblGrid>
    <w:tr w:rsidR="00FA41A1" w:rsidRPr="007B3B51" w:rsidTr="00765A10">
      <w:tc>
        <w:tcPr>
          <w:tcW w:w="854" w:type="pct"/>
        </w:tcPr>
        <w:p w:rsidR="00FA41A1" w:rsidRPr="007B3B51" w:rsidRDefault="00FA41A1" w:rsidP="00DF3C05">
          <w:pPr>
            <w:rPr>
              <w:i/>
              <w:sz w:val="16"/>
              <w:szCs w:val="16"/>
            </w:rPr>
          </w:pPr>
        </w:p>
      </w:tc>
      <w:tc>
        <w:tcPr>
          <w:tcW w:w="3688" w:type="pct"/>
          <w:gridSpan w:val="3"/>
        </w:tcPr>
        <w:p w:rsidR="00FA41A1" w:rsidRPr="007B3B51" w:rsidRDefault="00FA41A1" w:rsidP="00DF3C0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Taxation Administration Act 1953</w:t>
          </w:r>
          <w:r w:rsidRPr="007B3B51">
            <w:rPr>
              <w:i/>
              <w:sz w:val="16"/>
              <w:szCs w:val="16"/>
            </w:rPr>
            <w:fldChar w:fldCharType="end"/>
          </w:r>
        </w:p>
      </w:tc>
      <w:tc>
        <w:tcPr>
          <w:tcW w:w="458" w:type="pct"/>
        </w:tcPr>
        <w:p w:rsidR="00FA41A1" w:rsidRPr="007B3B51" w:rsidRDefault="00FA41A1" w:rsidP="00DF3C0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A41A1" w:rsidRPr="00130F37" w:rsidTr="00765A10">
      <w:tc>
        <w:tcPr>
          <w:tcW w:w="1498" w:type="pct"/>
          <w:gridSpan w:val="2"/>
        </w:tcPr>
        <w:p w:rsidR="00FA41A1" w:rsidRPr="00130F37" w:rsidRDefault="00FA41A1" w:rsidP="00DF3C0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211</w:t>
          </w:r>
          <w:r w:rsidRPr="00130F37">
            <w:rPr>
              <w:sz w:val="16"/>
              <w:szCs w:val="16"/>
            </w:rPr>
            <w:fldChar w:fldCharType="end"/>
          </w:r>
        </w:p>
      </w:tc>
      <w:tc>
        <w:tcPr>
          <w:tcW w:w="1999" w:type="pct"/>
        </w:tcPr>
        <w:p w:rsidR="00FA41A1" w:rsidRPr="00130F37" w:rsidRDefault="00FA41A1" w:rsidP="00DF3C05">
          <w:pPr>
            <w:spacing w:before="120"/>
            <w:rPr>
              <w:sz w:val="16"/>
              <w:szCs w:val="16"/>
            </w:rPr>
          </w:pPr>
        </w:p>
      </w:tc>
      <w:tc>
        <w:tcPr>
          <w:tcW w:w="1502" w:type="pct"/>
          <w:gridSpan w:val="2"/>
        </w:tcPr>
        <w:p w:rsidR="00FA41A1" w:rsidRPr="00130F37" w:rsidRDefault="00FA41A1" w:rsidP="00DF3C05">
          <w:pPr>
            <w:spacing w:before="120"/>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01/10/2024</w:t>
          </w:r>
          <w:r w:rsidRPr="00130F37">
            <w:rPr>
              <w:sz w:val="16"/>
              <w:szCs w:val="16"/>
            </w:rPr>
            <w:fldChar w:fldCharType="end"/>
          </w:r>
        </w:p>
      </w:tc>
    </w:tr>
  </w:tbl>
  <w:p w:rsidR="00FA41A1" w:rsidRPr="00FF0D99" w:rsidRDefault="00FA41A1" w:rsidP="00FF0D99">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Default="00FA41A1">
    <w:pPr>
      <w:pBdr>
        <w:top w:val="single" w:sz="6" w:space="1" w:color="auto"/>
      </w:pBdr>
      <w:rPr>
        <w:sz w:val="18"/>
      </w:rPr>
    </w:pPr>
  </w:p>
  <w:p w:rsidR="00FA41A1" w:rsidRDefault="00FA41A1">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Taxation Administration Act 1953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558</w:t>
    </w:r>
    <w:r>
      <w:rPr>
        <w:i/>
        <w:sz w:val="18"/>
      </w:rPr>
      <w:fldChar w:fldCharType="end"/>
    </w:r>
  </w:p>
  <w:p w:rsidR="00FA41A1" w:rsidRDefault="00FA41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ED79B6" w:rsidRDefault="00FA41A1" w:rsidP="009663C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7B3B51" w:rsidRDefault="00FA41A1" w:rsidP="00DF3C0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920"/>
      <w:gridCol w:w="1526"/>
      <w:gridCol w:w="669"/>
    </w:tblGrid>
    <w:tr w:rsidR="00FA41A1" w:rsidRPr="007B3B51" w:rsidTr="00DF3C05">
      <w:tc>
        <w:tcPr>
          <w:tcW w:w="854" w:type="pct"/>
        </w:tcPr>
        <w:p w:rsidR="00FA41A1" w:rsidRPr="007B3B51" w:rsidRDefault="00FA41A1" w:rsidP="00DF3C0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FA41A1" w:rsidRPr="007B3B51" w:rsidRDefault="00FA41A1" w:rsidP="00DF3C0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151B">
            <w:rPr>
              <w:i/>
              <w:noProof/>
              <w:sz w:val="16"/>
              <w:szCs w:val="16"/>
            </w:rPr>
            <w:t>Taxation Administration Act 1953</w:t>
          </w:r>
          <w:r w:rsidRPr="007B3B51">
            <w:rPr>
              <w:i/>
              <w:sz w:val="16"/>
              <w:szCs w:val="16"/>
            </w:rPr>
            <w:fldChar w:fldCharType="end"/>
          </w:r>
        </w:p>
      </w:tc>
      <w:tc>
        <w:tcPr>
          <w:tcW w:w="458" w:type="pct"/>
        </w:tcPr>
        <w:p w:rsidR="00FA41A1" w:rsidRPr="007B3B51" w:rsidRDefault="00FA41A1" w:rsidP="00DF3C05">
          <w:pPr>
            <w:jc w:val="right"/>
            <w:rPr>
              <w:sz w:val="16"/>
              <w:szCs w:val="16"/>
            </w:rPr>
          </w:pPr>
        </w:p>
      </w:tc>
    </w:tr>
    <w:tr w:rsidR="00FA41A1" w:rsidRPr="0055472E" w:rsidTr="00765A10">
      <w:tc>
        <w:tcPr>
          <w:tcW w:w="1498" w:type="pct"/>
          <w:gridSpan w:val="2"/>
        </w:tcPr>
        <w:p w:rsidR="00FA41A1" w:rsidRPr="0055472E" w:rsidRDefault="00FA41A1" w:rsidP="00DF3C0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211</w:t>
          </w:r>
          <w:r w:rsidRPr="0055472E">
            <w:rPr>
              <w:sz w:val="16"/>
              <w:szCs w:val="16"/>
            </w:rPr>
            <w:fldChar w:fldCharType="end"/>
          </w:r>
        </w:p>
      </w:tc>
      <w:tc>
        <w:tcPr>
          <w:tcW w:w="1999" w:type="pct"/>
        </w:tcPr>
        <w:p w:rsidR="00FA41A1" w:rsidRPr="0055472E" w:rsidRDefault="00FA41A1" w:rsidP="00DF3C05">
          <w:pPr>
            <w:spacing w:before="120"/>
            <w:rPr>
              <w:sz w:val="16"/>
              <w:szCs w:val="16"/>
            </w:rPr>
          </w:pPr>
        </w:p>
      </w:tc>
      <w:tc>
        <w:tcPr>
          <w:tcW w:w="1503" w:type="pct"/>
          <w:gridSpan w:val="2"/>
        </w:tcPr>
        <w:p w:rsidR="00FA41A1" w:rsidRPr="0055472E" w:rsidRDefault="00FA41A1" w:rsidP="00DF3C05">
          <w:pPr>
            <w:spacing w:before="120"/>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01/10/2024</w:t>
          </w:r>
          <w:r w:rsidRPr="0055472E">
            <w:rPr>
              <w:sz w:val="16"/>
              <w:szCs w:val="16"/>
            </w:rPr>
            <w:fldChar w:fldCharType="end"/>
          </w:r>
        </w:p>
      </w:tc>
    </w:tr>
  </w:tbl>
  <w:p w:rsidR="00FA41A1" w:rsidRPr="00FF0D99" w:rsidRDefault="00FA41A1" w:rsidP="00FF0D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7B3B51" w:rsidRDefault="00FA41A1" w:rsidP="00DF3C0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FA41A1" w:rsidRPr="007B3B51" w:rsidTr="00DF3C05">
      <w:tc>
        <w:tcPr>
          <w:tcW w:w="854" w:type="pct"/>
        </w:tcPr>
        <w:p w:rsidR="00FA41A1" w:rsidRPr="007B3B51" w:rsidRDefault="00FA41A1" w:rsidP="00DF3C05">
          <w:pPr>
            <w:rPr>
              <w:i/>
              <w:sz w:val="16"/>
              <w:szCs w:val="16"/>
            </w:rPr>
          </w:pPr>
        </w:p>
      </w:tc>
      <w:tc>
        <w:tcPr>
          <w:tcW w:w="3688" w:type="pct"/>
          <w:gridSpan w:val="3"/>
        </w:tcPr>
        <w:p w:rsidR="00FA41A1" w:rsidRPr="007B3B51" w:rsidRDefault="00FA41A1" w:rsidP="00DF3C0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151B">
            <w:rPr>
              <w:i/>
              <w:noProof/>
              <w:sz w:val="16"/>
              <w:szCs w:val="16"/>
            </w:rPr>
            <w:t>Taxation Administration Act 1953</w:t>
          </w:r>
          <w:r w:rsidRPr="007B3B51">
            <w:rPr>
              <w:i/>
              <w:sz w:val="16"/>
              <w:szCs w:val="16"/>
            </w:rPr>
            <w:fldChar w:fldCharType="end"/>
          </w:r>
        </w:p>
      </w:tc>
      <w:tc>
        <w:tcPr>
          <w:tcW w:w="458" w:type="pct"/>
        </w:tcPr>
        <w:p w:rsidR="00FA41A1" w:rsidRPr="007B3B51" w:rsidRDefault="00FA41A1" w:rsidP="00DF3C0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A41A1" w:rsidRPr="00130F37" w:rsidTr="00DF3C05">
      <w:tc>
        <w:tcPr>
          <w:tcW w:w="1499" w:type="pct"/>
          <w:gridSpan w:val="2"/>
        </w:tcPr>
        <w:p w:rsidR="00FA41A1" w:rsidRPr="00130F37" w:rsidRDefault="00FA41A1" w:rsidP="00DF3C0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211</w:t>
          </w:r>
          <w:r w:rsidRPr="00130F37">
            <w:rPr>
              <w:sz w:val="16"/>
              <w:szCs w:val="16"/>
            </w:rPr>
            <w:fldChar w:fldCharType="end"/>
          </w:r>
        </w:p>
      </w:tc>
      <w:tc>
        <w:tcPr>
          <w:tcW w:w="1999" w:type="pct"/>
        </w:tcPr>
        <w:p w:rsidR="00FA41A1" w:rsidRPr="00130F37" w:rsidRDefault="00FA41A1" w:rsidP="00DF3C05">
          <w:pPr>
            <w:spacing w:before="120"/>
            <w:rPr>
              <w:sz w:val="16"/>
              <w:szCs w:val="16"/>
            </w:rPr>
          </w:pPr>
        </w:p>
      </w:tc>
      <w:tc>
        <w:tcPr>
          <w:tcW w:w="1502" w:type="pct"/>
          <w:gridSpan w:val="2"/>
        </w:tcPr>
        <w:p w:rsidR="00FA41A1" w:rsidRPr="00130F37" w:rsidRDefault="00FA41A1" w:rsidP="00DF3C05">
          <w:pPr>
            <w:spacing w:before="120"/>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01/10/2024</w:t>
          </w:r>
          <w:r w:rsidRPr="00130F37">
            <w:rPr>
              <w:sz w:val="16"/>
              <w:szCs w:val="16"/>
            </w:rPr>
            <w:fldChar w:fldCharType="end"/>
          </w:r>
        </w:p>
      </w:tc>
    </w:tr>
  </w:tbl>
  <w:p w:rsidR="00FA41A1" w:rsidRPr="00FF0D99" w:rsidRDefault="00FA41A1" w:rsidP="00FF0D9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7B3B51" w:rsidRDefault="00FA41A1" w:rsidP="00DF3C0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920"/>
      <w:gridCol w:w="1526"/>
      <w:gridCol w:w="669"/>
    </w:tblGrid>
    <w:tr w:rsidR="00FA41A1" w:rsidRPr="007B3B51" w:rsidTr="00DF3C05">
      <w:tc>
        <w:tcPr>
          <w:tcW w:w="854" w:type="pct"/>
        </w:tcPr>
        <w:p w:rsidR="00FA41A1" w:rsidRPr="007B3B51" w:rsidRDefault="00FA41A1" w:rsidP="00DF3C0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FA41A1" w:rsidRPr="007B3B51" w:rsidRDefault="00FA41A1" w:rsidP="00DF3C0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047A">
            <w:rPr>
              <w:i/>
              <w:noProof/>
              <w:sz w:val="16"/>
              <w:szCs w:val="16"/>
            </w:rPr>
            <w:t>Taxation Administration Act 1953</w:t>
          </w:r>
          <w:r w:rsidRPr="007B3B51">
            <w:rPr>
              <w:i/>
              <w:sz w:val="16"/>
              <w:szCs w:val="16"/>
            </w:rPr>
            <w:fldChar w:fldCharType="end"/>
          </w:r>
        </w:p>
      </w:tc>
      <w:tc>
        <w:tcPr>
          <w:tcW w:w="458" w:type="pct"/>
        </w:tcPr>
        <w:p w:rsidR="00FA41A1" w:rsidRPr="007B3B51" w:rsidRDefault="00FA41A1" w:rsidP="00DF3C05">
          <w:pPr>
            <w:jc w:val="right"/>
            <w:rPr>
              <w:sz w:val="16"/>
              <w:szCs w:val="16"/>
            </w:rPr>
          </w:pPr>
        </w:p>
      </w:tc>
    </w:tr>
    <w:tr w:rsidR="00FA41A1" w:rsidRPr="0055472E" w:rsidTr="00765A10">
      <w:tc>
        <w:tcPr>
          <w:tcW w:w="1498" w:type="pct"/>
          <w:gridSpan w:val="2"/>
        </w:tcPr>
        <w:p w:rsidR="00FA41A1" w:rsidRPr="0055472E" w:rsidRDefault="00FA41A1" w:rsidP="00DF3C0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211</w:t>
          </w:r>
          <w:r w:rsidRPr="0055472E">
            <w:rPr>
              <w:sz w:val="16"/>
              <w:szCs w:val="16"/>
            </w:rPr>
            <w:fldChar w:fldCharType="end"/>
          </w:r>
        </w:p>
      </w:tc>
      <w:tc>
        <w:tcPr>
          <w:tcW w:w="1999" w:type="pct"/>
        </w:tcPr>
        <w:p w:rsidR="00FA41A1" w:rsidRPr="0055472E" w:rsidRDefault="00FA41A1" w:rsidP="00DF3C05">
          <w:pPr>
            <w:spacing w:before="120"/>
            <w:rPr>
              <w:sz w:val="16"/>
              <w:szCs w:val="16"/>
            </w:rPr>
          </w:pPr>
        </w:p>
      </w:tc>
      <w:tc>
        <w:tcPr>
          <w:tcW w:w="1503" w:type="pct"/>
          <w:gridSpan w:val="2"/>
        </w:tcPr>
        <w:p w:rsidR="00FA41A1" w:rsidRPr="0055472E" w:rsidRDefault="00FA41A1" w:rsidP="00DF3C05">
          <w:pPr>
            <w:spacing w:before="120"/>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01/10/2024</w:t>
          </w:r>
          <w:r w:rsidRPr="0055472E">
            <w:rPr>
              <w:sz w:val="16"/>
              <w:szCs w:val="16"/>
            </w:rPr>
            <w:fldChar w:fldCharType="end"/>
          </w:r>
        </w:p>
      </w:tc>
    </w:tr>
  </w:tbl>
  <w:p w:rsidR="00FA41A1" w:rsidRPr="00FF0D99" w:rsidRDefault="00FA41A1" w:rsidP="00FF0D9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7B3B51" w:rsidRDefault="00FA41A1" w:rsidP="00DF3C0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FA41A1" w:rsidRPr="007B3B51" w:rsidTr="00DF3C05">
      <w:tc>
        <w:tcPr>
          <w:tcW w:w="854" w:type="pct"/>
        </w:tcPr>
        <w:p w:rsidR="00FA41A1" w:rsidRPr="007B3B51" w:rsidRDefault="00FA41A1" w:rsidP="00DF3C05">
          <w:pPr>
            <w:rPr>
              <w:i/>
              <w:sz w:val="16"/>
              <w:szCs w:val="16"/>
            </w:rPr>
          </w:pPr>
        </w:p>
      </w:tc>
      <w:tc>
        <w:tcPr>
          <w:tcW w:w="3688" w:type="pct"/>
          <w:gridSpan w:val="3"/>
        </w:tcPr>
        <w:p w:rsidR="00FA41A1" w:rsidRPr="007B3B51" w:rsidRDefault="00FA41A1" w:rsidP="00DF3C0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047A">
            <w:rPr>
              <w:i/>
              <w:noProof/>
              <w:sz w:val="16"/>
              <w:szCs w:val="16"/>
            </w:rPr>
            <w:t>Taxation Administration Act 1953</w:t>
          </w:r>
          <w:r w:rsidRPr="007B3B51">
            <w:rPr>
              <w:i/>
              <w:sz w:val="16"/>
              <w:szCs w:val="16"/>
            </w:rPr>
            <w:fldChar w:fldCharType="end"/>
          </w:r>
        </w:p>
      </w:tc>
      <w:tc>
        <w:tcPr>
          <w:tcW w:w="458" w:type="pct"/>
        </w:tcPr>
        <w:p w:rsidR="00FA41A1" w:rsidRPr="007B3B51" w:rsidRDefault="00FA41A1" w:rsidP="00DF3C0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A41A1" w:rsidRPr="00130F37" w:rsidTr="00DF3C05">
      <w:tc>
        <w:tcPr>
          <w:tcW w:w="1499" w:type="pct"/>
          <w:gridSpan w:val="2"/>
        </w:tcPr>
        <w:p w:rsidR="00FA41A1" w:rsidRPr="00130F37" w:rsidRDefault="00FA41A1" w:rsidP="00DF3C0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211</w:t>
          </w:r>
          <w:r w:rsidRPr="00130F37">
            <w:rPr>
              <w:sz w:val="16"/>
              <w:szCs w:val="16"/>
            </w:rPr>
            <w:fldChar w:fldCharType="end"/>
          </w:r>
        </w:p>
      </w:tc>
      <w:tc>
        <w:tcPr>
          <w:tcW w:w="1999" w:type="pct"/>
        </w:tcPr>
        <w:p w:rsidR="00FA41A1" w:rsidRPr="00130F37" w:rsidRDefault="00FA41A1" w:rsidP="00DF3C05">
          <w:pPr>
            <w:spacing w:before="120"/>
            <w:rPr>
              <w:sz w:val="16"/>
              <w:szCs w:val="16"/>
            </w:rPr>
          </w:pPr>
        </w:p>
      </w:tc>
      <w:tc>
        <w:tcPr>
          <w:tcW w:w="1502" w:type="pct"/>
          <w:gridSpan w:val="2"/>
        </w:tcPr>
        <w:p w:rsidR="00FA41A1" w:rsidRPr="00130F37" w:rsidRDefault="00FA41A1" w:rsidP="00DF3C05">
          <w:pPr>
            <w:spacing w:before="120"/>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01/10/2024</w:t>
          </w:r>
          <w:r w:rsidRPr="00130F37">
            <w:rPr>
              <w:sz w:val="16"/>
              <w:szCs w:val="16"/>
            </w:rPr>
            <w:fldChar w:fldCharType="end"/>
          </w:r>
        </w:p>
      </w:tc>
    </w:tr>
  </w:tbl>
  <w:p w:rsidR="00FA41A1" w:rsidRPr="00FF0D99" w:rsidRDefault="00FA41A1" w:rsidP="00FF0D9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7A1328" w:rsidRDefault="00FA41A1" w:rsidP="00655B92">
    <w:pPr>
      <w:pBdr>
        <w:top w:val="single" w:sz="6" w:space="1" w:color="auto"/>
      </w:pBdr>
      <w:spacing w:before="120"/>
      <w:rPr>
        <w:sz w:val="18"/>
      </w:rPr>
    </w:pPr>
  </w:p>
  <w:p w:rsidR="00FA41A1" w:rsidRPr="007A1328" w:rsidRDefault="00FA41A1" w:rsidP="00655B9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Taxation Administration Act 1953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558</w:t>
    </w:r>
    <w:r w:rsidRPr="007A1328">
      <w:rPr>
        <w:i/>
        <w:sz w:val="18"/>
      </w:rPr>
      <w:fldChar w:fldCharType="end"/>
    </w:r>
  </w:p>
  <w:p w:rsidR="00FA41A1" w:rsidRPr="007A1328" w:rsidRDefault="00FA41A1" w:rsidP="00655B92">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Default="00FA41A1" w:rsidP="00342D09">
    <w:pPr>
      <w:pStyle w:val="FootnoteText"/>
      <w:ind w:right="360"/>
    </w:pPr>
    <w:r>
      <w:t>_____________________________________</w:t>
    </w:r>
  </w:p>
  <w:p w:rsidR="00FA41A1" w:rsidRDefault="00FA41A1" w:rsidP="00342D09">
    <w:pPr>
      <w:pStyle w:val="FootnoteText"/>
      <w:spacing w:after="120"/>
    </w:pPr>
    <w:r>
      <w:rPr>
        <w:position w:val="8"/>
        <w:sz w:val="16"/>
      </w:rPr>
      <w:t>*</w:t>
    </w:r>
    <w:r>
      <w:t xml:space="preserve">For definition, see section 995-1 of the </w:t>
    </w:r>
    <w:r>
      <w:rPr>
        <w:i/>
      </w:rPr>
      <w:t>Income Tax Assessment Act 1997</w:t>
    </w:r>
    <w:r>
      <w:t>.</w:t>
    </w:r>
  </w:p>
  <w:p w:rsidR="00FA41A1" w:rsidRPr="007B3B51" w:rsidRDefault="00FA41A1" w:rsidP="00DF3C0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939"/>
      <w:gridCol w:w="2919"/>
      <w:gridCol w:w="1526"/>
      <w:gridCol w:w="669"/>
    </w:tblGrid>
    <w:tr w:rsidR="00FA41A1" w:rsidRPr="007B3B51" w:rsidTr="00765A10">
      <w:tc>
        <w:tcPr>
          <w:tcW w:w="855" w:type="pct"/>
        </w:tcPr>
        <w:p w:rsidR="00FA41A1" w:rsidRPr="007B3B51" w:rsidRDefault="00FA41A1" w:rsidP="00DF3C0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7" w:type="pct"/>
          <w:gridSpan w:val="3"/>
        </w:tcPr>
        <w:p w:rsidR="00FA41A1" w:rsidRPr="007B3B51" w:rsidRDefault="00FA41A1" w:rsidP="00DF3C0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047A">
            <w:rPr>
              <w:i/>
              <w:noProof/>
              <w:sz w:val="16"/>
              <w:szCs w:val="16"/>
            </w:rPr>
            <w:t>Taxation Administration Act 1953</w:t>
          </w:r>
          <w:r w:rsidRPr="007B3B51">
            <w:rPr>
              <w:i/>
              <w:sz w:val="16"/>
              <w:szCs w:val="16"/>
            </w:rPr>
            <w:fldChar w:fldCharType="end"/>
          </w:r>
        </w:p>
      </w:tc>
      <w:tc>
        <w:tcPr>
          <w:tcW w:w="458" w:type="pct"/>
        </w:tcPr>
        <w:p w:rsidR="00FA41A1" w:rsidRPr="007B3B51" w:rsidRDefault="00FA41A1" w:rsidP="00DF3C05">
          <w:pPr>
            <w:jc w:val="right"/>
            <w:rPr>
              <w:sz w:val="16"/>
              <w:szCs w:val="16"/>
            </w:rPr>
          </w:pPr>
        </w:p>
      </w:tc>
    </w:tr>
    <w:tr w:rsidR="00FA41A1" w:rsidRPr="0055472E" w:rsidTr="00765A10">
      <w:tc>
        <w:tcPr>
          <w:tcW w:w="1498" w:type="pct"/>
          <w:gridSpan w:val="2"/>
        </w:tcPr>
        <w:p w:rsidR="00FA41A1" w:rsidRPr="0055472E" w:rsidRDefault="00FA41A1" w:rsidP="00DF3C0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211</w:t>
          </w:r>
          <w:r w:rsidRPr="0055472E">
            <w:rPr>
              <w:sz w:val="16"/>
              <w:szCs w:val="16"/>
            </w:rPr>
            <w:fldChar w:fldCharType="end"/>
          </w:r>
        </w:p>
      </w:tc>
      <w:tc>
        <w:tcPr>
          <w:tcW w:w="1999" w:type="pct"/>
        </w:tcPr>
        <w:p w:rsidR="00FA41A1" w:rsidRPr="0055472E" w:rsidRDefault="00FA41A1" w:rsidP="00DF3C05">
          <w:pPr>
            <w:spacing w:before="120"/>
            <w:rPr>
              <w:sz w:val="16"/>
              <w:szCs w:val="16"/>
            </w:rPr>
          </w:pPr>
        </w:p>
      </w:tc>
      <w:tc>
        <w:tcPr>
          <w:tcW w:w="1503" w:type="pct"/>
          <w:gridSpan w:val="2"/>
        </w:tcPr>
        <w:p w:rsidR="00FA41A1" w:rsidRPr="0055472E" w:rsidRDefault="00FA41A1" w:rsidP="00DF3C05">
          <w:pPr>
            <w:spacing w:before="120"/>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01/10/2024</w:t>
          </w:r>
          <w:r w:rsidRPr="0055472E">
            <w:rPr>
              <w:sz w:val="16"/>
              <w:szCs w:val="16"/>
            </w:rPr>
            <w:fldChar w:fldCharType="end"/>
          </w:r>
        </w:p>
      </w:tc>
    </w:tr>
  </w:tbl>
  <w:p w:rsidR="00FA41A1" w:rsidRPr="004134D0" w:rsidRDefault="00FA41A1" w:rsidP="00137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1A1" w:rsidRPr="007B3B51" w:rsidRDefault="00FA41A1" w:rsidP="007E6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A41A1" w:rsidRPr="007B3B51" w:rsidTr="007E637F">
        <w:tc>
          <w:tcPr>
            <w:tcW w:w="1247" w:type="dxa"/>
          </w:tcPr>
          <w:p w:rsidR="00FA41A1" w:rsidRPr="007B3B51" w:rsidRDefault="00FA41A1" w:rsidP="007E637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558</w:t>
            </w:r>
            <w:r w:rsidRPr="007B3B51">
              <w:rPr>
                <w:i/>
                <w:sz w:val="16"/>
                <w:szCs w:val="16"/>
              </w:rPr>
              <w:fldChar w:fldCharType="end"/>
            </w:r>
          </w:p>
        </w:tc>
        <w:tc>
          <w:tcPr>
            <w:tcW w:w="5387" w:type="dxa"/>
            <w:gridSpan w:val="3"/>
          </w:tcPr>
          <w:p w:rsidR="00FA41A1" w:rsidRPr="007B3B51" w:rsidRDefault="00FA41A1" w:rsidP="007E6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Taxation Administration Act 1953</w:t>
            </w:r>
            <w:r w:rsidRPr="007B3B51">
              <w:rPr>
                <w:i/>
                <w:sz w:val="16"/>
                <w:szCs w:val="16"/>
              </w:rPr>
              <w:fldChar w:fldCharType="end"/>
            </w:r>
          </w:p>
        </w:tc>
        <w:tc>
          <w:tcPr>
            <w:tcW w:w="669" w:type="dxa"/>
          </w:tcPr>
          <w:p w:rsidR="00FA41A1" w:rsidRPr="007B3B51" w:rsidRDefault="00FA41A1" w:rsidP="007E637F">
            <w:pPr>
              <w:jc w:val="right"/>
              <w:rPr>
                <w:sz w:val="16"/>
                <w:szCs w:val="16"/>
              </w:rPr>
            </w:pPr>
          </w:p>
        </w:tc>
      </w:tr>
      <w:tr w:rsidR="00FA41A1" w:rsidRPr="0055472E" w:rsidTr="007E637F">
        <w:tc>
          <w:tcPr>
            <w:tcW w:w="2190" w:type="dxa"/>
            <w:gridSpan w:val="2"/>
          </w:tcPr>
          <w:p w:rsidR="00FA41A1" w:rsidRPr="0055472E" w:rsidRDefault="00FA41A1" w:rsidP="007E637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211</w:t>
            </w:r>
            <w:r w:rsidRPr="0055472E">
              <w:rPr>
                <w:sz w:val="16"/>
                <w:szCs w:val="16"/>
              </w:rPr>
              <w:fldChar w:fldCharType="end"/>
            </w:r>
          </w:p>
        </w:tc>
        <w:tc>
          <w:tcPr>
            <w:tcW w:w="2920" w:type="dxa"/>
          </w:tcPr>
          <w:p w:rsidR="00FA41A1" w:rsidRPr="0055472E" w:rsidRDefault="00FA41A1" w:rsidP="007E637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01/10/2024</w:t>
            </w:r>
            <w:r w:rsidRPr="0055472E">
              <w:rPr>
                <w:sz w:val="16"/>
                <w:szCs w:val="16"/>
              </w:rPr>
              <w:fldChar w:fldCharType="end"/>
            </w:r>
          </w:p>
        </w:tc>
        <w:tc>
          <w:tcPr>
            <w:tcW w:w="2193" w:type="dxa"/>
            <w:gridSpan w:val="2"/>
          </w:tcPr>
          <w:p w:rsidR="00FA41A1" w:rsidRPr="0055472E" w:rsidRDefault="00FA41A1" w:rsidP="007E637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17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17/07/2024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17/07/2024</w:t>
            </w:r>
            <w:r w:rsidRPr="0055472E">
              <w:rPr>
                <w:sz w:val="16"/>
                <w:szCs w:val="16"/>
              </w:rPr>
              <w:fldChar w:fldCharType="end"/>
            </w:r>
          </w:p>
        </w:tc>
      </w:tr>
    </w:tbl>
    <w:p w:rsidR="00FA41A1" w:rsidRPr="00FF0D99" w:rsidRDefault="00FA41A1" w:rsidP="00FF0D99">
      <w:pPr>
        <w:pStyle w:val="Footer"/>
      </w:pPr>
    </w:p>
    <w:p w:rsidR="00FA41A1" w:rsidRDefault="00FA41A1">
      <w:pPr>
        <w:pStyle w:val="Footer"/>
      </w:pPr>
    </w:p>
    <w:p w:rsidR="00FA41A1" w:rsidRDefault="00FA41A1"/>
    <w:p w:rsidR="00FA41A1" w:rsidRPr="007B3B51" w:rsidRDefault="00FA41A1" w:rsidP="007E6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A41A1" w:rsidRPr="007B3B51" w:rsidTr="007E637F">
        <w:tc>
          <w:tcPr>
            <w:tcW w:w="1247" w:type="dxa"/>
          </w:tcPr>
          <w:p w:rsidR="00FA41A1" w:rsidRPr="007B3B51" w:rsidRDefault="00FA41A1" w:rsidP="007E637F">
            <w:pPr>
              <w:rPr>
                <w:i/>
                <w:sz w:val="16"/>
                <w:szCs w:val="16"/>
              </w:rPr>
            </w:pPr>
          </w:p>
        </w:tc>
        <w:tc>
          <w:tcPr>
            <w:tcW w:w="5387" w:type="dxa"/>
            <w:gridSpan w:val="3"/>
          </w:tcPr>
          <w:p w:rsidR="00FA41A1" w:rsidRPr="007B3B51" w:rsidRDefault="00FA41A1" w:rsidP="007E6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Taxation Administration Act 1953</w:t>
            </w:r>
            <w:r w:rsidRPr="007B3B51">
              <w:rPr>
                <w:i/>
                <w:sz w:val="16"/>
                <w:szCs w:val="16"/>
              </w:rPr>
              <w:fldChar w:fldCharType="end"/>
            </w:r>
          </w:p>
        </w:tc>
        <w:tc>
          <w:tcPr>
            <w:tcW w:w="669" w:type="dxa"/>
          </w:tcPr>
          <w:p w:rsidR="00FA41A1" w:rsidRPr="007B3B51" w:rsidRDefault="00FA41A1" w:rsidP="007E637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558</w:t>
            </w:r>
            <w:r w:rsidRPr="007B3B51">
              <w:rPr>
                <w:i/>
                <w:sz w:val="16"/>
                <w:szCs w:val="16"/>
              </w:rPr>
              <w:fldChar w:fldCharType="end"/>
            </w:r>
          </w:p>
        </w:tc>
      </w:tr>
      <w:tr w:rsidR="00FA41A1" w:rsidRPr="00130F37" w:rsidTr="007E637F">
        <w:tc>
          <w:tcPr>
            <w:tcW w:w="2190" w:type="dxa"/>
            <w:gridSpan w:val="2"/>
          </w:tcPr>
          <w:p w:rsidR="00FA41A1" w:rsidRPr="00130F37" w:rsidRDefault="00FA41A1" w:rsidP="007E637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211</w:t>
            </w:r>
            <w:r w:rsidRPr="00130F37">
              <w:rPr>
                <w:sz w:val="16"/>
                <w:szCs w:val="16"/>
              </w:rPr>
              <w:fldChar w:fldCharType="end"/>
            </w:r>
          </w:p>
        </w:tc>
        <w:tc>
          <w:tcPr>
            <w:tcW w:w="2920" w:type="dxa"/>
          </w:tcPr>
          <w:p w:rsidR="00FA41A1" w:rsidRPr="00130F37" w:rsidRDefault="00FA41A1" w:rsidP="007E637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01/10/2024</w:t>
            </w:r>
            <w:r w:rsidRPr="00130F37">
              <w:rPr>
                <w:sz w:val="16"/>
                <w:szCs w:val="16"/>
              </w:rPr>
              <w:fldChar w:fldCharType="end"/>
            </w:r>
          </w:p>
        </w:tc>
        <w:tc>
          <w:tcPr>
            <w:tcW w:w="2193" w:type="dxa"/>
            <w:gridSpan w:val="2"/>
          </w:tcPr>
          <w:p w:rsidR="00FA41A1" w:rsidRPr="00130F37" w:rsidRDefault="00FA41A1" w:rsidP="007E637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17/07/2024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17/07/2024</w:t>
            </w:r>
            <w:r w:rsidRPr="00130F37">
              <w:rPr>
                <w:sz w:val="16"/>
                <w:szCs w:val="16"/>
              </w:rPr>
              <w:fldChar w:fldCharType="end"/>
            </w:r>
          </w:p>
        </w:tc>
      </w:tr>
    </w:tbl>
    <w:p w:rsidR="00FA41A1" w:rsidRPr="00FF0D99" w:rsidRDefault="00FA41A1" w:rsidP="00FF0D99">
      <w:pPr>
        <w:pStyle w:val="Footer"/>
      </w:pPr>
    </w:p>
    <w:p w:rsidR="00FA41A1" w:rsidRDefault="00FA41A1">
      <w:pPr>
        <w:pStyle w:val="Footer"/>
      </w:pPr>
    </w:p>
    <w:p w:rsidR="00FA41A1" w:rsidRDefault="00FA41A1"/>
    <w:p w:rsidR="00FA41A1" w:rsidRDefault="00FA41A1">
      <w:pPr>
        <w:pBdr>
          <w:top w:val="single" w:sz="6" w:space="1" w:color="auto"/>
        </w:pBdr>
        <w:rPr>
          <w:sz w:val="18"/>
        </w:rPr>
      </w:pPr>
    </w:p>
    <w:p w:rsidR="00FA41A1" w:rsidRDefault="00FA41A1">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Taxation Administration Act 1953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558</w:t>
      </w:r>
      <w:r>
        <w:rPr>
          <w:i/>
          <w:sz w:val="18"/>
        </w:rPr>
        <w:fldChar w:fldCharType="end"/>
      </w:r>
    </w:p>
    <w:p w:rsidR="00FA41A1" w:rsidRDefault="00FA41A1">
      <w:pPr>
        <w:pStyle w:val="Footer"/>
      </w:pPr>
    </w:p>
    <w:p w:rsidR="00FA41A1" w:rsidRDefault="00FA41A1">
      <w:pPr>
        <w:pStyle w:val="Footer"/>
      </w:pPr>
    </w:p>
    <w:p w:rsidR="00FA41A1" w:rsidRDefault="00FA41A1"/>
    <w:p w:rsidR="00FA41A1" w:rsidRDefault="00FA41A1" w:rsidP="001E7DCF">
      <w:r>
        <w:separator/>
      </w:r>
    </w:p>
    <w:p w:rsidR="00FA41A1" w:rsidRDefault="00FA41A1"/>
  </w:footnote>
  <w:footnote w:type="continuationSeparator" w:id="0">
    <w:p w:rsidR="00FA41A1" w:rsidRDefault="00FA41A1" w:rsidP="001E7DCF">
      <w:r>
        <w:continuationSeparator/>
      </w:r>
    </w:p>
    <w:p w:rsidR="00FA41A1" w:rsidRDefault="00FA41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Default="00FA41A1" w:rsidP="009663CF">
    <w:pPr>
      <w:pStyle w:val="Header"/>
      <w:pBdr>
        <w:bottom w:val="single" w:sz="6" w:space="1" w:color="auto"/>
      </w:pBdr>
    </w:pPr>
  </w:p>
  <w:p w:rsidR="00FA41A1" w:rsidRDefault="00FA41A1" w:rsidP="009663CF">
    <w:pPr>
      <w:pStyle w:val="Header"/>
      <w:pBdr>
        <w:bottom w:val="single" w:sz="6" w:space="1" w:color="auto"/>
      </w:pBdr>
    </w:pPr>
  </w:p>
  <w:p w:rsidR="00FA41A1" w:rsidRPr="001E77D2" w:rsidRDefault="00FA41A1" w:rsidP="009663C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FF4C0F" w:rsidRDefault="00FA41A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F0047A">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F0047A">
      <w:rPr>
        <w:noProof/>
        <w:sz w:val="20"/>
      </w:rPr>
      <w:t>Collection and recovery of income tax and other liabilities</w:t>
    </w:r>
    <w:r w:rsidRPr="00FF4C0F">
      <w:rPr>
        <w:sz w:val="20"/>
      </w:rPr>
      <w:fldChar w:fldCharType="end"/>
    </w:r>
  </w:p>
  <w:p w:rsidR="00FA41A1" w:rsidRPr="00FF4C0F" w:rsidRDefault="00FA41A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F0047A">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F0047A">
      <w:rPr>
        <w:noProof/>
        <w:sz w:val="20"/>
      </w:rPr>
      <w:t>Collection, recovery and administration of income tax</w:t>
    </w:r>
    <w:r w:rsidRPr="00FF4C0F">
      <w:rPr>
        <w:sz w:val="20"/>
      </w:rPr>
      <w:fldChar w:fldCharType="end"/>
    </w:r>
  </w:p>
  <w:p w:rsidR="00FA41A1" w:rsidRPr="00FF4C0F" w:rsidRDefault="00FA41A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F0047A">
      <w:rPr>
        <w:b/>
        <w:noProof/>
        <w:sz w:val="20"/>
      </w:rPr>
      <w:t>Part 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F0047A">
      <w:rPr>
        <w:noProof/>
        <w:sz w:val="20"/>
      </w:rPr>
      <w:t>Pay as you go (PAYG) withholding</w:t>
    </w:r>
    <w:r w:rsidRPr="00FF4C0F">
      <w:rPr>
        <w:sz w:val="20"/>
      </w:rPr>
      <w:fldChar w:fldCharType="end"/>
    </w:r>
  </w:p>
  <w:p w:rsidR="00FA41A1" w:rsidRPr="00E140E4" w:rsidRDefault="00FA41A1">
    <w:pPr>
      <w:keepNext/>
    </w:pPr>
  </w:p>
  <w:p w:rsidR="00FA41A1" w:rsidRPr="00FF1166" w:rsidRDefault="00FA41A1">
    <w:pPr>
      <w:keepNext/>
      <w:rPr>
        <w:b/>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F0047A">
      <w:rPr>
        <w:noProof/>
        <w:sz w:val="24"/>
      </w:rPr>
      <w:t>11-1</w:t>
    </w:r>
    <w:r w:rsidRPr="00FF1166">
      <w:rPr>
        <w:noProof/>
        <w:sz w:val="24"/>
      </w:rPr>
      <w:fldChar w:fldCharType="end"/>
    </w:r>
  </w:p>
  <w:p w:rsidR="00FA41A1" w:rsidRPr="00E140E4" w:rsidRDefault="00FA41A1">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FF4C0F" w:rsidRDefault="00FA41A1" w:rsidP="0013788E">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F0047A">
      <w:rPr>
        <w:noProof/>
        <w:sz w:val="20"/>
      </w:rPr>
      <w:t>Collection and recovery of income tax and other liabilities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F0047A">
      <w:rPr>
        <w:b/>
        <w:noProof/>
        <w:sz w:val="20"/>
      </w:rPr>
      <w:t>Schedule 1</w:t>
    </w:r>
    <w:r w:rsidRPr="00FF4C0F">
      <w:rPr>
        <w:sz w:val="20"/>
      </w:rPr>
      <w:fldChar w:fldCharType="end"/>
    </w:r>
  </w:p>
  <w:p w:rsidR="00FA41A1" w:rsidRPr="00FF4C0F" w:rsidRDefault="00FA41A1" w:rsidP="0013788E">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F0047A">
      <w:rPr>
        <w:noProof/>
        <w:sz w:val="20"/>
      </w:rPr>
      <w:t>Collection, recovery and administration of income tax</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F0047A">
      <w:rPr>
        <w:b/>
        <w:noProof/>
        <w:sz w:val="20"/>
      </w:rPr>
      <w:t>Chapter 2</w:t>
    </w:r>
    <w:r w:rsidRPr="00FF4C0F">
      <w:rPr>
        <w:sz w:val="20"/>
      </w:rPr>
      <w:fldChar w:fldCharType="end"/>
    </w:r>
  </w:p>
  <w:p w:rsidR="00FA41A1" w:rsidRPr="00FF4C0F" w:rsidRDefault="00FA41A1" w:rsidP="0013788E">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F0047A">
      <w:rPr>
        <w:noProof/>
        <w:sz w:val="20"/>
      </w:rPr>
      <w:t>Pay as you go (PAYG) withholding</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F0047A">
      <w:rPr>
        <w:b/>
        <w:noProof/>
        <w:sz w:val="20"/>
      </w:rPr>
      <w:t>Part 2-5</w:t>
    </w:r>
    <w:r w:rsidRPr="00FF4C0F">
      <w:rPr>
        <w:sz w:val="20"/>
      </w:rPr>
      <w:fldChar w:fldCharType="end"/>
    </w:r>
  </w:p>
  <w:p w:rsidR="00FA41A1" w:rsidRPr="00E140E4" w:rsidRDefault="00FA41A1" w:rsidP="0013788E">
    <w:pPr>
      <w:keepNext/>
      <w:jc w:val="right"/>
    </w:pPr>
  </w:p>
  <w:p w:rsidR="00FA41A1" w:rsidRPr="00FF1166" w:rsidRDefault="00FA41A1" w:rsidP="0013788E">
    <w:pPr>
      <w:keepNext/>
      <w:jc w:val="right"/>
      <w:rPr>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F0047A">
      <w:rPr>
        <w:noProof/>
        <w:sz w:val="24"/>
      </w:rPr>
      <w:t>11-5</w:t>
    </w:r>
    <w:r w:rsidRPr="00FF1166">
      <w:rPr>
        <w:noProof/>
        <w:sz w:val="24"/>
      </w:rPr>
      <w:fldChar w:fldCharType="end"/>
    </w:r>
  </w:p>
  <w:p w:rsidR="00FA41A1" w:rsidRPr="008C6D62" w:rsidRDefault="00FA41A1" w:rsidP="0013788E">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8C6D62" w:rsidRDefault="00FA41A1">
    <w:pPr>
      <w:keepNext/>
      <w:jc w:val="right"/>
      <w:rPr>
        <w:sz w:val="20"/>
      </w:rPr>
    </w:pPr>
  </w:p>
  <w:p w:rsidR="00FA41A1" w:rsidRPr="008C6D62" w:rsidRDefault="00FA41A1">
    <w:pPr>
      <w:keepNext/>
      <w:jc w:val="right"/>
      <w:rPr>
        <w:sz w:val="20"/>
      </w:rPr>
    </w:pPr>
  </w:p>
  <w:p w:rsidR="00FA41A1" w:rsidRPr="008C6D62" w:rsidRDefault="00FA41A1">
    <w:pPr>
      <w:keepNext/>
      <w:jc w:val="right"/>
      <w:rPr>
        <w:sz w:val="20"/>
      </w:rPr>
    </w:pPr>
  </w:p>
  <w:p w:rsidR="00FA41A1" w:rsidRPr="00E140E4" w:rsidRDefault="00FA41A1">
    <w:pPr>
      <w:keepNext/>
      <w:jc w:val="right"/>
    </w:pPr>
  </w:p>
  <w:p w:rsidR="00FA41A1" w:rsidRPr="00E140E4" w:rsidRDefault="00FA41A1">
    <w:pPr>
      <w:keepNext/>
      <w:jc w:val="right"/>
    </w:pPr>
  </w:p>
  <w:p w:rsidR="00FA41A1" w:rsidRPr="008C6D62" w:rsidRDefault="00FA41A1">
    <w:pPr>
      <w:pStyle w:val="Header"/>
      <w:pBdr>
        <w:top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FF4C0F" w:rsidRDefault="00FA41A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F0047A">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F0047A">
      <w:rPr>
        <w:noProof/>
        <w:sz w:val="20"/>
      </w:rPr>
      <w:t>Collection and recovery of income tax and other liabilities</w:t>
    </w:r>
    <w:r w:rsidRPr="00FF4C0F">
      <w:rPr>
        <w:sz w:val="20"/>
      </w:rPr>
      <w:fldChar w:fldCharType="end"/>
    </w:r>
  </w:p>
  <w:p w:rsidR="00FA41A1" w:rsidRPr="00FF4C0F" w:rsidRDefault="00FA41A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F0047A">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F0047A">
      <w:rPr>
        <w:noProof/>
        <w:sz w:val="20"/>
      </w:rPr>
      <w:t>Collection, recovery and administration of income tax</w:t>
    </w:r>
    <w:r w:rsidRPr="00FF4C0F">
      <w:rPr>
        <w:sz w:val="20"/>
      </w:rPr>
      <w:fldChar w:fldCharType="end"/>
    </w:r>
  </w:p>
  <w:p w:rsidR="00FA41A1" w:rsidRPr="00FF4C0F" w:rsidRDefault="00FA41A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F0047A">
      <w:rPr>
        <w:b/>
        <w:noProof/>
        <w:sz w:val="20"/>
      </w:rPr>
      <w:t>Part 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F0047A">
      <w:rPr>
        <w:noProof/>
        <w:sz w:val="20"/>
      </w:rPr>
      <w:t>Pay as you go (PAYG) withholding</w:t>
    </w:r>
    <w:r w:rsidRPr="00FF4C0F">
      <w:rPr>
        <w:sz w:val="20"/>
      </w:rPr>
      <w:fldChar w:fldCharType="end"/>
    </w:r>
  </w:p>
  <w:p w:rsidR="00FA41A1" w:rsidRPr="00E140E4" w:rsidRDefault="00FA41A1">
    <w:pPr>
      <w:keepNext/>
    </w:pPr>
  </w:p>
  <w:p w:rsidR="00FA41A1" w:rsidRPr="00FF1166" w:rsidRDefault="00FA41A1" w:rsidP="00C73750">
    <w:pPr>
      <w:keepNext/>
      <w:rPr>
        <w:b/>
        <w:sz w:val="24"/>
      </w:rPr>
    </w:pPr>
  </w:p>
  <w:p w:rsidR="00FA41A1" w:rsidRPr="00E140E4" w:rsidRDefault="00FA41A1">
    <w:pPr>
      <w:pStyle w:val="Header"/>
      <w:pBdr>
        <w:top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FF4C0F" w:rsidRDefault="00FA41A1" w:rsidP="004F2AFA">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Pr>
        <w:noProof/>
        <w:sz w:val="20"/>
      </w:rPr>
      <w:t>Collection and recovery of income tax and other liabilities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Pr>
        <w:b/>
        <w:noProof/>
        <w:sz w:val="20"/>
      </w:rPr>
      <w:t>Schedule 1</w:t>
    </w:r>
    <w:r w:rsidRPr="00FF4C0F">
      <w:rPr>
        <w:sz w:val="20"/>
      </w:rPr>
      <w:fldChar w:fldCharType="end"/>
    </w:r>
  </w:p>
  <w:p w:rsidR="00FA41A1" w:rsidRPr="00FF4C0F" w:rsidRDefault="00FA41A1" w:rsidP="004F2AFA">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Pr>
        <w:noProof/>
        <w:sz w:val="20"/>
      </w:rPr>
      <w:t>Collection, recovery and administration of income tax</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Pr>
        <w:b/>
        <w:noProof/>
        <w:sz w:val="20"/>
      </w:rPr>
      <w:t>Chapter 2</w:t>
    </w:r>
    <w:r w:rsidRPr="00FF4C0F">
      <w:rPr>
        <w:sz w:val="20"/>
      </w:rPr>
      <w:fldChar w:fldCharType="end"/>
    </w:r>
  </w:p>
  <w:p w:rsidR="00FA41A1" w:rsidRPr="00FF4C0F" w:rsidRDefault="00FA41A1" w:rsidP="004F2AFA">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Pr>
        <w:noProof/>
        <w:sz w:val="20"/>
      </w:rPr>
      <w:t>Pay as you go (PAYG) withholding</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Pr>
        <w:b/>
        <w:noProof/>
        <w:sz w:val="20"/>
      </w:rPr>
      <w:t>Part 2-5</w:t>
    </w:r>
    <w:r w:rsidRPr="00FF4C0F">
      <w:rPr>
        <w:sz w:val="20"/>
      </w:rPr>
      <w:fldChar w:fldCharType="end"/>
    </w:r>
  </w:p>
  <w:p w:rsidR="00FA41A1" w:rsidRPr="00E140E4" w:rsidRDefault="00FA41A1" w:rsidP="004F2AFA">
    <w:pPr>
      <w:keepNext/>
      <w:jc w:val="right"/>
    </w:pPr>
  </w:p>
  <w:p w:rsidR="00FA41A1" w:rsidRPr="00FF1166" w:rsidRDefault="00FA41A1" w:rsidP="004F2AFA">
    <w:pPr>
      <w:keepNext/>
      <w:jc w:val="right"/>
      <w:rPr>
        <w:sz w:val="24"/>
      </w:rPr>
    </w:pPr>
  </w:p>
  <w:p w:rsidR="00FA41A1" w:rsidRPr="008C6D62" w:rsidRDefault="00FA41A1" w:rsidP="004F2AFA">
    <w:pPr>
      <w:pStyle w:val="Header"/>
      <w:pBdr>
        <w:top w:val="single" w:sz="6" w:space="1" w:color="auto"/>
      </w:pBdr>
      <w:jc w:val="right"/>
    </w:pPr>
  </w:p>
  <w:p w:rsidR="00FA41A1" w:rsidRPr="004F2AFA" w:rsidRDefault="00FA41A1" w:rsidP="004F2AF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8C6D62" w:rsidRDefault="00FA41A1">
    <w:pPr>
      <w:keepNext/>
      <w:jc w:val="right"/>
      <w:rPr>
        <w:sz w:val="20"/>
      </w:rPr>
    </w:pPr>
  </w:p>
  <w:p w:rsidR="00FA41A1" w:rsidRPr="008C6D62" w:rsidRDefault="00FA41A1">
    <w:pPr>
      <w:keepNext/>
      <w:jc w:val="right"/>
      <w:rPr>
        <w:sz w:val="20"/>
      </w:rPr>
    </w:pPr>
  </w:p>
  <w:p w:rsidR="00FA41A1" w:rsidRPr="008C6D62" w:rsidRDefault="00FA41A1">
    <w:pPr>
      <w:keepNext/>
      <w:jc w:val="right"/>
      <w:rPr>
        <w:sz w:val="20"/>
      </w:rPr>
    </w:pPr>
  </w:p>
  <w:p w:rsidR="00FA41A1" w:rsidRPr="00E140E4" w:rsidRDefault="00FA41A1">
    <w:pPr>
      <w:keepNext/>
      <w:jc w:val="right"/>
    </w:pPr>
  </w:p>
  <w:p w:rsidR="00FA41A1" w:rsidRPr="00E140E4" w:rsidRDefault="00FA41A1">
    <w:pPr>
      <w:keepNext/>
      <w:jc w:val="right"/>
    </w:pPr>
  </w:p>
  <w:p w:rsidR="00FA41A1" w:rsidRPr="008C6D62" w:rsidRDefault="00FA41A1">
    <w:pPr>
      <w:pStyle w:val="Header"/>
      <w:pBdr>
        <w:top w:val="single" w:sz="6" w:space="1" w:color="auto"/>
      </w:pBdr>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FF4C0F" w:rsidRDefault="00FA41A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F0047A">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F0047A">
      <w:rPr>
        <w:noProof/>
        <w:sz w:val="20"/>
      </w:rPr>
      <w:t>Collection and recovery of income tax and other liabilities</w:t>
    </w:r>
    <w:r w:rsidRPr="00FF4C0F">
      <w:rPr>
        <w:sz w:val="20"/>
      </w:rPr>
      <w:fldChar w:fldCharType="end"/>
    </w:r>
  </w:p>
  <w:p w:rsidR="00FA41A1" w:rsidRPr="00FF4C0F" w:rsidRDefault="00FA41A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F0047A">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F0047A">
      <w:rPr>
        <w:noProof/>
        <w:sz w:val="20"/>
      </w:rPr>
      <w:t>Collection, recovery and administration of income tax</w:t>
    </w:r>
    <w:r w:rsidRPr="00FF4C0F">
      <w:rPr>
        <w:sz w:val="20"/>
      </w:rPr>
      <w:fldChar w:fldCharType="end"/>
    </w:r>
  </w:p>
  <w:p w:rsidR="00FA41A1" w:rsidRPr="00FF4C0F" w:rsidRDefault="00FA41A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F0047A">
      <w:rPr>
        <w:b/>
        <w:noProof/>
        <w:sz w:val="20"/>
      </w:rPr>
      <w:t>Part 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F0047A">
      <w:rPr>
        <w:noProof/>
        <w:sz w:val="20"/>
      </w:rPr>
      <w:t>Pay as you go (PAYG) withholding</w:t>
    </w:r>
    <w:r w:rsidRPr="00FF4C0F">
      <w:rPr>
        <w:sz w:val="20"/>
      </w:rPr>
      <w:fldChar w:fldCharType="end"/>
    </w:r>
  </w:p>
  <w:p w:rsidR="00FA41A1" w:rsidRPr="00E140E4" w:rsidRDefault="00FA41A1">
    <w:pPr>
      <w:keepNext/>
    </w:pPr>
  </w:p>
  <w:p w:rsidR="00FA41A1" w:rsidRPr="00FF1166" w:rsidRDefault="00FA41A1">
    <w:pPr>
      <w:keepNext/>
      <w:rPr>
        <w:b/>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F0047A">
      <w:rPr>
        <w:noProof/>
        <w:sz w:val="24"/>
      </w:rPr>
      <w:t>16-195</w:t>
    </w:r>
    <w:r w:rsidRPr="00FF1166">
      <w:rPr>
        <w:noProof/>
        <w:sz w:val="24"/>
      </w:rPr>
      <w:fldChar w:fldCharType="end"/>
    </w:r>
  </w:p>
  <w:p w:rsidR="00FA41A1" w:rsidRPr="00E140E4" w:rsidRDefault="00FA41A1">
    <w:pPr>
      <w:pStyle w:val="Header"/>
      <w:pBdr>
        <w:top w:val="single" w:sz="6"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FF4C0F" w:rsidRDefault="00FA41A1" w:rsidP="0013788E">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F0047A">
      <w:rPr>
        <w:noProof/>
        <w:sz w:val="20"/>
      </w:rPr>
      <w:t>Collection and recovery of income tax and other liabilities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F0047A">
      <w:rPr>
        <w:b/>
        <w:noProof/>
        <w:sz w:val="20"/>
      </w:rPr>
      <w:t>Schedule 1</w:t>
    </w:r>
    <w:r w:rsidRPr="00FF4C0F">
      <w:rPr>
        <w:sz w:val="20"/>
      </w:rPr>
      <w:fldChar w:fldCharType="end"/>
    </w:r>
  </w:p>
  <w:p w:rsidR="00FA41A1" w:rsidRPr="00FF4C0F" w:rsidRDefault="00FA41A1" w:rsidP="0013788E">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F0047A">
      <w:rPr>
        <w:noProof/>
        <w:sz w:val="20"/>
      </w:rPr>
      <w:t>Collection, recovery and administration of income tax</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F0047A">
      <w:rPr>
        <w:b/>
        <w:noProof/>
        <w:sz w:val="20"/>
      </w:rPr>
      <w:t>Chapter 2</w:t>
    </w:r>
    <w:r w:rsidRPr="00FF4C0F">
      <w:rPr>
        <w:sz w:val="20"/>
      </w:rPr>
      <w:fldChar w:fldCharType="end"/>
    </w:r>
  </w:p>
  <w:p w:rsidR="00FA41A1" w:rsidRPr="00FF4C0F" w:rsidRDefault="00FA41A1" w:rsidP="0013788E">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F0047A">
      <w:rPr>
        <w:noProof/>
        <w:sz w:val="20"/>
      </w:rPr>
      <w:t>Pay as you go (PAYG) withholding</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F0047A">
      <w:rPr>
        <w:b/>
        <w:noProof/>
        <w:sz w:val="20"/>
      </w:rPr>
      <w:t>Part 2-5</w:t>
    </w:r>
    <w:r w:rsidRPr="00FF4C0F">
      <w:rPr>
        <w:sz w:val="20"/>
      </w:rPr>
      <w:fldChar w:fldCharType="end"/>
    </w:r>
  </w:p>
  <w:p w:rsidR="00FA41A1" w:rsidRPr="00E140E4" w:rsidRDefault="00FA41A1" w:rsidP="0013788E">
    <w:pPr>
      <w:keepNext/>
      <w:jc w:val="right"/>
    </w:pPr>
  </w:p>
  <w:p w:rsidR="00FA41A1" w:rsidRPr="00FF1166" w:rsidRDefault="00FA41A1" w:rsidP="0013788E">
    <w:pPr>
      <w:keepNext/>
      <w:jc w:val="right"/>
      <w:rPr>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F0047A">
      <w:rPr>
        <w:noProof/>
        <w:sz w:val="24"/>
      </w:rPr>
      <w:t>18-1</w:t>
    </w:r>
    <w:r w:rsidRPr="00FF1166">
      <w:rPr>
        <w:noProof/>
        <w:sz w:val="24"/>
      </w:rPr>
      <w:fldChar w:fldCharType="end"/>
    </w:r>
  </w:p>
  <w:p w:rsidR="00FA41A1" w:rsidRPr="008C6D62" w:rsidRDefault="00FA41A1" w:rsidP="0013788E">
    <w:pPr>
      <w:pStyle w:val="Header"/>
      <w:pBdr>
        <w:top w:val="single" w:sz="6" w:space="1" w:color="auto"/>
      </w:pBdr>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8C6D62" w:rsidRDefault="00FA41A1">
    <w:pPr>
      <w:keepNext/>
      <w:jc w:val="right"/>
      <w:rPr>
        <w:sz w:val="20"/>
      </w:rPr>
    </w:pPr>
  </w:p>
  <w:p w:rsidR="00FA41A1" w:rsidRPr="008C6D62" w:rsidRDefault="00FA41A1">
    <w:pPr>
      <w:keepNext/>
      <w:jc w:val="right"/>
      <w:rPr>
        <w:sz w:val="20"/>
      </w:rPr>
    </w:pPr>
  </w:p>
  <w:p w:rsidR="00FA41A1" w:rsidRPr="008C6D62" w:rsidRDefault="00FA41A1">
    <w:pPr>
      <w:keepNext/>
      <w:jc w:val="right"/>
      <w:rPr>
        <w:sz w:val="20"/>
      </w:rPr>
    </w:pPr>
  </w:p>
  <w:p w:rsidR="00FA41A1" w:rsidRPr="00E140E4" w:rsidRDefault="00FA41A1">
    <w:pPr>
      <w:keepNext/>
      <w:jc w:val="right"/>
    </w:pPr>
  </w:p>
  <w:p w:rsidR="00FA41A1" w:rsidRPr="00E140E4" w:rsidRDefault="00FA41A1">
    <w:pPr>
      <w:keepNext/>
      <w:jc w:val="right"/>
    </w:pPr>
  </w:p>
  <w:p w:rsidR="00FA41A1" w:rsidRPr="008C6D62" w:rsidRDefault="00FA41A1">
    <w:pPr>
      <w:pStyle w:val="Header"/>
      <w:pBdr>
        <w:top w:val="single" w:sz="6" w:space="1" w:color="auto"/>
      </w:pBdr>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FF4C0F" w:rsidRDefault="00FA41A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F0047A">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F0047A">
      <w:rPr>
        <w:noProof/>
        <w:sz w:val="20"/>
      </w:rPr>
      <w:t>Collection and recovery of income tax and other liabilities</w:t>
    </w:r>
    <w:r w:rsidRPr="00FF4C0F">
      <w:rPr>
        <w:sz w:val="20"/>
      </w:rPr>
      <w:fldChar w:fldCharType="end"/>
    </w:r>
  </w:p>
  <w:p w:rsidR="00FA41A1" w:rsidRPr="00FF4C0F" w:rsidRDefault="00FA41A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F0047A">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F0047A">
      <w:rPr>
        <w:noProof/>
        <w:sz w:val="20"/>
      </w:rPr>
      <w:t>Collection, recovery and administration of income tax</w:t>
    </w:r>
    <w:r w:rsidRPr="00FF4C0F">
      <w:rPr>
        <w:sz w:val="20"/>
      </w:rPr>
      <w:fldChar w:fldCharType="end"/>
    </w:r>
  </w:p>
  <w:p w:rsidR="00FA41A1" w:rsidRPr="00FF4C0F" w:rsidRDefault="00FA41A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F0047A">
      <w:rPr>
        <w:b/>
        <w:noProof/>
        <w:sz w:val="20"/>
      </w:rPr>
      <w:t>Part 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F0047A">
      <w:rPr>
        <w:noProof/>
        <w:sz w:val="20"/>
      </w:rPr>
      <w:t>Pay as you go (PAYG) withholding</w:t>
    </w:r>
    <w:r w:rsidRPr="00FF4C0F">
      <w:rPr>
        <w:sz w:val="20"/>
      </w:rPr>
      <w:fldChar w:fldCharType="end"/>
    </w:r>
  </w:p>
  <w:p w:rsidR="00FA41A1" w:rsidRPr="00E140E4" w:rsidRDefault="00FA41A1">
    <w:pPr>
      <w:keepNext/>
    </w:pPr>
  </w:p>
  <w:p w:rsidR="00FA41A1" w:rsidRPr="00FF1166" w:rsidRDefault="00FA41A1" w:rsidP="00C73750">
    <w:pPr>
      <w:keepNext/>
      <w:rPr>
        <w:b/>
        <w:sz w:val="24"/>
      </w:rPr>
    </w:pPr>
  </w:p>
  <w:p w:rsidR="00FA41A1" w:rsidRPr="00E140E4" w:rsidRDefault="00FA41A1">
    <w:pPr>
      <w:pStyle w:val="Header"/>
      <w:pBdr>
        <w:top w:val="single" w:sz="6"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Default="00FA41A1" w:rsidP="009663CF">
    <w:pPr>
      <w:pStyle w:val="Header"/>
      <w:pBdr>
        <w:bottom w:val="single" w:sz="4" w:space="1" w:color="auto"/>
      </w:pBdr>
    </w:pPr>
  </w:p>
  <w:p w:rsidR="00FA41A1" w:rsidRDefault="00FA41A1" w:rsidP="009663CF">
    <w:pPr>
      <w:pStyle w:val="Header"/>
      <w:pBdr>
        <w:bottom w:val="single" w:sz="4" w:space="1" w:color="auto"/>
      </w:pBdr>
    </w:pPr>
  </w:p>
  <w:p w:rsidR="00FA41A1" w:rsidRPr="001E77D2" w:rsidRDefault="00FA41A1" w:rsidP="009663CF">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FF4C0F" w:rsidRDefault="00FA41A1" w:rsidP="006A18A4">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Pr>
        <w:noProof/>
        <w:sz w:val="20"/>
      </w:rPr>
      <w:t>Collection and recovery of income tax and other liabilities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Pr>
        <w:b/>
        <w:noProof/>
        <w:sz w:val="20"/>
      </w:rPr>
      <w:t>Schedule 1</w:t>
    </w:r>
    <w:r w:rsidRPr="00FF4C0F">
      <w:rPr>
        <w:sz w:val="20"/>
      </w:rPr>
      <w:fldChar w:fldCharType="end"/>
    </w:r>
  </w:p>
  <w:p w:rsidR="00FA41A1" w:rsidRPr="00FF4C0F" w:rsidRDefault="00FA41A1" w:rsidP="006A18A4">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Pr>
        <w:noProof/>
        <w:sz w:val="20"/>
      </w:rPr>
      <w:t>Collection, recovery and administration of income tax</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Pr>
        <w:b/>
        <w:noProof/>
        <w:sz w:val="20"/>
      </w:rPr>
      <w:t>Chapter 2</w:t>
    </w:r>
    <w:r w:rsidRPr="00FF4C0F">
      <w:rPr>
        <w:sz w:val="20"/>
      </w:rPr>
      <w:fldChar w:fldCharType="end"/>
    </w:r>
  </w:p>
  <w:p w:rsidR="00FA41A1" w:rsidRPr="00FF4C0F" w:rsidRDefault="00FA41A1" w:rsidP="006A18A4">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Pr>
        <w:noProof/>
        <w:sz w:val="20"/>
      </w:rPr>
      <w:t>Pay as you go (PAYG) withholding</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Pr>
        <w:b/>
        <w:noProof/>
        <w:sz w:val="20"/>
      </w:rPr>
      <w:t>Part 2-5</w:t>
    </w:r>
    <w:r w:rsidRPr="00FF4C0F">
      <w:rPr>
        <w:sz w:val="20"/>
      </w:rPr>
      <w:fldChar w:fldCharType="end"/>
    </w:r>
  </w:p>
  <w:p w:rsidR="00FA41A1" w:rsidRPr="00E140E4" w:rsidRDefault="00FA41A1" w:rsidP="006A18A4">
    <w:pPr>
      <w:keepNext/>
      <w:jc w:val="right"/>
    </w:pPr>
  </w:p>
  <w:p w:rsidR="00FA41A1" w:rsidRPr="00FF1166" w:rsidRDefault="00FA41A1" w:rsidP="006A18A4">
    <w:pPr>
      <w:keepNext/>
      <w:jc w:val="right"/>
      <w:rPr>
        <w:sz w:val="24"/>
      </w:rPr>
    </w:pPr>
  </w:p>
  <w:p w:rsidR="00FA41A1" w:rsidRPr="008C6D62" w:rsidRDefault="00FA41A1" w:rsidP="006A18A4">
    <w:pPr>
      <w:pStyle w:val="Header"/>
      <w:pBdr>
        <w:top w:val="single" w:sz="6" w:space="1" w:color="auto"/>
      </w:pBdr>
      <w:jc w:val="right"/>
    </w:pPr>
  </w:p>
  <w:p w:rsidR="00FA41A1" w:rsidRPr="006A18A4" w:rsidRDefault="00FA41A1" w:rsidP="006A18A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8C6D62" w:rsidRDefault="00FA41A1">
    <w:pPr>
      <w:keepNext/>
      <w:jc w:val="right"/>
      <w:rPr>
        <w:sz w:val="20"/>
      </w:rPr>
    </w:pPr>
  </w:p>
  <w:p w:rsidR="00FA41A1" w:rsidRPr="008C6D62" w:rsidRDefault="00FA41A1">
    <w:pPr>
      <w:keepNext/>
      <w:jc w:val="right"/>
      <w:rPr>
        <w:sz w:val="20"/>
      </w:rPr>
    </w:pPr>
  </w:p>
  <w:p w:rsidR="00FA41A1" w:rsidRPr="008C6D62" w:rsidRDefault="00FA41A1">
    <w:pPr>
      <w:keepNext/>
      <w:jc w:val="right"/>
      <w:rPr>
        <w:sz w:val="20"/>
      </w:rPr>
    </w:pPr>
  </w:p>
  <w:p w:rsidR="00FA41A1" w:rsidRPr="00E140E4" w:rsidRDefault="00FA41A1">
    <w:pPr>
      <w:keepNext/>
      <w:jc w:val="right"/>
    </w:pPr>
  </w:p>
  <w:p w:rsidR="00FA41A1" w:rsidRPr="00E140E4" w:rsidRDefault="00FA41A1">
    <w:pPr>
      <w:keepNext/>
      <w:jc w:val="right"/>
    </w:pPr>
  </w:p>
  <w:p w:rsidR="00FA41A1" w:rsidRPr="008C6D62" w:rsidRDefault="00FA41A1">
    <w:pPr>
      <w:pStyle w:val="Header"/>
      <w:pBdr>
        <w:top w:val="single" w:sz="6" w:space="1" w:color="auto"/>
      </w:pBdr>
      <w:jc w:val="righ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FF4C0F" w:rsidRDefault="00FA41A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F0047A">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F0047A">
      <w:rPr>
        <w:noProof/>
        <w:sz w:val="20"/>
      </w:rPr>
      <w:t>Collection and recovery of income tax and other liabilities</w:t>
    </w:r>
    <w:r w:rsidRPr="00FF4C0F">
      <w:rPr>
        <w:sz w:val="20"/>
      </w:rPr>
      <w:fldChar w:fldCharType="end"/>
    </w:r>
  </w:p>
  <w:p w:rsidR="00FA41A1" w:rsidRPr="00FF4C0F" w:rsidRDefault="00FA41A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F0047A">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F0047A">
      <w:rPr>
        <w:noProof/>
        <w:sz w:val="20"/>
      </w:rPr>
      <w:t>Collection, recovery and administration of income tax</w:t>
    </w:r>
    <w:r w:rsidRPr="00FF4C0F">
      <w:rPr>
        <w:sz w:val="20"/>
      </w:rPr>
      <w:fldChar w:fldCharType="end"/>
    </w:r>
  </w:p>
  <w:p w:rsidR="00FA41A1" w:rsidRPr="00FF4C0F" w:rsidRDefault="00FA41A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F0047A">
      <w:rPr>
        <w:b/>
        <w:noProof/>
        <w:sz w:val="20"/>
      </w:rPr>
      <w:t>Part 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F0047A">
      <w:rPr>
        <w:noProof/>
        <w:sz w:val="20"/>
      </w:rPr>
      <w:t>Pay as you go (PAYG) withholding</w:t>
    </w:r>
    <w:r w:rsidRPr="00FF4C0F">
      <w:rPr>
        <w:sz w:val="20"/>
      </w:rPr>
      <w:fldChar w:fldCharType="end"/>
    </w:r>
  </w:p>
  <w:p w:rsidR="00FA41A1" w:rsidRPr="00E140E4" w:rsidRDefault="00FA41A1">
    <w:pPr>
      <w:keepNext/>
    </w:pPr>
  </w:p>
  <w:p w:rsidR="00FA41A1" w:rsidRPr="00FF1166" w:rsidRDefault="00FA41A1">
    <w:pPr>
      <w:keepNext/>
      <w:rPr>
        <w:b/>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F0047A">
      <w:rPr>
        <w:noProof/>
        <w:sz w:val="24"/>
      </w:rPr>
      <w:t>21-1</w:t>
    </w:r>
    <w:r w:rsidRPr="00FF1166">
      <w:rPr>
        <w:noProof/>
        <w:sz w:val="24"/>
      </w:rPr>
      <w:fldChar w:fldCharType="end"/>
    </w:r>
  </w:p>
  <w:p w:rsidR="00FA41A1" w:rsidRPr="00E140E4" w:rsidRDefault="00FA41A1">
    <w:pPr>
      <w:pStyle w:val="Header"/>
      <w:pBdr>
        <w:top w:val="single" w:sz="6" w:space="1" w:color="auto"/>
      </w:pBd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FF4C0F" w:rsidRDefault="00FA41A1" w:rsidP="0013788E">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F0047A">
      <w:rPr>
        <w:noProof/>
        <w:sz w:val="20"/>
      </w:rPr>
      <w:t>Collection and recovery of income tax and other liabilities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F0047A">
      <w:rPr>
        <w:b/>
        <w:noProof/>
        <w:sz w:val="20"/>
      </w:rPr>
      <w:t>Schedule 1</w:t>
    </w:r>
    <w:r w:rsidRPr="00FF4C0F">
      <w:rPr>
        <w:sz w:val="20"/>
      </w:rPr>
      <w:fldChar w:fldCharType="end"/>
    </w:r>
  </w:p>
  <w:p w:rsidR="00FA41A1" w:rsidRPr="00FF4C0F" w:rsidRDefault="00FA41A1" w:rsidP="0013788E">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F0047A">
      <w:rPr>
        <w:noProof/>
        <w:sz w:val="20"/>
      </w:rPr>
      <w:t>Collection, recovery and administration of income tax</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F0047A">
      <w:rPr>
        <w:b/>
        <w:noProof/>
        <w:sz w:val="20"/>
      </w:rPr>
      <w:t>Chapter 2</w:t>
    </w:r>
    <w:r w:rsidRPr="00FF4C0F">
      <w:rPr>
        <w:sz w:val="20"/>
      </w:rPr>
      <w:fldChar w:fldCharType="end"/>
    </w:r>
  </w:p>
  <w:p w:rsidR="00FA41A1" w:rsidRPr="00FF4C0F" w:rsidRDefault="00FA41A1" w:rsidP="0013788E">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F0047A">
      <w:rPr>
        <w:noProof/>
        <w:sz w:val="20"/>
      </w:rPr>
      <w:t>Pay as you go (PAYG) withholding</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F0047A">
      <w:rPr>
        <w:b/>
        <w:noProof/>
        <w:sz w:val="20"/>
      </w:rPr>
      <w:t>Part 2-5</w:t>
    </w:r>
    <w:r w:rsidRPr="00FF4C0F">
      <w:rPr>
        <w:sz w:val="20"/>
      </w:rPr>
      <w:fldChar w:fldCharType="end"/>
    </w:r>
  </w:p>
  <w:p w:rsidR="00FA41A1" w:rsidRPr="00E140E4" w:rsidRDefault="00FA41A1" w:rsidP="0013788E">
    <w:pPr>
      <w:keepNext/>
      <w:jc w:val="right"/>
    </w:pPr>
  </w:p>
  <w:p w:rsidR="00FA41A1" w:rsidRPr="00FF1166" w:rsidRDefault="00FA41A1" w:rsidP="0013788E">
    <w:pPr>
      <w:keepNext/>
      <w:jc w:val="right"/>
      <w:rPr>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F0047A">
      <w:rPr>
        <w:noProof/>
        <w:sz w:val="24"/>
      </w:rPr>
      <w:t>21-5</w:t>
    </w:r>
    <w:r w:rsidRPr="00FF1166">
      <w:rPr>
        <w:noProof/>
        <w:sz w:val="24"/>
      </w:rPr>
      <w:fldChar w:fldCharType="end"/>
    </w:r>
  </w:p>
  <w:p w:rsidR="00FA41A1" w:rsidRPr="008C6D62" w:rsidRDefault="00FA41A1" w:rsidP="0013788E">
    <w:pPr>
      <w:pStyle w:val="Header"/>
      <w:pBdr>
        <w:top w:val="single" w:sz="6" w:space="1" w:color="auto"/>
      </w:pBdr>
      <w:jc w:val="righ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8C6D62" w:rsidRDefault="00FA41A1">
    <w:pPr>
      <w:keepNext/>
      <w:jc w:val="right"/>
      <w:rPr>
        <w:sz w:val="20"/>
      </w:rPr>
    </w:pPr>
  </w:p>
  <w:p w:rsidR="00FA41A1" w:rsidRPr="008C6D62" w:rsidRDefault="00FA41A1">
    <w:pPr>
      <w:keepNext/>
      <w:jc w:val="right"/>
      <w:rPr>
        <w:sz w:val="20"/>
      </w:rPr>
    </w:pPr>
  </w:p>
  <w:p w:rsidR="00FA41A1" w:rsidRPr="008C6D62" w:rsidRDefault="00FA41A1">
    <w:pPr>
      <w:keepNext/>
      <w:jc w:val="right"/>
      <w:rPr>
        <w:sz w:val="20"/>
      </w:rPr>
    </w:pPr>
  </w:p>
  <w:p w:rsidR="00FA41A1" w:rsidRPr="00E140E4" w:rsidRDefault="00FA41A1">
    <w:pPr>
      <w:keepNext/>
      <w:jc w:val="right"/>
    </w:pPr>
  </w:p>
  <w:p w:rsidR="00FA41A1" w:rsidRPr="00E140E4" w:rsidRDefault="00FA41A1">
    <w:pPr>
      <w:keepNext/>
      <w:jc w:val="right"/>
    </w:pPr>
  </w:p>
  <w:p w:rsidR="00FA41A1" w:rsidRPr="008C6D62" w:rsidRDefault="00FA41A1">
    <w:pPr>
      <w:pStyle w:val="Header"/>
      <w:pBdr>
        <w:top w:val="single" w:sz="6" w:space="1" w:color="auto"/>
      </w:pBdr>
      <w:jc w:val="righ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Default="00FA41A1">
    <w:pPr>
      <w:jc w:val="right"/>
    </w:pPr>
  </w:p>
  <w:p w:rsidR="00FA41A1" w:rsidRDefault="00FA41A1">
    <w:pPr>
      <w:jc w:val="right"/>
      <w:rPr>
        <w:i/>
      </w:rPr>
    </w:pPr>
  </w:p>
  <w:p w:rsidR="00FA41A1" w:rsidRDefault="00FA41A1">
    <w:pPr>
      <w:jc w:val="right"/>
    </w:pPr>
  </w:p>
  <w:p w:rsidR="00FA41A1" w:rsidRDefault="00FA41A1">
    <w:pPr>
      <w:jc w:val="right"/>
      <w:rPr>
        <w:sz w:val="24"/>
      </w:rPr>
    </w:pPr>
  </w:p>
  <w:p w:rsidR="00FA41A1" w:rsidRDefault="00FA41A1">
    <w:pPr>
      <w:pBdr>
        <w:bottom w:val="single" w:sz="12" w:space="1" w:color="auto"/>
      </w:pBdr>
      <w:jc w:val="right"/>
      <w:rPr>
        <w:i/>
        <w:sz w:val="24"/>
      </w:rPr>
    </w:pPr>
  </w:p>
  <w:p w:rsidR="00FA41A1" w:rsidRDefault="00FA41A1">
    <w:pPr>
      <w:pStyle w:val="Header"/>
    </w:pPr>
  </w:p>
  <w:p w:rsidR="00FA41A1" w:rsidRDefault="00FA41A1"/>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Default="00FA41A1">
    <w:pPr>
      <w:jc w:val="right"/>
      <w:rPr>
        <w:b/>
      </w:rPr>
    </w:pPr>
  </w:p>
  <w:p w:rsidR="00FA41A1" w:rsidRDefault="00FA41A1">
    <w:pPr>
      <w:jc w:val="right"/>
      <w:rPr>
        <w:b/>
        <w:i/>
      </w:rPr>
    </w:pPr>
  </w:p>
  <w:p w:rsidR="00FA41A1" w:rsidRDefault="00FA41A1">
    <w:pPr>
      <w:jc w:val="right"/>
    </w:pPr>
  </w:p>
  <w:p w:rsidR="00FA41A1" w:rsidRDefault="00FA41A1">
    <w:pPr>
      <w:jc w:val="right"/>
      <w:rPr>
        <w:b/>
        <w:sz w:val="24"/>
      </w:rPr>
    </w:pPr>
  </w:p>
  <w:p w:rsidR="00FA41A1" w:rsidRDefault="00FA41A1">
    <w:pPr>
      <w:pBdr>
        <w:bottom w:val="single" w:sz="12" w:space="1" w:color="auto"/>
      </w:pBdr>
      <w:jc w:val="right"/>
      <w:rPr>
        <w:b/>
        <w:i/>
        <w:sz w:val="24"/>
      </w:rPr>
    </w:pPr>
  </w:p>
  <w:p w:rsidR="00FA41A1" w:rsidRDefault="00FA41A1">
    <w:pPr>
      <w:pStyle w:val="Header"/>
    </w:pPr>
  </w:p>
  <w:p w:rsidR="00FA41A1" w:rsidRDefault="00FA41A1"/>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Default="00FA41A1">
    <w:pPr>
      <w:pStyle w:val="Header"/>
    </w:pPr>
  </w:p>
  <w:p w:rsidR="00FA41A1" w:rsidRDefault="00FA41A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5F1388" w:rsidRDefault="00FA41A1" w:rsidP="009663C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ED79B6" w:rsidRDefault="00FA41A1" w:rsidP="00655B92">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ED79B6" w:rsidRDefault="00FA41A1" w:rsidP="00655B92">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ED79B6" w:rsidRDefault="00FA41A1" w:rsidP="00655B9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Default="00FA41A1" w:rsidP="00655B9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A41A1" w:rsidRDefault="00FA41A1" w:rsidP="00655B92">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3151B">
      <w:rPr>
        <w:b/>
        <w:noProof/>
        <w:sz w:val="20"/>
      </w:rPr>
      <w:t>Part 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3151B">
      <w:rPr>
        <w:noProof/>
        <w:sz w:val="20"/>
      </w:rPr>
      <w:t>Preliminary</w:t>
    </w:r>
    <w:r>
      <w:rPr>
        <w:sz w:val="20"/>
      </w:rPr>
      <w:fldChar w:fldCharType="end"/>
    </w:r>
  </w:p>
  <w:p w:rsidR="00FA41A1" w:rsidRPr="007A1328" w:rsidRDefault="00FA41A1" w:rsidP="00655B9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A41A1" w:rsidRPr="007A1328" w:rsidRDefault="00FA41A1" w:rsidP="00655B92">
    <w:pPr>
      <w:rPr>
        <w:b/>
        <w:sz w:val="24"/>
      </w:rPr>
    </w:pPr>
  </w:p>
  <w:p w:rsidR="00FA41A1" w:rsidRPr="007A1328" w:rsidRDefault="00FA41A1" w:rsidP="00632E5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3151B">
      <w:rPr>
        <w:noProof/>
        <w:sz w:val="24"/>
      </w:rPr>
      <w:t>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7A1328" w:rsidRDefault="00FA41A1" w:rsidP="00655B9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A41A1" w:rsidRPr="007A1328" w:rsidRDefault="00FA41A1" w:rsidP="00655B92">
    <w:pPr>
      <w:jc w:val="right"/>
      <w:rPr>
        <w:sz w:val="20"/>
      </w:rPr>
    </w:pPr>
    <w:r w:rsidRPr="007A1328">
      <w:rPr>
        <w:sz w:val="20"/>
      </w:rPr>
      <w:fldChar w:fldCharType="begin"/>
    </w:r>
    <w:r w:rsidRPr="007A1328">
      <w:rPr>
        <w:sz w:val="20"/>
      </w:rPr>
      <w:instrText xml:space="preserve"> STYLEREF CharPartText </w:instrText>
    </w:r>
    <w:r w:rsidR="00F0047A">
      <w:rPr>
        <w:sz w:val="20"/>
      </w:rPr>
      <w:fldChar w:fldCharType="separate"/>
    </w:r>
    <w:r w:rsidR="00F0047A">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0047A">
      <w:rPr>
        <w:b/>
        <w:sz w:val="20"/>
      </w:rPr>
      <w:fldChar w:fldCharType="separate"/>
    </w:r>
    <w:r w:rsidR="00F0047A">
      <w:rPr>
        <w:b/>
        <w:noProof/>
        <w:sz w:val="20"/>
      </w:rPr>
      <w:t>Part I</w:t>
    </w:r>
    <w:r>
      <w:rPr>
        <w:b/>
        <w:sz w:val="20"/>
      </w:rPr>
      <w:fldChar w:fldCharType="end"/>
    </w:r>
  </w:p>
  <w:p w:rsidR="00FA41A1" w:rsidRPr="007A1328" w:rsidRDefault="00FA41A1" w:rsidP="00655B9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A41A1" w:rsidRPr="007A1328" w:rsidRDefault="00FA41A1" w:rsidP="00655B92">
    <w:pPr>
      <w:jc w:val="right"/>
      <w:rPr>
        <w:b/>
        <w:sz w:val="24"/>
      </w:rPr>
    </w:pPr>
  </w:p>
  <w:p w:rsidR="00FA41A1" w:rsidRPr="007A1328" w:rsidRDefault="00FA41A1" w:rsidP="00632E5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0047A">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A1" w:rsidRPr="007A1328" w:rsidRDefault="00FA41A1" w:rsidP="00655B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12D95"/>
    <w:multiLevelType w:val="hybridMultilevel"/>
    <w:tmpl w:val="DB0031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8017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9F04A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C1069BF"/>
    <w:multiLevelType w:val="multilevel"/>
    <w:tmpl w:val="0CF8E30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CD45A13"/>
    <w:multiLevelType w:val="hybridMultilevel"/>
    <w:tmpl w:val="C04A4DF4"/>
    <w:lvl w:ilvl="0" w:tplc="61B6180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4E02F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C05ADB"/>
    <w:multiLevelType w:val="hybridMultilevel"/>
    <w:tmpl w:val="A170E842"/>
    <w:lvl w:ilvl="0" w:tplc="61B61804">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13700B"/>
    <w:multiLevelType w:val="hybridMultilevel"/>
    <w:tmpl w:val="66727D66"/>
    <w:lvl w:ilvl="0" w:tplc="61B61804">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5FBC7E8D"/>
    <w:multiLevelType w:val="singleLevel"/>
    <w:tmpl w:val="8CB808A4"/>
    <w:lvl w:ilvl="0">
      <w:start w:val="1"/>
      <w:numFmt w:val="decimal"/>
      <w:lvlRestart w:val="0"/>
      <w:lvlText w:val="%1."/>
      <w:lvlJc w:val="left"/>
      <w:pPr>
        <w:tabs>
          <w:tab w:val="num" w:pos="3821"/>
        </w:tabs>
        <w:ind w:left="2977" w:firstLine="0"/>
      </w:pPr>
      <w:rPr>
        <w:b w:val="0"/>
        <w:i w:val="0"/>
        <w:color w:val="000000"/>
      </w:rPr>
    </w:lvl>
  </w:abstractNum>
  <w:abstractNum w:abstractNumId="27" w15:restartNumberingAfterBreak="0">
    <w:nsid w:val="604757A2"/>
    <w:multiLevelType w:val="multilevel"/>
    <w:tmpl w:val="0C09001D"/>
    <w:numStyleLink w:val="1ai"/>
  </w:abstractNum>
  <w:abstractNum w:abstractNumId="28" w15:restartNumberingAfterBreak="0">
    <w:nsid w:val="671C6109"/>
    <w:multiLevelType w:val="multilevel"/>
    <w:tmpl w:val="725494DE"/>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CE03C8"/>
    <w:multiLevelType w:val="hybridMultilevel"/>
    <w:tmpl w:val="B658CB1C"/>
    <w:lvl w:ilvl="0" w:tplc="B4B4E600">
      <w:start w:val="1"/>
      <w:numFmt w:val="lowerLetter"/>
      <w:lvlText w:val="(%1)"/>
      <w:lvlJc w:val="left"/>
      <w:pPr>
        <w:ind w:left="720" w:hanging="360"/>
      </w:pPr>
      <w:rPr>
        <w:i/>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E5455E3"/>
    <w:multiLevelType w:val="multilevel"/>
    <w:tmpl w:val="0C09001D"/>
    <w:numStyleLink w:val="1ai"/>
  </w:abstractNum>
  <w:abstractNum w:abstractNumId="31" w15:restartNumberingAfterBreak="0">
    <w:nsid w:val="755928C8"/>
    <w:multiLevelType w:val="multilevel"/>
    <w:tmpl w:val="C7826374"/>
    <w:name w:val="BaseTextParagraph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tabs>
          <w:tab w:val="num" w:pos="5460"/>
        </w:tabs>
        <w:ind w:left="5460" w:hanging="360"/>
      </w:pPr>
    </w:lvl>
    <w:lvl w:ilvl="4">
      <w:start w:val="1"/>
      <w:numFmt w:val="lowerLetter"/>
      <w:lvlText w:val="(%5)"/>
      <w:lvlJc w:val="left"/>
      <w:pPr>
        <w:tabs>
          <w:tab w:val="num" w:pos="5820"/>
        </w:tabs>
        <w:ind w:left="5820" w:hanging="360"/>
      </w:pPr>
    </w:lvl>
    <w:lvl w:ilvl="5">
      <w:start w:val="1"/>
      <w:numFmt w:val="lowerRoman"/>
      <w:lvlText w:val="(%6)"/>
      <w:lvlJc w:val="left"/>
      <w:pPr>
        <w:tabs>
          <w:tab w:val="num" w:pos="6180"/>
        </w:tabs>
        <w:ind w:left="6180" w:hanging="360"/>
      </w:pPr>
    </w:lvl>
    <w:lvl w:ilvl="6">
      <w:start w:val="1"/>
      <w:numFmt w:val="decimal"/>
      <w:lvlText w:val="%7."/>
      <w:lvlJc w:val="left"/>
      <w:pPr>
        <w:tabs>
          <w:tab w:val="num" w:pos="6540"/>
        </w:tabs>
        <w:ind w:left="6540" w:hanging="360"/>
      </w:pPr>
    </w:lvl>
    <w:lvl w:ilvl="7">
      <w:start w:val="1"/>
      <w:numFmt w:val="lowerLetter"/>
      <w:lvlText w:val="%8."/>
      <w:lvlJc w:val="left"/>
      <w:pPr>
        <w:tabs>
          <w:tab w:val="num" w:pos="6900"/>
        </w:tabs>
        <w:ind w:left="6900" w:hanging="360"/>
      </w:pPr>
    </w:lvl>
    <w:lvl w:ilvl="8">
      <w:start w:val="1"/>
      <w:numFmt w:val="lowerRoman"/>
      <w:lvlText w:val="%9."/>
      <w:lvlJc w:val="left"/>
      <w:pPr>
        <w:tabs>
          <w:tab w:val="num" w:pos="7260"/>
        </w:tabs>
        <w:ind w:left="7260" w:hanging="360"/>
      </w:pPr>
    </w:lvl>
  </w:abstractNum>
  <w:abstractNum w:abstractNumId="32" w15:restartNumberingAfterBreak="0">
    <w:nsid w:val="7705422E"/>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2"/>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21"/>
  </w:num>
  <w:num w:numId="16">
    <w:abstractNumId w:val="30"/>
  </w:num>
  <w:num w:numId="17">
    <w:abstractNumId w:val="16"/>
  </w:num>
  <w:num w:numId="18">
    <w:abstractNumId w:val="27"/>
  </w:num>
  <w:num w:numId="19">
    <w:abstractNumId w:val="17"/>
  </w:num>
  <w:num w:numId="20">
    <w:abstractNumId w:val="18"/>
  </w:num>
  <w:num w:numId="21">
    <w:abstractNumId w:val="10"/>
  </w:num>
  <w:num w:numId="22">
    <w:abstractNumId w:val="24"/>
  </w:num>
  <w:num w:numId="23">
    <w:abstractNumId w:val="12"/>
  </w:num>
  <w:num w:numId="24">
    <w:abstractNumId w:val="19"/>
  </w:num>
  <w:num w:numId="25">
    <w:abstractNumId w:val="11"/>
  </w:num>
  <w:num w:numId="26">
    <w:abstractNumId w:val="20"/>
  </w:num>
  <w:num w:numId="27">
    <w:abstractNumId w:val="25"/>
  </w:num>
  <w:num w:numId="28">
    <w:abstractNumId w:val="23"/>
  </w:num>
  <w:num w:numId="29">
    <w:abstractNumId w:val="31"/>
  </w:num>
  <w:num w:numId="30">
    <w:abstractNumId w:val="26"/>
  </w:num>
  <w:num w:numId="31">
    <w:abstractNumId w:val="32"/>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484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14F1"/>
    <w:rsid w:val="00001CAB"/>
    <w:rsid w:val="000021F3"/>
    <w:rsid w:val="00002675"/>
    <w:rsid w:val="00002C22"/>
    <w:rsid w:val="00002E05"/>
    <w:rsid w:val="0000382E"/>
    <w:rsid w:val="0000421A"/>
    <w:rsid w:val="000042AC"/>
    <w:rsid w:val="000047A9"/>
    <w:rsid w:val="00005087"/>
    <w:rsid w:val="000058FF"/>
    <w:rsid w:val="00005BF6"/>
    <w:rsid w:val="0000626C"/>
    <w:rsid w:val="0000692E"/>
    <w:rsid w:val="00006AA2"/>
    <w:rsid w:val="00010682"/>
    <w:rsid w:val="00010A56"/>
    <w:rsid w:val="00012490"/>
    <w:rsid w:val="0001421E"/>
    <w:rsid w:val="00014EC5"/>
    <w:rsid w:val="00015935"/>
    <w:rsid w:val="00015C91"/>
    <w:rsid w:val="00015DDC"/>
    <w:rsid w:val="00016E88"/>
    <w:rsid w:val="000175BF"/>
    <w:rsid w:val="00017CEB"/>
    <w:rsid w:val="000209F4"/>
    <w:rsid w:val="00021212"/>
    <w:rsid w:val="00021E33"/>
    <w:rsid w:val="00022262"/>
    <w:rsid w:val="00022A6B"/>
    <w:rsid w:val="000239DD"/>
    <w:rsid w:val="000239EC"/>
    <w:rsid w:val="00024305"/>
    <w:rsid w:val="000248AB"/>
    <w:rsid w:val="0002510D"/>
    <w:rsid w:val="000251A6"/>
    <w:rsid w:val="000253A2"/>
    <w:rsid w:val="00026524"/>
    <w:rsid w:val="00026947"/>
    <w:rsid w:val="00026B6A"/>
    <w:rsid w:val="00030642"/>
    <w:rsid w:val="00030D19"/>
    <w:rsid w:val="00030D31"/>
    <w:rsid w:val="000317C5"/>
    <w:rsid w:val="0003244B"/>
    <w:rsid w:val="00032EBC"/>
    <w:rsid w:val="000334C3"/>
    <w:rsid w:val="00034669"/>
    <w:rsid w:val="0003504C"/>
    <w:rsid w:val="000353C4"/>
    <w:rsid w:val="00035612"/>
    <w:rsid w:val="00035B6D"/>
    <w:rsid w:val="000362D9"/>
    <w:rsid w:val="000364A6"/>
    <w:rsid w:val="0003706C"/>
    <w:rsid w:val="000372B5"/>
    <w:rsid w:val="0004077A"/>
    <w:rsid w:val="00041684"/>
    <w:rsid w:val="00042696"/>
    <w:rsid w:val="00042CAF"/>
    <w:rsid w:val="00042FC3"/>
    <w:rsid w:val="00044668"/>
    <w:rsid w:val="000448EE"/>
    <w:rsid w:val="00044D44"/>
    <w:rsid w:val="000452AA"/>
    <w:rsid w:val="000474D2"/>
    <w:rsid w:val="0004756A"/>
    <w:rsid w:val="00047644"/>
    <w:rsid w:val="00047751"/>
    <w:rsid w:val="00047976"/>
    <w:rsid w:val="000504F5"/>
    <w:rsid w:val="000508C0"/>
    <w:rsid w:val="00050C19"/>
    <w:rsid w:val="00051B66"/>
    <w:rsid w:val="000522F4"/>
    <w:rsid w:val="000548A8"/>
    <w:rsid w:val="00054E8D"/>
    <w:rsid w:val="000554A1"/>
    <w:rsid w:val="00055FF4"/>
    <w:rsid w:val="0005642F"/>
    <w:rsid w:val="000568B4"/>
    <w:rsid w:val="00057327"/>
    <w:rsid w:val="00057906"/>
    <w:rsid w:val="00057CAC"/>
    <w:rsid w:val="0006020C"/>
    <w:rsid w:val="00060A84"/>
    <w:rsid w:val="00060AAF"/>
    <w:rsid w:val="000616E4"/>
    <w:rsid w:val="00061B6C"/>
    <w:rsid w:val="00061FB6"/>
    <w:rsid w:val="0006253B"/>
    <w:rsid w:val="00062F33"/>
    <w:rsid w:val="000634FC"/>
    <w:rsid w:val="00063789"/>
    <w:rsid w:val="00064221"/>
    <w:rsid w:val="000648C9"/>
    <w:rsid w:val="00064B7A"/>
    <w:rsid w:val="00064FD6"/>
    <w:rsid w:val="00065303"/>
    <w:rsid w:val="0006546C"/>
    <w:rsid w:val="0006654C"/>
    <w:rsid w:val="00066764"/>
    <w:rsid w:val="0006686A"/>
    <w:rsid w:val="00067637"/>
    <w:rsid w:val="000709B3"/>
    <w:rsid w:val="0007121B"/>
    <w:rsid w:val="00071546"/>
    <w:rsid w:val="00071A29"/>
    <w:rsid w:val="00071F39"/>
    <w:rsid w:val="00073A06"/>
    <w:rsid w:val="0007406F"/>
    <w:rsid w:val="0007442A"/>
    <w:rsid w:val="000758BA"/>
    <w:rsid w:val="0007601D"/>
    <w:rsid w:val="00076130"/>
    <w:rsid w:val="00076BC8"/>
    <w:rsid w:val="00076C3F"/>
    <w:rsid w:val="0007774B"/>
    <w:rsid w:val="00080015"/>
    <w:rsid w:val="00080B59"/>
    <w:rsid w:val="00080D35"/>
    <w:rsid w:val="000813F4"/>
    <w:rsid w:val="000815C7"/>
    <w:rsid w:val="000816D6"/>
    <w:rsid w:val="00081860"/>
    <w:rsid w:val="00081F2A"/>
    <w:rsid w:val="0008228A"/>
    <w:rsid w:val="00083107"/>
    <w:rsid w:val="000832DE"/>
    <w:rsid w:val="00083DC2"/>
    <w:rsid w:val="000844EA"/>
    <w:rsid w:val="00084983"/>
    <w:rsid w:val="00084B3D"/>
    <w:rsid w:val="00084B8C"/>
    <w:rsid w:val="00084C5D"/>
    <w:rsid w:val="00085EB4"/>
    <w:rsid w:val="000866ED"/>
    <w:rsid w:val="000868A5"/>
    <w:rsid w:val="000878B4"/>
    <w:rsid w:val="000903FE"/>
    <w:rsid w:val="00090788"/>
    <w:rsid w:val="00090BA7"/>
    <w:rsid w:val="00091AD6"/>
    <w:rsid w:val="00092732"/>
    <w:rsid w:val="0009374C"/>
    <w:rsid w:val="000946FF"/>
    <w:rsid w:val="00094C5D"/>
    <w:rsid w:val="00096E55"/>
    <w:rsid w:val="000A06B6"/>
    <w:rsid w:val="000A0CAB"/>
    <w:rsid w:val="000A0EC1"/>
    <w:rsid w:val="000A1513"/>
    <w:rsid w:val="000A1862"/>
    <w:rsid w:val="000A2226"/>
    <w:rsid w:val="000A2CF0"/>
    <w:rsid w:val="000A2DDC"/>
    <w:rsid w:val="000A3450"/>
    <w:rsid w:val="000A3CE7"/>
    <w:rsid w:val="000A3D6F"/>
    <w:rsid w:val="000A3DDF"/>
    <w:rsid w:val="000A4E5F"/>
    <w:rsid w:val="000A4EBB"/>
    <w:rsid w:val="000A5CD8"/>
    <w:rsid w:val="000A5DAB"/>
    <w:rsid w:val="000A72DF"/>
    <w:rsid w:val="000A77A2"/>
    <w:rsid w:val="000B008A"/>
    <w:rsid w:val="000B09F8"/>
    <w:rsid w:val="000B1071"/>
    <w:rsid w:val="000B1236"/>
    <w:rsid w:val="000B1BCD"/>
    <w:rsid w:val="000B1CAB"/>
    <w:rsid w:val="000B20C6"/>
    <w:rsid w:val="000B2841"/>
    <w:rsid w:val="000B308E"/>
    <w:rsid w:val="000B3504"/>
    <w:rsid w:val="000B37B3"/>
    <w:rsid w:val="000B438F"/>
    <w:rsid w:val="000B4A01"/>
    <w:rsid w:val="000B4E92"/>
    <w:rsid w:val="000B5157"/>
    <w:rsid w:val="000B5384"/>
    <w:rsid w:val="000B5988"/>
    <w:rsid w:val="000B5B5B"/>
    <w:rsid w:val="000B6815"/>
    <w:rsid w:val="000C0A12"/>
    <w:rsid w:val="000C0DD0"/>
    <w:rsid w:val="000C0E5B"/>
    <w:rsid w:val="000C0E9A"/>
    <w:rsid w:val="000C0FD9"/>
    <w:rsid w:val="000C14F9"/>
    <w:rsid w:val="000C2364"/>
    <w:rsid w:val="000C249C"/>
    <w:rsid w:val="000C2A9C"/>
    <w:rsid w:val="000C2B7E"/>
    <w:rsid w:val="000C2E70"/>
    <w:rsid w:val="000C3096"/>
    <w:rsid w:val="000C3EDD"/>
    <w:rsid w:val="000C4799"/>
    <w:rsid w:val="000C6065"/>
    <w:rsid w:val="000C61C2"/>
    <w:rsid w:val="000C63D1"/>
    <w:rsid w:val="000C6DDE"/>
    <w:rsid w:val="000C7244"/>
    <w:rsid w:val="000C7D9C"/>
    <w:rsid w:val="000D0612"/>
    <w:rsid w:val="000D1A99"/>
    <w:rsid w:val="000D1D80"/>
    <w:rsid w:val="000D2B94"/>
    <w:rsid w:val="000D36F9"/>
    <w:rsid w:val="000D4DC8"/>
    <w:rsid w:val="000D5BD3"/>
    <w:rsid w:val="000D619E"/>
    <w:rsid w:val="000D68C8"/>
    <w:rsid w:val="000D6AF9"/>
    <w:rsid w:val="000D6D58"/>
    <w:rsid w:val="000D71E6"/>
    <w:rsid w:val="000D7AF0"/>
    <w:rsid w:val="000D7E0E"/>
    <w:rsid w:val="000E00FB"/>
    <w:rsid w:val="000E0343"/>
    <w:rsid w:val="000E06F2"/>
    <w:rsid w:val="000E0B43"/>
    <w:rsid w:val="000E1372"/>
    <w:rsid w:val="000E1915"/>
    <w:rsid w:val="000E249D"/>
    <w:rsid w:val="000E27E2"/>
    <w:rsid w:val="000E2B28"/>
    <w:rsid w:val="000E2CFB"/>
    <w:rsid w:val="000E3BD2"/>
    <w:rsid w:val="000E3FCC"/>
    <w:rsid w:val="000E45C3"/>
    <w:rsid w:val="000E4A66"/>
    <w:rsid w:val="000E4D6A"/>
    <w:rsid w:val="000E4FFA"/>
    <w:rsid w:val="000E5318"/>
    <w:rsid w:val="000E54A2"/>
    <w:rsid w:val="000E56E5"/>
    <w:rsid w:val="000E5782"/>
    <w:rsid w:val="000E677B"/>
    <w:rsid w:val="000E780C"/>
    <w:rsid w:val="000E7AD1"/>
    <w:rsid w:val="000E7E17"/>
    <w:rsid w:val="000F058B"/>
    <w:rsid w:val="000F1886"/>
    <w:rsid w:val="000F1E98"/>
    <w:rsid w:val="000F2EDE"/>
    <w:rsid w:val="000F2EF9"/>
    <w:rsid w:val="000F32B4"/>
    <w:rsid w:val="000F3A65"/>
    <w:rsid w:val="000F4526"/>
    <w:rsid w:val="000F4FC7"/>
    <w:rsid w:val="000F52A9"/>
    <w:rsid w:val="000F64F6"/>
    <w:rsid w:val="000F6945"/>
    <w:rsid w:val="000F734D"/>
    <w:rsid w:val="000F7890"/>
    <w:rsid w:val="0010130D"/>
    <w:rsid w:val="00101BD1"/>
    <w:rsid w:val="001020FC"/>
    <w:rsid w:val="00103447"/>
    <w:rsid w:val="00103560"/>
    <w:rsid w:val="00103858"/>
    <w:rsid w:val="001039D7"/>
    <w:rsid w:val="00104084"/>
    <w:rsid w:val="001041F7"/>
    <w:rsid w:val="00104535"/>
    <w:rsid w:val="001049C4"/>
    <w:rsid w:val="00104DB8"/>
    <w:rsid w:val="00105055"/>
    <w:rsid w:val="00106236"/>
    <w:rsid w:val="001072AC"/>
    <w:rsid w:val="00107644"/>
    <w:rsid w:val="00107E53"/>
    <w:rsid w:val="00110039"/>
    <w:rsid w:val="00110A9A"/>
    <w:rsid w:val="00111988"/>
    <w:rsid w:val="001119F0"/>
    <w:rsid w:val="00112536"/>
    <w:rsid w:val="00114090"/>
    <w:rsid w:val="00114D75"/>
    <w:rsid w:val="00115996"/>
    <w:rsid w:val="00116352"/>
    <w:rsid w:val="001170C5"/>
    <w:rsid w:val="0011758F"/>
    <w:rsid w:val="00117DC3"/>
    <w:rsid w:val="00120C29"/>
    <w:rsid w:val="00121087"/>
    <w:rsid w:val="00121347"/>
    <w:rsid w:val="00121A63"/>
    <w:rsid w:val="0012218E"/>
    <w:rsid w:val="001226A3"/>
    <w:rsid w:val="00122DA3"/>
    <w:rsid w:val="001233FD"/>
    <w:rsid w:val="00123DDA"/>
    <w:rsid w:val="00123E46"/>
    <w:rsid w:val="00124255"/>
    <w:rsid w:val="00124554"/>
    <w:rsid w:val="00124A23"/>
    <w:rsid w:val="00124FA6"/>
    <w:rsid w:val="00125589"/>
    <w:rsid w:val="00125E81"/>
    <w:rsid w:val="00125F21"/>
    <w:rsid w:val="0012609F"/>
    <w:rsid w:val="00126240"/>
    <w:rsid w:val="00126B2B"/>
    <w:rsid w:val="001271F6"/>
    <w:rsid w:val="001273AA"/>
    <w:rsid w:val="001308C7"/>
    <w:rsid w:val="00130BED"/>
    <w:rsid w:val="00130F5F"/>
    <w:rsid w:val="0013120B"/>
    <w:rsid w:val="001319DA"/>
    <w:rsid w:val="00131A4E"/>
    <w:rsid w:val="00132454"/>
    <w:rsid w:val="001332C1"/>
    <w:rsid w:val="001336C3"/>
    <w:rsid w:val="00135387"/>
    <w:rsid w:val="00135F65"/>
    <w:rsid w:val="001360E8"/>
    <w:rsid w:val="001361F5"/>
    <w:rsid w:val="00137274"/>
    <w:rsid w:val="0013788E"/>
    <w:rsid w:val="0013789A"/>
    <w:rsid w:val="00137F8B"/>
    <w:rsid w:val="001410B7"/>
    <w:rsid w:val="001415CD"/>
    <w:rsid w:val="001415D4"/>
    <w:rsid w:val="001418E7"/>
    <w:rsid w:val="0014192E"/>
    <w:rsid w:val="00142390"/>
    <w:rsid w:val="00143361"/>
    <w:rsid w:val="001437DC"/>
    <w:rsid w:val="00143BFE"/>
    <w:rsid w:val="00144400"/>
    <w:rsid w:val="00144616"/>
    <w:rsid w:val="001458CA"/>
    <w:rsid w:val="00145BEA"/>
    <w:rsid w:val="00146667"/>
    <w:rsid w:val="00146B25"/>
    <w:rsid w:val="00146F10"/>
    <w:rsid w:val="0014762C"/>
    <w:rsid w:val="00150BC9"/>
    <w:rsid w:val="001510A5"/>
    <w:rsid w:val="0015121E"/>
    <w:rsid w:val="0015188B"/>
    <w:rsid w:val="0015201C"/>
    <w:rsid w:val="00152F04"/>
    <w:rsid w:val="00154027"/>
    <w:rsid w:val="00154D66"/>
    <w:rsid w:val="001573A3"/>
    <w:rsid w:val="00157931"/>
    <w:rsid w:val="00160E87"/>
    <w:rsid w:val="00161883"/>
    <w:rsid w:val="001628B2"/>
    <w:rsid w:val="00163A86"/>
    <w:rsid w:val="00163CE2"/>
    <w:rsid w:val="00163D18"/>
    <w:rsid w:val="0016483B"/>
    <w:rsid w:val="00164CB5"/>
    <w:rsid w:val="001656C8"/>
    <w:rsid w:val="00165811"/>
    <w:rsid w:val="00166300"/>
    <w:rsid w:val="00166983"/>
    <w:rsid w:val="00167300"/>
    <w:rsid w:val="0016743E"/>
    <w:rsid w:val="0017018C"/>
    <w:rsid w:val="00170ACC"/>
    <w:rsid w:val="00171386"/>
    <w:rsid w:val="00172C04"/>
    <w:rsid w:val="00173805"/>
    <w:rsid w:val="00174724"/>
    <w:rsid w:val="00174DD6"/>
    <w:rsid w:val="001757C0"/>
    <w:rsid w:val="00176D37"/>
    <w:rsid w:val="0018060B"/>
    <w:rsid w:val="0018060E"/>
    <w:rsid w:val="001809D6"/>
    <w:rsid w:val="001818B0"/>
    <w:rsid w:val="00181A85"/>
    <w:rsid w:val="00182E26"/>
    <w:rsid w:val="00182F94"/>
    <w:rsid w:val="00183184"/>
    <w:rsid w:val="00184E62"/>
    <w:rsid w:val="00185061"/>
    <w:rsid w:val="001868A6"/>
    <w:rsid w:val="001905B5"/>
    <w:rsid w:val="00192996"/>
    <w:rsid w:val="001931AB"/>
    <w:rsid w:val="001937AB"/>
    <w:rsid w:val="001938E2"/>
    <w:rsid w:val="00193CC2"/>
    <w:rsid w:val="00193E16"/>
    <w:rsid w:val="001941B5"/>
    <w:rsid w:val="001945D6"/>
    <w:rsid w:val="00194997"/>
    <w:rsid w:val="00195213"/>
    <w:rsid w:val="001963E0"/>
    <w:rsid w:val="00196DFD"/>
    <w:rsid w:val="001A13E0"/>
    <w:rsid w:val="001A211F"/>
    <w:rsid w:val="001A27A7"/>
    <w:rsid w:val="001A3576"/>
    <w:rsid w:val="001A3749"/>
    <w:rsid w:val="001A485C"/>
    <w:rsid w:val="001A4AC5"/>
    <w:rsid w:val="001A4AF7"/>
    <w:rsid w:val="001A546A"/>
    <w:rsid w:val="001A5CDF"/>
    <w:rsid w:val="001A6122"/>
    <w:rsid w:val="001A6370"/>
    <w:rsid w:val="001A6997"/>
    <w:rsid w:val="001A6F53"/>
    <w:rsid w:val="001B1699"/>
    <w:rsid w:val="001B1B49"/>
    <w:rsid w:val="001B2497"/>
    <w:rsid w:val="001B3091"/>
    <w:rsid w:val="001B3321"/>
    <w:rsid w:val="001B3373"/>
    <w:rsid w:val="001B3748"/>
    <w:rsid w:val="001B3950"/>
    <w:rsid w:val="001B4009"/>
    <w:rsid w:val="001B4531"/>
    <w:rsid w:val="001B53B4"/>
    <w:rsid w:val="001B543F"/>
    <w:rsid w:val="001B5915"/>
    <w:rsid w:val="001B5CAA"/>
    <w:rsid w:val="001B64B2"/>
    <w:rsid w:val="001B6FAF"/>
    <w:rsid w:val="001B72FD"/>
    <w:rsid w:val="001B75FB"/>
    <w:rsid w:val="001C05D6"/>
    <w:rsid w:val="001C0CF1"/>
    <w:rsid w:val="001C1ABC"/>
    <w:rsid w:val="001C210F"/>
    <w:rsid w:val="001C2617"/>
    <w:rsid w:val="001C3644"/>
    <w:rsid w:val="001C44C7"/>
    <w:rsid w:val="001C4F31"/>
    <w:rsid w:val="001C52AC"/>
    <w:rsid w:val="001C5380"/>
    <w:rsid w:val="001C587F"/>
    <w:rsid w:val="001C6B4C"/>
    <w:rsid w:val="001C7B46"/>
    <w:rsid w:val="001C7FA7"/>
    <w:rsid w:val="001D058A"/>
    <w:rsid w:val="001D132E"/>
    <w:rsid w:val="001D1D00"/>
    <w:rsid w:val="001D1F82"/>
    <w:rsid w:val="001D2232"/>
    <w:rsid w:val="001D2E06"/>
    <w:rsid w:val="001D2F85"/>
    <w:rsid w:val="001D3957"/>
    <w:rsid w:val="001D43C1"/>
    <w:rsid w:val="001D48B5"/>
    <w:rsid w:val="001D521D"/>
    <w:rsid w:val="001D5441"/>
    <w:rsid w:val="001D578A"/>
    <w:rsid w:val="001D5A3B"/>
    <w:rsid w:val="001D6113"/>
    <w:rsid w:val="001D6507"/>
    <w:rsid w:val="001D7D1A"/>
    <w:rsid w:val="001E14C3"/>
    <w:rsid w:val="001E14E0"/>
    <w:rsid w:val="001E36EB"/>
    <w:rsid w:val="001E3B01"/>
    <w:rsid w:val="001E419C"/>
    <w:rsid w:val="001E4268"/>
    <w:rsid w:val="001E4577"/>
    <w:rsid w:val="001E498D"/>
    <w:rsid w:val="001E6A24"/>
    <w:rsid w:val="001E6F6B"/>
    <w:rsid w:val="001E6F77"/>
    <w:rsid w:val="001E73BF"/>
    <w:rsid w:val="001E7DCF"/>
    <w:rsid w:val="001F0F5B"/>
    <w:rsid w:val="001F140F"/>
    <w:rsid w:val="001F1C26"/>
    <w:rsid w:val="001F247B"/>
    <w:rsid w:val="001F2749"/>
    <w:rsid w:val="001F2B54"/>
    <w:rsid w:val="001F33FF"/>
    <w:rsid w:val="001F3EB0"/>
    <w:rsid w:val="001F442D"/>
    <w:rsid w:val="001F4B1D"/>
    <w:rsid w:val="001F4D84"/>
    <w:rsid w:val="001F4D9C"/>
    <w:rsid w:val="001F55DA"/>
    <w:rsid w:val="001F6DA6"/>
    <w:rsid w:val="001F7511"/>
    <w:rsid w:val="001F7A99"/>
    <w:rsid w:val="001F7C0F"/>
    <w:rsid w:val="002000E4"/>
    <w:rsid w:val="002005F4"/>
    <w:rsid w:val="00200892"/>
    <w:rsid w:val="00200A5B"/>
    <w:rsid w:val="00200C5F"/>
    <w:rsid w:val="002015D7"/>
    <w:rsid w:val="00201823"/>
    <w:rsid w:val="00201C2A"/>
    <w:rsid w:val="00201CAF"/>
    <w:rsid w:val="002020BE"/>
    <w:rsid w:val="002021EE"/>
    <w:rsid w:val="00202319"/>
    <w:rsid w:val="002027AA"/>
    <w:rsid w:val="002027ED"/>
    <w:rsid w:val="00205280"/>
    <w:rsid w:val="00205C1C"/>
    <w:rsid w:val="00206024"/>
    <w:rsid w:val="00206287"/>
    <w:rsid w:val="002116BB"/>
    <w:rsid w:val="00211A47"/>
    <w:rsid w:val="00212503"/>
    <w:rsid w:val="0021328E"/>
    <w:rsid w:val="00213788"/>
    <w:rsid w:val="00213E42"/>
    <w:rsid w:val="00213F8F"/>
    <w:rsid w:val="00214FC8"/>
    <w:rsid w:val="00217372"/>
    <w:rsid w:val="00217638"/>
    <w:rsid w:val="00217975"/>
    <w:rsid w:val="002203C7"/>
    <w:rsid w:val="00220D15"/>
    <w:rsid w:val="00220E17"/>
    <w:rsid w:val="002225F6"/>
    <w:rsid w:val="00222B52"/>
    <w:rsid w:val="00222E07"/>
    <w:rsid w:val="0022431B"/>
    <w:rsid w:val="0022457F"/>
    <w:rsid w:val="00224670"/>
    <w:rsid w:val="0022482E"/>
    <w:rsid w:val="00224FD2"/>
    <w:rsid w:val="00225468"/>
    <w:rsid w:val="00225ACA"/>
    <w:rsid w:val="00226040"/>
    <w:rsid w:val="00227974"/>
    <w:rsid w:val="00227AFD"/>
    <w:rsid w:val="00227F1B"/>
    <w:rsid w:val="002308C0"/>
    <w:rsid w:val="00231E58"/>
    <w:rsid w:val="00232A31"/>
    <w:rsid w:val="00232CFF"/>
    <w:rsid w:val="00232FD2"/>
    <w:rsid w:val="002339CA"/>
    <w:rsid w:val="002353B9"/>
    <w:rsid w:val="00235CB9"/>
    <w:rsid w:val="002367A3"/>
    <w:rsid w:val="0023682E"/>
    <w:rsid w:val="0023716D"/>
    <w:rsid w:val="00237305"/>
    <w:rsid w:val="00240D28"/>
    <w:rsid w:val="00241AB6"/>
    <w:rsid w:val="002423D6"/>
    <w:rsid w:val="002428E4"/>
    <w:rsid w:val="0024315D"/>
    <w:rsid w:val="00243EE6"/>
    <w:rsid w:val="002440EC"/>
    <w:rsid w:val="00244A44"/>
    <w:rsid w:val="00244DFE"/>
    <w:rsid w:val="0024506E"/>
    <w:rsid w:val="002451A5"/>
    <w:rsid w:val="00246713"/>
    <w:rsid w:val="002470FF"/>
    <w:rsid w:val="002476B7"/>
    <w:rsid w:val="002476F1"/>
    <w:rsid w:val="00247A62"/>
    <w:rsid w:val="00247F9D"/>
    <w:rsid w:val="002505D8"/>
    <w:rsid w:val="002511D0"/>
    <w:rsid w:val="0025124B"/>
    <w:rsid w:val="0025143A"/>
    <w:rsid w:val="00251CD6"/>
    <w:rsid w:val="002532DB"/>
    <w:rsid w:val="002534A1"/>
    <w:rsid w:val="00254579"/>
    <w:rsid w:val="00255ACA"/>
    <w:rsid w:val="00256367"/>
    <w:rsid w:val="00256949"/>
    <w:rsid w:val="002574D1"/>
    <w:rsid w:val="00257C29"/>
    <w:rsid w:val="00261E0C"/>
    <w:rsid w:val="002633C7"/>
    <w:rsid w:val="00266188"/>
    <w:rsid w:val="002664C9"/>
    <w:rsid w:val="00267350"/>
    <w:rsid w:val="002678F5"/>
    <w:rsid w:val="0027089A"/>
    <w:rsid w:val="002709B5"/>
    <w:rsid w:val="00273838"/>
    <w:rsid w:val="00273F0F"/>
    <w:rsid w:val="002741BC"/>
    <w:rsid w:val="002744F0"/>
    <w:rsid w:val="00274528"/>
    <w:rsid w:val="00275012"/>
    <w:rsid w:val="002765E9"/>
    <w:rsid w:val="00276B37"/>
    <w:rsid w:val="0028084A"/>
    <w:rsid w:val="00280B7D"/>
    <w:rsid w:val="00281419"/>
    <w:rsid w:val="00281C4F"/>
    <w:rsid w:val="00281DEB"/>
    <w:rsid w:val="002828D2"/>
    <w:rsid w:val="002837EC"/>
    <w:rsid w:val="002838D3"/>
    <w:rsid w:val="00283E69"/>
    <w:rsid w:val="0028439E"/>
    <w:rsid w:val="002854F5"/>
    <w:rsid w:val="00285F66"/>
    <w:rsid w:val="002879B7"/>
    <w:rsid w:val="00291A07"/>
    <w:rsid w:val="00291A80"/>
    <w:rsid w:val="00292023"/>
    <w:rsid w:val="0029219E"/>
    <w:rsid w:val="002925A9"/>
    <w:rsid w:val="002927E1"/>
    <w:rsid w:val="002933A8"/>
    <w:rsid w:val="00293C3C"/>
    <w:rsid w:val="00297BD0"/>
    <w:rsid w:val="00297D1D"/>
    <w:rsid w:val="00297F6E"/>
    <w:rsid w:val="002A047B"/>
    <w:rsid w:val="002A0CB2"/>
    <w:rsid w:val="002A0E81"/>
    <w:rsid w:val="002A0EE8"/>
    <w:rsid w:val="002A16DA"/>
    <w:rsid w:val="002A27BE"/>
    <w:rsid w:val="002A28AB"/>
    <w:rsid w:val="002A2B11"/>
    <w:rsid w:val="002A5878"/>
    <w:rsid w:val="002A6806"/>
    <w:rsid w:val="002A7D43"/>
    <w:rsid w:val="002B0E0C"/>
    <w:rsid w:val="002B1182"/>
    <w:rsid w:val="002B1A7A"/>
    <w:rsid w:val="002B2258"/>
    <w:rsid w:val="002B2C87"/>
    <w:rsid w:val="002B2CB0"/>
    <w:rsid w:val="002B403C"/>
    <w:rsid w:val="002B5AA4"/>
    <w:rsid w:val="002B6461"/>
    <w:rsid w:val="002B64EC"/>
    <w:rsid w:val="002B6D99"/>
    <w:rsid w:val="002C06B9"/>
    <w:rsid w:val="002C07F8"/>
    <w:rsid w:val="002C0A5D"/>
    <w:rsid w:val="002C0E46"/>
    <w:rsid w:val="002C13B9"/>
    <w:rsid w:val="002C179A"/>
    <w:rsid w:val="002C2080"/>
    <w:rsid w:val="002C3114"/>
    <w:rsid w:val="002C5349"/>
    <w:rsid w:val="002C656A"/>
    <w:rsid w:val="002C6AF5"/>
    <w:rsid w:val="002C7CC6"/>
    <w:rsid w:val="002C7EBC"/>
    <w:rsid w:val="002D06E9"/>
    <w:rsid w:val="002D0AA1"/>
    <w:rsid w:val="002D208C"/>
    <w:rsid w:val="002D39FD"/>
    <w:rsid w:val="002D414B"/>
    <w:rsid w:val="002D5607"/>
    <w:rsid w:val="002D577C"/>
    <w:rsid w:val="002D593C"/>
    <w:rsid w:val="002D5F09"/>
    <w:rsid w:val="002D691D"/>
    <w:rsid w:val="002D6A7D"/>
    <w:rsid w:val="002D6E35"/>
    <w:rsid w:val="002E0718"/>
    <w:rsid w:val="002E0ABA"/>
    <w:rsid w:val="002E0CD8"/>
    <w:rsid w:val="002E13BF"/>
    <w:rsid w:val="002E20D8"/>
    <w:rsid w:val="002E43AF"/>
    <w:rsid w:val="002E4A1D"/>
    <w:rsid w:val="002E4EF4"/>
    <w:rsid w:val="002E4F42"/>
    <w:rsid w:val="002E5182"/>
    <w:rsid w:val="002E598E"/>
    <w:rsid w:val="002E5D2D"/>
    <w:rsid w:val="002E6066"/>
    <w:rsid w:val="002E6351"/>
    <w:rsid w:val="002E6F22"/>
    <w:rsid w:val="002E7346"/>
    <w:rsid w:val="002E7427"/>
    <w:rsid w:val="002E77D9"/>
    <w:rsid w:val="002F0CF0"/>
    <w:rsid w:val="002F0D17"/>
    <w:rsid w:val="002F0E9E"/>
    <w:rsid w:val="002F1571"/>
    <w:rsid w:val="002F1C05"/>
    <w:rsid w:val="002F1E06"/>
    <w:rsid w:val="002F21CE"/>
    <w:rsid w:val="002F279F"/>
    <w:rsid w:val="002F319D"/>
    <w:rsid w:val="002F3630"/>
    <w:rsid w:val="002F42C9"/>
    <w:rsid w:val="002F45BD"/>
    <w:rsid w:val="002F4719"/>
    <w:rsid w:val="002F4B2C"/>
    <w:rsid w:val="002F55A7"/>
    <w:rsid w:val="002F5B83"/>
    <w:rsid w:val="002F6CBD"/>
    <w:rsid w:val="002F6CEE"/>
    <w:rsid w:val="002F6FA2"/>
    <w:rsid w:val="002F71AC"/>
    <w:rsid w:val="002F75D2"/>
    <w:rsid w:val="002F78DF"/>
    <w:rsid w:val="002F7B71"/>
    <w:rsid w:val="0030057E"/>
    <w:rsid w:val="003006AC"/>
    <w:rsid w:val="00301197"/>
    <w:rsid w:val="00301748"/>
    <w:rsid w:val="0030312E"/>
    <w:rsid w:val="0030381A"/>
    <w:rsid w:val="0030493F"/>
    <w:rsid w:val="00304DC0"/>
    <w:rsid w:val="00305545"/>
    <w:rsid w:val="00305CEB"/>
    <w:rsid w:val="00306594"/>
    <w:rsid w:val="003066FB"/>
    <w:rsid w:val="00306755"/>
    <w:rsid w:val="00307681"/>
    <w:rsid w:val="003101E4"/>
    <w:rsid w:val="00310D9A"/>
    <w:rsid w:val="00310F2D"/>
    <w:rsid w:val="00311832"/>
    <w:rsid w:val="003120BA"/>
    <w:rsid w:val="003125FB"/>
    <w:rsid w:val="00312694"/>
    <w:rsid w:val="00312F79"/>
    <w:rsid w:val="00313C17"/>
    <w:rsid w:val="00314D29"/>
    <w:rsid w:val="003150DF"/>
    <w:rsid w:val="0031514E"/>
    <w:rsid w:val="00317ECA"/>
    <w:rsid w:val="00320146"/>
    <w:rsid w:val="0032020D"/>
    <w:rsid w:val="0032060A"/>
    <w:rsid w:val="0032132E"/>
    <w:rsid w:val="00321381"/>
    <w:rsid w:val="003237A3"/>
    <w:rsid w:val="003242CF"/>
    <w:rsid w:val="0032472F"/>
    <w:rsid w:val="00325330"/>
    <w:rsid w:val="00325A07"/>
    <w:rsid w:val="00325E1C"/>
    <w:rsid w:val="0032650B"/>
    <w:rsid w:val="003265BD"/>
    <w:rsid w:val="003265FA"/>
    <w:rsid w:val="00327646"/>
    <w:rsid w:val="003277A1"/>
    <w:rsid w:val="00327A0C"/>
    <w:rsid w:val="003320E2"/>
    <w:rsid w:val="003335A3"/>
    <w:rsid w:val="003337D1"/>
    <w:rsid w:val="00333C23"/>
    <w:rsid w:val="00334500"/>
    <w:rsid w:val="00335087"/>
    <w:rsid w:val="00335B80"/>
    <w:rsid w:val="00335F89"/>
    <w:rsid w:val="0033651E"/>
    <w:rsid w:val="00336706"/>
    <w:rsid w:val="003369B8"/>
    <w:rsid w:val="003373E2"/>
    <w:rsid w:val="00340395"/>
    <w:rsid w:val="00340A2A"/>
    <w:rsid w:val="00341975"/>
    <w:rsid w:val="0034253B"/>
    <w:rsid w:val="00342A82"/>
    <w:rsid w:val="00342D09"/>
    <w:rsid w:val="00344676"/>
    <w:rsid w:val="003446DA"/>
    <w:rsid w:val="0034532C"/>
    <w:rsid w:val="003453E7"/>
    <w:rsid w:val="00345718"/>
    <w:rsid w:val="00346426"/>
    <w:rsid w:val="00347C92"/>
    <w:rsid w:val="00350643"/>
    <w:rsid w:val="00350C8C"/>
    <w:rsid w:val="00350E52"/>
    <w:rsid w:val="0035116D"/>
    <w:rsid w:val="00351512"/>
    <w:rsid w:val="00351960"/>
    <w:rsid w:val="00351C62"/>
    <w:rsid w:val="00351F83"/>
    <w:rsid w:val="00352198"/>
    <w:rsid w:val="0035292A"/>
    <w:rsid w:val="00353038"/>
    <w:rsid w:val="00353249"/>
    <w:rsid w:val="003549AF"/>
    <w:rsid w:val="00354F22"/>
    <w:rsid w:val="003557F3"/>
    <w:rsid w:val="00356581"/>
    <w:rsid w:val="00356D07"/>
    <w:rsid w:val="003570AC"/>
    <w:rsid w:val="00357CAC"/>
    <w:rsid w:val="00360883"/>
    <w:rsid w:val="00360C00"/>
    <w:rsid w:val="00360DA5"/>
    <w:rsid w:val="003614FE"/>
    <w:rsid w:val="00361530"/>
    <w:rsid w:val="0036177A"/>
    <w:rsid w:val="00362E1B"/>
    <w:rsid w:val="00364AAD"/>
    <w:rsid w:val="00364CB6"/>
    <w:rsid w:val="00364D2A"/>
    <w:rsid w:val="00364D4E"/>
    <w:rsid w:val="0036695F"/>
    <w:rsid w:val="003707C4"/>
    <w:rsid w:val="00370F3C"/>
    <w:rsid w:val="003713CD"/>
    <w:rsid w:val="00371729"/>
    <w:rsid w:val="003722B5"/>
    <w:rsid w:val="00372301"/>
    <w:rsid w:val="0037279B"/>
    <w:rsid w:val="00372F5D"/>
    <w:rsid w:val="00373A70"/>
    <w:rsid w:val="00373C27"/>
    <w:rsid w:val="003752BD"/>
    <w:rsid w:val="0037548D"/>
    <w:rsid w:val="003763BE"/>
    <w:rsid w:val="0037704C"/>
    <w:rsid w:val="0037760F"/>
    <w:rsid w:val="00377708"/>
    <w:rsid w:val="0038032B"/>
    <w:rsid w:val="00380B6C"/>
    <w:rsid w:val="00381968"/>
    <w:rsid w:val="00381AB0"/>
    <w:rsid w:val="00381DA9"/>
    <w:rsid w:val="00382062"/>
    <w:rsid w:val="00383CAE"/>
    <w:rsid w:val="0038409F"/>
    <w:rsid w:val="003846CC"/>
    <w:rsid w:val="003849B4"/>
    <w:rsid w:val="003852F9"/>
    <w:rsid w:val="00385A2B"/>
    <w:rsid w:val="003860A2"/>
    <w:rsid w:val="0038754F"/>
    <w:rsid w:val="00391D52"/>
    <w:rsid w:val="003928DF"/>
    <w:rsid w:val="00392E80"/>
    <w:rsid w:val="003936C7"/>
    <w:rsid w:val="00393D2E"/>
    <w:rsid w:val="00393DE6"/>
    <w:rsid w:val="0039400E"/>
    <w:rsid w:val="00396884"/>
    <w:rsid w:val="003970BB"/>
    <w:rsid w:val="003970EE"/>
    <w:rsid w:val="003A0353"/>
    <w:rsid w:val="003A13C0"/>
    <w:rsid w:val="003A15D0"/>
    <w:rsid w:val="003A168A"/>
    <w:rsid w:val="003A19DC"/>
    <w:rsid w:val="003A2433"/>
    <w:rsid w:val="003A2481"/>
    <w:rsid w:val="003A258F"/>
    <w:rsid w:val="003A3563"/>
    <w:rsid w:val="003A3669"/>
    <w:rsid w:val="003A5090"/>
    <w:rsid w:val="003A548A"/>
    <w:rsid w:val="003A6894"/>
    <w:rsid w:val="003A6963"/>
    <w:rsid w:val="003A6C4B"/>
    <w:rsid w:val="003A6E62"/>
    <w:rsid w:val="003A75AF"/>
    <w:rsid w:val="003A7A20"/>
    <w:rsid w:val="003A7CEF"/>
    <w:rsid w:val="003B034F"/>
    <w:rsid w:val="003B11E0"/>
    <w:rsid w:val="003B1E2F"/>
    <w:rsid w:val="003B207C"/>
    <w:rsid w:val="003B2151"/>
    <w:rsid w:val="003B2D92"/>
    <w:rsid w:val="003B2DAB"/>
    <w:rsid w:val="003B2E19"/>
    <w:rsid w:val="003B3517"/>
    <w:rsid w:val="003B3F43"/>
    <w:rsid w:val="003B4F58"/>
    <w:rsid w:val="003B60D6"/>
    <w:rsid w:val="003B63EE"/>
    <w:rsid w:val="003B6791"/>
    <w:rsid w:val="003B7338"/>
    <w:rsid w:val="003B759F"/>
    <w:rsid w:val="003C0502"/>
    <w:rsid w:val="003C24D9"/>
    <w:rsid w:val="003C2B7A"/>
    <w:rsid w:val="003C2D60"/>
    <w:rsid w:val="003C2FFC"/>
    <w:rsid w:val="003C46DD"/>
    <w:rsid w:val="003C49D6"/>
    <w:rsid w:val="003C4DB7"/>
    <w:rsid w:val="003C65B0"/>
    <w:rsid w:val="003D196A"/>
    <w:rsid w:val="003D2127"/>
    <w:rsid w:val="003D286F"/>
    <w:rsid w:val="003D2D36"/>
    <w:rsid w:val="003D32FC"/>
    <w:rsid w:val="003D4049"/>
    <w:rsid w:val="003D44F4"/>
    <w:rsid w:val="003D4B7C"/>
    <w:rsid w:val="003D4CAF"/>
    <w:rsid w:val="003D5BE4"/>
    <w:rsid w:val="003D63F1"/>
    <w:rsid w:val="003D671A"/>
    <w:rsid w:val="003D69DD"/>
    <w:rsid w:val="003D78B3"/>
    <w:rsid w:val="003E0524"/>
    <w:rsid w:val="003E091F"/>
    <w:rsid w:val="003E0C9F"/>
    <w:rsid w:val="003E1471"/>
    <w:rsid w:val="003E160A"/>
    <w:rsid w:val="003E1F85"/>
    <w:rsid w:val="003E227A"/>
    <w:rsid w:val="003E2AED"/>
    <w:rsid w:val="003E311D"/>
    <w:rsid w:val="003E31A3"/>
    <w:rsid w:val="003E43F4"/>
    <w:rsid w:val="003E552A"/>
    <w:rsid w:val="003E61ED"/>
    <w:rsid w:val="003E660D"/>
    <w:rsid w:val="003E7601"/>
    <w:rsid w:val="003E7692"/>
    <w:rsid w:val="003F009B"/>
    <w:rsid w:val="003F039D"/>
    <w:rsid w:val="003F099A"/>
    <w:rsid w:val="003F0F9F"/>
    <w:rsid w:val="003F1289"/>
    <w:rsid w:val="003F3146"/>
    <w:rsid w:val="003F344A"/>
    <w:rsid w:val="003F3C15"/>
    <w:rsid w:val="003F3F54"/>
    <w:rsid w:val="003F5C86"/>
    <w:rsid w:val="003F622D"/>
    <w:rsid w:val="003F6D56"/>
    <w:rsid w:val="003F6F5F"/>
    <w:rsid w:val="003F77B5"/>
    <w:rsid w:val="003F7F0E"/>
    <w:rsid w:val="004004DA"/>
    <w:rsid w:val="00401237"/>
    <w:rsid w:val="00401C34"/>
    <w:rsid w:val="004033F4"/>
    <w:rsid w:val="00403A1E"/>
    <w:rsid w:val="00403BD6"/>
    <w:rsid w:val="004040FC"/>
    <w:rsid w:val="00404939"/>
    <w:rsid w:val="00404AE2"/>
    <w:rsid w:val="00404C20"/>
    <w:rsid w:val="0040589B"/>
    <w:rsid w:val="00405CC5"/>
    <w:rsid w:val="00406D25"/>
    <w:rsid w:val="00407770"/>
    <w:rsid w:val="00410B3A"/>
    <w:rsid w:val="00410C9D"/>
    <w:rsid w:val="004110AC"/>
    <w:rsid w:val="0041135E"/>
    <w:rsid w:val="004115DA"/>
    <w:rsid w:val="004120D3"/>
    <w:rsid w:val="004140EF"/>
    <w:rsid w:val="0041421D"/>
    <w:rsid w:val="00414287"/>
    <w:rsid w:val="00415168"/>
    <w:rsid w:val="0041619C"/>
    <w:rsid w:val="0041656C"/>
    <w:rsid w:val="00416F6E"/>
    <w:rsid w:val="00417C2C"/>
    <w:rsid w:val="004200F9"/>
    <w:rsid w:val="00420726"/>
    <w:rsid w:val="0042125B"/>
    <w:rsid w:val="00421B17"/>
    <w:rsid w:val="004237D0"/>
    <w:rsid w:val="00423AA3"/>
    <w:rsid w:val="00424647"/>
    <w:rsid w:val="00424AA3"/>
    <w:rsid w:val="004257F9"/>
    <w:rsid w:val="00426499"/>
    <w:rsid w:val="00426D21"/>
    <w:rsid w:val="0042738B"/>
    <w:rsid w:val="004273C4"/>
    <w:rsid w:val="004279E2"/>
    <w:rsid w:val="00430586"/>
    <w:rsid w:val="004307B6"/>
    <w:rsid w:val="0043088E"/>
    <w:rsid w:val="00430BD9"/>
    <w:rsid w:val="0043157E"/>
    <w:rsid w:val="00431BA6"/>
    <w:rsid w:val="00431CE8"/>
    <w:rsid w:val="0043231C"/>
    <w:rsid w:val="00432AAA"/>
    <w:rsid w:val="00432D89"/>
    <w:rsid w:val="0043396A"/>
    <w:rsid w:val="00434C2D"/>
    <w:rsid w:val="004367F5"/>
    <w:rsid w:val="004368C7"/>
    <w:rsid w:val="00436D04"/>
    <w:rsid w:val="00436DFF"/>
    <w:rsid w:val="004400D1"/>
    <w:rsid w:val="00440307"/>
    <w:rsid w:val="00440965"/>
    <w:rsid w:val="00440F87"/>
    <w:rsid w:val="00441212"/>
    <w:rsid w:val="00441436"/>
    <w:rsid w:val="00442E26"/>
    <w:rsid w:val="00444442"/>
    <w:rsid w:val="004454CD"/>
    <w:rsid w:val="00446108"/>
    <w:rsid w:val="00450942"/>
    <w:rsid w:val="004513D7"/>
    <w:rsid w:val="00451D5B"/>
    <w:rsid w:val="0045209D"/>
    <w:rsid w:val="00452129"/>
    <w:rsid w:val="004521FB"/>
    <w:rsid w:val="00453F4A"/>
    <w:rsid w:val="0045519C"/>
    <w:rsid w:val="00455357"/>
    <w:rsid w:val="00455A3B"/>
    <w:rsid w:val="00456255"/>
    <w:rsid w:val="004565DA"/>
    <w:rsid w:val="00456686"/>
    <w:rsid w:val="00456C4B"/>
    <w:rsid w:val="00456CA0"/>
    <w:rsid w:val="00456DA8"/>
    <w:rsid w:val="00460B52"/>
    <w:rsid w:val="00461477"/>
    <w:rsid w:val="004626B4"/>
    <w:rsid w:val="0046320B"/>
    <w:rsid w:val="004641A5"/>
    <w:rsid w:val="00464268"/>
    <w:rsid w:val="004657FD"/>
    <w:rsid w:val="00465C3B"/>
    <w:rsid w:val="00466C54"/>
    <w:rsid w:val="00467A6E"/>
    <w:rsid w:val="00467C03"/>
    <w:rsid w:val="00470039"/>
    <w:rsid w:val="00470636"/>
    <w:rsid w:val="0047066E"/>
    <w:rsid w:val="00470855"/>
    <w:rsid w:val="00470E1F"/>
    <w:rsid w:val="00470E84"/>
    <w:rsid w:val="004714C2"/>
    <w:rsid w:val="00471F13"/>
    <w:rsid w:val="00471F8A"/>
    <w:rsid w:val="0047370D"/>
    <w:rsid w:val="0047478D"/>
    <w:rsid w:val="0047642D"/>
    <w:rsid w:val="00476B84"/>
    <w:rsid w:val="004770D2"/>
    <w:rsid w:val="00477433"/>
    <w:rsid w:val="0047776D"/>
    <w:rsid w:val="00477B5A"/>
    <w:rsid w:val="00477FDD"/>
    <w:rsid w:val="004804A3"/>
    <w:rsid w:val="0048053F"/>
    <w:rsid w:val="0048146B"/>
    <w:rsid w:val="00481894"/>
    <w:rsid w:val="00481D4E"/>
    <w:rsid w:val="004821F4"/>
    <w:rsid w:val="004823AD"/>
    <w:rsid w:val="0048308C"/>
    <w:rsid w:val="00483B60"/>
    <w:rsid w:val="004848E7"/>
    <w:rsid w:val="00484A69"/>
    <w:rsid w:val="00484BB2"/>
    <w:rsid w:val="0048764E"/>
    <w:rsid w:val="00487B6E"/>
    <w:rsid w:val="004903BF"/>
    <w:rsid w:val="00491820"/>
    <w:rsid w:val="004918A6"/>
    <w:rsid w:val="00491C56"/>
    <w:rsid w:val="004928AF"/>
    <w:rsid w:val="00493CFF"/>
    <w:rsid w:val="004950CF"/>
    <w:rsid w:val="00495185"/>
    <w:rsid w:val="0049595A"/>
    <w:rsid w:val="0049614A"/>
    <w:rsid w:val="00496404"/>
    <w:rsid w:val="004A0387"/>
    <w:rsid w:val="004A104C"/>
    <w:rsid w:val="004A15C9"/>
    <w:rsid w:val="004A2536"/>
    <w:rsid w:val="004A300B"/>
    <w:rsid w:val="004A377B"/>
    <w:rsid w:val="004A395A"/>
    <w:rsid w:val="004A3B86"/>
    <w:rsid w:val="004A5455"/>
    <w:rsid w:val="004A5B6F"/>
    <w:rsid w:val="004A6608"/>
    <w:rsid w:val="004A714A"/>
    <w:rsid w:val="004A78CF"/>
    <w:rsid w:val="004A7F8C"/>
    <w:rsid w:val="004B0641"/>
    <w:rsid w:val="004B1F9B"/>
    <w:rsid w:val="004B24D2"/>
    <w:rsid w:val="004B3099"/>
    <w:rsid w:val="004B41D6"/>
    <w:rsid w:val="004B465C"/>
    <w:rsid w:val="004B52F3"/>
    <w:rsid w:val="004B5DD5"/>
    <w:rsid w:val="004B5EAE"/>
    <w:rsid w:val="004B6453"/>
    <w:rsid w:val="004B6526"/>
    <w:rsid w:val="004B77DE"/>
    <w:rsid w:val="004B7BF2"/>
    <w:rsid w:val="004C155D"/>
    <w:rsid w:val="004C216F"/>
    <w:rsid w:val="004C3990"/>
    <w:rsid w:val="004C5C93"/>
    <w:rsid w:val="004C5F4E"/>
    <w:rsid w:val="004C68EA"/>
    <w:rsid w:val="004C6BAB"/>
    <w:rsid w:val="004C75AB"/>
    <w:rsid w:val="004D0197"/>
    <w:rsid w:val="004D0334"/>
    <w:rsid w:val="004D22B8"/>
    <w:rsid w:val="004D24EB"/>
    <w:rsid w:val="004D26AC"/>
    <w:rsid w:val="004D33B1"/>
    <w:rsid w:val="004D392F"/>
    <w:rsid w:val="004D608E"/>
    <w:rsid w:val="004D6101"/>
    <w:rsid w:val="004E08D9"/>
    <w:rsid w:val="004E1077"/>
    <w:rsid w:val="004E13DB"/>
    <w:rsid w:val="004E144C"/>
    <w:rsid w:val="004E269A"/>
    <w:rsid w:val="004E2875"/>
    <w:rsid w:val="004E2BD6"/>
    <w:rsid w:val="004E365E"/>
    <w:rsid w:val="004E36F3"/>
    <w:rsid w:val="004E384C"/>
    <w:rsid w:val="004E3E52"/>
    <w:rsid w:val="004E40E7"/>
    <w:rsid w:val="004E44AA"/>
    <w:rsid w:val="004E4DDD"/>
    <w:rsid w:val="004E6571"/>
    <w:rsid w:val="004E754B"/>
    <w:rsid w:val="004E7865"/>
    <w:rsid w:val="004E79CD"/>
    <w:rsid w:val="004E7B4F"/>
    <w:rsid w:val="004E7E52"/>
    <w:rsid w:val="004E7E5C"/>
    <w:rsid w:val="004F0744"/>
    <w:rsid w:val="004F0F55"/>
    <w:rsid w:val="004F1CE9"/>
    <w:rsid w:val="004F210E"/>
    <w:rsid w:val="004F22FE"/>
    <w:rsid w:val="004F2AFA"/>
    <w:rsid w:val="004F31A2"/>
    <w:rsid w:val="004F37A5"/>
    <w:rsid w:val="004F3AA3"/>
    <w:rsid w:val="004F4623"/>
    <w:rsid w:val="004F4AB8"/>
    <w:rsid w:val="004F4C2F"/>
    <w:rsid w:val="004F5800"/>
    <w:rsid w:val="004F5A5F"/>
    <w:rsid w:val="004F5B0B"/>
    <w:rsid w:val="004F63EE"/>
    <w:rsid w:val="004F6E36"/>
    <w:rsid w:val="004F732B"/>
    <w:rsid w:val="004F7492"/>
    <w:rsid w:val="004F7B44"/>
    <w:rsid w:val="004F7FEB"/>
    <w:rsid w:val="005001EE"/>
    <w:rsid w:val="0050071E"/>
    <w:rsid w:val="005015AF"/>
    <w:rsid w:val="00502019"/>
    <w:rsid w:val="0050280B"/>
    <w:rsid w:val="0050356E"/>
    <w:rsid w:val="005038E5"/>
    <w:rsid w:val="00503C09"/>
    <w:rsid w:val="00503CDF"/>
    <w:rsid w:val="0050480B"/>
    <w:rsid w:val="00504CC0"/>
    <w:rsid w:val="00506145"/>
    <w:rsid w:val="00506999"/>
    <w:rsid w:val="00506ACD"/>
    <w:rsid w:val="0050702E"/>
    <w:rsid w:val="00507B0E"/>
    <w:rsid w:val="0051093F"/>
    <w:rsid w:val="005110B8"/>
    <w:rsid w:val="005114C9"/>
    <w:rsid w:val="00511930"/>
    <w:rsid w:val="00512768"/>
    <w:rsid w:val="00512804"/>
    <w:rsid w:val="005139D8"/>
    <w:rsid w:val="00513FFA"/>
    <w:rsid w:val="00514771"/>
    <w:rsid w:val="00514AF0"/>
    <w:rsid w:val="00515530"/>
    <w:rsid w:val="00515FC9"/>
    <w:rsid w:val="0051625F"/>
    <w:rsid w:val="00516494"/>
    <w:rsid w:val="005166D4"/>
    <w:rsid w:val="005204A4"/>
    <w:rsid w:val="005209B4"/>
    <w:rsid w:val="00520CA2"/>
    <w:rsid w:val="00522229"/>
    <w:rsid w:val="005237ED"/>
    <w:rsid w:val="00523A4A"/>
    <w:rsid w:val="00524530"/>
    <w:rsid w:val="00525842"/>
    <w:rsid w:val="00525B9F"/>
    <w:rsid w:val="00525ECA"/>
    <w:rsid w:val="00526B22"/>
    <w:rsid w:val="00526C6F"/>
    <w:rsid w:val="00526CAA"/>
    <w:rsid w:val="00527E13"/>
    <w:rsid w:val="00530C88"/>
    <w:rsid w:val="00531DEC"/>
    <w:rsid w:val="00531E77"/>
    <w:rsid w:val="00531F1B"/>
    <w:rsid w:val="005322F8"/>
    <w:rsid w:val="00532F5E"/>
    <w:rsid w:val="0053333E"/>
    <w:rsid w:val="005339BB"/>
    <w:rsid w:val="00533A82"/>
    <w:rsid w:val="00533FFA"/>
    <w:rsid w:val="00535350"/>
    <w:rsid w:val="00535988"/>
    <w:rsid w:val="00535A57"/>
    <w:rsid w:val="00535F28"/>
    <w:rsid w:val="00536A18"/>
    <w:rsid w:val="00536DDC"/>
    <w:rsid w:val="00536E68"/>
    <w:rsid w:val="00537497"/>
    <w:rsid w:val="00540532"/>
    <w:rsid w:val="00540A5D"/>
    <w:rsid w:val="00540F66"/>
    <w:rsid w:val="00541865"/>
    <w:rsid w:val="00541DD6"/>
    <w:rsid w:val="00542605"/>
    <w:rsid w:val="00543391"/>
    <w:rsid w:val="00544B35"/>
    <w:rsid w:val="005451B4"/>
    <w:rsid w:val="005473BE"/>
    <w:rsid w:val="00547999"/>
    <w:rsid w:val="00550129"/>
    <w:rsid w:val="005521F2"/>
    <w:rsid w:val="0055228B"/>
    <w:rsid w:val="005531B5"/>
    <w:rsid w:val="005533E0"/>
    <w:rsid w:val="0055348F"/>
    <w:rsid w:val="00553C83"/>
    <w:rsid w:val="00553E2E"/>
    <w:rsid w:val="00553F6F"/>
    <w:rsid w:val="00554466"/>
    <w:rsid w:val="005550F7"/>
    <w:rsid w:val="00555BAF"/>
    <w:rsid w:val="0055618E"/>
    <w:rsid w:val="00556492"/>
    <w:rsid w:val="00556809"/>
    <w:rsid w:val="00556C63"/>
    <w:rsid w:val="005575B2"/>
    <w:rsid w:val="00560A8A"/>
    <w:rsid w:val="00560CC3"/>
    <w:rsid w:val="00561515"/>
    <w:rsid w:val="00561ABC"/>
    <w:rsid w:val="0056297C"/>
    <w:rsid w:val="0056318A"/>
    <w:rsid w:val="005638D3"/>
    <w:rsid w:val="00563A60"/>
    <w:rsid w:val="00564853"/>
    <w:rsid w:val="00564CF2"/>
    <w:rsid w:val="0056519E"/>
    <w:rsid w:val="005652E2"/>
    <w:rsid w:val="00565BD7"/>
    <w:rsid w:val="00566E4A"/>
    <w:rsid w:val="0056723D"/>
    <w:rsid w:val="0056796C"/>
    <w:rsid w:val="005705F6"/>
    <w:rsid w:val="00570D97"/>
    <w:rsid w:val="005712E1"/>
    <w:rsid w:val="00572796"/>
    <w:rsid w:val="00573931"/>
    <w:rsid w:val="005752F1"/>
    <w:rsid w:val="005756FC"/>
    <w:rsid w:val="00575870"/>
    <w:rsid w:val="00575A3E"/>
    <w:rsid w:val="00576284"/>
    <w:rsid w:val="00576F13"/>
    <w:rsid w:val="00577072"/>
    <w:rsid w:val="00577779"/>
    <w:rsid w:val="00577986"/>
    <w:rsid w:val="00577D3A"/>
    <w:rsid w:val="00580011"/>
    <w:rsid w:val="00580F03"/>
    <w:rsid w:val="005816E8"/>
    <w:rsid w:val="005819AE"/>
    <w:rsid w:val="00581B63"/>
    <w:rsid w:val="00582200"/>
    <w:rsid w:val="005837AC"/>
    <w:rsid w:val="00583B09"/>
    <w:rsid w:val="0058465B"/>
    <w:rsid w:val="00584A14"/>
    <w:rsid w:val="00585176"/>
    <w:rsid w:val="00586EBC"/>
    <w:rsid w:val="005878BE"/>
    <w:rsid w:val="00587AFA"/>
    <w:rsid w:val="00590A6D"/>
    <w:rsid w:val="00590CBD"/>
    <w:rsid w:val="00591744"/>
    <w:rsid w:val="0059287D"/>
    <w:rsid w:val="005936C1"/>
    <w:rsid w:val="00594301"/>
    <w:rsid w:val="00594B66"/>
    <w:rsid w:val="00595379"/>
    <w:rsid w:val="00595621"/>
    <w:rsid w:val="00595907"/>
    <w:rsid w:val="00596182"/>
    <w:rsid w:val="00596410"/>
    <w:rsid w:val="005974B8"/>
    <w:rsid w:val="00597503"/>
    <w:rsid w:val="005A03EB"/>
    <w:rsid w:val="005A1A4E"/>
    <w:rsid w:val="005A1A7E"/>
    <w:rsid w:val="005A20B7"/>
    <w:rsid w:val="005A2B2D"/>
    <w:rsid w:val="005A2DD3"/>
    <w:rsid w:val="005A335B"/>
    <w:rsid w:val="005A35AB"/>
    <w:rsid w:val="005A3D5A"/>
    <w:rsid w:val="005A707A"/>
    <w:rsid w:val="005A771C"/>
    <w:rsid w:val="005A7D5B"/>
    <w:rsid w:val="005B0C30"/>
    <w:rsid w:val="005B1439"/>
    <w:rsid w:val="005B1BA3"/>
    <w:rsid w:val="005B1C5A"/>
    <w:rsid w:val="005B2058"/>
    <w:rsid w:val="005B2772"/>
    <w:rsid w:val="005B3066"/>
    <w:rsid w:val="005B38DE"/>
    <w:rsid w:val="005B39CD"/>
    <w:rsid w:val="005B3CB5"/>
    <w:rsid w:val="005B42D5"/>
    <w:rsid w:val="005B4C58"/>
    <w:rsid w:val="005B4EFD"/>
    <w:rsid w:val="005B575B"/>
    <w:rsid w:val="005B582B"/>
    <w:rsid w:val="005B5D37"/>
    <w:rsid w:val="005B6103"/>
    <w:rsid w:val="005B6388"/>
    <w:rsid w:val="005B69B2"/>
    <w:rsid w:val="005B6B02"/>
    <w:rsid w:val="005B6C63"/>
    <w:rsid w:val="005B714F"/>
    <w:rsid w:val="005B7199"/>
    <w:rsid w:val="005C1FCA"/>
    <w:rsid w:val="005C22A9"/>
    <w:rsid w:val="005C28B5"/>
    <w:rsid w:val="005C2C05"/>
    <w:rsid w:val="005C469D"/>
    <w:rsid w:val="005C7CB0"/>
    <w:rsid w:val="005D1D5A"/>
    <w:rsid w:val="005D3294"/>
    <w:rsid w:val="005D33E0"/>
    <w:rsid w:val="005D340C"/>
    <w:rsid w:val="005D3E89"/>
    <w:rsid w:val="005D4BEE"/>
    <w:rsid w:val="005D4FD8"/>
    <w:rsid w:val="005D5932"/>
    <w:rsid w:val="005D5C60"/>
    <w:rsid w:val="005D6579"/>
    <w:rsid w:val="005E0412"/>
    <w:rsid w:val="005E0FC3"/>
    <w:rsid w:val="005E1432"/>
    <w:rsid w:val="005E26E9"/>
    <w:rsid w:val="005E34DD"/>
    <w:rsid w:val="005E4059"/>
    <w:rsid w:val="005E422C"/>
    <w:rsid w:val="005E45A5"/>
    <w:rsid w:val="005E4638"/>
    <w:rsid w:val="005E5B45"/>
    <w:rsid w:val="005E72E8"/>
    <w:rsid w:val="005E764B"/>
    <w:rsid w:val="005F0C89"/>
    <w:rsid w:val="005F0D11"/>
    <w:rsid w:val="005F266E"/>
    <w:rsid w:val="005F299B"/>
    <w:rsid w:val="005F35D4"/>
    <w:rsid w:val="005F3CB8"/>
    <w:rsid w:val="005F3FAB"/>
    <w:rsid w:val="005F4151"/>
    <w:rsid w:val="005F4EDE"/>
    <w:rsid w:val="005F5260"/>
    <w:rsid w:val="005F5929"/>
    <w:rsid w:val="005F5CAC"/>
    <w:rsid w:val="005F625C"/>
    <w:rsid w:val="005F77E0"/>
    <w:rsid w:val="00600196"/>
    <w:rsid w:val="00600D39"/>
    <w:rsid w:val="00600D59"/>
    <w:rsid w:val="006012A7"/>
    <w:rsid w:val="0060199D"/>
    <w:rsid w:val="00603003"/>
    <w:rsid w:val="006037D1"/>
    <w:rsid w:val="006041E7"/>
    <w:rsid w:val="00605002"/>
    <w:rsid w:val="006051E1"/>
    <w:rsid w:val="006051EE"/>
    <w:rsid w:val="00605780"/>
    <w:rsid w:val="00605956"/>
    <w:rsid w:val="00606921"/>
    <w:rsid w:val="00607315"/>
    <w:rsid w:val="006073F4"/>
    <w:rsid w:val="00611225"/>
    <w:rsid w:val="006117EA"/>
    <w:rsid w:val="0061264A"/>
    <w:rsid w:val="00612C9B"/>
    <w:rsid w:val="00613C11"/>
    <w:rsid w:val="00614B00"/>
    <w:rsid w:val="00615041"/>
    <w:rsid w:val="00615BD9"/>
    <w:rsid w:val="00615C43"/>
    <w:rsid w:val="00615C76"/>
    <w:rsid w:val="00616792"/>
    <w:rsid w:val="006167FE"/>
    <w:rsid w:val="006168EF"/>
    <w:rsid w:val="00616C48"/>
    <w:rsid w:val="006200AA"/>
    <w:rsid w:val="00620326"/>
    <w:rsid w:val="0062067E"/>
    <w:rsid w:val="00620FD2"/>
    <w:rsid w:val="00622C52"/>
    <w:rsid w:val="00624855"/>
    <w:rsid w:val="00624C8E"/>
    <w:rsid w:val="00624F96"/>
    <w:rsid w:val="0062598E"/>
    <w:rsid w:val="00625CDE"/>
    <w:rsid w:val="0062601A"/>
    <w:rsid w:val="006264B0"/>
    <w:rsid w:val="00626A28"/>
    <w:rsid w:val="00626B60"/>
    <w:rsid w:val="0062718B"/>
    <w:rsid w:val="00627C5D"/>
    <w:rsid w:val="0063012E"/>
    <w:rsid w:val="00632E58"/>
    <w:rsid w:val="00632EBA"/>
    <w:rsid w:val="00633BAB"/>
    <w:rsid w:val="0063474B"/>
    <w:rsid w:val="00634C31"/>
    <w:rsid w:val="00635BD9"/>
    <w:rsid w:val="00635EFF"/>
    <w:rsid w:val="0063659A"/>
    <w:rsid w:val="00636A80"/>
    <w:rsid w:val="00636F68"/>
    <w:rsid w:val="00637515"/>
    <w:rsid w:val="006407D6"/>
    <w:rsid w:val="00641E88"/>
    <w:rsid w:val="00642DAF"/>
    <w:rsid w:val="0064367D"/>
    <w:rsid w:val="00645826"/>
    <w:rsid w:val="00646833"/>
    <w:rsid w:val="0064704F"/>
    <w:rsid w:val="00647408"/>
    <w:rsid w:val="00650225"/>
    <w:rsid w:val="00650600"/>
    <w:rsid w:val="006507B0"/>
    <w:rsid w:val="00650884"/>
    <w:rsid w:val="006523B7"/>
    <w:rsid w:val="00652868"/>
    <w:rsid w:val="006539A4"/>
    <w:rsid w:val="00654285"/>
    <w:rsid w:val="00654336"/>
    <w:rsid w:val="006544F7"/>
    <w:rsid w:val="006544FC"/>
    <w:rsid w:val="00654DBD"/>
    <w:rsid w:val="00655126"/>
    <w:rsid w:val="0065552D"/>
    <w:rsid w:val="006556F0"/>
    <w:rsid w:val="00655B92"/>
    <w:rsid w:val="00656B22"/>
    <w:rsid w:val="00656BDC"/>
    <w:rsid w:val="006578C0"/>
    <w:rsid w:val="00660895"/>
    <w:rsid w:val="00660CBE"/>
    <w:rsid w:val="00660E44"/>
    <w:rsid w:val="0066171A"/>
    <w:rsid w:val="0066219D"/>
    <w:rsid w:val="00662CDC"/>
    <w:rsid w:val="00662EA1"/>
    <w:rsid w:val="0066339B"/>
    <w:rsid w:val="00663FBF"/>
    <w:rsid w:val="006640AF"/>
    <w:rsid w:val="006648F4"/>
    <w:rsid w:val="00664CE2"/>
    <w:rsid w:val="006652F9"/>
    <w:rsid w:val="006659C0"/>
    <w:rsid w:val="006663FE"/>
    <w:rsid w:val="0066682D"/>
    <w:rsid w:val="0066683D"/>
    <w:rsid w:val="00667FB5"/>
    <w:rsid w:val="00670521"/>
    <w:rsid w:val="0067055D"/>
    <w:rsid w:val="006729BF"/>
    <w:rsid w:val="00672BDB"/>
    <w:rsid w:val="00673712"/>
    <w:rsid w:val="00673876"/>
    <w:rsid w:val="00673BBD"/>
    <w:rsid w:val="00673C0C"/>
    <w:rsid w:val="006744C1"/>
    <w:rsid w:val="006748A5"/>
    <w:rsid w:val="00676070"/>
    <w:rsid w:val="006772FB"/>
    <w:rsid w:val="0067741B"/>
    <w:rsid w:val="00677B4A"/>
    <w:rsid w:val="00677F96"/>
    <w:rsid w:val="006830E4"/>
    <w:rsid w:val="00683FF5"/>
    <w:rsid w:val="00685C6F"/>
    <w:rsid w:val="006861CB"/>
    <w:rsid w:val="006861EF"/>
    <w:rsid w:val="00686A73"/>
    <w:rsid w:val="00686C3B"/>
    <w:rsid w:val="00687202"/>
    <w:rsid w:val="006878AD"/>
    <w:rsid w:val="0069095A"/>
    <w:rsid w:val="006920C0"/>
    <w:rsid w:val="006920E7"/>
    <w:rsid w:val="006931BA"/>
    <w:rsid w:val="00693A31"/>
    <w:rsid w:val="00694C6D"/>
    <w:rsid w:val="00695F83"/>
    <w:rsid w:val="00696094"/>
    <w:rsid w:val="006969F4"/>
    <w:rsid w:val="00696AF6"/>
    <w:rsid w:val="00696D69"/>
    <w:rsid w:val="00696FC7"/>
    <w:rsid w:val="0069776B"/>
    <w:rsid w:val="00697D2A"/>
    <w:rsid w:val="006A151D"/>
    <w:rsid w:val="006A161B"/>
    <w:rsid w:val="006A18A4"/>
    <w:rsid w:val="006A23A2"/>
    <w:rsid w:val="006A3D9F"/>
    <w:rsid w:val="006A4EF1"/>
    <w:rsid w:val="006A51A5"/>
    <w:rsid w:val="006A5342"/>
    <w:rsid w:val="006A6B67"/>
    <w:rsid w:val="006A7178"/>
    <w:rsid w:val="006B0565"/>
    <w:rsid w:val="006B2E6F"/>
    <w:rsid w:val="006B4B31"/>
    <w:rsid w:val="006B50F2"/>
    <w:rsid w:val="006B5C73"/>
    <w:rsid w:val="006C03DD"/>
    <w:rsid w:val="006C04AA"/>
    <w:rsid w:val="006C0E7F"/>
    <w:rsid w:val="006C182A"/>
    <w:rsid w:val="006C1B72"/>
    <w:rsid w:val="006C2061"/>
    <w:rsid w:val="006C2E91"/>
    <w:rsid w:val="006C31E8"/>
    <w:rsid w:val="006C4080"/>
    <w:rsid w:val="006C5903"/>
    <w:rsid w:val="006C68F9"/>
    <w:rsid w:val="006C714E"/>
    <w:rsid w:val="006C7F23"/>
    <w:rsid w:val="006D0A70"/>
    <w:rsid w:val="006D0FBF"/>
    <w:rsid w:val="006D12C2"/>
    <w:rsid w:val="006D26ED"/>
    <w:rsid w:val="006D27DC"/>
    <w:rsid w:val="006D28BC"/>
    <w:rsid w:val="006D307D"/>
    <w:rsid w:val="006D35B3"/>
    <w:rsid w:val="006D395E"/>
    <w:rsid w:val="006D43CF"/>
    <w:rsid w:val="006D4F84"/>
    <w:rsid w:val="006D638C"/>
    <w:rsid w:val="006D64DF"/>
    <w:rsid w:val="006D64FF"/>
    <w:rsid w:val="006D6B45"/>
    <w:rsid w:val="006D701F"/>
    <w:rsid w:val="006E1270"/>
    <w:rsid w:val="006E1487"/>
    <w:rsid w:val="006E1790"/>
    <w:rsid w:val="006E1967"/>
    <w:rsid w:val="006E1AC9"/>
    <w:rsid w:val="006E1CF9"/>
    <w:rsid w:val="006E1F11"/>
    <w:rsid w:val="006E2025"/>
    <w:rsid w:val="006E2373"/>
    <w:rsid w:val="006E2B98"/>
    <w:rsid w:val="006E2E96"/>
    <w:rsid w:val="006E3028"/>
    <w:rsid w:val="006E302B"/>
    <w:rsid w:val="006E31E3"/>
    <w:rsid w:val="006E3A69"/>
    <w:rsid w:val="006E40D6"/>
    <w:rsid w:val="006E46CF"/>
    <w:rsid w:val="006E4EE4"/>
    <w:rsid w:val="006E51A1"/>
    <w:rsid w:val="006E54F2"/>
    <w:rsid w:val="006E6027"/>
    <w:rsid w:val="006E611C"/>
    <w:rsid w:val="006E6FBA"/>
    <w:rsid w:val="006E711C"/>
    <w:rsid w:val="006E72AA"/>
    <w:rsid w:val="006E7F46"/>
    <w:rsid w:val="006F1435"/>
    <w:rsid w:val="006F15AB"/>
    <w:rsid w:val="006F1661"/>
    <w:rsid w:val="006F1664"/>
    <w:rsid w:val="006F17DF"/>
    <w:rsid w:val="006F2999"/>
    <w:rsid w:val="006F3725"/>
    <w:rsid w:val="006F3891"/>
    <w:rsid w:val="006F59A0"/>
    <w:rsid w:val="006F5F3D"/>
    <w:rsid w:val="006F6326"/>
    <w:rsid w:val="006F7172"/>
    <w:rsid w:val="00700B54"/>
    <w:rsid w:val="0070164F"/>
    <w:rsid w:val="00701B57"/>
    <w:rsid w:val="00702D94"/>
    <w:rsid w:val="00704833"/>
    <w:rsid w:val="0070660A"/>
    <w:rsid w:val="00706AA3"/>
    <w:rsid w:val="00707313"/>
    <w:rsid w:val="00710CD9"/>
    <w:rsid w:val="00710E85"/>
    <w:rsid w:val="00710EE7"/>
    <w:rsid w:val="007110D3"/>
    <w:rsid w:val="007110E1"/>
    <w:rsid w:val="0071131C"/>
    <w:rsid w:val="007114F4"/>
    <w:rsid w:val="007116E4"/>
    <w:rsid w:val="00712B59"/>
    <w:rsid w:val="00712F0A"/>
    <w:rsid w:val="007132C0"/>
    <w:rsid w:val="00713F48"/>
    <w:rsid w:val="0071698C"/>
    <w:rsid w:val="00716A25"/>
    <w:rsid w:val="00717127"/>
    <w:rsid w:val="00717676"/>
    <w:rsid w:val="00717680"/>
    <w:rsid w:val="007205E8"/>
    <w:rsid w:val="00720845"/>
    <w:rsid w:val="00720A9F"/>
    <w:rsid w:val="00720DA5"/>
    <w:rsid w:val="00720FCD"/>
    <w:rsid w:val="0072232D"/>
    <w:rsid w:val="00723B1B"/>
    <w:rsid w:val="007244B9"/>
    <w:rsid w:val="00724B20"/>
    <w:rsid w:val="007258C9"/>
    <w:rsid w:val="00727833"/>
    <w:rsid w:val="0073046C"/>
    <w:rsid w:val="0073082B"/>
    <w:rsid w:val="007308EC"/>
    <w:rsid w:val="007314FD"/>
    <w:rsid w:val="007317F2"/>
    <w:rsid w:val="00731B4A"/>
    <w:rsid w:val="007326D9"/>
    <w:rsid w:val="0073282A"/>
    <w:rsid w:val="00732895"/>
    <w:rsid w:val="00732DC1"/>
    <w:rsid w:val="00733A42"/>
    <w:rsid w:val="00735112"/>
    <w:rsid w:val="00735BDD"/>
    <w:rsid w:val="0073651F"/>
    <w:rsid w:val="00736E16"/>
    <w:rsid w:val="0073751B"/>
    <w:rsid w:val="00740664"/>
    <w:rsid w:val="00741893"/>
    <w:rsid w:val="00741953"/>
    <w:rsid w:val="00741CC6"/>
    <w:rsid w:val="00743F38"/>
    <w:rsid w:val="007441C6"/>
    <w:rsid w:val="007441E9"/>
    <w:rsid w:val="00746257"/>
    <w:rsid w:val="00746642"/>
    <w:rsid w:val="00746B50"/>
    <w:rsid w:val="0074754D"/>
    <w:rsid w:val="007475C6"/>
    <w:rsid w:val="007475C7"/>
    <w:rsid w:val="00747B13"/>
    <w:rsid w:val="007503C7"/>
    <w:rsid w:val="007511AA"/>
    <w:rsid w:val="007537BD"/>
    <w:rsid w:val="007548AD"/>
    <w:rsid w:val="00754F55"/>
    <w:rsid w:val="007556F1"/>
    <w:rsid w:val="007560E6"/>
    <w:rsid w:val="007569F5"/>
    <w:rsid w:val="00756BE8"/>
    <w:rsid w:val="00757B6D"/>
    <w:rsid w:val="00757D24"/>
    <w:rsid w:val="00760116"/>
    <w:rsid w:val="0076022E"/>
    <w:rsid w:val="00760351"/>
    <w:rsid w:val="00760B74"/>
    <w:rsid w:val="00761E32"/>
    <w:rsid w:val="00762314"/>
    <w:rsid w:val="007639DC"/>
    <w:rsid w:val="007641B1"/>
    <w:rsid w:val="0076450F"/>
    <w:rsid w:val="00765A10"/>
    <w:rsid w:val="00765BDB"/>
    <w:rsid w:val="00766F0D"/>
    <w:rsid w:val="007674AB"/>
    <w:rsid w:val="0076789E"/>
    <w:rsid w:val="00767C72"/>
    <w:rsid w:val="007703B3"/>
    <w:rsid w:val="007709DB"/>
    <w:rsid w:val="00771248"/>
    <w:rsid w:val="00772E0E"/>
    <w:rsid w:val="00773D19"/>
    <w:rsid w:val="00774B8D"/>
    <w:rsid w:val="007759D2"/>
    <w:rsid w:val="00776940"/>
    <w:rsid w:val="00776C82"/>
    <w:rsid w:val="00780772"/>
    <w:rsid w:val="00780ADC"/>
    <w:rsid w:val="00783319"/>
    <w:rsid w:val="00783334"/>
    <w:rsid w:val="0078352D"/>
    <w:rsid w:val="007835F5"/>
    <w:rsid w:val="00783C0E"/>
    <w:rsid w:val="00783D9F"/>
    <w:rsid w:val="00783DD9"/>
    <w:rsid w:val="00784E6C"/>
    <w:rsid w:val="00785551"/>
    <w:rsid w:val="007856A9"/>
    <w:rsid w:val="00785D32"/>
    <w:rsid w:val="0078724F"/>
    <w:rsid w:val="007879A5"/>
    <w:rsid w:val="007879BF"/>
    <w:rsid w:val="00787C8F"/>
    <w:rsid w:val="007901E9"/>
    <w:rsid w:val="00791191"/>
    <w:rsid w:val="00791C42"/>
    <w:rsid w:val="00792271"/>
    <w:rsid w:val="0079293F"/>
    <w:rsid w:val="00792A04"/>
    <w:rsid w:val="007936DE"/>
    <w:rsid w:val="00793790"/>
    <w:rsid w:val="0079404F"/>
    <w:rsid w:val="00795D70"/>
    <w:rsid w:val="0079649A"/>
    <w:rsid w:val="00796A16"/>
    <w:rsid w:val="00797133"/>
    <w:rsid w:val="007A0BFD"/>
    <w:rsid w:val="007A1026"/>
    <w:rsid w:val="007A1821"/>
    <w:rsid w:val="007A21BF"/>
    <w:rsid w:val="007A2D37"/>
    <w:rsid w:val="007A3816"/>
    <w:rsid w:val="007A3C08"/>
    <w:rsid w:val="007A46BA"/>
    <w:rsid w:val="007A51D8"/>
    <w:rsid w:val="007A6715"/>
    <w:rsid w:val="007A7A20"/>
    <w:rsid w:val="007B0003"/>
    <w:rsid w:val="007B1153"/>
    <w:rsid w:val="007B186B"/>
    <w:rsid w:val="007B1D34"/>
    <w:rsid w:val="007B25BF"/>
    <w:rsid w:val="007B2E42"/>
    <w:rsid w:val="007B3315"/>
    <w:rsid w:val="007B3B9E"/>
    <w:rsid w:val="007B491E"/>
    <w:rsid w:val="007B4D3B"/>
    <w:rsid w:val="007B7959"/>
    <w:rsid w:val="007B7A93"/>
    <w:rsid w:val="007C34FA"/>
    <w:rsid w:val="007C3B0B"/>
    <w:rsid w:val="007C3EE1"/>
    <w:rsid w:val="007C42E9"/>
    <w:rsid w:val="007C42F6"/>
    <w:rsid w:val="007C5716"/>
    <w:rsid w:val="007C5C9F"/>
    <w:rsid w:val="007C7215"/>
    <w:rsid w:val="007D0A98"/>
    <w:rsid w:val="007D21D9"/>
    <w:rsid w:val="007D2314"/>
    <w:rsid w:val="007D240A"/>
    <w:rsid w:val="007D2476"/>
    <w:rsid w:val="007D3A39"/>
    <w:rsid w:val="007D4046"/>
    <w:rsid w:val="007D6532"/>
    <w:rsid w:val="007D66BA"/>
    <w:rsid w:val="007D6EEA"/>
    <w:rsid w:val="007D7C28"/>
    <w:rsid w:val="007E0B44"/>
    <w:rsid w:val="007E2110"/>
    <w:rsid w:val="007E2249"/>
    <w:rsid w:val="007E22C3"/>
    <w:rsid w:val="007E2511"/>
    <w:rsid w:val="007E264E"/>
    <w:rsid w:val="007E3617"/>
    <w:rsid w:val="007E3E30"/>
    <w:rsid w:val="007E3F49"/>
    <w:rsid w:val="007E43A5"/>
    <w:rsid w:val="007E4C7D"/>
    <w:rsid w:val="007E637F"/>
    <w:rsid w:val="007E6A63"/>
    <w:rsid w:val="007E7163"/>
    <w:rsid w:val="007E7464"/>
    <w:rsid w:val="007E7C38"/>
    <w:rsid w:val="007E7F6B"/>
    <w:rsid w:val="007F013E"/>
    <w:rsid w:val="007F0444"/>
    <w:rsid w:val="007F1176"/>
    <w:rsid w:val="007F15F3"/>
    <w:rsid w:val="007F1D1D"/>
    <w:rsid w:val="007F488D"/>
    <w:rsid w:val="007F4E59"/>
    <w:rsid w:val="007F524A"/>
    <w:rsid w:val="007F668E"/>
    <w:rsid w:val="007F702F"/>
    <w:rsid w:val="007F7465"/>
    <w:rsid w:val="007F7D0D"/>
    <w:rsid w:val="0080079E"/>
    <w:rsid w:val="00800C5B"/>
    <w:rsid w:val="00800C75"/>
    <w:rsid w:val="00800F42"/>
    <w:rsid w:val="008014C9"/>
    <w:rsid w:val="00802BDC"/>
    <w:rsid w:val="0080372B"/>
    <w:rsid w:val="00803C70"/>
    <w:rsid w:val="008045DF"/>
    <w:rsid w:val="00806821"/>
    <w:rsid w:val="008115D0"/>
    <w:rsid w:val="00812807"/>
    <w:rsid w:val="008131A6"/>
    <w:rsid w:val="008147CA"/>
    <w:rsid w:val="0081486E"/>
    <w:rsid w:val="00814988"/>
    <w:rsid w:val="00814B13"/>
    <w:rsid w:val="008151C9"/>
    <w:rsid w:val="008157C2"/>
    <w:rsid w:val="00817900"/>
    <w:rsid w:val="00820500"/>
    <w:rsid w:val="00822669"/>
    <w:rsid w:val="0082338E"/>
    <w:rsid w:val="008240C2"/>
    <w:rsid w:val="0082432F"/>
    <w:rsid w:val="0082449A"/>
    <w:rsid w:val="008245D8"/>
    <w:rsid w:val="008262F7"/>
    <w:rsid w:val="0082676F"/>
    <w:rsid w:val="008277E5"/>
    <w:rsid w:val="0083151B"/>
    <w:rsid w:val="00833627"/>
    <w:rsid w:val="00833DEA"/>
    <w:rsid w:val="00834CFA"/>
    <w:rsid w:val="00834E84"/>
    <w:rsid w:val="00835D4A"/>
    <w:rsid w:val="00835EDC"/>
    <w:rsid w:val="0083621A"/>
    <w:rsid w:val="0083673B"/>
    <w:rsid w:val="00836CFC"/>
    <w:rsid w:val="00837C46"/>
    <w:rsid w:val="008401D0"/>
    <w:rsid w:val="00840713"/>
    <w:rsid w:val="00840899"/>
    <w:rsid w:val="00841C0D"/>
    <w:rsid w:val="008420BD"/>
    <w:rsid w:val="00843FE8"/>
    <w:rsid w:val="00844247"/>
    <w:rsid w:val="0084472D"/>
    <w:rsid w:val="00845E37"/>
    <w:rsid w:val="00846475"/>
    <w:rsid w:val="00846C41"/>
    <w:rsid w:val="00847B90"/>
    <w:rsid w:val="00850B73"/>
    <w:rsid w:val="00850F2E"/>
    <w:rsid w:val="0085145E"/>
    <w:rsid w:val="008535AD"/>
    <w:rsid w:val="00854212"/>
    <w:rsid w:val="00854513"/>
    <w:rsid w:val="00854545"/>
    <w:rsid w:val="00854E16"/>
    <w:rsid w:val="00855801"/>
    <w:rsid w:val="00855E2E"/>
    <w:rsid w:val="00855FD1"/>
    <w:rsid w:val="00856666"/>
    <w:rsid w:val="0085675C"/>
    <w:rsid w:val="008573FB"/>
    <w:rsid w:val="008578FA"/>
    <w:rsid w:val="00857E61"/>
    <w:rsid w:val="00857F41"/>
    <w:rsid w:val="0086046B"/>
    <w:rsid w:val="00862D60"/>
    <w:rsid w:val="00862EB8"/>
    <w:rsid w:val="008633E1"/>
    <w:rsid w:val="008641C0"/>
    <w:rsid w:val="00864AD9"/>
    <w:rsid w:val="00865112"/>
    <w:rsid w:val="008654E6"/>
    <w:rsid w:val="00865AC1"/>
    <w:rsid w:val="00865D43"/>
    <w:rsid w:val="00867C6F"/>
    <w:rsid w:val="00870D97"/>
    <w:rsid w:val="00873324"/>
    <w:rsid w:val="00873365"/>
    <w:rsid w:val="00873989"/>
    <w:rsid w:val="0087402A"/>
    <w:rsid w:val="00874168"/>
    <w:rsid w:val="00874A98"/>
    <w:rsid w:val="0087547E"/>
    <w:rsid w:val="0087558A"/>
    <w:rsid w:val="00875A3B"/>
    <w:rsid w:val="00876B9A"/>
    <w:rsid w:val="00877027"/>
    <w:rsid w:val="008805D6"/>
    <w:rsid w:val="008814C6"/>
    <w:rsid w:val="0088155F"/>
    <w:rsid w:val="00882AEA"/>
    <w:rsid w:val="00883FEC"/>
    <w:rsid w:val="00885341"/>
    <w:rsid w:val="00885366"/>
    <w:rsid w:val="00885D36"/>
    <w:rsid w:val="008861E9"/>
    <w:rsid w:val="00887031"/>
    <w:rsid w:val="00887A8A"/>
    <w:rsid w:val="008915C8"/>
    <w:rsid w:val="00892381"/>
    <w:rsid w:val="00892A2F"/>
    <w:rsid w:val="00892B88"/>
    <w:rsid w:val="0089300A"/>
    <w:rsid w:val="00893BDB"/>
    <w:rsid w:val="00895B47"/>
    <w:rsid w:val="00895C37"/>
    <w:rsid w:val="0089680F"/>
    <w:rsid w:val="00897A38"/>
    <w:rsid w:val="008A01E4"/>
    <w:rsid w:val="008A0711"/>
    <w:rsid w:val="008A1499"/>
    <w:rsid w:val="008A14D8"/>
    <w:rsid w:val="008A36F0"/>
    <w:rsid w:val="008A3AAE"/>
    <w:rsid w:val="008A3CE7"/>
    <w:rsid w:val="008A47D6"/>
    <w:rsid w:val="008A5380"/>
    <w:rsid w:val="008A56F3"/>
    <w:rsid w:val="008A5A3A"/>
    <w:rsid w:val="008A5D05"/>
    <w:rsid w:val="008A620D"/>
    <w:rsid w:val="008B0A69"/>
    <w:rsid w:val="008B0FE3"/>
    <w:rsid w:val="008B3629"/>
    <w:rsid w:val="008B4018"/>
    <w:rsid w:val="008B41DB"/>
    <w:rsid w:val="008B516D"/>
    <w:rsid w:val="008B5BB1"/>
    <w:rsid w:val="008B60F3"/>
    <w:rsid w:val="008B60F7"/>
    <w:rsid w:val="008B6620"/>
    <w:rsid w:val="008B6B62"/>
    <w:rsid w:val="008B6C45"/>
    <w:rsid w:val="008B79E6"/>
    <w:rsid w:val="008C02A2"/>
    <w:rsid w:val="008C036C"/>
    <w:rsid w:val="008C06AE"/>
    <w:rsid w:val="008C08DC"/>
    <w:rsid w:val="008C0B3B"/>
    <w:rsid w:val="008C1163"/>
    <w:rsid w:val="008C183C"/>
    <w:rsid w:val="008C190C"/>
    <w:rsid w:val="008C1CBB"/>
    <w:rsid w:val="008C1F0D"/>
    <w:rsid w:val="008C2756"/>
    <w:rsid w:val="008C278D"/>
    <w:rsid w:val="008C2849"/>
    <w:rsid w:val="008C2878"/>
    <w:rsid w:val="008C294A"/>
    <w:rsid w:val="008C3775"/>
    <w:rsid w:val="008C3A1D"/>
    <w:rsid w:val="008C4A8A"/>
    <w:rsid w:val="008C5CC3"/>
    <w:rsid w:val="008C61D7"/>
    <w:rsid w:val="008C6ADB"/>
    <w:rsid w:val="008C7705"/>
    <w:rsid w:val="008C79E4"/>
    <w:rsid w:val="008C7FDA"/>
    <w:rsid w:val="008D031C"/>
    <w:rsid w:val="008D0569"/>
    <w:rsid w:val="008D16EA"/>
    <w:rsid w:val="008D17C1"/>
    <w:rsid w:val="008D2D3D"/>
    <w:rsid w:val="008D2E61"/>
    <w:rsid w:val="008D3252"/>
    <w:rsid w:val="008D51CE"/>
    <w:rsid w:val="008D576D"/>
    <w:rsid w:val="008D5929"/>
    <w:rsid w:val="008D5DEB"/>
    <w:rsid w:val="008D6C05"/>
    <w:rsid w:val="008D7861"/>
    <w:rsid w:val="008E03D1"/>
    <w:rsid w:val="008E07B2"/>
    <w:rsid w:val="008E14D9"/>
    <w:rsid w:val="008E19DE"/>
    <w:rsid w:val="008E1A1E"/>
    <w:rsid w:val="008E1D86"/>
    <w:rsid w:val="008E1E8F"/>
    <w:rsid w:val="008E1E9D"/>
    <w:rsid w:val="008E3221"/>
    <w:rsid w:val="008E3B9D"/>
    <w:rsid w:val="008E3D3A"/>
    <w:rsid w:val="008E5678"/>
    <w:rsid w:val="008E5C7A"/>
    <w:rsid w:val="008E5CE9"/>
    <w:rsid w:val="008E61D6"/>
    <w:rsid w:val="008E655C"/>
    <w:rsid w:val="008E6680"/>
    <w:rsid w:val="008E7665"/>
    <w:rsid w:val="008E7AD0"/>
    <w:rsid w:val="008F0EDD"/>
    <w:rsid w:val="008F103B"/>
    <w:rsid w:val="008F104F"/>
    <w:rsid w:val="008F13E5"/>
    <w:rsid w:val="008F186D"/>
    <w:rsid w:val="008F1F10"/>
    <w:rsid w:val="008F2C92"/>
    <w:rsid w:val="008F3377"/>
    <w:rsid w:val="008F370A"/>
    <w:rsid w:val="008F3B9D"/>
    <w:rsid w:val="008F3E78"/>
    <w:rsid w:val="008F4FC0"/>
    <w:rsid w:val="008F6586"/>
    <w:rsid w:val="008F71B6"/>
    <w:rsid w:val="00900ADE"/>
    <w:rsid w:val="00901A99"/>
    <w:rsid w:val="00901FAC"/>
    <w:rsid w:val="009025B8"/>
    <w:rsid w:val="00903053"/>
    <w:rsid w:val="0090377B"/>
    <w:rsid w:val="00903C0B"/>
    <w:rsid w:val="00903D59"/>
    <w:rsid w:val="00904CB1"/>
    <w:rsid w:val="00904D5F"/>
    <w:rsid w:val="009052D5"/>
    <w:rsid w:val="00905C86"/>
    <w:rsid w:val="009060A2"/>
    <w:rsid w:val="009063E1"/>
    <w:rsid w:val="00906AEC"/>
    <w:rsid w:val="0090759B"/>
    <w:rsid w:val="0090787B"/>
    <w:rsid w:val="00910D89"/>
    <w:rsid w:val="00910E33"/>
    <w:rsid w:val="009118D0"/>
    <w:rsid w:val="009118F2"/>
    <w:rsid w:val="00911918"/>
    <w:rsid w:val="00911FC4"/>
    <w:rsid w:val="0091258C"/>
    <w:rsid w:val="009145B3"/>
    <w:rsid w:val="00914B7E"/>
    <w:rsid w:val="00914B8F"/>
    <w:rsid w:val="00916361"/>
    <w:rsid w:val="009169AC"/>
    <w:rsid w:val="00920325"/>
    <w:rsid w:val="00920B4C"/>
    <w:rsid w:val="009210AA"/>
    <w:rsid w:val="0092140F"/>
    <w:rsid w:val="009224B1"/>
    <w:rsid w:val="0092281D"/>
    <w:rsid w:val="00922B28"/>
    <w:rsid w:val="009259A3"/>
    <w:rsid w:val="009259C9"/>
    <w:rsid w:val="0092613E"/>
    <w:rsid w:val="00927EB2"/>
    <w:rsid w:val="009303DC"/>
    <w:rsid w:val="0093051C"/>
    <w:rsid w:val="009338F1"/>
    <w:rsid w:val="00934963"/>
    <w:rsid w:val="00934CC7"/>
    <w:rsid w:val="00935CA8"/>
    <w:rsid w:val="00935CBA"/>
    <w:rsid w:val="009401C9"/>
    <w:rsid w:val="0094046A"/>
    <w:rsid w:val="00940902"/>
    <w:rsid w:val="00940919"/>
    <w:rsid w:val="00941502"/>
    <w:rsid w:val="00942009"/>
    <w:rsid w:val="00944480"/>
    <w:rsid w:val="00944EF2"/>
    <w:rsid w:val="009452BF"/>
    <w:rsid w:val="00945F28"/>
    <w:rsid w:val="00946007"/>
    <w:rsid w:val="0094680A"/>
    <w:rsid w:val="009469EB"/>
    <w:rsid w:val="00946DB8"/>
    <w:rsid w:val="00946FA6"/>
    <w:rsid w:val="00947241"/>
    <w:rsid w:val="00947F21"/>
    <w:rsid w:val="00950526"/>
    <w:rsid w:val="00951ECC"/>
    <w:rsid w:val="009541CE"/>
    <w:rsid w:val="009549C7"/>
    <w:rsid w:val="00954B65"/>
    <w:rsid w:val="009550EC"/>
    <w:rsid w:val="0095671C"/>
    <w:rsid w:val="00956FB4"/>
    <w:rsid w:val="009573D5"/>
    <w:rsid w:val="00957A36"/>
    <w:rsid w:val="00957E32"/>
    <w:rsid w:val="00960F13"/>
    <w:rsid w:val="009616AC"/>
    <w:rsid w:val="00961903"/>
    <w:rsid w:val="00961DA3"/>
    <w:rsid w:val="00961DA5"/>
    <w:rsid w:val="009620F0"/>
    <w:rsid w:val="0096308D"/>
    <w:rsid w:val="0096322F"/>
    <w:rsid w:val="0096338A"/>
    <w:rsid w:val="00964802"/>
    <w:rsid w:val="009655D5"/>
    <w:rsid w:val="0096602D"/>
    <w:rsid w:val="009663CF"/>
    <w:rsid w:val="00966624"/>
    <w:rsid w:val="0096762D"/>
    <w:rsid w:val="009676CE"/>
    <w:rsid w:val="0097299B"/>
    <w:rsid w:val="0097346C"/>
    <w:rsid w:val="0097371A"/>
    <w:rsid w:val="00974383"/>
    <w:rsid w:val="00974BB6"/>
    <w:rsid w:val="00974FD0"/>
    <w:rsid w:val="00975DB8"/>
    <w:rsid w:val="009765EA"/>
    <w:rsid w:val="009776D5"/>
    <w:rsid w:val="00977BA9"/>
    <w:rsid w:val="009819D0"/>
    <w:rsid w:val="00981E11"/>
    <w:rsid w:val="00983532"/>
    <w:rsid w:val="00983F85"/>
    <w:rsid w:val="009842B5"/>
    <w:rsid w:val="009853E4"/>
    <w:rsid w:val="0098748C"/>
    <w:rsid w:val="009874F1"/>
    <w:rsid w:val="00987C61"/>
    <w:rsid w:val="00990DAF"/>
    <w:rsid w:val="009920BF"/>
    <w:rsid w:val="00992171"/>
    <w:rsid w:val="009926C7"/>
    <w:rsid w:val="00992940"/>
    <w:rsid w:val="00992DF5"/>
    <w:rsid w:val="00993722"/>
    <w:rsid w:val="009943AA"/>
    <w:rsid w:val="00994970"/>
    <w:rsid w:val="00996504"/>
    <w:rsid w:val="00996855"/>
    <w:rsid w:val="009A0106"/>
    <w:rsid w:val="009A0E22"/>
    <w:rsid w:val="009A23BD"/>
    <w:rsid w:val="009A4131"/>
    <w:rsid w:val="009A4B20"/>
    <w:rsid w:val="009A4D7C"/>
    <w:rsid w:val="009A5173"/>
    <w:rsid w:val="009A63B2"/>
    <w:rsid w:val="009A6689"/>
    <w:rsid w:val="009A68CA"/>
    <w:rsid w:val="009A7A82"/>
    <w:rsid w:val="009B0515"/>
    <w:rsid w:val="009B100B"/>
    <w:rsid w:val="009B1C53"/>
    <w:rsid w:val="009B1CD7"/>
    <w:rsid w:val="009B1D9B"/>
    <w:rsid w:val="009B1DBC"/>
    <w:rsid w:val="009B1DF9"/>
    <w:rsid w:val="009B257D"/>
    <w:rsid w:val="009B39A2"/>
    <w:rsid w:val="009B425D"/>
    <w:rsid w:val="009B44C4"/>
    <w:rsid w:val="009B5D09"/>
    <w:rsid w:val="009B5E13"/>
    <w:rsid w:val="009B5E4E"/>
    <w:rsid w:val="009B5E81"/>
    <w:rsid w:val="009B6190"/>
    <w:rsid w:val="009B6462"/>
    <w:rsid w:val="009B6994"/>
    <w:rsid w:val="009B72AD"/>
    <w:rsid w:val="009B7402"/>
    <w:rsid w:val="009C00A1"/>
    <w:rsid w:val="009C09F0"/>
    <w:rsid w:val="009C0CBF"/>
    <w:rsid w:val="009C130C"/>
    <w:rsid w:val="009C221F"/>
    <w:rsid w:val="009C3C8F"/>
    <w:rsid w:val="009C518E"/>
    <w:rsid w:val="009C5E2B"/>
    <w:rsid w:val="009C6061"/>
    <w:rsid w:val="009C628E"/>
    <w:rsid w:val="009C7278"/>
    <w:rsid w:val="009D017B"/>
    <w:rsid w:val="009D051A"/>
    <w:rsid w:val="009D2916"/>
    <w:rsid w:val="009D2CA5"/>
    <w:rsid w:val="009D2E4F"/>
    <w:rsid w:val="009D324E"/>
    <w:rsid w:val="009D4439"/>
    <w:rsid w:val="009D5120"/>
    <w:rsid w:val="009D5B4F"/>
    <w:rsid w:val="009D694C"/>
    <w:rsid w:val="009D6AF7"/>
    <w:rsid w:val="009D6E56"/>
    <w:rsid w:val="009D7231"/>
    <w:rsid w:val="009D7A60"/>
    <w:rsid w:val="009E0BCA"/>
    <w:rsid w:val="009E1324"/>
    <w:rsid w:val="009E1EF1"/>
    <w:rsid w:val="009E2061"/>
    <w:rsid w:val="009E27E6"/>
    <w:rsid w:val="009E2D1A"/>
    <w:rsid w:val="009E330A"/>
    <w:rsid w:val="009E34F2"/>
    <w:rsid w:val="009E36CF"/>
    <w:rsid w:val="009E3DFD"/>
    <w:rsid w:val="009E4161"/>
    <w:rsid w:val="009E4169"/>
    <w:rsid w:val="009E5468"/>
    <w:rsid w:val="009E7808"/>
    <w:rsid w:val="009F0EA0"/>
    <w:rsid w:val="009F17C1"/>
    <w:rsid w:val="009F1BCD"/>
    <w:rsid w:val="009F2A13"/>
    <w:rsid w:val="009F2C6C"/>
    <w:rsid w:val="009F4108"/>
    <w:rsid w:val="009F42C5"/>
    <w:rsid w:val="009F5D97"/>
    <w:rsid w:val="009F5E3C"/>
    <w:rsid w:val="009F6363"/>
    <w:rsid w:val="009F7E88"/>
    <w:rsid w:val="00A00509"/>
    <w:rsid w:val="00A013F9"/>
    <w:rsid w:val="00A01823"/>
    <w:rsid w:val="00A01A63"/>
    <w:rsid w:val="00A01F2C"/>
    <w:rsid w:val="00A0347B"/>
    <w:rsid w:val="00A03B3E"/>
    <w:rsid w:val="00A0401F"/>
    <w:rsid w:val="00A04110"/>
    <w:rsid w:val="00A0510F"/>
    <w:rsid w:val="00A10151"/>
    <w:rsid w:val="00A105E2"/>
    <w:rsid w:val="00A10B72"/>
    <w:rsid w:val="00A11DA2"/>
    <w:rsid w:val="00A12402"/>
    <w:rsid w:val="00A13323"/>
    <w:rsid w:val="00A13AD2"/>
    <w:rsid w:val="00A1664A"/>
    <w:rsid w:val="00A16B96"/>
    <w:rsid w:val="00A17983"/>
    <w:rsid w:val="00A200FF"/>
    <w:rsid w:val="00A203B8"/>
    <w:rsid w:val="00A20467"/>
    <w:rsid w:val="00A20B88"/>
    <w:rsid w:val="00A20ED7"/>
    <w:rsid w:val="00A20F49"/>
    <w:rsid w:val="00A229E7"/>
    <w:rsid w:val="00A24111"/>
    <w:rsid w:val="00A25025"/>
    <w:rsid w:val="00A250D7"/>
    <w:rsid w:val="00A25A24"/>
    <w:rsid w:val="00A25B35"/>
    <w:rsid w:val="00A266E4"/>
    <w:rsid w:val="00A26800"/>
    <w:rsid w:val="00A27160"/>
    <w:rsid w:val="00A27930"/>
    <w:rsid w:val="00A30180"/>
    <w:rsid w:val="00A308ED"/>
    <w:rsid w:val="00A31CAD"/>
    <w:rsid w:val="00A320E3"/>
    <w:rsid w:val="00A32D34"/>
    <w:rsid w:val="00A331AD"/>
    <w:rsid w:val="00A333D3"/>
    <w:rsid w:val="00A335C0"/>
    <w:rsid w:val="00A34B1D"/>
    <w:rsid w:val="00A34F1A"/>
    <w:rsid w:val="00A35897"/>
    <w:rsid w:val="00A36336"/>
    <w:rsid w:val="00A36820"/>
    <w:rsid w:val="00A36B7E"/>
    <w:rsid w:val="00A36BAA"/>
    <w:rsid w:val="00A37BD3"/>
    <w:rsid w:val="00A37D59"/>
    <w:rsid w:val="00A40876"/>
    <w:rsid w:val="00A40A76"/>
    <w:rsid w:val="00A41183"/>
    <w:rsid w:val="00A416D1"/>
    <w:rsid w:val="00A41715"/>
    <w:rsid w:val="00A41DB8"/>
    <w:rsid w:val="00A423F4"/>
    <w:rsid w:val="00A42AD9"/>
    <w:rsid w:val="00A42C2A"/>
    <w:rsid w:val="00A43270"/>
    <w:rsid w:val="00A433E9"/>
    <w:rsid w:val="00A46255"/>
    <w:rsid w:val="00A463CA"/>
    <w:rsid w:val="00A47090"/>
    <w:rsid w:val="00A473A0"/>
    <w:rsid w:val="00A47D4E"/>
    <w:rsid w:val="00A51336"/>
    <w:rsid w:val="00A521F6"/>
    <w:rsid w:val="00A52239"/>
    <w:rsid w:val="00A53075"/>
    <w:rsid w:val="00A54152"/>
    <w:rsid w:val="00A54FFB"/>
    <w:rsid w:val="00A56D17"/>
    <w:rsid w:val="00A570BD"/>
    <w:rsid w:val="00A601EE"/>
    <w:rsid w:val="00A60FA3"/>
    <w:rsid w:val="00A610AB"/>
    <w:rsid w:val="00A61859"/>
    <w:rsid w:val="00A62925"/>
    <w:rsid w:val="00A62C66"/>
    <w:rsid w:val="00A645B4"/>
    <w:rsid w:val="00A655A8"/>
    <w:rsid w:val="00A6578C"/>
    <w:rsid w:val="00A65A08"/>
    <w:rsid w:val="00A66AAA"/>
    <w:rsid w:val="00A66CF1"/>
    <w:rsid w:val="00A671E4"/>
    <w:rsid w:val="00A67B03"/>
    <w:rsid w:val="00A703F8"/>
    <w:rsid w:val="00A704F4"/>
    <w:rsid w:val="00A70DD4"/>
    <w:rsid w:val="00A714A3"/>
    <w:rsid w:val="00A72101"/>
    <w:rsid w:val="00A7374D"/>
    <w:rsid w:val="00A74666"/>
    <w:rsid w:val="00A750FA"/>
    <w:rsid w:val="00A756AC"/>
    <w:rsid w:val="00A75B3F"/>
    <w:rsid w:val="00A769F6"/>
    <w:rsid w:val="00A77A73"/>
    <w:rsid w:val="00A77AB3"/>
    <w:rsid w:val="00A802BB"/>
    <w:rsid w:val="00A806C5"/>
    <w:rsid w:val="00A83C76"/>
    <w:rsid w:val="00A844F8"/>
    <w:rsid w:val="00A85C40"/>
    <w:rsid w:val="00A85E3C"/>
    <w:rsid w:val="00A85EDB"/>
    <w:rsid w:val="00A86553"/>
    <w:rsid w:val="00A865A8"/>
    <w:rsid w:val="00A86DA6"/>
    <w:rsid w:val="00A8783F"/>
    <w:rsid w:val="00A87EB1"/>
    <w:rsid w:val="00A91281"/>
    <w:rsid w:val="00A924B7"/>
    <w:rsid w:val="00A93A8F"/>
    <w:rsid w:val="00A94820"/>
    <w:rsid w:val="00A94826"/>
    <w:rsid w:val="00A94DC4"/>
    <w:rsid w:val="00A95945"/>
    <w:rsid w:val="00A96D5D"/>
    <w:rsid w:val="00AA11D8"/>
    <w:rsid w:val="00AA183D"/>
    <w:rsid w:val="00AA228B"/>
    <w:rsid w:val="00AA2406"/>
    <w:rsid w:val="00AA2A8F"/>
    <w:rsid w:val="00AA32A1"/>
    <w:rsid w:val="00AA35DC"/>
    <w:rsid w:val="00AA3C50"/>
    <w:rsid w:val="00AA44AE"/>
    <w:rsid w:val="00AA49AC"/>
    <w:rsid w:val="00AA4F17"/>
    <w:rsid w:val="00AA5BB1"/>
    <w:rsid w:val="00AA67CD"/>
    <w:rsid w:val="00AA6C8F"/>
    <w:rsid w:val="00AA76B9"/>
    <w:rsid w:val="00AB040D"/>
    <w:rsid w:val="00AB0639"/>
    <w:rsid w:val="00AB0884"/>
    <w:rsid w:val="00AB2000"/>
    <w:rsid w:val="00AB26A3"/>
    <w:rsid w:val="00AB3F7F"/>
    <w:rsid w:val="00AB4C78"/>
    <w:rsid w:val="00AB7153"/>
    <w:rsid w:val="00AB7EF1"/>
    <w:rsid w:val="00AC0C13"/>
    <w:rsid w:val="00AC0FF1"/>
    <w:rsid w:val="00AC23F3"/>
    <w:rsid w:val="00AC2459"/>
    <w:rsid w:val="00AC3857"/>
    <w:rsid w:val="00AC39DF"/>
    <w:rsid w:val="00AC3AC8"/>
    <w:rsid w:val="00AC420F"/>
    <w:rsid w:val="00AC47CB"/>
    <w:rsid w:val="00AC58A6"/>
    <w:rsid w:val="00AC62CB"/>
    <w:rsid w:val="00AC66CD"/>
    <w:rsid w:val="00AC6C69"/>
    <w:rsid w:val="00AC759A"/>
    <w:rsid w:val="00AD0870"/>
    <w:rsid w:val="00AD1011"/>
    <w:rsid w:val="00AD13A3"/>
    <w:rsid w:val="00AD15BB"/>
    <w:rsid w:val="00AD280F"/>
    <w:rsid w:val="00AD2D27"/>
    <w:rsid w:val="00AD346A"/>
    <w:rsid w:val="00AD35A7"/>
    <w:rsid w:val="00AD37ED"/>
    <w:rsid w:val="00AD46A9"/>
    <w:rsid w:val="00AD5C00"/>
    <w:rsid w:val="00AD5D83"/>
    <w:rsid w:val="00AD5DC9"/>
    <w:rsid w:val="00AD7AAF"/>
    <w:rsid w:val="00AE0C8C"/>
    <w:rsid w:val="00AE0D00"/>
    <w:rsid w:val="00AE1557"/>
    <w:rsid w:val="00AE1D3F"/>
    <w:rsid w:val="00AE1E43"/>
    <w:rsid w:val="00AE3184"/>
    <w:rsid w:val="00AE3403"/>
    <w:rsid w:val="00AE4EBB"/>
    <w:rsid w:val="00AE61CB"/>
    <w:rsid w:val="00AE65C0"/>
    <w:rsid w:val="00AE71EC"/>
    <w:rsid w:val="00AE76D7"/>
    <w:rsid w:val="00AF0455"/>
    <w:rsid w:val="00AF0471"/>
    <w:rsid w:val="00AF076D"/>
    <w:rsid w:val="00AF1F1B"/>
    <w:rsid w:val="00AF266A"/>
    <w:rsid w:val="00AF2694"/>
    <w:rsid w:val="00AF2CEA"/>
    <w:rsid w:val="00AF3132"/>
    <w:rsid w:val="00AF5675"/>
    <w:rsid w:val="00AF6057"/>
    <w:rsid w:val="00AF6060"/>
    <w:rsid w:val="00AF613A"/>
    <w:rsid w:val="00AF64D5"/>
    <w:rsid w:val="00AF6ED0"/>
    <w:rsid w:val="00AF728F"/>
    <w:rsid w:val="00B00071"/>
    <w:rsid w:val="00B00280"/>
    <w:rsid w:val="00B00E71"/>
    <w:rsid w:val="00B01B1E"/>
    <w:rsid w:val="00B02379"/>
    <w:rsid w:val="00B04338"/>
    <w:rsid w:val="00B04BA2"/>
    <w:rsid w:val="00B0524B"/>
    <w:rsid w:val="00B05355"/>
    <w:rsid w:val="00B059FE"/>
    <w:rsid w:val="00B070ED"/>
    <w:rsid w:val="00B0760E"/>
    <w:rsid w:val="00B10C14"/>
    <w:rsid w:val="00B10EB4"/>
    <w:rsid w:val="00B111F0"/>
    <w:rsid w:val="00B11494"/>
    <w:rsid w:val="00B11698"/>
    <w:rsid w:val="00B11A60"/>
    <w:rsid w:val="00B12020"/>
    <w:rsid w:val="00B1224D"/>
    <w:rsid w:val="00B1233B"/>
    <w:rsid w:val="00B12690"/>
    <w:rsid w:val="00B14698"/>
    <w:rsid w:val="00B14F4C"/>
    <w:rsid w:val="00B15D18"/>
    <w:rsid w:val="00B15D89"/>
    <w:rsid w:val="00B15DC9"/>
    <w:rsid w:val="00B17621"/>
    <w:rsid w:val="00B20021"/>
    <w:rsid w:val="00B20685"/>
    <w:rsid w:val="00B20C21"/>
    <w:rsid w:val="00B20CE8"/>
    <w:rsid w:val="00B21F11"/>
    <w:rsid w:val="00B23D40"/>
    <w:rsid w:val="00B23E98"/>
    <w:rsid w:val="00B255CA"/>
    <w:rsid w:val="00B25BBD"/>
    <w:rsid w:val="00B2658E"/>
    <w:rsid w:val="00B26FBF"/>
    <w:rsid w:val="00B2724B"/>
    <w:rsid w:val="00B30513"/>
    <w:rsid w:val="00B30850"/>
    <w:rsid w:val="00B30E71"/>
    <w:rsid w:val="00B31633"/>
    <w:rsid w:val="00B32C02"/>
    <w:rsid w:val="00B32DDA"/>
    <w:rsid w:val="00B3390C"/>
    <w:rsid w:val="00B33911"/>
    <w:rsid w:val="00B33CBC"/>
    <w:rsid w:val="00B33CE6"/>
    <w:rsid w:val="00B33E10"/>
    <w:rsid w:val="00B35998"/>
    <w:rsid w:val="00B3604B"/>
    <w:rsid w:val="00B362D4"/>
    <w:rsid w:val="00B3672C"/>
    <w:rsid w:val="00B36862"/>
    <w:rsid w:val="00B36D53"/>
    <w:rsid w:val="00B371BA"/>
    <w:rsid w:val="00B3776F"/>
    <w:rsid w:val="00B4051B"/>
    <w:rsid w:val="00B40FC9"/>
    <w:rsid w:val="00B412CE"/>
    <w:rsid w:val="00B41DC3"/>
    <w:rsid w:val="00B41E1D"/>
    <w:rsid w:val="00B4217A"/>
    <w:rsid w:val="00B4307E"/>
    <w:rsid w:val="00B435CB"/>
    <w:rsid w:val="00B4384F"/>
    <w:rsid w:val="00B44097"/>
    <w:rsid w:val="00B442C5"/>
    <w:rsid w:val="00B44697"/>
    <w:rsid w:val="00B45FC9"/>
    <w:rsid w:val="00B46646"/>
    <w:rsid w:val="00B468BF"/>
    <w:rsid w:val="00B46E36"/>
    <w:rsid w:val="00B47332"/>
    <w:rsid w:val="00B47ACD"/>
    <w:rsid w:val="00B50039"/>
    <w:rsid w:val="00B50CDD"/>
    <w:rsid w:val="00B50FC4"/>
    <w:rsid w:val="00B52020"/>
    <w:rsid w:val="00B524FE"/>
    <w:rsid w:val="00B5357B"/>
    <w:rsid w:val="00B5494F"/>
    <w:rsid w:val="00B549D8"/>
    <w:rsid w:val="00B54F34"/>
    <w:rsid w:val="00B55100"/>
    <w:rsid w:val="00B56208"/>
    <w:rsid w:val="00B56E41"/>
    <w:rsid w:val="00B6118E"/>
    <w:rsid w:val="00B619AF"/>
    <w:rsid w:val="00B625AB"/>
    <w:rsid w:val="00B63C2C"/>
    <w:rsid w:val="00B645B1"/>
    <w:rsid w:val="00B6497E"/>
    <w:rsid w:val="00B64BAB"/>
    <w:rsid w:val="00B654ED"/>
    <w:rsid w:val="00B66656"/>
    <w:rsid w:val="00B67005"/>
    <w:rsid w:val="00B70250"/>
    <w:rsid w:val="00B71DAF"/>
    <w:rsid w:val="00B72257"/>
    <w:rsid w:val="00B7416C"/>
    <w:rsid w:val="00B746AD"/>
    <w:rsid w:val="00B7559F"/>
    <w:rsid w:val="00B761F8"/>
    <w:rsid w:val="00B7695D"/>
    <w:rsid w:val="00B77B48"/>
    <w:rsid w:val="00B77EDD"/>
    <w:rsid w:val="00B80B53"/>
    <w:rsid w:val="00B80E4D"/>
    <w:rsid w:val="00B81289"/>
    <w:rsid w:val="00B81639"/>
    <w:rsid w:val="00B8217D"/>
    <w:rsid w:val="00B82DE2"/>
    <w:rsid w:val="00B83EA2"/>
    <w:rsid w:val="00B84144"/>
    <w:rsid w:val="00B85369"/>
    <w:rsid w:val="00B86D2F"/>
    <w:rsid w:val="00B86D88"/>
    <w:rsid w:val="00B8710D"/>
    <w:rsid w:val="00B904C1"/>
    <w:rsid w:val="00B90BC8"/>
    <w:rsid w:val="00B92B62"/>
    <w:rsid w:val="00B92E0C"/>
    <w:rsid w:val="00B9326E"/>
    <w:rsid w:val="00B96A5B"/>
    <w:rsid w:val="00B96B2B"/>
    <w:rsid w:val="00B97B71"/>
    <w:rsid w:val="00BA0065"/>
    <w:rsid w:val="00BA0D3C"/>
    <w:rsid w:val="00BA1C2E"/>
    <w:rsid w:val="00BA4889"/>
    <w:rsid w:val="00BA4D02"/>
    <w:rsid w:val="00BA538A"/>
    <w:rsid w:val="00BA547F"/>
    <w:rsid w:val="00BB012C"/>
    <w:rsid w:val="00BB0136"/>
    <w:rsid w:val="00BB084D"/>
    <w:rsid w:val="00BB0880"/>
    <w:rsid w:val="00BB0F7E"/>
    <w:rsid w:val="00BB3056"/>
    <w:rsid w:val="00BB323B"/>
    <w:rsid w:val="00BB362C"/>
    <w:rsid w:val="00BB47B1"/>
    <w:rsid w:val="00BB4C31"/>
    <w:rsid w:val="00BB5193"/>
    <w:rsid w:val="00BB5226"/>
    <w:rsid w:val="00BB5623"/>
    <w:rsid w:val="00BB59C0"/>
    <w:rsid w:val="00BB5B04"/>
    <w:rsid w:val="00BB63E9"/>
    <w:rsid w:val="00BB65C0"/>
    <w:rsid w:val="00BB71DC"/>
    <w:rsid w:val="00BB75C5"/>
    <w:rsid w:val="00BB7799"/>
    <w:rsid w:val="00BC04D8"/>
    <w:rsid w:val="00BC0DD7"/>
    <w:rsid w:val="00BC1FD6"/>
    <w:rsid w:val="00BC3943"/>
    <w:rsid w:val="00BC469E"/>
    <w:rsid w:val="00BC5292"/>
    <w:rsid w:val="00BC63DF"/>
    <w:rsid w:val="00BC7980"/>
    <w:rsid w:val="00BD041C"/>
    <w:rsid w:val="00BD0D92"/>
    <w:rsid w:val="00BD0EAE"/>
    <w:rsid w:val="00BD1789"/>
    <w:rsid w:val="00BD1855"/>
    <w:rsid w:val="00BD1A27"/>
    <w:rsid w:val="00BD2462"/>
    <w:rsid w:val="00BD2FFB"/>
    <w:rsid w:val="00BD321B"/>
    <w:rsid w:val="00BD39DC"/>
    <w:rsid w:val="00BD4220"/>
    <w:rsid w:val="00BD4C85"/>
    <w:rsid w:val="00BD53A2"/>
    <w:rsid w:val="00BD55AF"/>
    <w:rsid w:val="00BD58A3"/>
    <w:rsid w:val="00BD781B"/>
    <w:rsid w:val="00BD7AE8"/>
    <w:rsid w:val="00BE0CA0"/>
    <w:rsid w:val="00BE0FB2"/>
    <w:rsid w:val="00BE1BA7"/>
    <w:rsid w:val="00BE27B1"/>
    <w:rsid w:val="00BE2E9B"/>
    <w:rsid w:val="00BE35D6"/>
    <w:rsid w:val="00BE43F5"/>
    <w:rsid w:val="00BE5A0C"/>
    <w:rsid w:val="00BE61B8"/>
    <w:rsid w:val="00BE68B5"/>
    <w:rsid w:val="00BE6A4D"/>
    <w:rsid w:val="00BE7027"/>
    <w:rsid w:val="00BE75B2"/>
    <w:rsid w:val="00BE769F"/>
    <w:rsid w:val="00BF0856"/>
    <w:rsid w:val="00BF1CA7"/>
    <w:rsid w:val="00BF2AC4"/>
    <w:rsid w:val="00BF2ADC"/>
    <w:rsid w:val="00BF2F02"/>
    <w:rsid w:val="00BF316C"/>
    <w:rsid w:val="00BF3327"/>
    <w:rsid w:val="00BF3C94"/>
    <w:rsid w:val="00BF4A77"/>
    <w:rsid w:val="00BF7039"/>
    <w:rsid w:val="00BF7533"/>
    <w:rsid w:val="00BF75B4"/>
    <w:rsid w:val="00BF77E1"/>
    <w:rsid w:val="00C004AB"/>
    <w:rsid w:val="00C008E0"/>
    <w:rsid w:val="00C01146"/>
    <w:rsid w:val="00C01453"/>
    <w:rsid w:val="00C01A6A"/>
    <w:rsid w:val="00C022F8"/>
    <w:rsid w:val="00C031CF"/>
    <w:rsid w:val="00C03792"/>
    <w:rsid w:val="00C03CAA"/>
    <w:rsid w:val="00C0584C"/>
    <w:rsid w:val="00C05865"/>
    <w:rsid w:val="00C05FEA"/>
    <w:rsid w:val="00C0669A"/>
    <w:rsid w:val="00C06F04"/>
    <w:rsid w:val="00C071F4"/>
    <w:rsid w:val="00C07D26"/>
    <w:rsid w:val="00C10546"/>
    <w:rsid w:val="00C10596"/>
    <w:rsid w:val="00C108CB"/>
    <w:rsid w:val="00C1135A"/>
    <w:rsid w:val="00C11F8C"/>
    <w:rsid w:val="00C142B0"/>
    <w:rsid w:val="00C1459A"/>
    <w:rsid w:val="00C1476D"/>
    <w:rsid w:val="00C156C6"/>
    <w:rsid w:val="00C15CFA"/>
    <w:rsid w:val="00C15F1C"/>
    <w:rsid w:val="00C16058"/>
    <w:rsid w:val="00C165D9"/>
    <w:rsid w:val="00C16EDE"/>
    <w:rsid w:val="00C17382"/>
    <w:rsid w:val="00C204C0"/>
    <w:rsid w:val="00C209F2"/>
    <w:rsid w:val="00C20E2E"/>
    <w:rsid w:val="00C21434"/>
    <w:rsid w:val="00C22156"/>
    <w:rsid w:val="00C22B6C"/>
    <w:rsid w:val="00C22BB9"/>
    <w:rsid w:val="00C23E76"/>
    <w:rsid w:val="00C2493E"/>
    <w:rsid w:val="00C24C07"/>
    <w:rsid w:val="00C25CCF"/>
    <w:rsid w:val="00C2616E"/>
    <w:rsid w:val="00C301B3"/>
    <w:rsid w:val="00C302CF"/>
    <w:rsid w:val="00C30974"/>
    <w:rsid w:val="00C30C8C"/>
    <w:rsid w:val="00C3179D"/>
    <w:rsid w:val="00C31A39"/>
    <w:rsid w:val="00C31BBC"/>
    <w:rsid w:val="00C31C19"/>
    <w:rsid w:val="00C3268F"/>
    <w:rsid w:val="00C32BB6"/>
    <w:rsid w:val="00C33A67"/>
    <w:rsid w:val="00C34086"/>
    <w:rsid w:val="00C34F5C"/>
    <w:rsid w:val="00C34FB0"/>
    <w:rsid w:val="00C357B9"/>
    <w:rsid w:val="00C35824"/>
    <w:rsid w:val="00C35C2C"/>
    <w:rsid w:val="00C36BF0"/>
    <w:rsid w:val="00C3704F"/>
    <w:rsid w:val="00C371DA"/>
    <w:rsid w:val="00C37D6A"/>
    <w:rsid w:val="00C41A92"/>
    <w:rsid w:val="00C4364B"/>
    <w:rsid w:val="00C43709"/>
    <w:rsid w:val="00C43E92"/>
    <w:rsid w:val="00C44177"/>
    <w:rsid w:val="00C44238"/>
    <w:rsid w:val="00C449D2"/>
    <w:rsid w:val="00C45385"/>
    <w:rsid w:val="00C45B3A"/>
    <w:rsid w:val="00C45E6B"/>
    <w:rsid w:val="00C4658D"/>
    <w:rsid w:val="00C47480"/>
    <w:rsid w:val="00C50693"/>
    <w:rsid w:val="00C50D8C"/>
    <w:rsid w:val="00C50DA1"/>
    <w:rsid w:val="00C520EE"/>
    <w:rsid w:val="00C521F2"/>
    <w:rsid w:val="00C52979"/>
    <w:rsid w:val="00C535D6"/>
    <w:rsid w:val="00C53FD5"/>
    <w:rsid w:val="00C55574"/>
    <w:rsid w:val="00C564F5"/>
    <w:rsid w:val="00C566C2"/>
    <w:rsid w:val="00C56FA7"/>
    <w:rsid w:val="00C570A8"/>
    <w:rsid w:val="00C572C7"/>
    <w:rsid w:val="00C5759B"/>
    <w:rsid w:val="00C601DC"/>
    <w:rsid w:val="00C60687"/>
    <w:rsid w:val="00C60892"/>
    <w:rsid w:val="00C60D3D"/>
    <w:rsid w:val="00C6141D"/>
    <w:rsid w:val="00C61CAF"/>
    <w:rsid w:val="00C6212A"/>
    <w:rsid w:val="00C62480"/>
    <w:rsid w:val="00C63A31"/>
    <w:rsid w:val="00C63C13"/>
    <w:rsid w:val="00C63CA7"/>
    <w:rsid w:val="00C63DC7"/>
    <w:rsid w:val="00C64793"/>
    <w:rsid w:val="00C65377"/>
    <w:rsid w:val="00C6589F"/>
    <w:rsid w:val="00C66351"/>
    <w:rsid w:val="00C672B8"/>
    <w:rsid w:val="00C679D8"/>
    <w:rsid w:val="00C700AE"/>
    <w:rsid w:val="00C71FA3"/>
    <w:rsid w:val="00C73750"/>
    <w:rsid w:val="00C73AC6"/>
    <w:rsid w:val="00C73B54"/>
    <w:rsid w:val="00C73BF5"/>
    <w:rsid w:val="00C73C2D"/>
    <w:rsid w:val="00C73FAF"/>
    <w:rsid w:val="00C75BE8"/>
    <w:rsid w:val="00C770C3"/>
    <w:rsid w:val="00C776DB"/>
    <w:rsid w:val="00C778C6"/>
    <w:rsid w:val="00C81999"/>
    <w:rsid w:val="00C827B0"/>
    <w:rsid w:val="00C82A94"/>
    <w:rsid w:val="00C83E25"/>
    <w:rsid w:val="00C84683"/>
    <w:rsid w:val="00C85125"/>
    <w:rsid w:val="00C85E18"/>
    <w:rsid w:val="00C86A2E"/>
    <w:rsid w:val="00C86C94"/>
    <w:rsid w:val="00C87D54"/>
    <w:rsid w:val="00C91055"/>
    <w:rsid w:val="00C91517"/>
    <w:rsid w:val="00C91B72"/>
    <w:rsid w:val="00C91CA2"/>
    <w:rsid w:val="00C92152"/>
    <w:rsid w:val="00C928C0"/>
    <w:rsid w:val="00C93199"/>
    <w:rsid w:val="00C933DC"/>
    <w:rsid w:val="00C94C4E"/>
    <w:rsid w:val="00C95E17"/>
    <w:rsid w:val="00C960FD"/>
    <w:rsid w:val="00C965CE"/>
    <w:rsid w:val="00C96D59"/>
    <w:rsid w:val="00C97080"/>
    <w:rsid w:val="00C97ED8"/>
    <w:rsid w:val="00CA06E8"/>
    <w:rsid w:val="00CA1053"/>
    <w:rsid w:val="00CA1A47"/>
    <w:rsid w:val="00CA29DF"/>
    <w:rsid w:val="00CA3114"/>
    <w:rsid w:val="00CA319B"/>
    <w:rsid w:val="00CA3684"/>
    <w:rsid w:val="00CA36E1"/>
    <w:rsid w:val="00CA5DCE"/>
    <w:rsid w:val="00CA733C"/>
    <w:rsid w:val="00CA74CA"/>
    <w:rsid w:val="00CA76C9"/>
    <w:rsid w:val="00CA7DC2"/>
    <w:rsid w:val="00CA7FCC"/>
    <w:rsid w:val="00CB0980"/>
    <w:rsid w:val="00CB0CDC"/>
    <w:rsid w:val="00CB12C2"/>
    <w:rsid w:val="00CB12D6"/>
    <w:rsid w:val="00CB13A6"/>
    <w:rsid w:val="00CB1A98"/>
    <w:rsid w:val="00CB1FF6"/>
    <w:rsid w:val="00CB2433"/>
    <w:rsid w:val="00CB2AA0"/>
    <w:rsid w:val="00CB417C"/>
    <w:rsid w:val="00CB41B4"/>
    <w:rsid w:val="00CB462F"/>
    <w:rsid w:val="00CB4829"/>
    <w:rsid w:val="00CB4F74"/>
    <w:rsid w:val="00CC023D"/>
    <w:rsid w:val="00CC0F3E"/>
    <w:rsid w:val="00CC1143"/>
    <w:rsid w:val="00CC1FF4"/>
    <w:rsid w:val="00CC222A"/>
    <w:rsid w:val="00CC3594"/>
    <w:rsid w:val="00CC3BD8"/>
    <w:rsid w:val="00CC46E9"/>
    <w:rsid w:val="00CC5934"/>
    <w:rsid w:val="00CC5CF0"/>
    <w:rsid w:val="00CC792F"/>
    <w:rsid w:val="00CD1012"/>
    <w:rsid w:val="00CD11D8"/>
    <w:rsid w:val="00CD13D9"/>
    <w:rsid w:val="00CD1987"/>
    <w:rsid w:val="00CD2C10"/>
    <w:rsid w:val="00CD2D08"/>
    <w:rsid w:val="00CD374F"/>
    <w:rsid w:val="00CD3A1B"/>
    <w:rsid w:val="00CD4F67"/>
    <w:rsid w:val="00CD4F74"/>
    <w:rsid w:val="00CD52B8"/>
    <w:rsid w:val="00CD570F"/>
    <w:rsid w:val="00CD59FB"/>
    <w:rsid w:val="00CD6D59"/>
    <w:rsid w:val="00CD768E"/>
    <w:rsid w:val="00CE0CA4"/>
    <w:rsid w:val="00CE0D7D"/>
    <w:rsid w:val="00CE215C"/>
    <w:rsid w:val="00CE22A3"/>
    <w:rsid w:val="00CE290F"/>
    <w:rsid w:val="00CE2D48"/>
    <w:rsid w:val="00CE38F4"/>
    <w:rsid w:val="00CE433B"/>
    <w:rsid w:val="00CE4DFC"/>
    <w:rsid w:val="00CE51A2"/>
    <w:rsid w:val="00CE5F87"/>
    <w:rsid w:val="00CE6009"/>
    <w:rsid w:val="00CE6FD4"/>
    <w:rsid w:val="00CE7AE0"/>
    <w:rsid w:val="00CE7CB4"/>
    <w:rsid w:val="00CF0623"/>
    <w:rsid w:val="00CF095C"/>
    <w:rsid w:val="00CF0E20"/>
    <w:rsid w:val="00CF11BA"/>
    <w:rsid w:val="00CF1F93"/>
    <w:rsid w:val="00CF35C4"/>
    <w:rsid w:val="00CF3791"/>
    <w:rsid w:val="00CF3A81"/>
    <w:rsid w:val="00CF42FA"/>
    <w:rsid w:val="00CF431E"/>
    <w:rsid w:val="00CF4526"/>
    <w:rsid w:val="00CF4921"/>
    <w:rsid w:val="00CF4E28"/>
    <w:rsid w:val="00CF4F60"/>
    <w:rsid w:val="00CF5852"/>
    <w:rsid w:val="00CF5EC6"/>
    <w:rsid w:val="00CF640E"/>
    <w:rsid w:val="00CF6AC9"/>
    <w:rsid w:val="00D00E6D"/>
    <w:rsid w:val="00D01231"/>
    <w:rsid w:val="00D0127A"/>
    <w:rsid w:val="00D02E8B"/>
    <w:rsid w:val="00D045F6"/>
    <w:rsid w:val="00D061C0"/>
    <w:rsid w:val="00D06263"/>
    <w:rsid w:val="00D06374"/>
    <w:rsid w:val="00D06430"/>
    <w:rsid w:val="00D078C9"/>
    <w:rsid w:val="00D07DA6"/>
    <w:rsid w:val="00D10417"/>
    <w:rsid w:val="00D104C8"/>
    <w:rsid w:val="00D10FD5"/>
    <w:rsid w:val="00D11219"/>
    <w:rsid w:val="00D1196D"/>
    <w:rsid w:val="00D11A21"/>
    <w:rsid w:val="00D11C66"/>
    <w:rsid w:val="00D12046"/>
    <w:rsid w:val="00D1317B"/>
    <w:rsid w:val="00D13E4A"/>
    <w:rsid w:val="00D14267"/>
    <w:rsid w:val="00D14940"/>
    <w:rsid w:val="00D15506"/>
    <w:rsid w:val="00D1661B"/>
    <w:rsid w:val="00D16B80"/>
    <w:rsid w:val="00D16D2B"/>
    <w:rsid w:val="00D17DDD"/>
    <w:rsid w:val="00D2093E"/>
    <w:rsid w:val="00D20C27"/>
    <w:rsid w:val="00D2117D"/>
    <w:rsid w:val="00D21DDA"/>
    <w:rsid w:val="00D22064"/>
    <w:rsid w:val="00D230F0"/>
    <w:rsid w:val="00D238BD"/>
    <w:rsid w:val="00D2415E"/>
    <w:rsid w:val="00D2441C"/>
    <w:rsid w:val="00D25BCC"/>
    <w:rsid w:val="00D25C34"/>
    <w:rsid w:val="00D2768F"/>
    <w:rsid w:val="00D30961"/>
    <w:rsid w:val="00D30A5D"/>
    <w:rsid w:val="00D31F7F"/>
    <w:rsid w:val="00D33279"/>
    <w:rsid w:val="00D33D74"/>
    <w:rsid w:val="00D34927"/>
    <w:rsid w:val="00D353D9"/>
    <w:rsid w:val="00D356FF"/>
    <w:rsid w:val="00D36F7C"/>
    <w:rsid w:val="00D37903"/>
    <w:rsid w:val="00D409BF"/>
    <w:rsid w:val="00D40AC8"/>
    <w:rsid w:val="00D40E34"/>
    <w:rsid w:val="00D42855"/>
    <w:rsid w:val="00D42A7D"/>
    <w:rsid w:val="00D43641"/>
    <w:rsid w:val="00D43964"/>
    <w:rsid w:val="00D43BB4"/>
    <w:rsid w:val="00D43F47"/>
    <w:rsid w:val="00D44101"/>
    <w:rsid w:val="00D446B5"/>
    <w:rsid w:val="00D447B4"/>
    <w:rsid w:val="00D45B6A"/>
    <w:rsid w:val="00D46AC9"/>
    <w:rsid w:val="00D46D5E"/>
    <w:rsid w:val="00D47B3F"/>
    <w:rsid w:val="00D47D39"/>
    <w:rsid w:val="00D50063"/>
    <w:rsid w:val="00D504C8"/>
    <w:rsid w:val="00D50A30"/>
    <w:rsid w:val="00D50BFC"/>
    <w:rsid w:val="00D51275"/>
    <w:rsid w:val="00D52ECC"/>
    <w:rsid w:val="00D54B19"/>
    <w:rsid w:val="00D55327"/>
    <w:rsid w:val="00D55361"/>
    <w:rsid w:val="00D5538E"/>
    <w:rsid w:val="00D5555B"/>
    <w:rsid w:val="00D55F84"/>
    <w:rsid w:val="00D56758"/>
    <w:rsid w:val="00D600CF"/>
    <w:rsid w:val="00D60661"/>
    <w:rsid w:val="00D60D05"/>
    <w:rsid w:val="00D60E3C"/>
    <w:rsid w:val="00D612A2"/>
    <w:rsid w:val="00D617C4"/>
    <w:rsid w:val="00D61EB8"/>
    <w:rsid w:val="00D621C8"/>
    <w:rsid w:val="00D6242C"/>
    <w:rsid w:val="00D62B0D"/>
    <w:rsid w:val="00D63CF2"/>
    <w:rsid w:val="00D649A2"/>
    <w:rsid w:val="00D64CA7"/>
    <w:rsid w:val="00D6559A"/>
    <w:rsid w:val="00D65716"/>
    <w:rsid w:val="00D667F3"/>
    <w:rsid w:val="00D674E5"/>
    <w:rsid w:val="00D7080A"/>
    <w:rsid w:val="00D7254C"/>
    <w:rsid w:val="00D728D7"/>
    <w:rsid w:val="00D72992"/>
    <w:rsid w:val="00D72BFC"/>
    <w:rsid w:val="00D73331"/>
    <w:rsid w:val="00D73C42"/>
    <w:rsid w:val="00D7445A"/>
    <w:rsid w:val="00D751E7"/>
    <w:rsid w:val="00D75507"/>
    <w:rsid w:val="00D757B7"/>
    <w:rsid w:val="00D7598B"/>
    <w:rsid w:val="00D76BEE"/>
    <w:rsid w:val="00D76C00"/>
    <w:rsid w:val="00D775D4"/>
    <w:rsid w:val="00D8031D"/>
    <w:rsid w:val="00D80C71"/>
    <w:rsid w:val="00D810F4"/>
    <w:rsid w:val="00D81732"/>
    <w:rsid w:val="00D817BF"/>
    <w:rsid w:val="00D819B6"/>
    <w:rsid w:val="00D81B5E"/>
    <w:rsid w:val="00D81F30"/>
    <w:rsid w:val="00D82762"/>
    <w:rsid w:val="00D82DB2"/>
    <w:rsid w:val="00D83870"/>
    <w:rsid w:val="00D83B3B"/>
    <w:rsid w:val="00D84FC5"/>
    <w:rsid w:val="00D85614"/>
    <w:rsid w:val="00D86AB1"/>
    <w:rsid w:val="00D876A2"/>
    <w:rsid w:val="00D87FD3"/>
    <w:rsid w:val="00D9081F"/>
    <w:rsid w:val="00D90A6A"/>
    <w:rsid w:val="00D90EDB"/>
    <w:rsid w:val="00D917C0"/>
    <w:rsid w:val="00D91FD5"/>
    <w:rsid w:val="00D92282"/>
    <w:rsid w:val="00D92D07"/>
    <w:rsid w:val="00D92EEC"/>
    <w:rsid w:val="00D93228"/>
    <w:rsid w:val="00D934D2"/>
    <w:rsid w:val="00D934E5"/>
    <w:rsid w:val="00D95218"/>
    <w:rsid w:val="00D95C0A"/>
    <w:rsid w:val="00D96026"/>
    <w:rsid w:val="00D967BB"/>
    <w:rsid w:val="00D96F04"/>
    <w:rsid w:val="00D972DA"/>
    <w:rsid w:val="00D97C17"/>
    <w:rsid w:val="00DA0336"/>
    <w:rsid w:val="00DA1057"/>
    <w:rsid w:val="00DA1BB1"/>
    <w:rsid w:val="00DA1C4D"/>
    <w:rsid w:val="00DA4107"/>
    <w:rsid w:val="00DA4145"/>
    <w:rsid w:val="00DA55BB"/>
    <w:rsid w:val="00DA6385"/>
    <w:rsid w:val="00DB2785"/>
    <w:rsid w:val="00DB2825"/>
    <w:rsid w:val="00DB2D65"/>
    <w:rsid w:val="00DB32D6"/>
    <w:rsid w:val="00DB3E07"/>
    <w:rsid w:val="00DB461E"/>
    <w:rsid w:val="00DB4A87"/>
    <w:rsid w:val="00DB51B2"/>
    <w:rsid w:val="00DB5D48"/>
    <w:rsid w:val="00DB5F65"/>
    <w:rsid w:val="00DB609F"/>
    <w:rsid w:val="00DB640E"/>
    <w:rsid w:val="00DB694A"/>
    <w:rsid w:val="00DC0890"/>
    <w:rsid w:val="00DC0E93"/>
    <w:rsid w:val="00DC16B2"/>
    <w:rsid w:val="00DC36AE"/>
    <w:rsid w:val="00DC4526"/>
    <w:rsid w:val="00DC48D7"/>
    <w:rsid w:val="00DC535C"/>
    <w:rsid w:val="00DC5528"/>
    <w:rsid w:val="00DC5EA9"/>
    <w:rsid w:val="00DC6B71"/>
    <w:rsid w:val="00DC6F22"/>
    <w:rsid w:val="00DD13F8"/>
    <w:rsid w:val="00DD2102"/>
    <w:rsid w:val="00DD240F"/>
    <w:rsid w:val="00DD3CDB"/>
    <w:rsid w:val="00DD3D58"/>
    <w:rsid w:val="00DD406E"/>
    <w:rsid w:val="00DD4B95"/>
    <w:rsid w:val="00DD4CFB"/>
    <w:rsid w:val="00DD5A3B"/>
    <w:rsid w:val="00DD5C8A"/>
    <w:rsid w:val="00DD70D7"/>
    <w:rsid w:val="00DD7D9F"/>
    <w:rsid w:val="00DE0E0E"/>
    <w:rsid w:val="00DE13B2"/>
    <w:rsid w:val="00DE1D57"/>
    <w:rsid w:val="00DE2D22"/>
    <w:rsid w:val="00DE4A44"/>
    <w:rsid w:val="00DE56C4"/>
    <w:rsid w:val="00DE61F5"/>
    <w:rsid w:val="00DE6340"/>
    <w:rsid w:val="00DE64EA"/>
    <w:rsid w:val="00DE6990"/>
    <w:rsid w:val="00DE7D64"/>
    <w:rsid w:val="00DF00D8"/>
    <w:rsid w:val="00DF147F"/>
    <w:rsid w:val="00DF2AF9"/>
    <w:rsid w:val="00DF391B"/>
    <w:rsid w:val="00DF3C05"/>
    <w:rsid w:val="00DF3CC8"/>
    <w:rsid w:val="00DF581C"/>
    <w:rsid w:val="00DF5D51"/>
    <w:rsid w:val="00DF6C8D"/>
    <w:rsid w:val="00DF6FDA"/>
    <w:rsid w:val="00E01408"/>
    <w:rsid w:val="00E02D47"/>
    <w:rsid w:val="00E02EC4"/>
    <w:rsid w:val="00E03FA8"/>
    <w:rsid w:val="00E0434C"/>
    <w:rsid w:val="00E04B4F"/>
    <w:rsid w:val="00E04C13"/>
    <w:rsid w:val="00E04F3A"/>
    <w:rsid w:val="00E052BC"/>
    <w:rsid w:val="00E0557A"/>
    <w:rsid w:val="00E05F7D"/>
    <w:rsid w:val="00E06AF2"/>
    <w:rsid w:val="00E078B7"/>
    <w:rsid w:val="00E100E8"/>
    <w:rsid w:val="00E10558"/>
    <w:rsid w:val="00E10B69"/>
    <w:rsid w:val="00E1130E"/>
    <w:rsid w:val="00E1282E"/>
    <w:rsid w:val="00E13612"/>
    <w:rsid w:val="00E13A1D"/>
    <w:rsid w:val="00E14500"/>
    <w:rsid w:val="00E145DB"/>
    <w:rsid w:val="00E1500E"/>
    <w:rsid w:val="00E151FA"/>
    <w:rsid w:val="00E161E6"/>
    <w:rsid w:val="00E16908"/>
    <w:rsid w:val="00E16D12"/>
    <w:rsid w:val="00E16FE9"/>
    <w:rsid w:val="00E177CF"/>
    <w:rsid w:val="00E17944"/>
    <w:rsid w:val="00E17949"/>
    <w:rsid w:val="00E17E3C"/>
    <w:rsid w:val="00E217C5"/>
    <w:rsid w:val="00E22B9F"/>
    <w:rsid w:val="00E235FA"/>
    <w:rsid w:val="00E23D40"/>
    <w:rsid w:val="00E244BB"/>
    <w:rsid w:val="00E24632"/>
    <w:rsid w:val="00E26336"/>
    <w:rsid w:val="00E276D0"/>
    <w:rsid w:val="00E3064C"/>
    <w:rsid w:val="00E31016"/>
    <w:rsid w:val="00E31BD7"/>
    <w:rsid w:val="00E332B0"/>
    <w:rsid w:val="00E33C5B"/>
    <w:rsid w:val="00E348C5"/>
    <w:rsid w:val="00E37F21"/>
    <w:rsid w:val="00E4197B"/>
    <w:rsid w:val="00E41CF1"/>
    <w:rsid w:val="00E41F0C"/>
    <w:rsid w:val="00E42BA4"/>
    <w:rsid w:val="00E435FC"/>
    <w:rsid w:val="00E43A15"/>
    <w:rsid w:val="00E43B3E"/>
    <w:rsid w:val="00E43C37"/>
    <w:rsid w:val="00E446A0"/>
    <w:rsid w:val="00E448E6"/>
    <w:rsid w:val="00E44A7B"/>
    <w:rsid w:val="00E45171"/>
    <w:rsid w:val="00E45461"/>
    <w:rsid w:val="00E4641F"/>
    <w:rsid w:val="00E46810"/>
    <w:rsid w:val="00E470CF"/>
    <w:rsid w:val="00E50D87"/>
    <w:rsid w:val="00E53ABE"/>
    <w:rsid w:val="00E54F8B"/>
    <w:rsid w:val="00E55CC3"/>
    <w:rsid w:val="00E55FCD"/>
    <w:rsid w:val="00E560CA"/>
    <w:rsid w:val="00E562F1"/>
    <w:rsid w:val="00E564DD"/>
    <w:rsid w:val="00E5673F"/>
    <w:rsid w:val="00E57084"/>
    <w:rsid w:val="00E57F65"/>
    <w:rsid w:val="00E6081A"/>
    <w:rsid w:val="00E61D07"/>
    <w:rsid w:val="00E628D0"/>
    <w:rsid w:val="00E62F75"/>
    <w:rsid w:val="00E63648"/>
    <w:rsid w:val="00E63CC9"/>
    <w:rsid w:val="00E6493C"/>
    <w:rsid w:val="00E64F13"/>
    <w:rsid w:val="00E671A0"/>
    <w:rsid w:val="00E70DD2"/>
    <w:rsid w:val="00E71267"/>
    <w:rsid w:val="00E71324"/>
    <w:rsid w:val="00E713EC"/>
    <w:rsid w:val="00E71CF2"/>
    <w:rsid w:val="00E724DB"/>
    <w:rsid w:val="00E7321D"/>
    <w:rsid w:val="00E739A2"/>
    <w:rsid w:val="00E742BC"/>
    <w:rsid w:val="00E7529F"/>
    <w:rsid w:val="00E75ACC"/>
    <w:rsid w:val="00E75EB3"/>
    <w:rsid w:val="00E760BD"/>
    <w:rsid w:val="00E7632C"/>
    <w:rsid w:val="00E76886"/>
    <w:rsid w:val="00E77085"/>
    <w:rsid w:val="00E77370"/>
    <w:rsid w:val="00E77977"/>
    <w:rsid w:val="00E804DB"/>
    <w:rsid w:val="00E805DF"/>
    <w:rsid w:val="00E80758"/>
    <w:rsid w:val="00E81D99"/>
    <w:rsid w:val="00E82B57"/>
    <w:rsid w:val="00E83207"/>
    <w:rsid w:val="00E833A9"/>
    <w:rsid w:val="00E838AE"/>
    <w:rsid w:val="00E848F1"/>
    <w:rsid w:val="00E84A87"/>
    <w:rsid w:val="00E84DF0"/>
    <w:rsid w:val="00E86837"/>
    <w:rsid w:val="00E86D65"/>
    <w:rsid w:val="00E8711A"/>
    <w:rsid w:val="00E91430"/>
    <w:rsid w:val="00E920E3"/>
    <w:rsid w:val="00E928E9"/>
    <w:rsid w:val="00E94007"/>
    <w:rsid w:val="00E9497E"/>
    <w:rsid w:val="00E94F67"/>
    <w:rsid w:val="00E9523F"/>
    <w:rsid w:val="00E95CDC"/>
    <w:rsid w:val="00E95D4D"/>
    <w:rsid w:val="00E96F28"/>
    <w:rsid w:val="00E96F2A"/>
    <w:rsid w:val="00EA022E"/>
    <w:rsid w:val="00EA0460"/>
    <w:rsid w:val="00EA0A9C"/>
    <w:rsid w:val="00EA0F24"/>
    <w:rsid w:val="00EA1C56"/>
    <w:rsid w:val="00EA1E93"/>
    <w:rsid w:val="00EA2590"/>
    <w:rsid w:val="00EA2EB4"/>
    <w:rsid w:val="00EA3543"/>
    <w:rsid w:val="00EA3611"/>
    <w:rsid w:val="00EA420D"/>
    <w:rsid w:val="00EA4556"/>
    <w:rsid w:val="00EA501C"/>
    <w:rsid w:val="00EA65EA"/>
    <w:rsid w:val="00EA6867"/>
    <w:rsid w:val="00EA6CCC"/>
    <w:rsid w:val="00EA7200"/>
    <w:rsid w:val="00EB2198"/>
    <w:rsid w:val="00EB25BF"/>
    <w:rsid w:val="00EB3B1A"/>
    <w:rsid w:val="00EB4376"/>
    <w:rsid w:val="00EB58A8"/>
    <w:rsid w:val="00EB5900"/>
    <w:rsid w:val="00EB64EC"/>
    <w:rsid w:val="00EB6768"/>
    <w:rsid w:val="00EB79D7"/>
    <w:rsid w:val="00EB7AB6"/>
    <w:rsid w:val="00EC01A6"/>
    <w:rsid w:val="00EC0FA8"/>
    <w:rsid w:val="00EC1653"/>
    <w:rsid w:val="00EC1729"/>
    <w:rsid w:val="00EC1B1F"/>
    <w:rsid w:val="00EC227F"/>
    <w:rsid w:val="00EC4505"/>
    <w:rsid w:val="00EC56D5"/>
    <w:rsid w:val="00EC58E0"/>
    <w:rsid w:val="00EC6C47"/>
    <w:rsid w:val="00ED032B"/>
    <w:rsid w:val="00ED1B64"/>
    <w:rsid w:val="00ED2540"/>
    <w:rsid w:val="00ED3DFC"/>
    <w:rsid w:val="00ED4259"/>
    <w:rsid w:val="00ED42E9"/>
    <w:rsid w:val="00ED4592"/>
    <w:rsid w:val="00ED470F"/>
    <w:rsid w:val="00ED5552"/>
    <w:rsid w:val="00ED55AF"/>
    <w:rsid w:val="00ED61D2"/>
    <w:rsid w:val="00ED69A3"/>
    <w:rsid w:val="00ED729D"/>
    <w:rsid w:val="00ED7C0E"/>
    <w:rsid w:val="00EE015F"/>
    <w:rsid w:val="00EE1578"/>
    <w:rsid w:val="00EE1652"/>
    <w:rsid w:val="00EE26DE"/>
    <w:rsid w:val="00EE2DCB"/>
    <w:rsid w:val="00EE340E"/>
    <w:rsid w:val="00EE35DD"/>
    <w:rsid w:val="00EE3963"/>
    <w:rsid w:val="00EE5622"/>
    <w:rsid w:val="00EE6D5F"/>
    <w:rsid w:val="00EE77D2"/>
    <w:rsid w:val="00EF00D5"/>
    <w:rsid w:val="00EF0F25"/>
    <w:rsid w:val="00EF1BD9"/>
    <w:rsid w:val="00EF27FB"/>
    <w:rsid w:val="00EF2DF5"/>
    <w:rsid w:val="00EF391E"/>
    <w:rsid w:val="00EF41B7"/>
    <w:rsid w:val="00EF47A5"/>
    <w:rsid w:val="00EF4BA7"/>
    <w:rsid w:val="00EF4DCF"/>
    <w:rsid w:val="00EF590A"/>
    <w:rsid w:val="00EF5D28"/>
    <w:rsid w:val="00EF788D"/>
    <w:rsid w:val="00F0047A"/>
    <w:rsid w:val="00F00A58"/>
    <w:rsid w:val="00F00FD3"/>
    <w:rsid w:val="00F02381"/>
    <w:rsid w:val="00F0261B"/>
    <w:rsid w:val="00F02AEE"/>
    <w:rsid w:val="00F03B58"/>
    <w:rsid w:val="00F03F96"/>
    <w:rsid w:val="00F05BEA"/>
    <w:rsid w:val="00F05E74"/>
    <w:rsid w:val="00F05E7F"/>
    <w:rsid w:val="00F06411"/>
    <w:rsid w:val="00F0686F"/>
    <w:rsid w:val="00F068E4"/>
    <w:rsid w:val="00F07363"/>
    <w:rsid w:val="00F073BE"/>
    <w:rsid w:val="00F111AD"/>
    <w:rsid w:val="00F11F51"/>
    <w:rsid w:val="00F1445B"/>
    <w:rsid w:val="00F147C4"/>
    <w:rsid w:val="00F156C3"/>
    <w:rsid w:val="00F17667"/>
    <w:rsid w:val="00F20FBD"/>
    <w:rsid w:val="00F21CE1"/>
    <w:rsid w:val="00F21FAA"/>
    <w:rsid w:val="00F22B38"/>
    <w:rsid w:val="00F2313A"/>
    <w:rsid w:val="00F234F7"/>
    <w:rsid w:val="00F23FEE"/>
    <w:rsid w:val="00F24093"/>
    <w:rsid w:val="00F2479C"/>
    <w:rsid w:val="00F25564"/>
    <w:rsid w:val="00F25877"/>
    <w:rsid w:val="00F26418"/>
    <w:rsid w:val="00F31292"/>
    <w:rsid w:val="00F31296"/>
    <w:rsid w:val="00F31467"/>
    <w:rsid w:val="00F31928"/>
    <w:rsid w:val="00F31DAB"/>
    <w:rsid w:val="00F34446"/>
    <w:rsid w:val="00F34568"/>
    <w:rsid w:val="00F353B3"/>
    <w:rsid w:val="00F35440"/>
    <w:rsid w:val="00F35851"/>
    <w:rsid w:val="00F35C79"/>
    <w:rsid w:val="00F36A11"/>
    <w:rsid w:val="00F36F90"/>
    <w:rsid w:val="00F36FA8"/>
    <w:rsid w:val="00F3793A"/>
    <w:rsid w:val="00F37996"/>
    <w:rsid w:val="00F3799C"/>
    <w:rsid w:val="00F40044"/>
    <w:rsid w:val="00F41368"/>
    <w:rsid w:val="00F4218E"/>
    <w:rsid w:val="00F42BB4"/>
    <w:rsid w:val="00F433F3"/>
    <w:rsid w:val="00F447BD"/>
    <w:rsid w:val="00F47CAE"/>
    <w:rsid w:val="00F5072D"/>
    <w:rsid w:val="00F50DB2"/>
    <w:rsid w:val="00F518E2"/>
    <w:rsid w:val="00F528D0"/>
    <w:rsid w:val="00F540B1"/>
    <w:rsid w:val="00F54382"/>
    <w:rsid w:val="00F54676"/>
    <w:rsid w:val="00F557F5"/>
    <w:rsid w:val="00F56920"/>
    <w:rsid w:val="00F56C91"/>
    <w:rsid w:val="00F56FB1"/>
    <w:rsid w:val="00F57676"/>
    <w:rsid w:val="00F60356"/>
    <w:rsid w:val="00F60933"/>
    <w:rsid w:val="00F611EF"/>
    <w:rsid w:val="00F617A2"/>
    <w:rsid w:val="00F628A5"/>
    <w:rsid w:val="00F63F21"/>
    <w:rsid w:val="00F64012"/>
    <w:rsid w:val="00F64017"/>
    <w:rsid w:val="00F644E2"/>
    <w:rsid w:val="00F6504D"/>
    <w:rsid w:val="00F65A9E"/>
    <w:rsid w:val="00F65D1B"/>
    <w:rsid w:val="00F67DE6"/>
    <w:rsid w:val="00F7101B"/>
    <w:rsid w:val="00F71D0D"/>
    <w:rsid w:val="00F72784"/>
    <w:rsid w:val="00F73482"/>
    <w:rsid w:val="00F743FB"/>
    <w:rsid w:val="00F74B59"/>
    <w:rsid w:val="00F75FB1"/>
    <w:rsid w:val="00F76996"/>
    <w:rsid w:val="00F76FB9"/>
    <w:rsid w:val="00F77911"/>
    <w:rsid w:val="00F803F4"/>
    <w:rsid w:val="00F81A85"/>
    <w:rsid w:val="00F82EAE"/>
    <w:rsid w:val="00F8301E"/>
    <w:rsid w:val="00F831E9"/>
    <w:rsid w:val="00F84951"/>
    <w:rsid w:val="00F84BE2"/>
    <w:rsid w:val="00F84F66"/>
    <w:rsid w:val="00F859FB"/>
    <w:rsid w:val="00F85DD6"/>
    <w:rsid w:val="00F85EAF"/>
    <w:rsid w:val="00F86420"/>
    <w:rsid w:val="00F9106C"/>
    <w:rsid w:val="00F911BB"/>
    <w:rsid w:val="00F91718"/>
    <w:rsid w:val="00F92910"/>
    <w:rsid w:val="00F92B08"/>
    <w:rsid w:val="00F92F08"/>
    <w:rsid w:val="00F9310D"/>
    <w:rsid w:val="00F93538"/>
    <w:rsid w:val="00F93624"/>
    <w:rsid w:val="00FA00FC"/>
    <w:rsid w:val="00FA01D3"/>
    <w:rsid w:val="00FA106E"/>
    <w:rsid w:val="00FA23EF"/>
    <w:rsid w:val="00FA26C8"/>
    <w:rsid w:val="00FA2D14"/>
    <w:rsid w:val="00FA2D8B"/>
    <w:rsid w:val="00FA41A1"/>
    <w:rsid w:val="00FA4EDB"/>
    <w:rsid w:val="00FA59F7"/>
    <w:rsid w:val="00FA6837"/>
    <w:rsid w:val="00FA69DA"/>
    <w:rsid w:val="00FA6C3D"/>
    <w:rsid w:val="00FA741F"/>
    <w:rsid w:val="00FA7F45"/>
    <w:rsid w:val="00FB0268"/>
    <w:rsid w:val="00FB049E"/>
    <w:rsid w:val="00FB09A3"/>
    <w:rsid w:val="00FB1B7F"/>
    <w:rsid w:val="00FB1BE8"/>
    <w:rsid w:val="00FB288D"/>
    <w:rsid w:val="00FB2F96"/>
    <w:rsid w:val="00FB3203"/>
    <w:rsid w:val="00FB33C2"/>
    <w:rsid w:val="00FB34B5"/>
    <w:rsid w:val="00FB4377"/>
    <w:rsid w:val="00FB478D"/>
    <w:rsid w:val="00FB50E3"/>
    <w:rsid w:val="00FB569B"/>
    <w:rsid w:val="00FB5ADF"/>
    <w:rsid w:val="00FB7776"/>
    <w:rsid w:val="00FB78B7"/>
    <w:rsid w:val="00FC006E"/>
    <w:rsid w:val="00FC0982"/>
    <w:rsid w:val="00FC18BC"/>
    <w:rsid w:val="00FC3906"/>
    <w:rsid w:val="00FC3DD1"/>
    <w:rsid w:val="00FC3E56"/>
    <w:rsid w:val="00FC4233"/>
    <w:rsid w:val="00FC4714"/>
    <w:rsid w:val="00FC49C3"/>
    <w:rsid w:val="00FC5E54"/>
    <w:rsid w:val="00FC61D2"/>
    <w:rsid w:val="00FC654A"/>
    <w:rsid w:val="00FC6B0D"/>
    <w:rsid w:val="00FC70C6"/>
    <w:rsid w:val="00FD01CF"/>
    <w:rsid w:val="00FD16C6"/>
    <w:rsid w:val="00FD20EE"/>
    <w:rsid w:val="00FD2FB5"/>
    <w:rsid w:val="00FD4A73"/>
    <w:rsid w:val="00FD5043"/>
    <w:rsid w:val="00FD50C8"/>
    <w:rsid w:val="00FD6274"/>
    <w:rsid w:val="00FD797E"/>
    <w:rsid w:val="00FE0569"/>
    <w:rsid w:val="00FE2572"/>
    <w:rsid w:val="00FE2FB3"/>
    <w:rsid w:val="00FE37DB"/>
    <w:rsid w:val="00FE409F"/>
    <w:rsid w:val="00FE686B"/>
    <w:rsid w:val="00FE7E76"/>
    <w:rsid w:val="00FF0523"/>
    <w:rsid w:val="00FF0696"/>
    <w:rsid w:val="00FF0C2D"/>
    <w:rsid w:val="00FF0D99"/>
    <w:rsid w:val="00FF21E6"/>
    <w:rsid w:val="00FF2AAD"/>
    <w:rsid w:val="00FF4C59"/>
    <w:rsid w:val="00FF4FDE"/>
    <w:rsid w:val="00FF54A1"/>
    <w:rsid w:val="00FF555C"/>
    <w:rsid w:val="00FF5BAD"/>
    <w:rsid w:val="00FF6052"/>
    <w:rsid w:val="00FF7266"/>
    <w:rsid w:val="00FF7773"/>
    <w:rsid w:val="00FF7AD4"/>
    <w:rsid w:val="00FF7C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01"/>
    <o:shapelayout v:ext="edit">
      <o:idmap v:ext="edit" data="1"/>
    </o:shapelayout>
  </w:shapeDefaults>
  <w:decimalSymbol w:val="."/>
  <w:listSeparator w:val=","/>
  <w14:docId w14:val="47EF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0047A"/>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F0047A"/>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0047A"/>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0047A"/>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0047A"/>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F0047A"/>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F0047A"/>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F0047A"/>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F0047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0047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F004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047A"/>
  </w:style>
  <w:style w:type="numbering" w:styleId="111111">
    <w:name w:val="Outline List 2"/>
    <w:basedOn w:val="NoList"/>
    <w:uiPriority w:val="99"/>
    <w:unhideWhenUsed/>
    <w:rsid w:val="00F0047A"/>
    <w:pPr>
      <w:numPr>
        <w:numId w:val="1"/>
      </w:numPr>
    </w:pPr>
  </w:style>
  <w:style w:type="numbering" w:styleId="1ai">
    <w:name w:val="Outline List 1"/>
    <w:basedOn w:val="NoList"/>
    <w:uiPriority w:val="99"/>
    <w:unhideWhenUsed/>
    <w:rsid w:val="00F0047A"/>
    <w:pPr>
      <w:numPr>
        <w:numId w:val="2"/>
      </w:numPr>
    </w:pPr>
  </w:style>
  <w:style w:type="paragraph" w:customStyle="1" w:styleId="ActHead1">
    <w:name w:val="ActHead 1"/>
    <w:aliases w:val="c"/>
    <w:basedOn w:val="OPCParaBase"/>
    <w:next w:val="Normal"/>
    <w:link w:val="ActHead1Char"/>
    <w:qFormat/>
    <w:rsid w:val="00F0047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0047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0047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F0047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0047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0047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0047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0047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0047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0047A"/>
  </w:style>
  <w:style w:type="numbering" w:styleId="ArticleSection">
    <w:name w:val="Outline List 3"/>
    <w:basedOn w:val="NoList"/>
    <w:uiPriority w:val="99"/>
    <w:unhideWhenUsed/>
    <w:rsid w:val="00F0047A"/>
    <w:pPr>
      <w:numPr>
        <w:numId w:val="3"/>
      </w:numPr>
    </w:pPr>
  </w:style>
  <w:style w:type="paragraph" w:styleId="BalloonText">
    <w:name w:val="Balloon Text"/>
    <w:basedOn w:val="Normal"/>
    <w:link w:val="BalloonTextChar"/>
    <w:uiPriority w:val="99"/>
    <w:unhideWhenUsed/>
    <w:rsid w:val="00F0047A"/>
    <w:pPr>
      <w:spacing w:line="240" w:lineRule="auto"/>
    </w:pPr>
    <w:rPr>
      <w:rFonts w:ascii="Segoe UI" w:hAnsi="Segoe UI" w:cs="Segoe UI"/>
      <w:sz w:val="18"/>
      <w:szCs w:val="18"/>
    </w:rPr>
  </w:style>
  <w:style w:type="paragraph" w:styleId="BlockText">
    <w:name w:val="Block Text"/>
    <w:basedOn w:val="Normal"/>
    <w:uiPriority w:val="99"/>
    <w:unhideWhenUsed/>
    <w:rsid w:val="00F0047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F0047A"/>
    <w:pPr>
      <w:spacing w:line="240" w:lineRule="auto"/>
    </w:pPr>
    <w:rPr>
      <w:sz w:val="24"/>
    </w:rPr>
  </w:style>
  <w:style w:type="paragraph" w:styleId="BodyText">
    <w:name w:val="Body Text"/>
    <w:basedOn w:val="Normal"/>
    <w:link w:val="BodyTextChar"/>
    <w:uiPriority w:val="99"/>
    <w:unhideWhenUsed/>
    <w:rsid w:val="00F0047A"/>
    <w:pPr>
      <w:spacing w:after="120"/>
    </w:pPr>
  </w:style>
  <w:style w:type="paragraph" w:styleId="BodyText2">
    <w:name w:val="Body Text 2"/>
    <w:basedOn w:val="Normal"/>
    <w:link w:val="BodyText2Char"/>
    <w:uiPriority w:val="99"/>
    <w:unhideWhenUsed/>
    <w:rsid w:val="00F0047A"/>
    <w:pPr>
      <w:spacing w:after="120" w:line="480" w:lineRule="auto"/>
    </w:pPr>
  </w:style>
  <w:style w:type="paragraph" w:styleId="BodyText3">
    <w:name w:val="Body Text 3"/>
    <w:basedOn w:val="Normal"/>
    <w:link w:val="BodyText3Char"/>
    <w:uiPriority w:val="99"/>
    <w:unhideWhenUsed/>
    <w:rsid w:val="00F0047A"/>
    <w:pPr>
      <w:spacing w:after="120"/>
    </w:pPr>
    <w:rPr>
      <w:sz w:val="16"/>
      <w:szCs w:val="16"/>
    </w:rPr>
  </w:style>
  <w:style w:type="paragraph" w:styleId="BodyTextFirstIndent">
    <w:name w:val="Body Text First Indent"/>
    <w:basedOn w:val="BodyText"/>
    <w:link w:val="BodyTextFirstIndentChar"/>
    <w:uiPriority w:val="99"/>
    <w:unhideWhenUsed/>
    <w:rsid w:val="00F0047A"/>
    <w:pPr>
      <w:spacing w:after="0"/>
      <w:ind w:firstLine="360"/>
    </w:pPr>
  </w:style>
  <w:style w:type="paragraph" w:styleId="BodyTextIndent">
    <w:name w:val="Body Text Indent"/>
    <w:basedOn w:val="Normal"/>
    <w:link w:val="BodyTextIndentChar"/>
    <w:uiPriority w:val="99"/>
    <w:unhideWhenUsed/>
    <w:rsid w:val="00F0047A"/>
    <w:pPr>
      <w:spacing w:after="120"/>
      <w:ind w:left="283"/>
    </w:pPr>
  </w:style>
  <w:style w:type="paragraph" w:styleId="BodyTextFirstIndent2">
    <w:name w:val="Body Text First Indent 2"/>
    <w:basedOn w:val="BodyTextIndent"/>
    <w:link w:val="BodyTextFirstIndent2Char"/>
    <w:uiPriority w:val="99"/>
    <w:unhideWhenUsed/>
    <w:rsid w:val="00F0047A"/>
    <w:pPr>
      <w:spacing w:after="0"/>
      <w:ind w:left="360" w:firstLine="360"/>
    </w:pPr>
  </w:style>
  <w:style w:type="paragraph" w:styleId="BodyTextIndent2">
    <w:name w:val="Body Text Indent 2"/>
    <w:basedOn w:val="Normal"/>
    <w:link w:val="BodyTextIndent2Char"/>
    <w:uiPriority w:val="99"/>
    <w:unhideWhenUsed/>
    <w:rsid w:val="00F0047A"/>
    <w:pPr>
      <w:spacing w:after="120" w:line="480" w:lineRule="auto"/>
      <w:ind w:left="283"/>
    </w:pPr>
  </w:style>
  <w:style w:type="paragraph" w:styleId="BodyTextIndent3">
    <w:name w:val="Body Text Indent 3"/>
    <w:basedOn w:val="Normal"/>
    <w:link w:val="BodyTextIndent3Char"/>
    <w:uiPriority w:val="99"/>
    <w:unhideWhenUsed/>
    <w:rsid w:val="00F0047A"/>
    <w:pPr>
      <w:spacing w:after="120"/>
      <w:ind w:left="283"/>
    </w:pPr>
    <w:rPr>
      <w:sz w:val="16"/>
      <w:szCs w:val="16"/>
    </w:rPr>
  </w:style>
  <w:style w:type="paragraph" w:customStyle="1" w:styleId="BoxText">
    <w:name w:val="BoxText"/>
    <w:aliases w:val="bt"/>
    <w:basedOn w:val="OPCParaBase"/>
    <w:qFormat/>
    <w:rsid w:val="00F0047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0047A"/>
    <w:rPr>
      <w:b/>
    </w:rPr>
  </w:style>
  <w:style w:type="paragraph" w:customStyle="1" w:styleId="BoxHeadItalic">
    <w:name w:val="BoxHeadItalic"/>
    <w:aliases w:val="bhi"/>
    <w:basedOn w:val="BoxText"/>
    <w:next w:val="BoxStep"/>
    <w:qFormat/>
    <w:rsid w:val="00F0047A"/>
    <w:rPr>
      <w:i/>
    </w:rPr>
  </w:style>
  <w:style w:type="paragraph" w:customStyle="1" w:styleId="BoxList">
    <w:name w:val="BoxList"/>
    <w:aliases w:val="bl"/>
    <w:basedOn w:val="BoxText"/>
    <w:qFormat/>
    <w:rsid w:val="00F0047A"/>
    <w:pPr>
      <w:ind w:left="1559" w:hanging="425"/>
    </w:pPr>
  </w:style>
  <w:style w:type="paragraph" w:customStyle="1" w:styleId="BoxNote">
    <w:name w:val="BoxNote"/>
    <w:aliases w:val="bn"/>
    <w:basedOn w:val="BoxText"/>
    <w:qFormat/>
    <w:rsid w:val="00F0047A"/>
    <w:pPr>
      <w:tabs>
        <w:tab w:val="left" w:pos="1985"/>
      </w:tabs>
      <w:spacing w:before="122" w:line="198" w:lineRule="exact"/>
      <w:ind w:left="2948" w:hanging="1814"/>
    </w:pPr>
    <w:rPr>
      <w:sz w:val="18"/>
    </w:rPr>
  </w:style>
  <w:style w:type="paragraph" w:customStyle="1" w:styleId="BoxPara">
    <w:name w:val="BoxPara"/>
    <w:aliases w:val="bp"/>
    <w:basedOn w:val="BoxText"/>
    <w:qFormat/>
    <w:rsid w:val="00F0047A"/>
    <w:pPr>
      <w:tabs>
        <w:tab w:val="right" w:pos="2268"/>
      </w:tabs>
      <w:ind w:left="2552" w:hanging="1418"/>
    </w:pPr>
  </w:style>
  <w:style w:type="paragraph" w:customStyle="1" w:styleId="BoxStep">
    <w:name w:val="BoxStep"/>
    <w:aliases w:val="bs"/>
    <w:basedOn w:val="BoxText"/>
    <w:qFormat/>
    <w:rsid w:val="00F0047A"/>
    <w:pPr>
      <w:ind w:left="1985" w:hanging="851"/>
    </w:pPr>
  </w:style>
  <w:style w:type="paragraph" w:styleId="Caption">
    <w:name w:val="caption"/>
    <w:basedOn w:val="Normal"/>
    <w:next w:val="Normal"/>
    <w:uiPriority w:val="35"/>
    <w:unhideWhenUsed/>
    <w:qFormat/>
    <w:rsid w:val="00F0047A"/>
    <w:pPr>
      <w:spacing w:after="200" w:line="240" w:lineRule="auto"/>
    </w:pPr>
    <w:rPr>
      <w:i/>
      <w:iCs/>
      <w:color w:val="1F497D" w:themeColor="text2"/>
      <w:sz w:val="18"/>
      <w:szCs w:val="18"/>
    </w:rPr>
  </w:style>
  <w:style w:type="character" w:customStyle="1" w:styleId="CharAmPartNo">
    <w:name w:val="CharAmPartNo"/>
    <w:basedOn w:val="OPCCharBase"/>
    <w:qFormat/>
    <w:rsid w:val="00F0047A"/>
  </w:style>
  <w:style w:type="character" w:customStyle="1" w:styleId="CharAmPartText">
    <w:name w:val="CharAmPartText"/>
    <w:basedOn w:val="OPCCharBase"/>
    <w:qFormat/>
    <w:rsid w:val="00F0047A"/>
  </w:style>
  <w:style w:type="character" w:customStyle="1" w:styleId="CharAmSchNo">
    <w:name w:val="CharAmSchNo"/>
    <w:basedOn w:val="OPCCharBase"/>
    <w:qFormat/>
    <w:rsid w:val="00F0047A"/>
  </w:style>
  <w:style w:type="character" w:customStyle="1" w:styleId="CharAmSchText">
    <w:name w:val="CharAmSchText"/>
    <w:basedOn w:val="OPCCharBase"/>
    <w:qFormat/>
    <w:rsid w:val="00F0047A"/>
  </w:style>
  <w:style w:type="character" w:customStyle="1" w:styleId="CharBoldItalic">
    <w:name w:val="CharBoldItalic"/>
    <w:basedOn w:val="OPCCharBase"/>
    <w:uiPriority w:val="1"/>
    <w:qFormat/>
    <w:rsid w:val="00F0047A"/>
    <w:rPr>
      <w:b/>
      <w:i/>
    </w:rPr>
  </w:style>
  <w:style w:type="character" w:customStyle="1" w:styleId="CharChapNo">
    <w:name w:val="CharChapNo"/>
    <w:basedOn w:val="OPCCharBase"/>
    <w:uiPriority w:val="1"/>
    <w:qFormat/>
    <w:rsid w:val="00F0047A"/>
  </w:style>
  <w:style w:type="character" w:customStyle="1" w:styleId="CharChapText">
    <w:name w:val="CharChapText"/>
    <w:basedOn w:val="OPCCharBase"/>
    <w:uiPriority w:val="1"/>
    <w:qFormat/>
    <w:rsid w:val="00F0047A"/>
  </w:style>
  <w:style w:type="character" w:customStyle="1" w:styleId="CharDivNo">
    <w:name w:val="CharDivNo"/>
    <w:basedOn w:val="OPCCharBase"/>
    <w:uiPriority w:val="1"/>
    <w:qFormat/>
    <w:rsid w:val="00F0047A"/>
  </w:style>
  <w:style w:type="character" w:customStyle="1" w:styleId="CharDivText">
    <w:name w:val="CharDivText"/>
    <w:basedOn w:val="OPCCharBase"/>
    <w:uiPriority w:val="1"/>
    <w:qFormat/>
    <w:rsid w:val="00F0047A"/>
  </w:style>
  <w:style w:type="character" w:customStyle="1" w:styleId="CharItalic">
    <w:name w:val="CharItalic"/>
    <w:basedOn w:val="OPCCharBase"/>
    <w:uiPriority w:val="1"/>
    <w:qFormat/>
    <w:rsid w:val="00F0047A"/>
    <w:rPr>
      <w:i/>
    </w:rPr>
  </w:style>
  <w:style w:type="character" w:customStyle="1" w:styleId="CharPartNo">
    <w:name w:val="CharPartNo"/>
    <w:basedOn w:val="OPCCharBase"/>
    <w:uiPriority w:val="1"/>
    <w:qFormat/>
    <w:rsid w:val="00F0047A"/>
  </w:style>
  <w:style w:type="character" w:customStyle="1" w:styleId="CharPartText">
    <w:name w:val="CharPartText"/>
    <w:basedOn w:val="OPCCharBase"/>
    <w:uiPriority w:val="1"/>
    <w:qFormat/>
    <w:rsid w:val="00F0047A"/>
  </w:style>
  <w:style w:type="character" w:customStyle="1" w:styleId="CharSectno">
    <w:name w:val="CharSectno"/>
    <w:basedOn w:val="OPCCharBase"/>
    <w:qFormat/>
    <w:rsid w:val="00F0047A"/>
  </w:style>
  <w:style w:type="character" w:customStyle="1" w:styleId="CharSubdNo">
    <w:name w:val="CharSubdNo"/>
    <w:basedOn w:val="OPCCharBase"/>
    <w:uiPriority w:val="1"/>
    <w:qFormat/>
    <w:rsid w:val="00F0047A"/>
  </w:style>
  <w:style w:type="character" w:customStyle="1" w:styleId="CharSubdText">
    <w:name w:val="CharSubdText"/>
    <w:basedOn w:val="OPCCharBase"/>
    <w:uiPriority w:val="1"/>
    <w:qFormat/>
    <w:rsid w:val="00F0047A"/>
  </w:style>
  <w:style w:type="paragraph" w:styleId="Closing">
    <w:name w:val="Closing"/>
    <w:basedOn w:val="Normal"/>
    <w:link w:val="ClosingChar"/>
    <w:uiPriority w:val="99"/>
    <w:unhideWhenUsed/>
    <w:rsid w:val="00F0047A"/>
    <w:pPr>
      <w:spacing w:line="240" w:lineRule="auto"/>
      <w:ind w:left="4252"/>
    </w:pPr>
  </w:style>
  <w:style w:type="character" w:styleId="CommentReference">
    <w:name w:val="annotation reference"/>
    <w:basedOn w:val="DefaultParagraphFont"/>
    <w:uiPriority w:val="99"/>
    <w:unhideWhenUsed/>
    <w:rsid w:val="00F0047A"/>
    <w:rPr>
      <w:sz w:val="16"/>
      <w:szCs w:val="16"/>
    </w:rPr>
  </w:style>
  <w:style w:type="paragraph" w:styleId="CommentText">
    <w:name w:val="annotation text"/>
    <w:basedOn w:val="Normal"/>
    <w:link w:val="CommentTextChar"/>
    <w:uiPriority w:val="99"/>
    <w:unhideWhenUsed/>
    <w:rsid w:val="00F0047A"/>
    <w:pPr>
      <w:spacing w:line="240" w:lineRule="auto"/>
    </w:pPr>
    <w:rPr>
      <w:sz w:val="20"/>
    </w:rPr>
  </w:style>
  <w:style w:type="paragraph" w:styleId="CommentSubject">
    <w:name w:val="annotation subject"/>
    <w:basedOn w:val="CommentText"/>
    <w:next w:val="CommentText"/>
    <w:link w:val="CommentSubjectChar"/>
    <w:uiPriority w:val="99"/>
    <w:unhideWhenUsed/>
    <w:rsid w:val="00F0047A"/>
    <w:rPr>
      <w:b/>
      <w:bCs/>
    </w:rPr>
  </w:style>
  <w:style w:type="paragraph" w:customStyle="1" w:styleId="notetext">
    <w:name w:val="note(text)"/>
    <w:aliases w:val="n"/>
    <w:basedOn w:val="OPCParaBase"/>
    <w:link w:val="notetextChar"/>
    <w:rsid w:val="00F0047A"/>
    <w:pPr>
      <w:spacing w:before="122" w:line="240" w:lineRule="auto"/>
      <w:ind w:left="1985" w:hanging="851"/>
    </w:pPr>
    <w:rPr>
      <w:sz w:val="18"/>
    </w:rPr>
  </w:style>
  <w:style w:type="paragraph" w:customStyle="1" w:styleId="notemargin">
    <w:name w:val="note(margin)"/>
    <w:aliases w:val="nm"/>
    <w:basedOn w:val="OPCParaBase"/>
    <w:rsid w:val="00F0047A"/>
    <w:pPr>
      <w:tabs>
        <w:tab w:val="left" w:pos="709"/>
      </w:tabs>
      <w:spacing w:before="122" w:line="198" w:lineRule="exact"/>
      <w:ind w:left="709" w:hanging="709"/>
    </w:pPr>
    <w:rPr>
      <w:sz w:val="18"/>
    </w:rPr>
  </w:style>
  <w:style w:type="paragraph" w:customStyle="1" w:styleId="CTA-">
    <w:name w:val="CTA -"/>
    <w:basedOn w:val="OPCParaBase"/>
    <w:rsid w:val="00F0047A"/>
    <w:pPr>
      <w:spacing w:before="60" w:line="240" w:lineRule="atLeast"/>
      <w:ind w:left="85" w:hanging="85"/>
    </w:pPr>
    <w:rPr>
      <w:sz w:val="20"/>
    </w:rPr>
  </w:style>
  <w:style w:type="paragraph" w:customStyle="1" w:styleId="CTA--">
    <w:name w:val="CTA --"/>
    <w:basedOn w:val="OPCParaBase"/>
    <w:next w:val="Normal"/>
    <w:rsid w:val="00F0047A"/>
    <w:pPr>
      <w:spacing w:before="60" w:line="240" w:lineRule="atLeast"/>
      <w:ind w:left="142" w:hanging="142"/>
    </w:pPr>
    <w:rPr>
      <w:sz w:val="20"/>
    </w:rPr>
  </w:style>
  <w:style w:type="paragraph" w:customStyle="1" w:styleId="CTA---">
    <w:name w:val="CTA ---"/>
    <w:basedOn w:val="OPCParaBase"/>
    <w:next w:val="Normal"/>
    <w:rsid w:val="00F0047A"/>
    <w:pPr>
      <w:spacing w:before="60" w:line="240" w:lineRule="atLeast"/>
      <w:ind w:left="198" w:hanging="198"/>
    </w:pPr>
    <w:rPr>
      <w:sz w:val="20"/>
    </w:rPr>
  </w:style>
  <w:style w:type="paragraph" w:customStyle="1" w:styleId="CTA----">
    <w:name w:val="CTA ----"/>
    <w:basedOn w:val="OPCParaBase"/>
    <w:next w:val="Normal"/>
    <w:rsid w:val="00F0047A"/>
    <w:pPr>
      <w:spacing w:before="60" w:line="240" w:lineRule="atLeast"/>
      <w:ind w:left="255" w:hanging="255"/>
    </w:pPr>
    <w:rPr>
      <w:sz w:val="20"/>
    </w:rPr>
  </w:style>
  <w:style w:type="paragraph" w:customStyle="1" w:styleId="CTA1a">
    <w:name w:val="CTA 1(a)"/>
    <w:basedOn w:val="OPCParaBase"/>
    <w:rsid w:val="00F0047A"/>
    <w:pPr>
      <w:tabs>
        <w:tab w:val="right" w:pos="414"/>
      </w:tabs>
      <w:spacing w:before="40" w:line="240" w:lineRule="atLeast"/>
      <w:ind w:left="675" w:hanging="675"/>
    </w:pPr>
    <w:rPr>
      <w:sz w:val="20"/>
    </w:rPr>
  </w:style>
  <w:style w:type="paragraph" w:customStyle="1" w:styleId="CTA1ai">
    <w:name w:val="CTA 1(a)(i)"/>
    <w:basedOn w:val="OPCParaBase"/>
    <w:rsid w:val="00F0047A"/>
    <w:pPr>
      <w:tabs>
        <w:tab w:val="right" w:pos="1004"/>
      </w:tabs>
      <w:spacing w:before="40" w:line="240" w:lineRule="atLeast"/>
      <w:ind w:left="1253" w:hanging="1253"/>
    </w:pPr>
    <w:rPr>
      <w:sz w:val="20"/>
    </w:rPr>
  </w:style>
  <w:style w:type="paragraph" w:customStyle="1" w:styleId="CTA2a">
    <w:name w:val="CTA 2(a)"/>
    <w:basedOn w:val="OPCParaBase"/>
    <w:rsid w:val="00F0047A"/>
    <w:pPr>
      <w:tabs>
        <w:tab w:val="right" w:pos="482"/>
      </w:tabs>
      <w:spacing w:before="40" w:line="240" w:lineRule="atLeast"/>
      <w:ind w:left="748" w:hanging="748"/>
    </w:pPr>
    <w:rPr>
      <w:sz w:val="20"/>
    </w:rPr>
  </w:style>
  <w:style w:type="paragraph" w:customStyle="1" w:styleId="CTA2ai">
    <w:name w:val="CTA 2(a)(i)"/>
    <w:basedOn w:val="OPCParaBase"/>
    <w:rsid w:val="00F0047A"/>
    <w:pPr>
      <w:tabs>
        <w:tab w:val="right" w:pos="1089"/>
      </w:tabs>
      <w:spacing w:before="40" w:line="240" w:lineRule="atLeast"/>
      <w:ind w:left="1327" w:hanging="1327"/>
    </w:pPr>
    <w:rPr>
      <w:sz w:val="20"/>
    </w:rPr>
  </w:style>
  <w:style w:type="paragraph" w:customStyle="1" w:styleId="CTA3a">
    <w:name w:val="CTA 3(a)"/>
    <w:basedOn w:val="OPCParaBase"/>
    <w:rsid w:val="00F0047A"/>
    <w:pPr>
      <w:tabs>
        <w:tab w:val="right" w:pos="556"/>
      </w:tabs>
      <w:spacing w:before="40" w:line="240" w:lineRule="atLeast"/>
      <w:ind w:left="805" w:hanging="805"/>
    </w:pPr>
    <w:rPr>
      <w:sz w:val="20"/>
    </w:rPr>
  </w:style>
  <w:style w:type="paragraph" w:customStyle="1" w:styleId="CTA3ai">
    <w:name w:val="CTA 3(a)(i)"/>
    <w:basedOn w:val="OPCParaBase"/>
    <w:rsid w:val="00F0047A"/>
    <w:pPr>
      <w:tabs>
        <w:tab w:val="right" w:pos="1140"/>
      </w:tabs>
      <w:spacing w:before="40" w:line="240" w:lineRule="atLeast"/>
      <w:ind w:left="1361" w:hanging="1361"/>
    </w:pPr>
    <w:rPr>
      <w:sz w:val="20"/>
    </w:rPr>
  </w:style>
  <w:style w:type="paragraph" w:customStyle="1" w:styleId="CTA4a">
    <w:name w:val="CTA 4(a)"/>
    <w:basedOn w:val="OPCParaBase"/>
    <w:rsid w:val="00F0047A"/>
    <w:pPr>
      <w:tabs>
        <w:tab w:val="right" w:pos="624"/>
      </w:tabs>
      <w:spacing w:before="40" w:line="240" w:lineRule="atLeast"/>
      <w:ind w:left="873" w:hanging="873"/>
    </w:pPr>
    <w:rPr>
      <w:sz w:val="20"/>
    </w:rPr>
  </w:style>
  <w:style w:type="paragraph" w:customStyle="1" w:styleId="CTA4ai">
    <w:name w:val="CTA 4(a)(i)"/>
    <w:basedOn w:val="OPCParaBase"/>
    <w:rsid w:val="00F0047A"/>
    <w:pPr>
      <w:tabs>
        <w:tab w:val="right" w:pos="1213"/>
      </w:tabs>
      <w:spacing w:before="40" w:line="240" w:lineRule="atLeast"/>
      <w:ind w:left="1452" w:hanging="1452"/>
    </w:pPr>
    <w:rPr>
      <w:sz w:val="20"/>
    </w:rPr>
  </w:style>
  <w:style w:type="paragraph" w:customStyle="1" w:styleId="CTACAPS">
    <w:name w:val="CTA CAPS"/>
    <w:basedOn w:val="OPCParaBase"/>
    <w:rsid w:val="00F0047A"/>
    <w:pPr>
      <w:spacing w:before="60" w:line="240" w:lineRule="atLeast"/>
    </w:pPr>
    <w:rPr>
      <w:sz w:val="20"/>
    </w:rPr>
  </w:style>
  <w:style w:type="paragraph" w:customStyle="1" w:styleId="CTAright">
    <w:name w:val="CTA right"/>
    <w:basedOn w:val="OPCParaBase"/>
    <w:rsid w:val="00F0047A"/>
    <w:pPr>
      <w:spacing w:before="60" w:line="240" w:lineRule="auto"/>
      <w:jc w:val="right"/>
    </w:pPr>
    <w:rPr>
      <w:sz w:val="20"/>
    </w:rPr>
  </w:style>
  <w:style w:type="paragraph" w:styleId="Date">
    <w:name w:val="Date"/>
    <w:basedOn w:val="Normal"/>
    <w:next w:val="Normal"/>
    <w:link w:val="DateChar"/>
    <w:uiPriority w:val="99"/>
    <w:unhideWhenUsed/>
    <w:rsid w:val="00F0047A"/>
  </w:style>
  <w:style w:type="paragraph" w:customStyle="1" w:styleId="subsection">
    <w:name w:val="subsection"/>
    <w:aliases w:val="ss"/>
    <w:basedOn w:val="OPCParaBase"/>
    <w:link w:val="subsectionChar"/>
    <w:rsid w:val="00F0047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0047A"/>
    <w:pPr>
      <w:spacing w:before="180" w:line="240" w:lineRule="auto"/>
      <w:ind w:left="1134"/>
    </w:pPr>
  </w:style>
  <w:style w:type="paragraph" w:styleId="DocumentMap">
    <w:name w:val="Document Map"/>
    <w:basedOn w:val="Normal"/>
    <w:link w:val="DocumentMapChar"/>
    <w:uiPriority w:val="99"/>
    <w:unhideWhenUsed/>
    <w:rsid w:val="00F0047A"/>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F0047A"/>
    <w:pPr>
      <w:spacing w:line="240" w:lineRule="auto"/>
    </w:pPr>
  </w:style>
  <w:style w:type="character" w:styleId="Emphasis">
    <w:name w:val="Emphasis"/>
    <w:basedOn w:val="DefaultParagraphFont"/>
    <w:uiPriority w:val="20"/>
    <w:qFormat/>
    <w:rsid w:val="00F0047A"/>
    <w:rPr>
      <w:i/>
      <w:iCs/>
    </w:rPr>
  </w:style>
  <w:style w:type="character" w:styleId="EndnoteReference">
    <w:name w:val="endnote reference"/>
    <w:basedOn w:val="DefaultParagraphFont"/>
    <w:uiPriority w:val="99"/>
    <w:unhideWhenUsed/>
    <w:rsid w:val="00F0047A"/>
    <w:rPr>
      <w:vertAlign w:val="superscript"/>
    </w:rPr>
  </w:style>
  <w:style w:type="paragraph" w:styleId="EndnoteText">
    <w:name w:val="endnote text"/>
    <w:basedOn w:val="Normal"/>
    <w:link w:val="EndnoteTextChar"/>
    <w:uiPriority w:val="99"/>
    <w:unhideWhenUsed/>
    <w:rsid w:val="00F0047A"/>
    <w:pPr>
      <w:spacing w:line="240" w:lineRule="auto"/>
    </w:pPr>
    <w:rPr>
      <w:sz w:val="20"/>
    </w:rPr>
  </w:style>
  <w:style w:type="paragraph" w:styleId="EnvelopeAddress">
    <w:name w:val="envelope address"/>
    <w:basedOn w:val="Normal"/>
    <w:uiPriority w:val="99"/>
    <w:unhideWhenUsed/>
    <w:rsid w:val="00F0047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0047A"/>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F0047A"/>
    <w:rPr>
      <w:color w:val="800080" w:themeColor="followedHyperlink"/>
      <w:u w:val="single"/>
    </w:rPr>
  </w:style>
  <w:style w:type="paragraph" w:styleId="Footer">
    <w:name w:val="footer"/>
    <w:link w:val="FooterChar"/>
    <w:rsid w:val="00F0047A"/>
    <w:pPr>
      <w:tabs>
        <w:tab w:val="center" w:pos="4153"/>
        <w:tab w:val="right" w:pos="8306"/>
      </w:tabs>
    </w:pPr>
    <w:rPr>
      <w:sz w:val="22"/>
      <w:szCs w:val="24"/>
    </w:rPr>
  </w:style>
  <w:style w:type="character" w:styleId="FootnoteReference">
    <w:name w:val="footnote reference"/>
    <w:basedOn w:val="DefaultParagraphFont"/>
    <w:uiPriority w:val="99"/>
    <w:unhideWhenUsed/>
    <w:rsid w:val="00F0047A"/>
    <w:rPr>
      <w:vertAlign w:val="superscript"/>
    </w:rPr>
  </w:style>
  <w:style w:type="paragraph" w:styleId="FootnoteText">
    <w:name w:val="footnote text"/>
    <w:basedOn w:val="Normal"/>
    <w:link w:val="FootnoteTextChar"/>
    <w:uiPriority w:val="99"/>
    <w:unhideWhenUsed/>
    <w:rsid w:val="00F0047A"/>
    <w:pPr>
      <w:spacing w:line="240" w:lineRule="auto"/>
    </w:pPr>
    <w:rPr>
      <w:sz w:val="20"/>
    </w:rPr>
  </w:style>
  <w:style w:type="paragraph" w:customStyle="1" w:styleId="Formula">
    <w:name w:val="Formula"/>
    <w:basedOn w:val="OPCParaBase"/>
    <w:link w:val="FormulaChar"/>
    <w:rsid w:val="00F0047A"/>
    <w:pPr>
      <w:spacing w:line="240" w:lineRule="auto"/>
      <w:ind w:left="1134"/>
    </w:pPr>
    <w:rPr>
      <w:sz w:val="20"/>
    </w:rPr>
  </w:style>
  <w:style w:type="paragraph" w:styleId="Header">
    <w:name w:val="header"/>
    <w:basedOn w:val="OPCParaBase"/>
    <w:link w:val="HeaderChar"/>
    <w:unhideWhenUsed/>
    <w:rsid w:val="00F0047A"/>
    <w:pPr>
      <w:keepNext/>
      <w:keepLines/>
      <w:tabs>
        <w:tab w:val="center" w:pos="4150"/>
        <w:tab w:val="right" w:pos="8307"/>
      </w:tabs>
      <w:spacing w:line="160" w:lineRule="exact"/>
    </w:pPr>
    <w:rPr>
      <w:sz w:val="16"/>
    </w:rPr>
  </w:style>
  <w:style w:type="paragraph" w:customStyle="1" w:styleId="House">
    <w:name w:val="House"/>
    <w:basedOn w:val="OPCParaBase"/>
    <w:rsid w:val="00F0047A"/>
    <w:pPr>
      <w:spacing w:line="240" w:lineRule="auto"/>
    </w:pPr>
    <w:rPr>
      <w:sz w:val="28"/>
    </w:rPr>
  </w:style>
  <w:style w:type="character" w:styleId="HTMLAcronym">
    <w:name w:val="HTML Acronym"/>
    <w:basedOn w:val="DefaultParagraphFont"/>
    <w:uiPriority w:val="99"/>
    <w:unhideWhenUsed/>
    <w:rsid w:val="00F0047A"/>
  </w:style>
  <w:style w:type="paragraph" w:styleId="HTMLAddress">
    <w:name w:val="HTML Address"/>
    <w:basedOn w:val="Normal"/>
    <w:link w:val="HTMLAddressChar"/>
    <w:uiPriority w:val="99"/>
    <w:unhideWhenUsed/>
    <w:rsid w:val="00F0047A"/>
    <w:pPr>
      <w:spacing w:line="240" w:lineRule="auto"/>
    </w:pPr>
    <w:rPr>
      <w:i/>
      <w:iCs/>
    </w:rPr>
  </w:style>
  <w:style w:type="character" w:styleId="HTMLCite">
    <w:name w:val="HTML Cite"/>
    <w:basedOn w:val="DefaultParagraphFont"/>
    <w:uiPriority w:val="99"/>
    <w:unhideWhenUsed/>
    <w:rsid w:val="00F0047A"/>
    <w:rPr>
      <w:i/>
      <w:iCs/>
    </w:rPr>
  </w:style>
  <w:style w:type="character" w:styleId="HTMLCode">
    <w:name w:val="HTML Code"/>
    <w:basedOn w:val="DefaultParagraphFont"/>
    <w:uiPriority w:val="99"/>
    <w:unhideWhenUsed/>
    <w:rsid w:val="00F0047A"/>
    <w:rPr>
      <w:rFonts w:ascii="Consolas" w:hAnsi="Consolas"/>
      <w:sz w:val="20"/>
      <w:szCs w:val="20"/>
    </w:rPr>
  </w:style>
  <w:style w:type="character" w:styleId="HTMLDefinition">
    <w:name w:val="HTML Definition"/>
    <w:basedOn w:val="DefaultParagraphFont"/>
    <w:uiPriority w:val="99"/>
    <w:unhideWhenUsed/>
    <w:rsid w:val="00F0047A"/>
    <w:rPr>
      <w:i/>
      <w:iCs/>
    </w:rPr>
  </w:style>
  <w:style w:type="character" w:styleId="HTMLKeyboard">
    <w:name w:val="HTML Keyboard"/>
    <w:basedOn w:val="DefaultParagraphFont"/>
    <w:uiPriority w:val="99"/>
    <w:unhideWhenUsed/>
    <w:rsid w:val="00F0047A"/>
    <w:rPr>
      <w:rFonts w:ascii="Consolas" w:hAnsi="Consolas"/>
      <w:sz w:val="20"/>
      <w:szCs w:val="20"/>
    </w:rPr>
  </w:style>
  <w:style w:type="paragraph" w:styleId="HTMLPreformatted">
    <w:name w:val="HTML Preformatted"/>
    <w:basedOn w:val="Normal"/>
    <w:link w:val="HTMLPreformattedChar"/>
    <w:uiPriority w:val="99"/>
    <w:unhideWhenUsed/>
    <w:rsid w:val="00F0047A"/>
    <w:pPr>
      <w:spacing w:line="240" w:lineRule="auto"/>
    </w:pPr>
    <w:rPr>
      <w:rFonts w:ascii="Consolas" w:hAnsi="Consolas"/>
      <w:sz w:val="20"/>
    </w:rPr>
  </w:style>
  <w:style w:type="character" w:styleId="HTMLSample">
    <w:name w:val="HTML Sample"/>
    <w:basedOn w:val="DefaultParagraphFont"/>
    <w:uiPriority w:val="99"/>
    <w:unhideWhenUsed/>
    <w:rsid w:val="00F0047A"/>
    <w:rPr>
      <w:rFonts w:ascii="Consolas" w:hAnsi="Consolas"/>
      <w:sz w:val="24"/>
      <w:szCs w:val="24"/>
    </w:rPr>
  </w:style>
  <w:style w:type="character" w:styleId="HTMLTypewriter">
    <w:name w:val="HTML Typewriter"/>
    <w:basedOn w:val="DefaultParagraphFont"/>
    <w:uiPriority w:val="99"/>
    <w:unhideWhenUsed/>
    <w:rsid w:val="00F0047A"/>
    <w:rPr>
      <w:rFonts w:ascii="Consolas" w:hAnsi="Consolas"/>
      <w:sz w:val="20"/>
      <w:szCs w:val="20"/>
    </w:rPr>
  </w:style>
  <w:style w:type="character" w:styleId="HTMLVariable">
    <w:name w:val="HTML Variable"/>
    <w:basedOn w:val="DefaultParagraphFont"/>
    <w:uiPriority w:val="99"/>
    <w:unhideWhenUsed/>
    <w:rsid w:val="00F0047A"/>
    <w:rPr>
      <w:i/>
      <w:iCs/>
    </w:rPr>
  </w:style>
  <w:style w:type="character" w:styleId="Hyperlink">
    <w:name w:val="Hyperlink"/>
    <w:basedOn w:val="DefaultParagraphFont"/>
    <w:uiPriority w:val="99"/>
    <w:unhideWhenUsed/>
    <w:rsid w:val="00F0047A"/>
    <w:rPr>
      <w:color w:val="0000FF" w:themeColor="hyperlink"/>
      <w:u w:val="single"/>
    </w:rPr>
  </w:style>
  <w:style w:type="paragraph" w:styleId="Index1">
    <w:name w:val="index 1"/>
    <w:basedOn w:val="Normal"/>
    <w:next w:val="Normal"/>
    <w:autoRedefine/>
    <w:uiPriority w:val="99"/>
    <w:unhideWhenUsed/>
    <w:rsid w:val="00F0047A"/>
    <w:pPr>
      <w:spacing w:line="240" w:lineRule="auto"/>
      <w:ind w:left="220" w:hanging="220"/>
    </w:pPr>
  </w:style>
  <w:style w:type="paragraph" w:styleId="Index2">
    <w:name w:val="index 2"/>
    <w:basedOn w:val="Normal"/>
    <w:next w:val="Normal"/>
    <w:autoRedefine/>
    <w:uiPriority w:val="99"/>
    <w:unhideWhenUsed/>
    <w:rsid w:val="00F0047A"/>
    <w:pPr>
      <w:spacing w:line="240" w:lineRule="auto"/>
      <w:ind w:left="440" w:hanging="220"/>
    </w:pPr>
  </w:style>
  <w:style w:type="paragraph" w:styleId="Index3">
    <w:name w:val="index 3"/>
    <w:basedOn w:val="Normal"/>
    <w:next w:val="Normal"/>
    <w:autoRedefine/>
    <w:uiPriority w:val="99"/>
    <w:unhideWhenUsed/>
    <w:rsid w:val="00F0047A"/>
    <w:pPr>
      <w:spacing w:line="240" w:lineRule="auto"/>
      <w:ind w:left="660" w:hanging="220"/>
    </w:pPr>
  </w:style>
  <w:style w:type="paragraph" w:styleId="Index4">
    <w:name w:val="index 4"/>
    <w:basedOn w:val="Normal"/>
    <w:next w:val="Normal"/>
    <w:autoRedefine/>
    <w:uiPriority w:val="99"/>
    <w:unhideWhenUsed/>
    <w:rsid w:val="00F0047A"/>
    <w:pPr>
      <w:spacing w:line="240" w:lineRule="auto"/>
      <w:ind w:left="880" w:hanging="220"/>
    </w:pPr>
  </w:style>
  <w:style w:type="paragraph" w:styleId="Index5">
    <w:name w:val="index 5"/>
    <w:basedOn w:val="Normal"/>
    <w:next w:val="Normal"/>
    <w:autoRedefine/>
    <w:uiPriority w:val="99"/>
    <w:unhideWhenUsed/>
    <w:rsid w:val="00F0047A"/>
    <w:pPr>
      <w:spacing w:line="240" w:lineRule="auto"/>
      <w:ind w:left="1100" w:hanging="220"/>
    </w:pPr>
  </w:style>
  <w:style w:type="paragraph" w:styleId="Index6">
    <w:name w:val="index 6"/>
    <w:basedOn w:val="Normal"/>
    <w:next w:val="Normal"/>
    <w:autoRedefine/>
    <w:uiPriority w:val="99"/>
    <w:unhideWhenUsed/>
    <w:rsid w:val="00F0047A"/>
    <w:pPr>
      <w:spacing w:line="240" w:lineRule="auto"/>
      <w:ind w:left="1320" w:hanging="220"/>
    </w:pPr>
  </w:style>
  <w:style w:type="paragraph" w:styleId="Index7">
    <w:name w:val="index 7"/>
    <w:basedOn w:val="Normal"/>
    <w:next w:val="Normal"/>
    <w:autoRedefine/>
    <w:uiPriority w:val="99"/>
    <w:unhideWhenUsed/>
    <w:rsid w:val="00F0047A"/>
    <w:pPr>
      <w:spacing w:line="240" w:lineRule="auto"/>
      <w:ind w:left="1540" w:hanging="220"/>
    </w:pPr>
  </w:style>
  <w:style w:type="paragraph" w:styleId="Index8">
    <w:name w:val="index 8"/>
    <w:basedOn w:val="Normal"/>
    <w:next w:val="Normal"/>
    <w:autoRedefine/>
    <w:uiPriority w:val="99"/>
    <w:unhideWhenUsed/>
    <w:rsid w:val="00F0047A"/>
    <w:pPr>
      <w:spacing w:line="240" w:lineRule="auto"/>
      <w:ind w:left="1760" w:hanging="220"/>
    </w:pPr>
  </w:style>
  <w:style w:type="paragraph" w:styleId="Index9">
    <w:name w:val="index 9"/>
    <w:basedOn w:val="Normal"/>
    <w:next w:val="Normal"/>
    <w:autoRedefine/>
    <w:uiPriority w:val="99"/>
    <w:unhideWhenUsed/>
    <w:rsid w:val="00F0047A"/>
    <w:pPr>
      <w:spacing w:line="240" w:lineRule="auto"/>
      <w:ind w:left="1980" w:hanging="220"/>
    </w:pPr>
  </w:style>
  <w:style w:type="paragraph" w:styleId="IndexHeading">
    <w:name w:val="index heading"/>
    <w:basedOn w:val="Normal"/>
    <w:next w:val="Index1"/>
    <w:uiPriority w:val="99"/>
    <w:unhideWhenUsed/>
    <w:rsid w:val="00F0047A"/>
    <w:rPr>
      <w:rFonts w:asciiTheme="majorHAnsi" w:eastAsiaTheme="majorEastAsia" w:hAnsiTheme="majorHAnsi" w:cstheme="majorBidi"/>
      <w:b/>
      <w:bCs/>
    </w:rPr>
  </w:style>
  <w:style w:type="paragraph" w:customStyle="1" w:styleId="Item">
    <w:name w:val="Item"/>
    <w:aliases w:val="i"/>
    <w:basedOn w:val="OPCParaBase"/>
    <w:next w:val="ItemHead"/>
    <w:link w:val="ItemChar"/>
    <w:rsid w:val="00F0047A"/>
    <w:pPr>
      <w:keepLines/>
      <w:spacing w:before="80" w:line="240" w:lineRule="auto"/>
      <w:ind w:left="709"/>
    </w:pPr>
  </w:style>
  <w:style w:type="paragraph" w:customStyle="1" w:styleId="ItemHead">
    <w:name w:val="ItemHead"/>
    <w:aliases w:val="ih"/>
    <w:basedOn w:val="OPCParaBase"/>
    <w:next w:val="Item"/>
    <w:link w:val="ItemHeadChar"/>
    <w:rsid w:val="00F0047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0047A"/>
    <w:rPr>
      <w:sz w:val="16"/>
    </w:rPr>
  </w:style>
  <w:style w:type="paragraph" w:styleId="List">
    <w:name w:val="List"/>
    <w:basedOn w:val="Normal"/>
    <w:uiPriority w:val="99"/>
    <w:unhideWhenUsed/>
    <w:rsid w:val="00F0047A"/>
    <w:pPr>
      <w:ind w:left="283" w:hanging="283"/>
      <w:contextualSpacing/>
    </w:pPr>
  </w:style>
  <w:style w:type="paragraph" w:styleId="List2">
    <w:name w:val="List 2"/>
    <w:basedOn w:val="Normal"/>
    <w:uiPriority w:val="99"/>
    <w:unhideWhenUsed/>
    <w:rsid w:val="00F0047A"/>
    <w:pPr>
      <w:ind w:left="566" w:hanging="283"/>
      <w:contextualSpacing/>
    </w:pPr>
  </w:style>
  <w:style w:type="paragraph" w:styleId="List3">
    <w:name w:val="List 3"/>
    <w:basedOn w:val="Normal"/>
    <w:uiPriority w:val="99"/>
    <w:unhideWhenUsed/>
    <w:rsid w:val="00F0047A"/>
    <w:pPr>
      <w:ind w:left="849" w:hanging="283"/>
      <w:contextualSpacing/>
    </w:pPr>
  </w:style>
  <w:style w:type="paragraph" w:styleId="List4">
    <w:name w:val="List 4"/>
    <w:basedOn w:val="Normal"/>
    <w:uiPriority w:val="99"/>
    <w:unhideWhenUsed/>
    <w:rsid w:val="00F0047A"/>
    <w:pPr>
      <w:ind w:left="1132" w:hanging="283"/>
      <w:contextualSpacing/>
    </w:pPr>
  </w:style>
  <w:style w:type="paragraph" w:styleId="List5">
    <w:name w:val="List 5"/>
    <w:basedOn w:val="Normal"/>
    <w:uiPriority w:val="99"/>
    <w:unhideWhenUsed/>
    <w:rsid w:val="00F0047A"/>
    <w:pPr>
      <w:ind w:left="1415" w:hanging="283"/>
      <w:contextualSpacing/>
    </w:pPr>
  </w:style>
  <w:style w:type="paragraph" w:styleId="ListBullet">
    <w:name w:val="List Bullet"/>
    <w:basedOn w:val="Normal"/>
    <w:uiPriority w:val="99"/>
    <w:unhideWhenUsed/>
    <w:rsid w:val="00F0047A"/>
    <w:pPr>
      <w:numPr>
        <w:numId w:val="4"/>
      </w:numPr>
      <w:contextualSpacing/>
    </w:pPr>
  </w:style>
  <w:style w:type="paragraph" w:styleId="ListBullet2">
    <w:name w:val="List Bullet 2"/>
    <w:basedOn w:val="Normal"/>
    <w:uiPriority w:val="99"/>
    <w:unhideWhenUsed/>
    <w:rsid w:val="00F0047A"/>
    <w:pPr>
      <w:numPr>
        <w:numId w:val="5"/>
      </w:numPr>
      <w:contextualSpacing/>
    </w:pPr>
  </w:style>
  <w:style w:type="paragraph" w:styleId="ListBullet3">
    <w:name w:val="List Bullet 3"/>
    <w:basedOn w:val="Normal"/>
    <w:uiPriority w:val="99"/>
    <w:unhideWhenUsed/>
    <w:rsid w:val="00F0047A"/>
    <w:pPr>
      <w:numPr>
        <w:numId w:val="6"/>
      </w:numPr>
      <w:contextualSpacing/>
    </w:pPr>
  </w:style>
  <w:style w:type="paragraph" w:styleId="ListBullet4">
    <w:name w:val="List Bullet 4"/>
    <w:basedOn w:val="Normal"/>
    <w:uiPriority w:val="99"/>
    <w:unhideWhenUsed/>
    <w:rsid w:val="00F0047A"/>
    <w:pPr>
      <w:numPr>
        <w:numId w:val="7"/>
      </w:numPr>
      <w:contextualSpacing/>
    </w:pPr>
  </w:style>
  <w:style w:type="paragraph" w:styleId="ListBullet5">
    <w:name w:val="List Bullet 5"/>
    <w:basedOn w:val="Normal"/>
    <w:uiPriority w:val="99"/>
    <w:unhideWhenUsed/>
    <w:rsid w:val="00F0047A"/>
    <w:pPr>
      <w:numPr>
        <w:numId w:val="8"/>
      </w:numPr>
      <w:contextualSpacing/>
    </w:pPr>
  </w:style>
  <w:style w:type="paragraph" w:styleId="ListContinue">
    <w:name w:val="List Continue"/>
    <w:basedOn w:val="Normal"/>
    <w:uiPriority w:val="99"/>
    <w:unhideWhenUsed/>
    <w:rsid w:val="00F0047A"/>
    <w:pPr>
      <w:spacing w:after="120"/>
      <w:ind w:left="283"/>
      <w:contextualSpacing/>
    </w:pPr>
  </w:style>
  <w:style w:type="paragraph" w:styleId="ListContinue2">
    <w:name w:val="List Continue 2"/>
    <w:basedOn w:val="Normal"/>
    <w:uiPriority w:val="99"/>
    <w:unhideWhenUsed/>
    <w:rsid w:val="00F0047A"/>
    <w:pPr>
      <w:spacing w:after="120"/>
      <w:ind w:left="566"/>
      <w:contextualSpacing/>
    </w:pPr>
  </w:style>
  <w:style w:type="paragraph" w:styleId="ListContinue3">
    <w:name w:val="List Continue 3"/>
    <w:basedOn w:val="Normal"/>
    <w:uiPriority w:val="99"/>
    <w:unhideWhenUsed/>
    <w:rsid w:val="00F0047A"/>
    <w:pPr>
      <w:spacing w:after="120"/>
      <w:ind w:left="849"/>
      <w:contextualSpacing/>
    </w:pPr>
  </w:style>
  <w:style w:type="paragraph" w:styleId="ListContinue4">
    <w:name w:val="List Continue 4"/>
    <w:basedOn w:val="Normal"/>
    <w:uiPriority w:val="99"/>
    <w:unhideWhenUsed/>
    <w:rsid w:val="00F0047A"/>
    <w:pPr>
      <w:spacing w:after="120"/>
      <w:ind w:left="1132"/>
      <w:contextualSpacing/>
    </w:pPr>
  </w:style>
  <w:style w:type="paragraph" w:styleId="ListContinue5">
    <w:name w:val="List Continue 5"/>
    <w:basedOn w:val="Normal"/>
    <w:uiPriority w:val="99"/>
    <w:unhideWhenUsed/>
    <w:rsid w:val="00F0047A"/>
    <w:pPr>
      <w:spacing w:after="120"/>
      <w:ind w:left="1415"/>
      <w:contextualSpacing/>
    </w:pPr>
  </w:style>
  <w:style w:type="paragraph" w:styleId="ListNumber">
    <w:name w:val="List Number"/>
    <w:basedOn w:val="Normal"/>
    <w:uiPriority w:val="99"/>
    <w:unhideWhenUsed/>
    <w:rsid w:val="00F0047A"/>
    <w:pPr>
      <w:numPr>
        <w:numId w:val="9"/>
      </w:numPr>
      <w:contextualSpacing/>
    </w:pPr>
  </w:style>
  <w:style w:type="paragraph" w:styleId="ListNumber2">
    <w:name w:val="List Number 2"/>
    <w:basedOn w:val="Normal"/>
    <w:uiPriority w:val="99"/>
    <w:unhideWhenUsed/>
    <w:rsid w:val="00F0047A"/>
    <w:pPr>
      <w:numPr>
        <w:numId w:val="10"/>
      </w:numPr>
      <w:contextualSpacing/>
    </w:pPr>
  </w:style>
  <w:style w:type="paragraph" w:styleId="ListNumber3">
    <w:name w:val="List Number 3"/>
    <w:basedOn w:val="Normal"/>
    <w:uiPriority w:val="99"/>
    <w:unhideWhenUsed/>
    <w:rsid w:val="00F0047A"/>
    <w:pPr>
      <w:numPr>
        <w:numId w:val="11"/>
      </w:numPr>
      <w:contextualSpacing/>
    </w:pPr>
  </w:style>
  <w:style w:type="paragraph" w:styleId="ListNumber4">
    <w:name w:val="List Number 4"/>
    <w:basedOn w:val="Normal"/>
    <w:uiPriority w:val="99"/>
    <w:unhideWhenUsed/>
    <w:rsid w:val="00F0047A"/>
    <w:pPr>
      <w:numPr>
        <w:numId w:val="12"/>
      </w:numPr>
      <w:contextualSpacing/>
    </w:pPr>
  </w:style>
  <w:style w:type="paragraph" w:styleId="ListNumber5">
    <w:name w:val="List Number 5"/>
    <w:basedOn w:val="Normal"/>
    <w:uiPriority w:val="99"/>
    <w:unhideWhenUsed/>
    <w:rsid w:val="00F0047A"/>
    <w:pPr>
      <w:numPr>
        <w:numId w:val="13"/>
      </w:numPr>
      <w:contextualSpacing/>
    </w:pPr>
  </w:style>
  <w:style w:type="paragraph" w:customStyle="1" w:styleId="LongT">
    <w:name w:val="LongT"/>
    <w:basedOn w:val="OPCParaBase"/>
    <w:rsid w:val="00F0047A"/>
    <w:pPr>
      <w:spacing w:line="240" w:lineRule="auto"/>
    </w:pPr>
    <w:rPr>
      <w:b/>
      <w:sz w:val="32"/>
    </w:rPr>
  </w:style>
  <w:style w:type="paragraph" w:styleId="MacroText">
    <w:name w:val="macro"/>
    <w:link w:val="MacroTextChar"/>
    <w:uiPriority w:val="99"/>
    <w:unhideWhenUsed/>
    <w:rsid w:val="00F0047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F0047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F0047A"/>
    <w:rPr>
      <w:rFonts w:cs="Times New Roman"/>
      <w:sz w:val="24"/>
      <w:szCs w:val="24"/>
    </w:rPr>
  </w:style>
  <w:style w:type="paragraph" w:styleId="NormalIndent">
    <w:name w:val="Normal Indent"/>
    <w:basedOn w:val="Normal"/>
    <w:uiPriority w:val="99"/>
    <w:unhideWhenUsed/>
    <w:rsid w:val="00F0047A"/>
    <w:pPr>
      <w:ind w:left="720"/>
    </w:pPr>
  </w:style>
  <w:style w:type="paragraph" w:styleId="NoteHeading">
    <w:name w:val="Note Heading"/>
    <w:basedOn w:val="Normal"/>
    <w:next w:val="Normal"/>
    <w:link w:val="NoteHeadingChar"/>
    <w:uiPriority w:val="99"/>
    <w:unhideWhenUsed/>
    <w:rsid w:val="00F0047A"/>
    <w:pPr>
      <w:spacing w:line="240" w:lineRule="auto"/>
    </w:pPr>
  </w:style>
  <w:style w:type="paragraph" w:customStyle="1" w:styleId="notedraft">
    <w:name w:val="note(draft)"/>
    <w:aliases w:val="nd"/>
    <w:basedOn w:val="OPCParaBase"/>
    <w:rsid w:val="00F0047A"/>
    <w:pPr>
      <w:spacing w:before="240" w:line="240" w:lineRule="auto"/>
      <w:ind w:left="284" w:hanging="284"/>
    </w:pPr>
    <w:rPr>
      <w:i/>
      <w:sz w:val="24"/>
    </w:rPr>
  </w:style>
  <w:style w:type="paragraph" w:customStyle="1" w:styleId="notepara">
    <w:name w:val="note(para)"/>
    <w:aliases w:val="na"/>
    <w:basedOn w:val="OPCParaBase"/>
    <w:rsid w:val="00F0047A"/>
    <w:pPr>
      <w:spacing w:before="40" w:line="198" w:lineRule="exact"/>
      <w:ind w:left="2354" w:hanging="369"/>
    </w:pPr>
    <w:rPr>
      <w:sz w:val="18"/>
    </w:rPr>
  </w:style>
  <w:style w:type="paragraph" w:customStyle="1" w:styleId="noteParlAmend">
    <w:name w:val="note(ParlAmend)"/>
    <w:aliases w:val="npp"/>
    <w:basedOn w:val="OPCParaBase"/>
    <w:next w:val="ParlAmend"/>
    <w:rsid w:val="00F0047A"/>
    <w:pPr>
      <w:spacing w:line="240" w:lineRule="auto"/>
      <w:jc w:val="right"/>
    </w:pPr>
    <w:rPr>
      <w:rFonts w:ascii="Arial" w:hAnsi="Arial"/>
      <w:b/>
      <w:i/>
    </w:rPr>
  </w:style>
  <w:style w:type="character" w:styleId="PageNumber">
    <w:name w:val="page number"/>
    <w:basedOn w:val="DefaultParagraphFont"/>
    <w:uiPriority w:val="99"/>
    <w:unhideWhenUsed/>
    <w:rsid w:val="00F0047A"/>
  </w:style>
  <w:style w:type="paragraph" w:customStyle="1" w:styleId="Page1">
    <w:name w:val="Page1"/>
    <w:basedOn w:val="OPCParaBase"/>
    <w:rsid w:val="00F0047A"/>
    <w:pPr>
      <w:spacing w:before="5600" w:line="240" w:lineRule="auto"/>
    </w:pPr>
    <w:rPr>
      <w:b/>
      <w:sz w:val="32"/>
    </w:rPr>
  </w:style>
  <w:style w:type="paragraph" w:customStyle="1" w:styleId="PageBreak">
    <w:name w:val="PageBreak"/>
    <w:aliases w:val="pb"/>
    <w:basedOn w:val="OPCParaBase"/>
    <w:rsid w:val="00F0047A"/>
    <w:pPr>
      <w:spacing w:line="240" w:lineRule="auto"/>
    </w:pPr>
    <w:rPr>
      <w:sz w:val="20"/>
    </w:rPr>
  </w:style>
  <w:style w:type="paragraph" w:customStyle="1" w:styleId="paragraph">
    <w:name w:val="paragraph"/>
    <w:aliases w:val="a,indent(a)"/>
    <w:basedOn w:val="OPCParaBase"/>
    <w:link w:val="paragraphChar"/>
    <w:rsid w:val="00F0047A"/>
    <w:pPr>
      <w:tabs>
        <w:tab w:val="right" w:pos="1531"/>
      </w:tabs>
      <w:spacing w:before="40" w:line="240" w:lineRule="auto"/>
      <w:ind w:left="1644" w:hanging="1644"/>
    </w:pPr>
  </w:style>
  <w:style w:type="paragraph" w:customStyle="1" w:styleId="paragraphsub">
    <w:name w:val="paragraph(sub)"/>
    <w:aliases w:val="aa"/>
    <w:basedOn w:val="OPCParaBase"/>
    <w:rsid w:val="00F0047A"/>
    <w:pPr>
      <w:tabs>
        <w:tab w:val="right" w:pos="1985"/>
      </w:tabs>
      <w:spacing w:before="40" w:line="240" w:lineRule="auto"/>
      <w:ind w:left="2098" w:hanging="2098"/>
    </w:pPr>
  </w:style>
  <w:style w:type="paragraph" w:customStyle="1" w:styleId="paragraphsub-sub">
    <w:name w:val="paragraph(sub-sub)"/>
    <w:aliases w:val="aaa"/>
    <w:basedOn w:val="OPCParaBase"/>
    <w:rsid w:val="00F0047A"/>
    <w:pPr>
      <w:tabs>
        <w:tab w:val="right" w:pos="2722"/>
      </w:tabs>
      <w:spacing w:before="40" w:line="240" w:lineRule="auto"/>
      <w:ind w:left="2835" w:hanging="2835"/>
    </w:pPr>
  </w:style>
  <w:style w:type="paragraph" w:customStyle="1" w:styleId="ParlAmend">
    <w:name w:val="ParlAmend"/>
    <w:aliases w:val="pp"/>
    <w:basedOn w:val="OPCParaBase"/>
    <w:rsid w:val="00F0047A"/>
    <w:pPr>
      <w:spacing w:before="240" w:line="240" w:lineRule="atLeast"/>
      <w:ind w:hanging="567"/>
    </w:pPr>
    <w:rPr>
      <w:sz w:val="24"/>
    </w:rPr>
  </w:style>
  <w:style w:type="paragraph" w:customStyle="1" w:styleId="Penalty">
    <w:name w:val="Penalty"/>
    <w:basedOn w:val="OPCParaBase"/>
    <w:rsid w:val="00F0047A"/>
    <w:pPr>
      <w:tabs>
        <w:tab w:val="left" w:pos="2977"/>
      </w:tabs>
      <w:spacing w:before="180" w:line="240" w:lineRule="auto"/>
      <w:ind w:left="1985" w:hanging="851"/>
    </w:pPr>
  </w:style>
  <w:style w:type="paragraph" w:styleId="PlainText">
    <w:name w:val="Plain Text"/>
    <w:basedOn w:val="Normal"/>
    <w:link w:val="PlainTextChar"/>
    <w:uiPriority w:val="99"/>
    <w:unhideWhenUsed/>
    <w:rsid w:val="00F0047A"/>
    <w:pPr>
      <w:spacing w:line="240" w:lineRule="auto"/>
    </w:pPr>
    <w:rPr>
      <w:rFonts w:ascii="Consolas" w:hAnsi="Consolas"/>
      <w:sz w:val="21"/>
      <w:szCs w:val="21"/>
    </w:rPr>
  </w:style>
  <w:style w:type="paragraph" w:customStyle="1" w:styleId="Portfolio">
    <w:name w:val="Portfolio"/>
    <w:basedOn w:val="OPCParaBase"/>
    <w:rsid w:val="00F0047A"/>
    <w:pPr>
      <w:spacing w:line="240" w:lineRule="auto"/>
    </w:pPr>
    <w:rPr>
      <w:i/>
      <w:sz w:val="20"/>
    </w:rPr>
  </w:style>
  <w:style w:type="paragraph" w:customStyle="1" w:styleId="Preamble">
    <w:name w:val="Preamble"/>
    <w:basedOn w:val="OPCParaBase"/>
    <w:next w:val="Normal"/>
    <w:rsid w:val="00F0047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0047A"/>
    <w:pPr>
      <w:spacing w:line="240" w:lineRule="auto"/>
    </w:pPr>
    <w:rPr>
      <w:i/>
      <w:sz w:val="20"/>
    </w:rPr>
  </w:style>
  <w:style w:type="paragraph" w:styleId="Salutation">
    <w:name w:val="Salutation"/>
    <w:basedOn w:val="Normal"/>
    <w:next w:val="Normal"/>
    <w:link w:val="SalutationChar"/>
    <w:uiPriority w:val="99"/>
    <w:unhideWhenUsed/>
    <w:rsid w:val="00F0047A"/>
  </w:style>
  <w:style w:type="paragraph" w:customStyle="1" w:styleId="Session">
    <w:name w:val="Session"/>
    <w:basedOn w:val="OPCParaBase"/>
    <w:rsid w:val="00F0047A"/>
    <w:pPr>
      <w:spacing w:line="240" w:lineRule="auto"/>
    </w:pPr>
    <w:rPr>
      <w:sz w:val="28"/>
    </w:rPr>
  </w:style>
  <w:style w:type="paragraph" w:customStyle="1" w:styleId="ShortT">
    <w:name w:val="ShortT"/>
    <w:basedOn w:val="OPCParaBase"/>
    <w:next w:val="Normal"/>
    <w:link w:val="ShortTChar"/>
    <w:qFormat/>
    <w:rsid w:val="00F0047A"/>
    <w:pPr>
      <w:spacing w:line="240" w:lineRule="auto"/>
    </w:pPr>
    <w:rPr>
      <w:b/>
      <w:sz w:val="40"/>
    </w:rPr>
  </w:style>
  <w:style w:type="paragraph" w:styleId="Signature">
    <w:name w:val="Signature"/>
    <w:basedOn w:val="Normal"/>
    <w:link w:val="SignatureChar"/>
    <w:uiPriority w:val="99"/>
    <w:unhideWhenUsed/>
    <w:rsid w:val="00F0047A"/>
    <w:pPr>
      <w:spacing w:line="240" w:lineRule="auto"/>
      <w:ind w:left="4252"/>
    </w:pPr>
  </w:style>
  <w:style w:type="paragraph" w:customStyle="1" w:styleId="Sponsor">
    <w:name w:val="Sponsor"/>
    <w:basedOn w:val="OPCParaBase"/>
    <w:rsid w:val="00F0047A"/>
    <w:pPr>
      <w:spacing w:line="240" w:lineRule="auto"/>
    </w:pPr>
    <w:rPr>
      <w:i/>
    </w:rPr>
  </w:style>
  <w:style w:type="character" w:styleId="Strong">
    <w:name w:val="Strong"/>
    <w:basedOn w:val="DefaultParagraphFont"/>
    <w:uiPriority w:val="22"/>
    <w:qFormat/>
    <w:rsid w:val="00F0047A"/>
    <w:rPr>
      <w:b/>
      <w:bCs/>
    </w:rPr>
  </w:style>
  <w:style w:type="paragraph" w:customStyle="1" w:styleId="Subitem">
    <w:name w:val="Subitem"/>
    <w:aliases w:val="iss"/>
    <w:basedOn w:val="OPCParaBase"/>
    <w:rsid w:val="00F0047A"/>
    <w:pPr>
      <w:spacing w:before="180" w:line="240" w:lineRule="auto"/>
      <w:ind w:left="709" w:hanging="709"/>
    </w:pPr>
  </w:style>
  <w:style w:type="paragraph" w:customStyle="1" w:styleId="SubitemHead">
    <w:name w:val="SubitemHead"/>
    <w:aliases w:val="issh"/>
    <w:basedOn w:val="OPCParaBase"/>
    <w:rsid w:val="00F0047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F0047A"/>
    <w:pPr>
      <w:spacing w:before="40" w:line="240" w:lineRule="auto"/>
      <w:ind w:left="1134"/>
    </w:pPr>
  </w:style>
  <w:style w:type="paragraph" w:customStyle="1" w:styleId="SubsectionHead">
    <w:name w:val="SubsectionHead"/>
    <w:aliases w:val="ssh"/>
    <w:basedOn w:val="OPCParaBase"/>
    <w:next w:val="subsection"/>
    <w:rsid w:val="00F0047A"/>
    <w:pPr>
      <w:keepNext/>
      <w:keepLines/>
      <w:spacing w:before="240" w:line="240" w:lineRule="auto"/>
      <w:ind w:left="1134"/>
    </w:pPr>
    <w:rPr>
      <w:i/>
    </w:rPr>
  </w:style>
  <w:style w:type="paragraph" w:styleId="Subtitle">
    <w:name w:val="Subtitle"/>
    <w:basedOn w:val="Normal"/>
    <w:next w:val="Normal"/>
    <w:link w:val="SubtitleChar"/>
    <w:uiPriority w:val="11"/>
    <w:qFormat/>
    <w:rsid w:val="00F0047A"/>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F0047A"/>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F0047A"/>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F0047A"/>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F0047A"/>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F0047A"/>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F0047A"/>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F0047A"/>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F0047A"/>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F0047A"/>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F0047A"/>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F0047A"/>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F0047A"/>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F0047A"/>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F0047A"/>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F0047A"/>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F0047A"/>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F0047A"/>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0047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F0047A"/>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F0047A"/>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F0047A"/>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F0047A"/>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F0047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F0047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F0047A"/>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F0047A"/>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F0047A"/>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F0047A"/>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F0047A"/>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F0047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F0047A"/>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F0047A"/>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F0047A"/>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F0047A"/>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F0047A"/>
    <w:pPr>
      <w:ind w:left="220" w:hanging="220"/>
    </w:pPr>
  </w:style>
  <w:style w:type="paragraph" w:styleId="TableofFigures">
    <w:name w:val="table of figures"/>
    <w:basedOn w:val="Normal"/>
    <w:next w:val="Normal"/>
    <w:uiPriority w:val="99"/>
    <w:unhideWhenUsed/>
    <w:rsid w:val="00F0047A"/>
  </w:style>
  <w:style w:type="table" w:styleId="TableProfessional">
    <w:name w:val="Table Professional"/>
    <w:basedOn w:val="TableNormal"/>
    <w:uiPriority w:val="99"/>
    <w:unhideWhenUsed/>
    <w:rsid w:val="00F0047A"/>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0047A"/>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0047A"/>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F0047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F0047A"/>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0047A"/>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0047A"/>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0047A"/>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0047A"/>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0047A"/>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0047A"/>
    <w:pPr>
      <w:spacing w:before="60" w:line="240" w:lineRule="auto"/>
      <w:ind w:left="284" w:hanging="284"/>
    </w:pPr>
    <w:rPr>
      <w:sz w:val="20"/>
    </w:rPr>
  </w:style>
  <w:style w:type="paragraph" w:customStyle="1" w:styleId="Tablei">
    <w:name w:val="Table(i)"/>
    <w:aliases w:val="taa"/>
    <w:basedOn w:val="OPCParaBase"/>
    <w:rsid w:val="00F0047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0047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F0047A"/>
    <w:pPr>
      <w:spacing w:before="60" w:line="240" w:lineRule="atLeast"/>
    </w:pPr>
    <w:rPr>
      <w:sz w:val="20"/>
    </w:rPr>
  </w:style>
  <w:style w:type="character" w:customStyle="1" w:styleId="subsectionChar">
    <w:name w:val="subsection Char"/>
    <w:aliases w:val="ss Char"/>
    <w:basedOn w:val="DefaultParagraphFont"/>
    <w:link w:val="subsection"/>
    <w:rsid w:val="00164CB5"/>
    <w:rPr>
      <w:sz w:val="22"/>
    </w:rPr>
  </w:style>
  <w:style w:type="paragraph" w:styleId="Title">
    <w:name w:val="Title"/>
    <w:basedOn w:val="Normal"/>
    <w:next w:val="Normal"/>
    <w:link w:val="TitleChar"/>
    <w:uiPriority w:val="10"/>
    <w:qFormat/>
    <w:rsid w:val="00F0047A"/>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F0047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0047A"/>
    <w:pPr>
      <w:numPr>
        <w:numId w:val="2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0047A"/>
    <w:pPr>
      <w:spacing w:before="122" w:line="198" w:lineRule="exact"/>
      <w:ind w:left="1985" w:hanging="851"/>
      <w:jc w:val="right"/>
    </w:pPr>
    <w:rPr>
      <w:sz w:val="18"/>
    </w:rPr>
  </w:style>
  <w:style w:type="paragraph" w:customStyle="1" w:styleId="TLPTableBullet">
    <w:name w:val="TLPTableBullet"/>
    <w:aliases w:val="ttb"/>
    <w:basedOn w:val="OPCParaBase"/>
    <w:rsid w:val="00F0047A"/>
    <w:pPr>
      <w:spacing w:line="240" w:lineRule="exact"/>
      <w:ind w:left="284" w:hanging="284"/>
    </w:pPr>
    <w:rPr>
      <w:sz w:val="20"/>
    </w:rPr>
  </w:style>
  <w:style w:type="paragraph" w:styleId="TOAHeading">
    <w:name w:val="toa heading"/>
    <w:basedOn w:val="Normal"/>
    <w:next w:val="Normal"/>
    <w:uiPriority w:val="99"/>
    <w:unhideWhenUsed/>
    <w:rsid w:val="00F0047A"/>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F0047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0047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0047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0047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0047A"/>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F0047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0047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0047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0047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0047A"/>
    <w:pPr>
      <w:keepLines/>
      <w:spacing w:before="240" w:after="120" w:line="240" w:lineRule="auto"/>
      <w:ind w:left="794"/>
    </w:pPr>
    <w:rPr>
      <w:b/>
      <w:kern w:val="28"/>
      <w:sz w:val="20"/>
    </w:rPr>
  </w:style>
  <w:style w:type="paragraph" w:customStyle="1" w:styleId="TofSectsHeading">
    <w:name w:val="TofSects(Heading)"/>
    <w:basedOn w:val="OPCParaBase"/>
    <w:rsid w:val="00F0047A"/>
    <w:pPr>
      <w:spacing w:before="240" w:after="120" w:line="240" w:lineRule="auto"/>
    </w:pPr>
    <w:rPr>
      <w:b/>
      <w:sz w:val="24"/>
    </w:rPr>
  </w:style>
  <w:style w:type="paragraph" w:customStyle="1" w:styleId="TofSectsSection">
    <w:name w:val="TofSects(Section)"/>
    <w:basedOn w:val="OPCParaBase"/>
    <w:rsid w:val="00F0047A"/>
    <w:pPr>
      <w:keepLines/>
      <w:spacing w:before="40" w:line="240" w:lineRule="auto"/>
      <w:ind w:left="1588" w:hanging="794"/>
    </w:pPr>
    <w:rPr>
      <w:kern w:val="28"/>
      <w:sz w:val="18"/>
    </w:rPr>
  </w:style>
  <w:style w:type="paragraph" w:customStyle="1" w:styleId="TofSectsSubdiv">
    <w:name w:val="TofSects(Subdiv)"/>
    <w:basedOn w:val="OPCParaBase"/>
    <w:rsid w:val="00F0047A"/>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C22B6C"/>
    <w:rPr>
      <w:sz w:val="22"/>
    </w:rPr>
  </w:style>
  <w:style w:type="character" w:customStyle="1" w:styleId="HeaderChar">
    <w:name w:val="Header Char"/>
    <w:basedOn w:val="DefaultParagraphFont"/>
    <w:link w:val="Header"/>
    <w:rsid w:val="00F0047A"/>
    <w:rPr>
      <w:sz w:val="16"/>
    </w:rPr>
  </w:style>
  <w:style w:type="character" w:customStyle="1" w:styleId="FooterChar">
    <w:name w:val="Footer Char"/>
    <w:basedOn w:val="DefaultParagraphFont"/>
    <w:link w:val="Footer"/>
    <w:rsid w:val="00F0047A"/>
    <w:rPr>
      <w:sz w:val="22"/>
      <w:szCs w:val="24"/>
    </w:rPr>
  </w:style>
  <w:style w:type="character" w:customStyle="1" w:styleId="ShortTChar">
    <w:name w:val="ShortT Char"/>
    <w:basedOn w:val="DefaultParagraphFont"/>
    <w:link w:val="ShortT"/>
    <w:rsid w:val="00BD2462"/>
    <w:rPr>
      <w:b/>
      <w:sz w:val="40"/>
    </w:rPr>
  </w:style>
  <w:style w:type="paragraph" w:customStyle="1" w:styleId="CompiledActNo">
    <w:name w:val="CompiledActNo"/>
    <w:basedOn w:val="OPCParaBase"/>
    <w:next w:val="Normal"/>
    <w:rsid w:val="00F0047A"/>
    <w:rPr>
      <w:b/>
      <w:sz w:val="24"/>
      <w:szCs w:val="24"/>
    </w:rPr>
  </w:style>
  <w:style w:type="paragraph" w:styleId="Revision">
    <w:name w:val="Revision"/>
    <w:hidden/>
    <w:uiPriority w:val="99"/>
    <w:semiHidden/>
    <w:rsid w:val="003B2D92"/>
    <w:rPr>
      <w:sz w:val="22"/>
      <w:szCs w:val="24"/>
    </w:rPr>
  </w:style>
  <w:style w:type="character" w:customStyle="1" w:styleId="OPCCharBase">
    <w:name w:val="OPCCharBase"/>
    <w:uiPriority w:val="1"/>
    <w:qFormat/>
    <w:rsid w:val="00F0047A"/>
  </w:style>
  <w:style w:type="paragraph" w:customStyle="1" w:styleId="OPCParaBase">
    <w:name w:val="OPCParaBase"/>
    <w:link w:val="OPCParaBaseChar"/>
    <w:qFormat/>
    <w:rsid w:val="00F0047A"/>
    <w:pPr>
      <w:spacing w:line="260" w:lineRule="atLeast"/>
    </w:pPr>
    <w:rPr>
      <w:sz w:val="22"/>
    </w:rPr>
  </w:style>
  <w:style w:type="paragraph" w:customStyle="1" w:styleId="noteToPara">
    <w:name w:val="noteToPara"/>
    <w:aliases w:val="ntp"/>
    <w:basedOn w:val="OPCParaBase"/>
    <w:rsid w:val="00F0047A"/>
    <w:pPr>
      <w:spacing w:before="122" w:line="198" w:lineRule="exact"/>
      <w:ind w:left="2353" w:hanging="709"/>
    </w:pPr>
    <w:rPr>
      <w:sz w:val="18"/>
    </w:rPr>
  </w:style>
  <w:style w:type="paragraph" w:customStyle="1" w:styleId="WRStyle">
    <w:name w:val="WR Style"/>
    <w:aliases w:val="WR"/>
    <w:basedOn w:val="OPCParaBase"/>
    <w:rsid w:val="00F0047A"/>
    <w:pPr>
      <w:spacing w:before="240" w:line="240" w:lineRule="auto"/>
      <w:ind w:left="284" w:hanging="284"/>
    </w:pPr>
    <w:rPr>
      <w:b/>
      <w:i/>
      <w:kern w:val="28"/>
      <w:sz w:val="24"/>
    </w:rPr>
  </w:style>
  <w:style w:type="table" w:customStyle="1" w:styleId="CFlag">
    <w:name w:val="CFlag"/>
    <w:basedOn w:val="TableNormal"/>
    <w:uiPriority w:val="99"/>
    <w:rsid w:val="00F0047A"/>
    <w:tblPr/>
  </w:style>
  <w:style w:type="paragraph" w:customStyle="1" w:styleId="SignCoverPageEnd">
    <w:name w:val="SignCoverPageEnd"/>
    <w:basedOn w:val="OPCParaBase"/>
    <w:next w:val="Normal"/>
    <w:rsid w:val="00F0047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0047A"/>
    <w:pPr>
      <w:pBdr>
        <w:top w:val="single" w:sz="4" w:space="1" w:color="auto"/>
      </w:pBdr>
      <w:spacing w:before="360"/>
      <w:ind w:right="397"/>
      <w:jc w:val="both"/>
    </w:pPr>
  </w:style>
  <w:style w:type="paragraph" w:customStyle="1" w:styleId="ENotesText">
    <w:name w:val="ENotesText"/>
    <w:aliases w:val="Ent"/>
    <w:basedOn w:val="OPCParaBase"/>
    <w:next w:val="Normal"/>
    <w:rsid w:val="00F0047A"/>
    <w:pPr>
      <w:spacing w:before="120"/>
    </w:pPr>
  </w:style>
  <w:style w:type="paragraph" w:customStyle="1" w:styleId="CompiledMadeUnder">
    <w:name w:val="CompiledMadeUnder"/>
    <w:basedOn w:val="OPCParaBase"/>
    <w:next w:val="Normal"/>
    <w:rsid w:val="00F0047A"/>
    <w:rPr>
      <w:i/>
      <w:sz w:val="24"/>
      <w:szCs w:val="24"/>
    </w:rPr>
  </w:style>
  <w:style w:type="paragraph" w:customStyle="1" w:styleId="Paragraphsub-sub-sub">
    <w:name w:val="Paragraph(sub-sub-sub)"/>
    <w:aliases w:val="aaaa"/>
    <w:basedOn w:val="OPCParaBase"/>
    <w:rsid w:val="00F0047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0047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0047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0047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0047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0047A"/>
    <w:pPr>
      <w:spacing w:before="60" w:line="240" w:lineRule="auto"/>
    </w:pPr>
    <w:rPr>
      <w:rFonts w:cs="Arial"/>
      <w:sz w:val="20"/>
      <w:szCs w:val="22"/>
    </w:rPr>
  </w:style>
  <w:style w:type="paragraph" w:customStyle="1" w:styleId="ActHead10">
    <w:name w:val="ActHead 10"/>
    <w:aliases w:val="sp"/>
    <w:basedOn w:val="OPCParaBase"/>
    <w:next w:val="ActHead3"/>
    <w:rsid w:val="00F0047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0047A"/>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F0047A"/>
    <w:pPr>
      <w:keepNext/>
      <w:spacing w:before="60" w:line="240" w:lineRule="atLeast"/>
    </w:pPr>
    <w:rPr>
      <w:b/>
      <w:sz w:val="20"/>
    </w:rPr>
  </w:style>
  <w:style w:type="paragraph" w:customStyle="1" w:styleId="NoteToSubpara">
    <w:name w:val="NoteToSubpara"/>
    <w:aliases w:val="nts"/>
    <w:basedOn w:val="OPCParaBase"/>
    <w:rsid w:val="00F0047A"/>
    <w:pPr>
      <w:spacing w:before="40" w:line="198" w:lineRule="exact"/>
      <w:ind w:left="2835" w:hanging="709"/>
    </w:pPr>
    <w:rPr>
      <w:sz w:val="18"/>
    </w:rPr>
  </w:style>
  <w:style w:type="paragraph" w:customStyle="1" w:styleId="ENoteTableHeading">
    <w:name w:val="ENoteTableHeading"/>
    <w:aliases w:val="enth"/>
    <w:basedOn w:val="OPCParaBase"/>
    <w:rsid w:val="00F0047A"/>
    <w:pPr>
      <w:keepNext/>
      <w:spacing w:before="60" w:line="240" w:lineRule="atLeast"/>
    </w:pPr>
    <w:rPr>
      <w:rFonts w:ascii="Arial" w:hAnsi="Arial"/>
      <w:b/>
      <w:sz w:val="16"/>
    </w:rPr>
  </w:style>
  <w:style w:type="paragraph" w:customStyle="1" w:styleId="ENoteTTi">
    <w:name w:val="ENoteTTi"/>
    <w:aliases w:val="entti"/>
    <w:basedOn w:val="OPCParaBase"/>
    <w:rsid w:val="00F0047A"/>
    <w:pPr>
      <w:keepNext/>
      <w:spacing w:before="60" w:line="240" w:lineRule="atLeast"/>
      <w:ind w:left="170"/>
    </w:pPr>
    <w:rPr>
      <w:sz w:val="16"/>
    </w:rPr>
  </w:style>
  <w:style w:type="paragraph" w:customStyle="1" w:styleId="ENotesHeading1">
    <w:name w:val="ENotesHeading 1"/>
    <w:aliases w:val="Enh1"/>
    <w:basedOn w:val="OPCParaBase"/>
    <w:next w:val="Normal"/>
    <w:rsid w:val="00F0047A"/>
    <w:pPr>
      <w:spacing w:before="120"/>
      <w:outlineLvl w:val="1"/>
    </w:pPr>
    <w:rPr>
      <w:b/>
      <w:sz w:val="28"/>
      <w:szCs w:val="28"/>
    </w:rPr>
  </w:style>
  <w:style w:type="paragraph" w:customStyle="1" w:styleId="ENotesHeading2">
    <w:name w:val="ENotesHeading 2"/>
    <w:aliases w:val="Enh2"/>
    <w:basedOn w:val="OPCParaBase"/>
    <w:next w:val="Normal"/>
    <w:rsid w:val="00F0047A"/>
    <w:pPr>
      <w:spacing w:before="120" w:after="120"/>
      <w:outlineLvl w:val="2"/>
    </w:pPr>
    <w:rPr>
      <w:b/>
      <w:sz w:val="24"/>
      <w:szCs w:val="28"/>
    </w:rPr>
  </w:style>
  <w:style w:type="paragraph" w:customStyle="1" w:styleId="ENoteTTIndentHeading">
    <w:name w:val="ENoteTTIndentHeading"/>
    <w:aliases w:val="enTTHi"/>
    <w:basedOn w:val="OPCParaBase"/>
    <w:rsid w:val="00F0047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0047A"/>
    <w:pPr>
      <w:spacing w:before="60" w:line="240" w:lineRule="atLeast"/>
    </w:pPr>
    <w:rPr>
      <w:sz w:val="16"/>
    </w:rPr>
  </w:style>
  <w:style w:type="paragraph" w:customStyle="1" w:styleId="MadeunderText">
    <w:name w:val="MadeunderText"/>
    <w:basedOn w:val="OPCParaBase"/>
    <w:next w:val="Normal"/>
    <w:rsid w:val="00F0047A"/>
    <w:pPr>
      <w:spacing w:before="240"/>
    </w:pPr>
    <w:rPr>
      <w:sz w:val="24"/>
      <w:szCs w:val="24"/>
    </w:rPr>
  </w:style>
  <w:style w:type="paragraph" w:customStyle="1" w:styleId="ENotesHeading3">
    <w:name w:val="ENotesHeading 3"/>
    <w:aliases w:val="Enh3"/>
    <w:basedOn w:val="OPCParaBase"/>
    <w:next w:val="Normal"/>
    <w:rsid w:val="00F0047A"/>
    <w:pPr>
      <w:keepNext/>
      <w:spacing w:before="120" w:line="240" w:lineRule="auto"/>
      <w:outlineLvl w:val="4"/>
    </w:pPr>
    <w:rPr>
      <w:b/>
      <w:szCs w:val="24"/>
    </w:rPr>
  </w:style>
  <w:style w:type="paragraph" w:customStyle="1" w:styleId="SubPartCASA">
    <w:name w:val="SubPart(CASA)"/>
    <w:aliases w:val="csp"/>
    <w:basedOn w:val="OPCParaBase"/>
    <w:next w:val="ActHead3"/>
    <w:rsid w:val="00F0047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0047A"/>
  </w:style>
  <w:style w:type="character" w:customStyle="1" w:styleId="CharSubPartNoCASA">
    <w:name w:val="CharSubPartNo(CASA)"/>
    <w:basedOn w:val="OPCCharBase"/>
    <w:uiPriority w:val="1"/>
    <w:rsid w:val="00F0047A"/>
  </w:style>
  <w:style w:type="paragraph" w:customStyle="1" w:styleId="ENoteTTIndentHeadingSub">
    <w:name w:val="ENoteTTIndentHeadingSub"/>
    <w:aliases w:val="enTTHis"/>
    <w:basedOn w:val="OPCParaBase"/>
    <w:rsid w:val="00F0047A"/>
    <w:pPr>
      <w:keepNext/>
      <w:spacing w:before="60" w:line="240" w:lineRule="atLeast"/>
      <w:ind w:left="340"/>
    </w:pPr>
    <w:rPr>
      <w:b/>
      <w:sz w:val="16"/>
    </w:rPr>
  </w:style>
  <w:style w:type="paragraph" w:customStyle="1" w:styleId="ENoteTTiSub">
    <w:name w:val="ENoteTTiSub"/>
    <w:aliases w:val="enttis"/>
    <w:basedOn w:val="OPCParaBase"/>
    <w:rsid w:val="00F0047A"/>
    <w:pPr>
      <w:keepNext/>
      <w:spacing w:before="60" w:line="240" w:lineRule="atLeast"/>
      <w:ind w:left="340"/>
    </w:pPr>
    <w:rPr>
      <w:sz w:val="16"/>
    </w:rPr>
  </w:style>
  <w:style w:type="paragraph" w:customStyle="1" w:styleId="SubDivisionMigration">
    <w:name w:val="SubDivisionMigration"/>
    <w:aliases w:val="sdm"/>
    <w:basedOn w:val="OPCParaBase"/>
    <w:rsid w:val="00F0047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0047A"/>
    <w:pPr>
      <w:keepNext/>
      <w:keepLines/>
      <w:spacing w:before="240" w:line="240" w:lineRule="auto"/>
      <w:ind w:left="1134" w:hanging="1134"/>
    </w:pPr>
    <w:rPr>
      <w:b/>
      <w:sz w:val="28"/>
    </w:rPr>
  </w:style>
  <w:style w:type="character" w:customStyle="1" w:styleId="subsection2Char">
    <w:name w:val="subsection2 Char"/>
    <w:aliases w:val="ss2 Char"/>
    <w:basedOn w:val="DefaultParagraphFont"/>
    <w:link w:val="subsection2"/>
    <w:rsid w:val="00F540B1"/>
    <w:rPr>
      <w:sz w:val="22"/>
    </w:rPr>
  </w:style>
  <w:style w:type="paragraph" w:customStyle="1" w:styleId="SOText">
    <w:name w:val="SO Text"/>
    <w:aliases w:val="sot"/>
    <w:link w:val="SOTextChar"/>
    <w:rsid w:val="00F0047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0047A"/>
    <w:rPr>
      <w:rFonts w:eastAsiaTheme="minorHAnsi" w:cstheme="minorBidi"/>
      <w:sz w:val="22"/>
      <w:lang w:eastAsia="en-US"/>
    </w:rPr>
  </w:style>
  <w:style w:type="paragraph" w:customStyle="1" w:styleId="SOTextNote">
    <w:name w:val="SO TextNote"/>
    <w:aliases w:val="sont"/>
    <w:basedOn w:val="SOText"/>
    <w:qFormat/>
    <w:rsid w:val="00F0047A"/>
    <w:pPr>
      <w:spacing w:before="122" w:line="198" w:lineRule="exact"/>
      <w:ind w:left="1843" w:hanging="709"/>
    </w:pPr>
    <w:rPr>
      <w:sz w:val="18"/>
    </w:rPr>
  </w:style>
  <w:style w:type="paragraph" w:customStyle="1" w:styleId="SOPara">
    <w:name w:val="SO Para"/>
    <w:aliases w:val="soa"/>
    <w:basedOn w:val="SOText"/>
    <w:link w:val="SOParaChar"/>
    <w:qFormat/>
    <w:rsid w:val="00F0047A"/>
    <w:pPr>
      <w:tabs>
        <w:tab w:val="right" w:pos="1786"/>
      </w:tabs>
      <w:spacing w:before="40"/>
      <w:ind w:left="2070" w:hanging="936"/>
    </w:pPr>
  </w:style>
  <w:style w:type="character" w:customStyle="1" w:styleId="SOParaChar">
    <w:name w:val="SO Para Char"/>
    <w:aliases w:val="soa Char"/>
    <w:basedOn w:val="DefaultParagraphFont"/>
    <w:link w:val="SOPara"/>
    <w:rsid w:val="00F0047A"/>
    <w:rPr>
      <w:rFonts w:eastAsiaTheme="minorHAnsi" w:cstheme="minorBidi"/>
      <w:sz w:val="22"/>
      <w:lang w:eastAsia="en-US"/>
    </w:rPr>
  </w:style>
  <w:style w:type="paragraph" w:customStyle="1" w:styleId="FileName">
    <w:name w:val="FileName"/>
    <w:basedOn w:val="Normal"/>
    <w:rsid w:val="00F0047A"/>
  </w:style>
  <w:style w:type="paragraph" w:customStyle="1" w:styleId="SOHeadBold">
    <w:name w:val="SO HeadBold"/>
    <w:aliases w:val="sohb"/>
    <w:basedOn w:val="SOText"/>
    <w:next w:val="SOText"/>
    <w:link w:val="SOHeadBoldChar"/>
    <w:qFormat/>
    <w:rsid w:val="00F0047A"/>
    <w:rPr>
      <w:b/>
    </w:rPr>
  </w:style>
  <w:style w:type="character" w:customStyle="1" w:styleId="SOHeadBoldChar">
    <w:name w:val="SO HeadBold Char"/>
    <w:aliases w:val="sohb Char"/>
    <w:basedOn w:val="DefaultParagraphFont"/>
    <w:link w:val="SOHeadBold"/>
    <w:rsid w:val="00F0047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0047A"/>
    <w:rPr>
      <w:i/>
    </w:rPr>
  </w:style>
  <w:style w:type="character" w:customStyle="1" w:styleId="SOHeadItalicChar">
    <w:name w:val="SO HeadItalic Char"/>
    <w:aliases w:val="sohi Char"/>
    <w:basedOn w:val="DefaultParagraphFont"/>
    <w:link w:val="SOHeadItalic"/>
    <w:rsid w:val="00F0047A"/>
    <w:rPr>
      <w:rFonts w:eastAsiaTheme="minorHAnsi" w:cstheme="minorBidi"/>
      <w:i/>
      <w:sz w:val="22"/>
      <w:lang w:eastAsia="en-US"/>
    </w:rPr>
  </w:style>
  <w:style w:type="paragraph" w:customStyle="1" w:styleId="SOBullet">
    <w:name w:val="SO Bullet"/>
    <w:aliases w:val="sotb"/>
    <w:basedOn w:val="SOText"/>
    <w:link w:val="SOBulletChar"/>
    <w:qFormat/>
    <w:rsid w:val="00F0047A"/>
    <w:pPr>
      <w:ind w:left="1559" w:hanging="425"/>
    </w:pPr>
  </w:style>
  <w:style w:type="character" w:customStyle="1" w:styleId="SOBulletChar">
    <w:name w:val="SO Bullet Char"/>
    <w:aliases w:val="sotb Char"/>
    <w:basedOn w:val="DefaultParagraphFont"/>
    <w:link w:val="SOBullet"/>
    <w:rsid w:val="00F0047A"/>
    <w:rPr>
      <w:rFonts w:eastAsiaTheme="minorHAnsi" w:cstheme="minorBidi"/>
      <w:sz w:val="22"/>
      <w:lang w:eastAsia="en-US"/>
    </w:rPr>
  </w:style>
  <w:style w:type="paragraph" w:customStyle="1" w:styleId="SOBulletNote">
    <w:name w:val="SO BulletNote"/>
    <w:aliases w:val="sonb"/>
    <w:basedOn w:val="SOTextNote"/>
    <w:link w:val="SOBulletNoteChar"/>
    <w:qFormat/>
    <w:rsid w:val="00F0047A"/>
    <w:pPr>
      <w:tabs>
        <w:tab w:val="left" w:pos="1560"/>
      </w:tabs>
      <w:ind w:left="2268" w:hanging="1134"/>
    </w:pPr>
  </w:style>
  <w:style w:type="character" w:customStyle="1" w:styleId="SOBulletNoteChar">
    <w:name w:val="SO BulletNote Char"/>
    <w:aliases w:val="sonb Char"/>
    <w:basedOn w:val="DefaultParagraphFont"/>
    <w:link w:val="SOBulletNote"/>
    <w:rsid w:val="00F0047A"/>
    <w:rPr>
      <w:rFonts w:eastAsiaTheme="minorHAnsi" w:cstheme="minorBidi"/>
      <w:sz w:val="18"/>
      <w:lang w:eastAsia="en-US"/>
    </w:rPr>
  </w:style>
  <w:style w:type="character" w:customStyle="1" w:styleId="ActHead5Char">
    <w:name w:val="ActHead 5 Char"/>
    <w:aliases w:val="s Char"/>
    <w:link w:val="ActHead5"/>
    <w:rsid w:val="00062F33"/>
    <w:rPr>
      <w:b/>
      <w:kern w:val="28"/>
      <w:sz w:val="24"/>
    </w:rPr>
  </w:style>
  <w:style w:type="paragraph" w:customStyle="1" w:styleId="FreeForm">
    <w:name w:val="FreeForm"/>
    <w:rsid w:val="00F0047A"/>
    <w:rPr>
      <w:rFonts w:ascii="Arial" w:eastAsiaTheme="minorHAnsi" w:hAnsi="Arial" w:cstheme="minorBidi"/>
      <w:sz w:val="22"/>
      <w:lang w:eastAsia="en-US"/>
    </w:rPr>
  </w:style>
  <w:style w:type="character" w:customStyle="1" w:styleId="DefinitionChar">
    <w:name w:val="Definition Char"/>
    <w:aliases w:val="dd Char"/>
    <w:link w:val="Definition"/>
    <w:rsid w:val="0092140F"/>
    <w:rPr>
      <w:sz w:val="22"/>
    </w:rPr>
  </w:style>
  <w:style w:type="character" w:customStyle="1" w:styleId="notetextChar">
    <w:name w:val="note(text) Char"/>
    <w:aliases w:val="n Char"/>
    <w:basedOn w:val="DefaultParagraphFont"/>
    <w:link w:val="notetext"/>
    <w:rsid w:val="00720845"/>
    <w:rPr>
      <w:sz w:val="18"/>
    </w:rPr>
  </w:style>
  <w:style w:type="paragraph" w:customStyle="1" w:styleId="EnStatement">
    <w:name w:val="EnStatement"/>
    <w:basedOn w:val="Normal"/>
    <w:rsid w:val="00F0047A"/>
    <w:pPr>
      <w:numPr>
        <w:numId w:val="22"/>
      </w:numPr>
    </w:pPr>
    <w:rPr>
      <w:rFonts w:eastAsia="Times New Roman" w:cs="Times New Roman"/>
      <w:lang w:eastAsia="en-AU"/>
    </w:rPr>
  </w:style>
  <w:style w:type="paragraph" w:customStyle="1" w:styleId="EnStatementHeading">
    <w:name w:val="EnStatementHeading"/>
    <w:basedOn w:val="Normal"/>
    <w:rsid w:val="00F0047A"/>
    <w:rPr>
      <w:rFonts w:eastAsia="Times New Roman" w:cs="Times New Roman"/>
      <w:b/>
      <w:lang w:eastAsia="en-AU"/>
    </w:rPr>
  </w:style>
  <w:style w:type="character" w:customStyle="1" w:styleId="ItemHeadChar">
    <w:name w:val="ItemHead Char"/>
    <w:aliases w:val="ih Char"/>
    <w:basedOn w:val="DefaultParagraphFont"/>
    <w:link w:val="ItemHead"/>
    <w:rsid w:val="005F5929"/>
    <w:rPr>
      <w:rFonts w:ascii="Arial" w:hAnsi="Arial"/>
      <w:b/>
      <w:kern w:val="28"/>
      <w:sz w:val="24"/>
    </w:rPr>
  </w:style>
  <w:style w:type="character" w:customStyle="1" w:styleId="ActHead1Char">
    <w:name w:val="ActHead 1 Char"/>
    <w:aliases w:val="c Char"/>
    <w:basedOn w:val="DefaultParagraphFont"/>
    <w:link w:val="ActHead1"/>
    <w:rsid w:val="005F5929"/>
    <w:rPr>
      <w:b/>
      <w:kern w:val="28"/>
      <w:sz w:val="36"/>
    </w:rPr>
  </w:style>
  <w:style w:type="character" w:customStyle="1" w:styleId="ActHead4Char">
    <w:name w:val="ActHead 4 Char"/>
    <w:aliases w:val="sd Char"/>
    <w:basedOn w:val="ActHead1Char"/>
    <w:link w:val="ActHead4"/>
    <w:rsid w:val="005F5929"/>
    <w:rPr>
      <w:b/>
      <w:kern w:val="28"/>
      <w:sz w:val="26"/>
    </w:rPr>
  </w:style>
  <w:style w:type="character" w:customStyle="1" w:styleId="Heading1Char">
    <w:name w:val="Heading 1 Char"/>
    <w:basedOn w:val="DefaultParagraphFont"/>
    <w:link w:val="Heading1"/>
    <w:uiPriority w:val="9"/>
    <w:rsid w:val="00F0047A"/>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F0047A"/>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F0047A"/>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F0047A"/>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F0047A"/>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F0047A"/>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F0047A"/>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F0047A"/>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F0047A"/>
    <w:rPr>
      <w:rFonts w:asciiTheme="majorHAnsi" w:eastAsiaTheme="majorEastAsia" w:hAnsiTheme="majorHAnsi" w:cstheme="majorBidi"/>
      <w:i/>
      <w:iCs/>
      <w:color w:val="272727" w:themeColor="text1" w:themeTint="D8"/>
      <w:sz w:val="21"/>
      <w:szCs w:val="21"/>
      <w:lang w:eastAsia="en-US"/>
    </w:rPr>
  </w:style>
  <w:style w:type="character" w:customStyle="1" w:styleId="BodyTextChar">
    <w:name w:val="Body Text Char"/>
    <w:basedOn w:val="DefaultParagraphFont"/>
    <w:link w:val="BodyText"/>
    <w:uiPriority w:val="99"/>
    <w:rsid w:val="00F0047A"/>
    <w:rPr>
      <w:rFonts w:eastAsiaTheme="minorHAnsi" w:cstheme="minorBidi"/>
      <w:sz w:val="22"/>
      <w:lang w:eastAsia="en-US"/>
    </w:rPr>
  </w:style>
  <w:style w:type="character" w:customStyle="1" w:styleId="BodyText2Char">
    <w:name w:val="Body Text 2 Char"/>
    <w:basedOn w:val="DefaultParagraphFont"/>
    <w:link w:val="BodyText2"/>
    <w:uiPriority w:val="99"/>
    <w:rsid w:val="00F0047A"/>
    <w:rPr>
      <w:rFonts w:eastAsiaTheme="minorHAnsi" w:cstheme="minorBidi"/>
      <w:sz w:val="22"/>
      <w:lang w:eastAsia="en-US"/>
    </w:rPr>
  </w:style>
  <w:style w:type="character" w:customStyle="1" w:styleId="BodyText3Char">
    <w:name w:val="Body Text 3 Char"/>
    <w:basedOn w:val="DefaultParagraphFont"/>
    <w:link w:val="BodyText3"/>
    <w:uiPriority w:val="99"/>
    <w:rsid w:val="00F0047A"/>
    <w:rPr>
      <w:rFonts w:eastAsiaTheme="minorHAnsi" w:cstheme="minorBidi"/>
      <w:sz w:val="16"/>
      <w:szCs w:val="16"/>
      <w:lang w:eastAsia="en-US"/>
    </w:rPr>
  </w:style>
  <w:style w:type="character" w:customStyle="1" w:styleId="BodyTextIndentChar">
    <w:name w:val="Body Text Indent Char"/>
    <w:basedOn w:val="DefaultParagraphFont"/>
    <w:link w:val="BodyTextIndent"/>
    <w:uiPriority w:val="99"/>
    <w:rsid w:val="00F0047A"/>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F0047A"/>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F0047A"/>
    <w:rPr>
      <w:rFonts w:eastAsiaTheme="minorHAnsi" w:cstheme="minorBidi"/>
      <w:sz w:val="16"/>
      <w:szCs w:val="16"/>
      <w:lang w:eastAsia="en-US"/>
    </w:rPr>
  </w:style>
  <w:style w:type="character" w:customStyle="1" w:styleId="ClosingChar">
    <w:name w:val="Closing Char"/>
    <w:basedOn w:val="DefaultParagraphFont"/>
    <w:link w:val="Closing"/>
    <w:uiPriority w:val="99"/>
    <w:rsid w:val="00F0047A"/>
    <w:rPr>
      <w:rFonts w:eastAsiaTheme="minorHAnsi" w:cstheme="minorBidi"/>
      <w:sz w:val="22"/>
      <w:lang w:eastAsia="en-US"/>
    </w:rPr>
  </w:style>
  <w:style w:type="character" w:customStyle="1" w:styleId="CommentTextChar">
    <w:name w:val="Comment Text Char"/>
    <w:basedOn w:val="DefaultParagraphFont"/>
    <w:link w:val="CommentText"/>
    <w:uiPriority w:val="99"/>
    <w:rsid w:val="00F0047A"/>
    <w:rPr>
      <w:rFonts w:eastAsiaTheme="minorHAnsi" w:cstheme="minorBidi"/>
      <w:lang w:eastAsia="en-US"/>
    </w:rPr>
  </w:style>
  <w:style w:type="character" w:customStyle="1" w:styleId="CommentSubjectChar">
    <w:name w:val="Comment Subject Char"/>
    <w:basedOn w:val="CommentTextChar"/>
    <w:link w:val="CommentSubject"/>
    <w:uiPriority w:val="99"/>
    <w:rsid w:val="00F0047A"/>
    <w:rPr>
      <w:rFonts w:eastAsiaTheme="minorHAnsi" w:cstheme="minorBidi"/>
      <w:b/>
      <w:bCs/>
      <w:lang w:eastAsia="en-US"/>
    </w:rPr>
  </w:style>
  <w:style w:type="character" w:customStyle="1" w:styleId="DateChar">
    <w:name w:val="Date Char"/>
    <w:basedOn w:val="DefaultParagraphFont"/>
    <w:link w:val="Date"/>
    <w:uiPriority w:val="99"/>
    <w:rsid w:val="00F0047A"/>
    <w:rPr>
      <w:rFonts w:eastAsiaTheme="minorHAnsi" w:cstheme="minorBidi"/>
      <w:sz w:val="22"/>
      <w:lang w:eastAsia="en-US"/>
    </w:rPr>
  </w:style>
  <w:style w:type="character" w:customStyle="1" w:styleId="DocumentMapChar">
    <w:name w:val="Document Map Char"/>
    <w:basedOn w:val="DefaultParagraphFont"/>
    <w:link w:val="DocumentMap"/>
    <w:uiPriority w:val="99"/>
    <w:rsid w:val="00F0047A"/>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F0047A"/>
    <w:rPr>
      <w:rFonts w:eastAsiaTheme="minorHAnsi" w:cstheme="minorBidi"/>
      <w:sz w:val="22"/>
      <w:lang w:eastAsia="en-US"/>
    </w:rPr>
  </w:style>
  <w:style w:type="character" w:customStyle="1" w:styleId="EndnoteTextChar">
    <w:name w:val="Endnote Text Char"/>
    <w:basedOn w:val="DefaultParagraphFont"/>
    <w:link w:val="EndnoteText"/>
    <w:uiPriority w:val="99"/>
    <w:rsid w:val="00F0047A"/>
    <w:rPr>
      <w:rFonts w:eastAsiaTheme="minorHAnsi" w:cstheme="minorBidi"/>
      <w:lang w:eastAsia="en-US"/>
    </w:rPr>
  </w:style>
  <w:style w:type="character" w:customStyle="1" w:styleId="FootnoteTextChar">
    <w:name w:val="Footnote Text Char"/>
    <w:basedOn w:val="DefaultParagraphFont"/>
    <w:link w:val="FootnoteText"/>
    <w:uiPriority w:val="99"/>
    <w:rsid w:val="00F0047A"/>
    <w:rPr>
      <w:rFonts w:eastAsiaTheme="minorHAnsi" w:cstheme="minorBidi"/>
      <w:lang w:eastAsia="en-US"/>
    </w:rPr>
  </w:style>
  <w:style w:type="character" w:customStyle="1" w:styleId="HTMLAddressChar">
    <w:name w:val="HTML Address Char"/>
    <w:basedOn w:val="DefaultParagraphFont"/>
    <w:link w:val="HTMLAddress"/>
    <w:uiPriority w:val="99"/>
    <w:rsid w:val="00F0047A"/>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F0047A"/>
    <w:rPr>
      <w:rFonts w:ascii="Consolas" w:eastAsiaTheme="minorHAnsi" w:hAnsi="Consolas" w:cstheme="minorBidi"/>
      <w:lang w:eastAsia="en-US"/>
    </w:rPr>
  </w:style>
  <w:style w:type="character" w:customStyle="1" w:styleId="MessageHeaderChar">
    <w:name w:val="Message Header Char"/>
    <w:basedOn w:val="DefaultParagraphFont"/>
    <w:link w:val="MessageHeader"/>
    <w:uiPriority w:val="99"/>
    <w:rsid w:val="00F0047A"/>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link w:val="NoteHeading"/>
    <w:uiPriority w:val="99"/>
    <w:rsid w:val="00F0047A"/>
    <w:rPr>
      <w:rFonts w:eastAsiaTheme="minorHAnsi" w:cstheme="minorBidi"/>
      <w:sz w:val="22"/>
      <w:lang w:eastAsia="en-US"/>
    </w:rPr>
  </w:style>
  <w:style w:type="character" w:customStyle="1" w:styleId="PlainTextChar">
    <w:name w:val="Plain Text Char"/>
    <w:basedOn w:val="DefaultParagraphFont"/>
    <w:link w:val="PlainText"/>
    <w:uiPriority w:val="99"/>
    <w:rsid w:val="00F0047A"/>
    <w:rPr>
      <w:rFonts w:ascii="Consolas" w:eastAsiaTheme="minorHAnsi" w:hAnsi="Consolas" w:cstheme="minorBidi"/>
      <w:sz w:val="21"/>
      <w:szCs w:val="21"/>
      <w:lang w:eastAsia="en-US"/>
    </w:rPr>
  </w:style>
  <w:style w:type="character" w:customStyle="1" w:styleId="SalutationChar">
    <w:name w:val="Salutation Char"/>
    <w:basedOn w:val="DefaultParagraphFont"/>
    <w:link w:val="Salutation"/>
    <w:uiPriority w:val="99"/>
    <w:rsid w:val="00F0047A"/>
    <w:rPr>
      <w:rFonts w:eastAsiaTheme="minorHAnsi" w:cstheme="minorBidi"/>
      <w:sz w:val="22"/>
      <w:lang w:eastAsia="en-US"/>
    </w:rPr>
  </w:style>
  <w:style w:type="character" w:customStyle="1" w:styleId="SignatureChar">
    <w:name w:val="Signature Char"/>
    <w:basedOn w:val="DefaultParagraphFont"/>
    <w:link w:val="Signature"/>
    <w:uiPriority w:val="99"/>
    <w:rsid w:val="00F0047A"/>
    <w:rPr>
      <w:rFonts w:eastAsiaTheme="minorHAnsi" w:cstheme="minorBidi"/>
      <w:sz w:val="22"/>
      <w:lang w:eastAsia="en-US"/>
    </w:rPr>
  </w:style>
  <w:style w:type="character" w:customStyle="1" w:styleId="SubtitleChar">
    <w:name w:val="Subtitle Char"/>
    <w:basedOn w:val="DefaultParagraphFont"/>
    <w:link w:val="Subtitle"/>
    <w:uiPriority w:val="11"/>
    <w:rsid w:val="00F0047A"/>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link w:val="Title"/>
    <w:uiPriority w:val="10"/>
    <w:rsid w:val="00F0047A"/>
    <w:rPr>
      <w:rFonts w:asciiTheme="majorHAnsi" w:eastAsiaTheme="majorEastAsia" w:hAnsiTheme="majorHAnsi" w:cstheme="majorBidi"/>
      <w:spacing w:val="-10"/>
      <w:kern w:val="28"/>
      <w:sz w:val="56"/>
      <w:szCs w:val="56"/>
      <w:lang w:eastAsia="en-US"/>
    </w:rPr>
  </w:style>
  <w:style w:type="character" w:customStyle="1" w:styleId="BodyTextFirstIndentChar">
    <w:name w:val="Body Text First Indent Char"/>
    <w:basedOn w:val="BodyTextChar"/>
    <w:link w:val="BodyTextFirstIndent"/>
    <w:uiPriority w:val="99"/>
    <w:rsid w:val="00F0047A"/>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F0047A"/>
    <w:rPr>
      <w:rFonts w:eastAsiaTheme="minorHAnsi" w:cstheme="minorBidi"/>
      <w:sz w:val="22"/>
      <w:lang w:eastAsia="en-US"/>
    </w:rPr>
  </w:style>
  <w:style w:type="character" w:customStyle="1" w:styleId="MacroTextChar">
    <w:name w:val="Macro Text Char"/>
    <w:basedOn w:val="DefaultParagraphFont"/>
    <w:link w:val="MacroText"/>
    <w:uiPriority w:val="99"/>
    <w:rsid w:val="00F0047A"/>
    <w:rPr>
      <w:rFonts w:ascii="Consolas" w:eastAsiaTheme="minorHAnsi" w:hAnsi="Consolas" w:cstheme="minorBidi"/>
      <w:lang w:eastAsia="en-US"/>
    </w:rPr>
  </w:style>
  <w:style w:type="character" w:customStyle="1" w:styleId="OPCParaBaseChar">
    <w:name w:val="OPCParaBase Char"/>
    <w:basedOn w:val="DefaultParagraphFont"/>
    <w:link w:val="OPCParaBase"/>
    <w:rsid w:val="005F5929"/>
    <w:rPr>
      <w:sz w:val="22"/>
    </w:rPr>
  </w:style>
  <w:style w:type="character" w:customStyle="1" w:styleId="ActnoChar">
    <w:name w:val="Actno Char"/>
    <w:basedOn w:val="ShortTChar"/>
    <w:link w:val="Actno"/>
    <w:rsid w:val="005F5929"/>
    <w:rPr>
      <w:b/>
      <w:sz w:val="40"/>
    </w:rPr>
  </w:style>
  <w:style w:type="character" w:customStyle="1" w:styleId="ItemChar">
    <w:name w:val="Item Char"/>
    <w:aliases w:val="i Char"/>
    <w:basedOn w:val="OPCParaBaseChar"/>
    <w:link w:val="Item"/>
    <w:rsid w:val="005F5929"/>
    <w:rPr>
      <w:sz w:val="22"/>
    </w:rPr>
  </w:style>
  <w:style w:type="character" w:customStyle="1" w:styleId="FormulaChar">
    <w:name w:val="Formula Char"/>
    <w:basedOn w:val="DefaultParagraphFont"/>
    <w:link w:val="Formula"/>
    <w:rsid w:val="005F5929"/>
  </w:style>
  <w:style w:type="paragraph" w:customStyle="1" w:styleId="Transitional">
    <w:name w:val="Transitional"/>
    <w:aliases w:val="tr"/>
    <w:basedOn w:val="ItemHead"/>
    <w:next w:val="Item"/>
    <w:rsid w:val="00F0047A"/>
  </w:style>
  <w:style w:type="paragraph" w:styleId="ListParagraph">
    <w:name w:val="List Paragraph"/>
    <w:basedOn w:val="Normal"/>
    <w:uiPriority w:val="34"/>
    <w:qFormat/>
    <w:rsid w:val="00F0047A"/>
    <w:pPr>
      <w:ind w:left="720"/>
      <w:contextualSpacing/>
    </w:pPr>
  </w:style>
  <w:style w:type="paragraph" w:styleId="Bibliography">
    <w:name w:val="Bibliography"/>
    <w:basedOn w:val="Normal"/>
    <w:next w:val="Normal"/>
    <w:uiPriority w:val="37"/>
    <w:semiHidden/>
    <w:unhideWhenUsed/>
    <w:rsid w:val="00F0047A"/>
  </w:style>
  <w:style w:type="character" w:styleId="BookTitle">
    <w:name w:val="Book Title"/>
    <w:basedOn w:val="DefaultParagraphFont"/>
    <w:uiPriority w:val="33"/>
    <w:qFormat/>
    <w:rsid w:val="00F0047A"/>
    <w:rPr>
      <w:b/>
      <w:bCs/>
      <w:i/>
      <w:iCs/>
      <w:spacing w:val="5"/>
    </w:rPr>
  </w:style>
  <w:style w:type="table" w:styleId="ColorfulGrid">
    <w:name w:val="Colorful Grid"/>
    <w:basedOn w:val="TableNormal"/>
    <w:uiPriority w:val="73"/>
    <w:semiHidden/>
    <w:unhideWhenUsed/>
    <w:rsid w:val="00F0047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0047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0047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0047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0047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0047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0047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0047A"/>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0047A"/>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0047A"/>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0047A"/>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0047A"/>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0047A"/>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0047A"/>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0047A"/>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0047A"/>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0047A"/>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0047A"/>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0047A"/>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0047A"/>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0047A"/>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0047A"/>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0047A"/>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0047A"/>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0047A"/>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0047A"/>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0047A"/>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0047A"/>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F0047A"/>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0047A"/>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0047A"/>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0047A"/>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0047A"/>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0047A"/>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0047A"/>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0047A"/>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0047A"/>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0047A"/>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0047A"/>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0047A"/>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0047A"/>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0047A"/>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0047A"/>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0047A"/>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0047A"/>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0047A"/>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0047A"/>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0047A"/>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0047A"/>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0047A"/>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0047A"/>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0047A"/>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0047A"/>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0047A"/>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0047A"/>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0047A"/>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0047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0047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0047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0047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0047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0047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0047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0047A"/>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0047A"/>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0047A"/>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0047A"/>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0047A"/>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0047A"/>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0047A"/>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0047A"/>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0047A"/>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0047A"/>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0047A"/>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0047A"/>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0047A"/>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0047A"/>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0047A"/>
    <w:rPr>
      <w:color w:val="2B579A"/>
      <w:shd w:val="clear" w:color="auto" w:fill="E1DFDD"/>
    </w:rPr>
  </w:style>
  <w:style w:type="character" w:styleId="IntenseEmphasis">
    <w:name w:val="Intense Emphasis"/>
    <w:basedOn w:val="DefaultParagraphFont"/>
    <w:uiPriority w:val="21"/>
    <w:qFormat/>
    <w:rsid w:val="00F0047A"/>
    <w:rPr>
      <w:i/>
      <w:iCs/>
      <w:color w:val="4F81BD" w:themeColor="accent1"/>
    </w:rPr>
  </w:style>
  <w:style w:type="paragraph" w:styleId="IntenseQuote">
    <w:name w:val="Intense Quote"/>
    <w:basedOn w:val="Normal"/>
    <w:next w:val="Normal"/>
    <w:link w:val="IntenseQuoteChar"/>
    <w:uiPriority w:val="30"/>
    <w:qFormat/>
    <w:rsid w:val="00F0047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0047A"/>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F0047A"/>
    <w:rPr>
      <w:b/>
      <w:bCs/>
      <w:smallCaps/>
      <w:color w:val="4F81BD" w:themeColor="accent1"/>
      <w:spacing w:val="5"/>
    </w:rPr>
  </w:style>
  <w:style w:type="table" w:styleId="LightGrid">
    <w:name w:val="Light Grid"/>
    <w:basedOn w:val="TableNormal"/>
    <w:uiPriority w:val="62"/>
    <w:semiHidden/>
    <w:unhideWhenUsed/>
    <w:rsid w:val="00F0047A"/>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0047A"/>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0047A"/>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0047A"/>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0047A"/>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0047A"/>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0047A"/>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0047A"/>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0047A"/>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0047A"/>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0047A"/>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0047A"/>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0047A"/>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0047A"/>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0047A"/>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0047A"/>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0047A"/>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0047A"/>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0047A"/>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0047A"/>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0047A"/>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F0047A"/>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0047A"/>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0047A"/>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0047A"/>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0047A"/>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0047A"/>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0047A"/>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0047A"/>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0047A"/>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0047A"/>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0047A"/>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0047A"/>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0047A"/>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0047A"/>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0047A"/>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0047A"/>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0047A"/>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0047A"/>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0047A"/>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0047A"/>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0047A"/>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0047A"/>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0047A"/>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0047A"/>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0047A"/>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0047A"/>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0047A"/>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0047A"/>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0047A"/>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0047A"/>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0047A"/>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0047A"/>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0047A"/>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0047A"/>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0047A"/>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0047A"/>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0047A"/>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0047A"/>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0047A"/>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0047A"/>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0047A"/>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0047A"/>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0047A"/>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0047A"/>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0047A"/>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0047A"/>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0047A"/>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0047A"/>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0047A"/>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F0047A"/>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0047A"/>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0047A"/>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0047A"/>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0047A"/>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0047A"/>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0047A"/>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0047A"/>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0047A"/>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0047A"/>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0047A"/>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0047A"/>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0047A"/>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0047A"/>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0047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0047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0047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0047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0047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0047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0047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0047A"/>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0047A"/>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0047A"/>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0047A"/>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0047A"/>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0047A"/>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0047A"/>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0047A"/>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0047A"/>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0047A"/>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0047A"/>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0047A"/>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0047A"/>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0047A"/>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0047A"/>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0047A"/>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0047A"/>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0047A"/>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0047A"/>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0047A"/>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0047A"/>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0047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0047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0047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0047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0047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0047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0047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0047A"/>
    <w:rPr>
      <w:color w:val="2B579A"/>
      <w:shd w:val="clear" w:color="auto" w:fill="E1DFDD"/>
    </w:rPr>
  </w:style>
  <w:style w:type="paragraph" w:styleId="NoSpacing">
    <w:name w:val="No Spacing"/>
    <w:uiPriority w:val="1"/>
    <w:qFormat/>
    <w:rsid w:val="00F0047A"/>
    <w:rPr>
      <w:rFonts w:eastAsiaTheme="minorHAnsi" w:cstheme="minorBidi"/>
      <w:sz w:val="22"/>
      <w:lang w:eastAsia="en-US"/>
    </w:rPr>
  </w:style>
  <w:style w:type="character" w:styleId="PlaceholderText">
    <w:name w:val="Placeholder Text"/>
    <w:basedOn w:val="DefaultParagraphFont"/>
    <w:uiPriority w:val="99"/>
    <w:semiHidden/>
    <w:rsid w:val="00F0047A"/>
    <w:rPr>
      <w:color w:val="808080"/>
    </w:rPr>
  </w:style>
  <w:style w:type="table" w:styleId="PlainTable1">
    <w:name w:val="Plain Table 1"/>
    <w:basedOn w:val="TableNormal"/>
    <w:uiPriority w:val="41"/>
    <w:rsid w:val="00F0047A"/>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0047A"/>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0047A"/>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0047A"/>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0047A"/>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F004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0047A"/>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F0047A"/>
    <w:rPr>
      <w:u w:val="dotted"/>
    </w:rPr>
  </w:style>
  <w:style w:type="character" w:styleId="SubtleEmphasis">
    <w:name w:val="Subtle Emphasis"/>
    <w:basedOn w:val="DefaultParagraphFont"/>
    <w:uiPriority w:val="19"/>
    <w:qFormat/>
    <w:rsid w:val="00F0047A"/>
    <w:rPr>
      <w:i/>
      <w:iCs/>
      <w:color w:val="404040" w:themeColor="text1" w:themeTint="BF"/>
    </w:rPr>
  </w:style>
  <w:style w:type="character" w:styleId="SubtleReference">
    <w:name w:val="Subtle Reference"/>
    <w:basedOn w:val="DefaultParagraphFont"/>
    <w:uiPriority w:val="31"/>
    <w:qFormat/>
    <w:rsid w:val="00F0047A"/>
    <w:rPr>
      <w:smallCaps/>
      <w:color w:val="5A5A5A" w:themeColor="text1" w:themeTint="A5"/>
    </w:rPr>
  </w:style>
  <w:style w:type="table" w:styleId="TableGridLight">
    <w:name w:val="Grid Table Light"/>
    <w:basedOn w:val="TableNormal"/>
    <w:uiPriority w:val="40"/>
    <w:rsid w:val="00F0047A"/>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F0047A"/>
    <w:pPr>
      <w:numPr>
        <w:numId w:val="0"/>
      </w:numPr>
      <w:outlineLvl w:val="9"/>
    </w:pPr>
  </w:style>
  <w:style w:type="character" w:styleId="UnresolvedMention">
    <w:name w:val="Unresolved Mention"/>
    <w:basedOn w:val="DefaultParagraphFont"/>
    <w:uiPriority w:val="99"/>
    <w:semiHidden/>
    <w:unhideWhenUsed/>
    <w:rsid w:val="00F0047A"/>
    <w:rPr>
      <w:color w:val="605E5C"/>
      <w:shd w:val="clear" w:color="auto" w:fill="E1DFDD"/>
    </w:rPr>
  </w:style>
  <w:style w:type="paragraph" w:customStyle="1" w:styleId="SOText2">
    <w:name w:val="SO Text2"/>
    <w:aliases w:val="sot2"/>
    <w:basedOn w:val="Normal"/>
    <w:next w:val="SOText"/>
    <w:link w:val="SOText2Char"/>
    <w:rsid w:val="00F0047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0047A"/>
    <w:rPr>
      <w:rFonts w:eastAsiaTheme="minorHAnsi" w:cstheme="minorBidi"/>
      <w:sz w:val="22"/>
      <w:lang w:eastAsia="en-US"/>
    </w:rPr>
  </w:style>
  <w:style w:type="paragraph" w:customStyle="1" w:styleId="ETAsubitem">
    <w:name w:val="ETA(subitem)"/>
    <w:basedOn w:val="OPCParaBase"/>
    <w:rsid w:val="00F0047A"/>
    <w:pPr>
      <w:tabs>
        <w:tab w:val="right" w:pos="340"/>
      </w:tabs>
      <w:spacing w:before="60" w:line="240" w:lineRule="auto"/>
      <w:ind w:left="454" w:hanging="454"/>
    </w:pPr>
    <w:rPr>
      <w:sz w:val="20"/>
    </w:rPr>
  </w:style>
  <w:style w:type="paragraph" w:customStyle="1" w:styleId="ETApara">
    <w:name w:val="ETA(para)"/>
    <w:basedOn w:val="OPCParaBase"/>
    <w:rsid w:val="00F0047A"/>
    <w:pPr>
      <w:tabs>
        <w:tab w:val="right" w:pos="754"/>
      </w:tabs>
      <w:spacing w:before="60" w:line="240" w:lineRule="auto"/>
      <w:ind w:left="828" w:hanging="828"/>
    </w:pPr>
    <w:rPr>
      <w:sz w:val="20"/>
    </w:rPr>
  </w:style>
  <w:style w:type="paragraph" w:customStyle="1" w:styleId="ETAsubpara">
    <w:name w:val="ETA(subpara)"/>
    <w:basedOn w:val="OPCParaBase"/>
    <w:rsid w:val="00F0047A"/>
    <w:pPr>
      <w:tabs>
        <w:tab w:val="right" w:pos="1083"/>
      </w:tabs>
      <w:spacing w:before="60" w:line="240" w:lineRule="auto"/>
      <w:ind w:left="1191" w:hanging="1191"/>
    </w:pPr>
    <w:rPr>
      <w:sz w:val="20"/>
    </w:rPr>
  </w:style>
  <w:style w:type="paragraph" w:customStyle="1" w:styleId="ETAsub-subpara">
    <w:name w:val="ETA(sub-subpara)"/>
    <w:basedOn w:val="OPCParaBase"/>
    <w:rsid w:val="00F0047A"/>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F0047A"/>
    <w:rPr>
      <w:b/>
      <w:sz w:val="28"/>
      <w:szCs w:val="28"/>
    </w:rPr>
  </w:style>
  <w:style w:type="paragraph" w:customStyle="1" w:styleId="NotesHeading2">
    <w:name w:val="NotesHeading 2"/>
    <w:basedOn w:val="OPCParaBase"/>
    <w:next w:val="Normal"/>
    <w:rsid w:val="00F0047A"/>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015630">
      <w:bodyDiv w:val="1"/>
      <w:marLeft w:val="0"/>
      <w:marRight w:val="0"/>
      <w:marTop w:val="0"/>
      <w:marBottom w:val="0"/>
      <w:divBdr>
        <w:top w:val="none" w:sz="0" w:space="0" w:color="auto"/>
        <w:left w:val="none" w:sz="0" w:space="0" w:color="auto"/>
        <w:bottom w:val="none" w:sz="0" w:space="0" w:color="auto"/>
        <w:right w:val="none" w:sz="0" w:space="0" w:color="auto"/>
      </w:divBdr>
    </w:div>
    <w:div w:id="1071924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image" Target="media/image3.emf"/><Relationship Id="rId34" Type="http://schemas.openxmlformats.org/officeDocument/2006/relationships/header" Target="header13.xml"/><Relationship Id="rId42" Type="http://schemas.openxmlformats.org/officeDocument/2006/relationships/image" Target="media/image6.emf"/><Relationship Id="rId47" Type="http://schemas.openxmlformats.org/officeDocument/2006/relationships/footer" Target="footer16.xml"/><Relationship Id="rId50" Type="http://schemas.openxmlformats.org/officeDocument/2006/relationships/header" Target="header19.xml"/><Relationship Id="rId55" Type="http://schemas.openxmlformats.org/officeDocument/2006/relationships/footer" Target="footer20.xml"/><Relationship Id="rId63" Type="http://schemas.openxmlformats.org/officeDocument/2006/relationships/header" Target="header23.xml"/><Relationship Id="rId68" Type="http://schemas.openxmlformats.org/officeDocument/2006/relationships/header" Target="header25.xml"/><Relationship Id="rId7" Type="http://schemas.openxmlformats.org/officeDocument/2006/relationships/endnotes" Target="endnotes.xml"/><Relationship Id="rId71" Type="http://schemas.openxmlformats.org/officeDocument/2006/relationships/footer" Target="footer25.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1.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image" Target="media/image4.emf"/><Relationship Id="rId45" Type="http://schemas.openxmlformats.org/officeDocument/2006/relationships/header" Target="header17.xml"/><Relationship Id="rId53" Type="http://schemas.openxmlformats.org/officeDocument/2006/relationships/footer" Target="footer19.xml"/><Relationship Id="rId58" Type="http://schemas.openxmlformats.org/officeDocument/2006/relationships/image" Target="media/image10.emf"/><Relationship Id="rId66" Type="http://schemas.openxmlformats.org/officeDocument/2006/relationships/header" Target="header24.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footer" Target="footer17.xml"/><Relationship Id="rId57" Type="http://schemas.openxmlformats.org/officeDocument/2006/relationships/image" Target="media/image9.emf"/><Relationship Id="rId61" Type="http://schemas.openxmlformats.org/officeDocument/2006/relationships/image" Target="media/image13.emf"/><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0.xml"/><Relationship Id="rId44" Type="http://schemas.openxmlformats.org/officeDocument/2006/relationships/header" Target="header16.xml"/><Relationship Id="rId52" Type="http://schemas.openxmlformats.org/officeDocument/2006/relationships/footer" Target="footer18.xml"/><Relationship Id="rId60" Type="http://schemas.openxmlformats.org/officeDocument/2006/relationships/image" Target="media/image12.emf"/><Relationship Id="rId65" Type="http://schemas.openxmlformats.org/officeDocument/2006/relationships/footer" Target="footer22.xml"/><Relationship Id="rId73"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image" Target="media/image7.emf"/><Relationship Id="rId48" Type="http://schemas.openxmlformats.org/officeDocument/2006/relationships/header" Target="header18.xml"/><Relationship Id="rId56" Type="http://schemas.openxmlformats.org/officeDocument/2006/relationships/image" Target="media/image8.emf"/><Relationship Id="rId64" Type="http://schemas.openxmlformats.org/officeDocument/2006/relationships/footer" Target="footer21.xml"/><Relationship Id="rId69" Type="http://schemas.openxmlformats.org/officeDocument/2006/relationships/header" Target="header26.xml"/><Relationship Id="rId8" Type="http://schemas.openxmlformats.org/officeDocument/2006/relationships/image" Target="media/image1.wmf"/><Relationship Id="rId51" Type="http://schemas.openxmlformats.org/officeDocument/2006/relationships/header" Target="header20.xml"/><Relationship Id="rId72" Type="http://schemas.openxmlformats.org/officeDocument/2006/relationships/header" Target="header2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footer" Target="footer15.xml"/><Relationship Id="rId59" Type="http://schemas.openxmlformats.org/officeDocument/2006/relationships/image" Target="media/image11.emf"/><Relationship Id="rId67" Type="http://schemas.openxmlformats.org/officeDocument/2006/relationships/footer" Target="footer23.xml"/><Relationship Id="rId20" Type="http://schemas.openxmlformats.org/officeDocument/2006/relationships/image" Target="media/image2.emf"/><Relationship Id="rId41" Type="http://schemas.openxmlformats.org/officeDocument/2006/relationships/image" Target="media/image5.emf"/><Relationship Id="rId54" Type="http://schemas.openxmlformats.org/officeDocument/2006/relationships/header" Target="header21.xml"/><Relationship Id="rId62" Type="http://schemas.openxmlformats.org/officeDocument/2006/relationships/header" Target="header22.xml"/><Relationship Id="rId70" Type="http://schemas.openxmlformats.org/officeDocument/2006/relationships/footer" Target="footer24.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BA980-F058-4869-AC9D-3892B29F7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433</Pages>
  <Words>105537</Words>
  <Characters>522063</Characters>
  <Application>Microsoft Office Word</Application>
  <DocSecurity>0</DocSecurity>
  <PresentationFormat/>
  <Lines>13333</Lines>
  <Paragraphs>6557</Paragraphs>
  <ScaleCrop>false</ScaleCrop>
  <HeadingPairs>
    <vt:vector size="2" baseType="variant">
      <vt:variant>
        <vt:lpstr>Title</vt:lpstr>
      </vt:variant>
      <vt:variant>
        <vt:i4>1</vt:i4>
      </vt:variant>
    </vt:vector>
  </HeadingPairs>
  <TitlesOfParts>
    <vt:vector size="1" baseType="lpstr">
      <vt:lpstr>Taxation Administration Act 1953</vt:lpstr>
    </vt:vector>
  </TitlesOfParts>
  <Manager/>
  <Company/>
  <LinksUpToDate>false</LinksUpToDate>
  <CharactersWithSpaces>624902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1953</dc:title>
  <dc:subject/>
  <dc:creator/>
  <cp:keywords/>
  <dc:description/>
  <cp:lastModifiedBy/>
  <cp:revision>1</cp:revision>
  <cp:lastPrinted>2013-05-15T04:30:00Z</cp:lastPrinted>
  <dcterms:created xsi:type="dcterms:W3CDTF">2024-10-09T23:18:00Z</dcterms:created>
  <dcterms:modified xsi:type="dcterms:W3CDTF">2024-10-09T23:18:00Z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-182162797</vt:i4>
  </property>
  <property fmtid="{D5CDD505-2E9C-101B-9397-08002B2CF9AE}" pid="3" name="_ReviewingToolsShownOnce">
    <vt:lpwstr/>
  </property>
  <property fmtid="{D5CDD505-2E9C-101B-9397-08002B2CF9AE}" pid="4" name="Compilation">
    <vt:lpwstr>Yes</vt:lpwstr>
  </property>
  <property fmtid="{D5CDD505-2E9C-101B-9397-08002B2CF9AE}" pid="5" name="Type">
    <vt:lpwstr>BILL</vt:lpwstr>
  </property>
  <property fmtid="{D5CDD505-2E9C-101B-9397-08002B2CF9AE}" pid="6" name="DocType">
    <vt:lpwstr>NEW</vt:lpwstr>
  </property>
  <property fmtid="{D5CDD505-2E9C-101B-9397-08002B2CF9AE}" pid="7" name="ShortT">
    <vt:lpwstr>Taxation Administration Act 1953</vt:lpwstr>
  </property>
  <property fmtid="{D5CDD505-2E9C-101B-9397-08002B2CF9AE}" pid="8" name="Actno">
    <vt:lpwstr/>
  </property>
  <property fmtid="{D5CDD505-2E9C-101B-9397-08002B2CF9AE}" pid="9" name="Class">
    <vt:lpwstr/>
  </property>
  <property fmtid="{D5CDD505-2E9C-101B-9397-08002B2CF9AE}" pid="10" name="Classification">
    <vt:lpwstr>OFFICIAL</vt:lpwstr>
  </property>
  <property fmtid="{D5CDD505-2E9C-101B-9397-08002B2CF9AE}" pid="11" name="DLM">
    <vt:lpwstr> </vt:lpwstr>
  </property>
  <property fmtid="{D5CDD505-2E9C-101B-9397-08002B2CF9AE}" pid="12" name="Converted">
    <vt:bool>false</vt:bool>
  </property>
  <property fmtid="{D5CDD505-2E9C-101B-9397-08002B2CF9AE}" pid="13" name="ChangedTitle">
    <vt:lpwstr>Taxation Administration Act 1953</vt:lpwstr>
  </property>
  <property fmtid="{D5CDD505-2E9C-101B-9397-08002B2CF9AE}" pid="14" name="DoNotAsk">
    <vt:lpwstr>1</vt:lpwstr>
  </property>
  <property fmtid="{D5CDD505-2E9C-101B-9397-08002B2CF9AE}" pid="15" name="CompilationVersion">
    <vt:i4>3</vt:i4>
  </property>
  <property fmtid="{D5CDD505-2E9C-101B-9397-08002B2CF9AE}" pid="16" name="CompilationNumber">
    <vt:lpwstr>211</vt:lpwstr>
  </property>
  <property fmtid="{D5CDD505-2E9C-101B-9397-08002B2CF9AE}" pid="17" name="StartDate">
    <vt:lpwstr>1 October 2024</vt:lpwstr>
  </property>
  <property fmtid="{D5CDD505-2E9C-101B-9397-08002B2CF9AE}" pid="18" name="PreparedDate">
    <vt:filetime>2016-03-30T14:00:00Z</vt:filetime>
  </property>
  <property fmtid="{D5CDD505-2E9C-101B-9397-08002B2CF9AE}" pid="19" name="RegisteredDate">
    <vt:lpwstr>17 July 2024</vt:lpwstr>
  </property>
  <property fmtid="{D5CDD505-2E9C-101B-9397-08002B2CF9AE}" pid="20" name="IncludesUpTo">
    <vt:lpwstr>Act No. 67, 2024</vt:lpwstr>
  </property>
</Properties>
</file>