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15C" w:rsidRDefault="009F015C" w:rsidP="002D26B1">
      <w:pPr>
        <w:spacing w:before="6000" w:after="0" w:line="240" w:lineRule="auto"/>
        <w:jc w:val="center"/>
        <w:rPr>
          <w:rFonts w:ascii="Times New Roman" w:hAnsi="Times New Roman"/>
          <w:sz w:val="36"/>
          <w:szCs w:val="36"/>
        </w:rPr>
      </w:pPr>
      <w:r w:rsidRPr="00E35FC9">
        <w:rPr>
          <w:rFonts w:ascii="Times New Roman" w:hAnsi="Times New Roman"/>
          <w:sz w:val="36"/>
          <w:szCs w:val="36"/>
        </w:rPr>
        <w:t>COMMONWEALTH AND STATE HOUSING AGREEMENT.</w:t>
      </w:r>
    </w:p>
    <w:p w:rsidR="00E35FC9" w:rsidRPr="00E35FC9" w:rsidRDefault="00E35FC9" w:rsidP="00E35FC9">
      <w:pPr>
        <w:pBdr>
          <w:bottom w:val="single" w:sz="4" w:space="1" w:color="auto"/>
        </w:pBdr>
        <w:spacing w:after="0" w:line="240" w:lineRule="auto"/>
        <w:ind w:left="3888" w:right="3888"/>
        <w:jc w:val="center"/>
        <w:rPr>
          <w:rFonts w:ascii="Times New Roman" w:hAnsi="Times New Roman"/>
          <w:sz w:val="36"/>
          <w:szCs w:val="36"/>
        </w:rPr>
      </w:pPr>
    </w:p>
    <w:p w:rsidR="009F015C" w:rsidRPr="00E35FC9" w:rsidRDefault="00111C1D" w:rsidP="00E35FC9">
      <w:pPr>
        <w:spacing w:before="120" w:after="120" w:line="240" w:lineRule="auto"/>
        <w:jc w:val="center"/>
        <w:rPr>
          <w:rFonts w:ascii="Times New Roman" w:hAnsi="Times New Roman"/>
          <w:sz w:val="28"/>
        </w:rPr>
      </w:pPr>
      <w:r w:rsidRPr="00E35FC9">
        <w:rPr>
          <w:rFonts w:ascii="Times New Roman" w:hAnsi="Times New Roman"/>
          <w:b/>
          <w:sz w:val="28"/>
        </w:rPr>
        <w:t>No. 12 of 1955.</w:t>
      </w:r>
    </w:p>
    <w:p w:rsidR="009F015C" w:rsidRPr="00E35FC9" w:rsidRDefault="009F015C" w:rsidP="00E35FC9">
      <w:pPr>
        <w:spacing w:before="120" w:after="120" w:line="240" w:lineRule="auto"/>
        <w:ind w:left="432" w:hanging="432"/>
        <w:jc w:val="both"/>
        <w:rPr>
          <w:rFonts w:ascii="Times New Roman" w:hAnsi="Times New Roman"/>
          <w:sz w:val="26"/>
        </w:rPr>
      </w:pPr>
      <w:r w:rsidRPr="00E35FC9">
        <w:rPr>
          <w:rFonts w:ascii="Times New Roman" w:hAnsi="Times New Roman"/>
          <w:sz w:val="26"/>
        </w:rPr>
        <w:t>An Act to approve an Agreement for the variation of the Agreement entered into between the Commonwealth and the States in relation to Housing, and for other purposes.</w:t>
      </w:r>
    </w:p>
    <w:p w:rsidR="009F015C" w:rsidRPr="00E35FC9" w:rsidRDefault="009F015C" w:rsidP="00E35FC9">
      <w:pPr>
        <w:spacing w:before="120" w:after="120" w:line="240" w:lineRule="auto"/>
        <w:ind w:left="432" w:hanging="432"/>
        <w:jc w:val="right"/>
        <w:rPr>
          <w:rFonts w:ascii="Times New Roman" w:hAnsi="Times New Roman"/>
          <w:sz w:val="26"/>
        </w:rPr>
      </w:pPr>
      <w:r w:rsidRPr="00E35FC9">
        <w:rPr>
          <w:rFonts w:ascii="Times New Roman" w:hAnsi="Times New Roman"/>
          <w:sz w:val="26"/>
        </w:rPr>
        <w:t>[Assented to 31st May, 1955.]</w:t>
      </w:r>
    </w:p>
    <w:p w:rsidR="009F015C" w:rsidRPr="002D3FDB" w:rsidRDefault="00111C1D" w:rsidP="002D3FDB">
      <w:pPr>
        <w:spacing w:before="120" w:after="60" w:line="240" w:lineRule="auto"/>
        <w:jc w:val="both"/>
        <w:rPr>
          <w:rFonts w:ascii="Times New Roman" w:hAnsi="Times New Roman" w:cs="Times New Roman"/>
          <w:b/>
          <w:sz w:val="20"/>
        </w:rPr>
      </w:pPr>
      <w:r w:rsidRPr="002D3FDB">
        <w:rPr>
          <w:rFonts w:ascii="Times New Roman" w:hAnsi="Times New Roman" w:cs="Times New Roman"/>
          <w:b/>
          <w:sz w:val="20"/>
        </w:rPr>
        <w:t>Preamble</w:t>
      </w:r>
      <w:r w:rsidR="009F015C" w:rsidRPr="002D3FDB">
        <w:rPr>
          <w:rFonts w:ascii="Times New Roman" w:hAnsi="Times New Roman" w:cs="Times New Roman"/>
          <w:b/>
          <w:sz w:val="20"/>
        </w:rPr>
        <w:t>.</w:t>
      </w:r>
    </w:p>
    <w:p w:rsidR="009F015C" w:rsidRPr="00BB0E72" w:rsidRDefault="009F015C" w:rsidP="002D3FDB">
      <w:pPr>
        <w:spacing w:before="120" w:after="120" w:line="240" w:lineRule="auto"/>
        <w:jc w:val="both"/>
        <w:rPr>
          <w:rFonts w:ascii="Times New Roman" w:hAnsi="Times New Roman"/>
        </w:rPr>
      </w:pPr>
      <w:r w:rsidRPr="00BB0E72">
        <w:rPr>
          <w:rFonts w:ascii="Times New Roman" w:hAnsi="Times New Roman"/>
        </w:rPr>
        <w:t xml:space="preserve">WHEREAS, in pursuance of the </w:t>
      </w:r>
      <w:r w:rsidR="00111C1D" w:rsidRPr="00BB0E72">
        <w:rPr>
          <w:rFonts w:ascii="Times New Roman" w:hAnsi="Times New Roman"/>
          <w:i/>
        </w:rPr>
        <w:t xml:space="preserve">Commonwealth and State Housing Agreement Act </w:t>
      </w:r>
      <w:r w:rsidRPr="00BB0E72">
        <w:rPr>
          <w:rFonts w:ascii="Times New Roman" w:hAnsi="Times New Roman"/>
        </w:rPr>
        <w:t xml:space="preserve">1945, the Commonwealth entered into an agreement (in this Act referred to as </w:t>
      </w:r>
      <w:r w:rsidR="00111C1D" w:rsidRPr="00BB0E72">
        <w:rPr>
          <w:rFonts w:ascii="Times New Roman" w:hAnsi="Times New Roman"/>
        </w:rPr>
        <w:t>“</w:t>
      </w:r>
      <w:r w:rsidRPr="00BB0E72">
        <w:rPr>
          <w:rFonts w:ascii="Times New Roman" w:hAnsi="Times New Roman"/>
        </w:rPr>
        <w:t xml:space="preserve">the Principal Agreement </w:t>
      </w:r>
      <w:r w:rsidR="00111C1D" w:rsidRPr="00BB0E72">
        <w:rPr>
          <w:rFonts w:ascii="Times New Roman" w:hAnsi="Times New Roman"/>
        </w:rPr>
        <w:t>“</w:t>
      </w:r>
      <w:r w:rsidRPr="00BB0E72">
        <w:rPr>
          <w:rFonts w:ascii="Times New Roman" w:hAnsi="Times New Roman"/>
        </w:rPr>
        <w:t>) with the States in relation to housing, which agreement was dated the nineteenth day of November, One thousand nine hundred and forty-five, and was to come into force between the Commonwealth and any State upon being authorized or approved by the Parliament of that State:</w:t>
      </w:r>
    </w:p>
    <w:p w:rsidR="009F015C" w:rsidRPr="00972DF6" w:rsidRDefault="00111C1D" w:rsidP="009A10FD">
      <w:pPr>
        <w:spacing w:after="60" w:line="240" w:lineRule="auto"/>
        <w:ind w:firstLine="432"/>
        <w:jc w:val="both"/>
        <w:rPr>
          <w:rFonts w:ascii="Times New Roman" w:hAnsi="Times New Roman"/>
          <w:sz w:val="24"/>
        </w:rPr>
      </w:pPr>
      <w:r w:rsidRPr="00972DF6">
        <w:rPr>
          <w:rFonts w:ascii="Times New Roman" w:hAnsi="Times New Roman"/>
          <w:smallCaps/>
          <w:sz w:val="24"/>
        </w:rPr>
        <w:t xml:space="preserve">And whereas </w:t>
      </w:r>
      <w:r w:rsidR="009F015C" w:rsidRPr="00972DF6">
        <w:rPr>
          <w:rFonts w:ascii="Times New Roman" w:hAnsi="Times New Roman"/>
          <w:sz w:val="24"/>
        </w:rPr>
        <w:t>the Parliaments of the States authorized or approved the Principal Agreement:</w:t>
      </w:r>
    </w:p>
    <w:p w:rsidR="009F015C" w:rsidRPr="00972DF6" w:rsidRDefault="00111C1D" w:rsidP="002D3FDB">
      <w:pPr>
        <w:spacing w:before="120" w:after="120" w:line="240" w:lineRule="auto"/>
        <w:ind w:firstLine="432"/>
        <w:jc w:val="both"/>
        <w:rPr>
          <w:rFonts w:ascii="Times New Roman" w:hAnsi="Times New Roman"/>
          <w:sz w:val="24"/>
        </w:rPr>
      </w:pPr>
      <w:r w:rsidRPr="00972DF6">
        <w:rPr>
          <w:rFonts w:ascii="Times New Roman" w:hAnsi="Times New Roman"/>
          <w:smallCaps/>
          <w:sz w:val="24"/>
        </w:rPr>
        <w:t xml:space="preserve">And whereas </w:t>
      </w:r>
      <w:r w:rsidR="009F015C" w:rsidRPr="00972DF6">
        <w:rPr>
          <w:rFonts w:ascii="Times New Roman" w:hAnsi="Times New Roman"/>
          <w:sz w:val="24"/>
        </w:rPr>
        <w:t xml:space="preserve">the Commonwealth has entered into an agreement (in this Act referred to as </w:t>
      </w:r>
      <w:r w:rsidRPr="00972DF6">
        <w:rPr>
          <w:rFonts w:ascii="Times New Roman" w:hAnsi="Times New Roman"/>
          <w:sz w:val="24"/>
        </w:rPr>
        <w:t>“</w:t>
      </w:r>
      <w:r w:rsidR="009F015C" w:rsidRPr="00972DF6">
        <w:rPr>
          <w:rFonts w:ascii="Times New Roman" w:hAnsi="Times New Roman"/>
          <w:sz w:val="24"/>
        </w:rPr>
        <w:t>the Amending Agreement</w:t>
      </w:r>
      <w:r w:rsidRPr="00972DF6">
        <w:rPr>
          <w:rFonts w:ascii="Times New Roman" w:hAnsi="Times New Roman"/>
          <w:sz w:val="24"/>
        </w:rPr>
        <w:t>”</w:t>
      </w:r>
      <w:r w:rsidR="009F015C" w:rsidRPr="00972DF6">
        <w:rPr>
          <w:rFonts w:ascii="Times New Roman" w:hAnsi="Times New Roman"/>
          <w:sz w:val="24"/>
        </w:rPr>
        <w:t>) with the States of New South Wales, Victoria, Queensland, South Australia and Western Australia to vary the Principal Agreement:</w:t>
      </w:r>
    </w:p>
    <w:p w:rsidR="00E35FC9" w:rsidRDefault="00E35FC9">
      <w:pPr>
        <w:rPr>
          <w:rFonts w:ascii="Times New Roman" w:hAnsi="Times New Roman"/>
        </w:rPr>
      </w:pPr>
      <w:r>
        <w:rPr>
          <w:rFonts w:ascii="Times New Roman" w:hAnsi="Times New Roman"/>
        </w:rPr>
        <w:br w:type="page"/>
      </w:r>
    </w:p>
    <w:p w:rsidR="009F015C" w:rsidRPr="0063212C" w:rsidRDefault="00111C1D" w:rsidP="002D26B1">
      <w:pPr>
        <w:spacing w:after="120" w:line="240" w:lineRule="auto"/>
        <w:ind w:firstLine="432"/>
        <w:jc w:val="both"/>
        <w:rPr>
          <w:rFonts w:ascii="Times New Roman" w:hAnsi="Times New Roman"/>
          <w:sz w:val="24"/>
        </w:rPr>
      </w:pPr>
      <w:r w:rsidRPr="0063212C">
        <w:rPr>
          <w:rFonts w:ascii="Times New Roman" w:hAnsi="Times New Roman"/>
          <w:smallCaps/>
          <w:sz w:val="24"/>
        </w:rPr>
        <w:lastRenderedPageBreak/>
        <w:t xml:space="preserve">And whereas </w:t>
      </w:r>
      <w:r w:rsidR="009F015C" w:rsidRPr="0063212C">
        <w:rPr>
          <w:rFonts w:ascii="Times New Roman" w:hAnsi="Times New Roman"/>
          <w:sz w:val="24"/>
        </w:rPr>
        <w:t>the Amending Agreement is subject to the approval of the Parliament of the Commonwealth and is to come into force as between the Commonwealth and any State upon being authorized or approved by the Parliaments of the Commonwealth and that State:</w:t>
      </w:r>
    </w:p>
    <w:p w:rsidR="009F015C" w:rsidRPr="0063212C" w:rsidRDefault="00111C1D" w:rsidP="002D3FDB">
      <w:pPr>
        <w:spacing w:before="120" w:after="120" w:line="240" w:lineRule="auto"/>
        <w:ind w:firstLine="432"/>
        <w:jc w:val="both"/>
        <w:rPr>
          <w:rFonts w:ascii="Times New Roman" w:hAnsi="Times New Roman"/>
          <w:sz w:val="24"/>
        </w:rPr>
      </w:pPr>
      <w:r w:rsidRPr="0063212C">
        <w:rPr>
          <w:rFonts w:ascii="Times New Roman" w:hAnsi="Times New Roman"/>
          <w:smallCaps/>
          <w:sz w:val="24"/>
        </w:rPr>
        <w:t xml:space="preserve">And whereas </w:t>
      </w:r>
      <w:r w:rsidR="009F015C" w:rsidRPr="0063212C">
        <w:rPr>
          <w:rFonts w:ascii="Times New Roman" w:hAnsi="Times New Roman"/>
          <w:sz w:val="24"/>
        </w:rPr>
        <w:t>it is desirable to approve the Amending Agreement:</w:t>
      </w:r>
    </w:p>
    <w:p w:rsidR="009F015C" w:rsidRPr="0063212C" w:rsidRDefault="00111C1D" w:rsidP="007A4D63">
      <w:pPr>
        <w:spacing w:after="0" w:line="240" w:lineRule="auto"/>
        <w:jc w:val="both"/>
        <w:rPr>
          <w:rFonts w:ascii="Times New Roman" w:hAnsi="Times New Roman"/>
          <w:sz w:val="24"/>
        </w:rPr>
      </w:pPr>
      <w:r w:rsidRPr="0063212C">
        <w:rPr>
          <w:rFonts w:ascii="Times New Roman" w:hAnsi="Times New Roman"/>
          <w:smallCaps/>
          <w:sz w:val="24"/>
        </w:rPr>
        <w:t xml:space="preserve">Be </w:t>
      </w:r>
      <w:r w:rsidR="009F015C" w:rsidRPr="0063212C">
        <w:rPr>
          <w:rFonts w:ascii="Times New Roman" w:hAnsi="Times New Roman"/>
          <w:sz w:val="24"/>
        </w:rPr>
        <w:t>it therefore enacted by the Queen</w:t>
      </w:r>
      <w:r w:rsidRPr="0063212C">
        <w:rPr>
          <w:rFonts w:ascii="Times New Roman" w:hAnsi="Times New Roman"/>
          <w:sz w:val="24"/>
        </w:rPr>
        <w:t>’</w:t>
      </w:r>
      <w:r w:rsidR="009F015C" w:rsidRPr="0063212C">
        <w:rPr>
          <w:rFonts w:ascii="Times New Roman" w:hAnsi="Times New Roman"/>
          <w:sz w:val="24"/>
        </w:rPr>
        <w:t>s Most Excellent Majesty, the Senate, and the House of Representatives of the Commonwealth of Australia, as follows:—</w:t>
      </w:r>
    </w:p>
    <w:p w:rsidR="009F015C" w:rsidRPr="002D3FDB" w:rsidRDefault="00111C1D" w:rsidP="002D3FDB">
      <w:pPr>
        <w:spacing w:before="120" w:after="60" w:line="240" w:lineRule="auto"/>
        <w:jc w:val="both"/>
        <w:rPr>
          <w:rFonts w:ascii="Times New Roman" w:hAnsi="Times New Roman" w:cs="Times New Roman"/>
          <w:b/>
          <w:sz w:val="20"/>
        </w:rPr>
      </w:pPr>
      <w:r w:rsidRPr="002D3FDB">
        <w:rPr>
          <w:rFonts w:ascii="Times New Roman" w:hAnsi="Times New Roman" w:cs="Times New Roman"/>
          <w:b/>
          <w:sz w:val="20"/>
        </w:rPr>
        <w:t>Short title.</w:t>
      </w:r>
    </w:p>
    <w:p w:rsidR="009F015C" w:rsidRPr="007A4D63" w:rsidRDefault="00111C1D" w:rsidP="00290B7F">
      <w:pPr>
        <w:tabs>
          <w:tab w:val="left" w:pos="720"/>
        </w:tabs>
        <w:spacing w:after="0" w:line="240" w:lineRule="auto"/>
        <w:ind w:firstLine="432"/>
        <w:jc w:val="both"/>
        <w:rPr>
          <w:rFonts w:ascii="Times New Roman" w:hAnsi="Times New Roman"/>
        </w:rPr>
      </w:pPr>
      <w:r w:rsidRPr="007A4D63">
        <w:rPr>
          <w:rFonts w:ascii="Times New Roman" w:hAnsi="Times New Roman"/>
          <w:b/>
        </w:rPr>
        <w:t>1</w:t>
      </w:r>
      <w:r w:rsidR="00290B7F">
        <w:rPr>
          <w:rFonts w:ascii="Times New Roman" w:hAnsi="Times New Roman"/>
        </w:rPr>
        <w:t>.</w:t>
      </w:r>
      <w:r w:rsidR="00290B7F">
        <w:rPr>
          <w:rFonts w:ascii="Times New Roman" w:hAnsi="Times New Roman"/>
        </w:rPr>
        <w:tab/>
      </w:r>
      <w:r w:rsidR="009F015C" w:rsidRPr="007A4D63">
        <w:rPr>
          <w:rFonts w:ascii="Times New Roman" w:hAnsi="Times New Roman"/>
        </w:rPr>
        <w:t xml:space="preserve">This Act may be cited as the </w:t>
      </w:r>
      <w:r w:rsidRPr="007A4D63">
        <w:rPr>
          <w:rFonts w:ascii="Times New Roman" w:hAnsi="Times New Roman"/>
          <w:i/>
        </w:rPr>
        <w:t xml:space="preserve">Commonwealth and State Housing Agreement Act </w:t>
      </w:r>
      <w:r w:rsidR="009F015C" w:rsidRPr="007A4D63">
        <w:rPr>
          <w:rFonts w:ascii="Times New Roman" w:hAnsi="Times New Roman"/>
        </w:rPr>
        <w:t>1955.</w:t>
      </w:r>
    </w:p>
    <w:p w:rsidR="009F015C" w:rsidRPr="002D3FDB" w:rsidRDefault="00111C1D" w:rsidP="002D3FDB">
      <w:pPr>
        <w:spacing w:before="120" w:after="60" w:line="240" w:lineRule="auto"/>
        <w:jc w:val="both"/>
        <w:rPr>
          <w:rFonts w:ascii="Times New Roman" w:hAnsi="Times New Roman" w:cs="Times New Roman"/>
          <w:b/>
          <w:sz w:val="20"/>
        </w:rPr>
      </w:pPr>
      <w:r w:rsidRPr="002D3FDB">
        <w:rPr>
          <w:rFonts w:ascii="Times New Roman" w:hAnsi="Times New Roman" w:cs="Times New Roman"/>
          <w:b/>
          <w:sz w:val="20"/>
        </w:rPr>
        <w:t>Commencement</w:t>
      </w:r>
      <w:r w:rsidR="009F015C" w:rsidRPr="002D3FDB">
        <w:rPr>
          <w:rFonts w:ascii="Times New Roman" w:hAnsi="Times New Roman" w:cs="Times New Roman"/>
          <w:b/>
          <w:sz w:val="20"/>
        </w:rPr>
        <w:t>.</w:t>
      </w:r>
    </w:p>
    <w:p w:rsidR="009F015C" w:rsidRPr="007A4D63" w:rsidRDefault="00111C1D" w:rsidP="002D3FDB">
      <w:pPr>
        <w:spacing w:after="0" w:line="240" w:lineRule="auto"/>
        <w:ind w:firstLine="432"/>
        <w:jc w:val="both"/>
        <w:rPr>
          <w:rFonts w:ascii="Times New Roman" w:hAnsi="Times New Roman"/>
        </w:rPr>
      </w:pPr>
      <w:r w:rsidRPr="007A4D63">
        <w:rPr>
          <w:rFonts w:ascii="Times New Roman" w:hAnsi="Times New Roman"/>
          <w:b/>
        </w:rPr>
        <w:t>2</w:t>
      </w:r>
      <w:r w:rsidR="00007244">
        <w:rPr>
          <w:rFonts w:ascii="Times New Roman" w:hAnsi="Times New Roman"/>
        </w:rPr>
        <w:t>.</w:t>
      </w:r>
      <w:r w:rsidR="00007244">
        <w:rPr>
          <w:rFonts w:ascii="Times New Roman" w:hAnsi="Times New Roman"/>
        </w:rPr>
        <w:tab/>
      </w:r>
      <w:r w:rsidR="009F015C" w:rsidRPr="007A4D63">
        <w:rPr>
          <w:rFonts w:ascii="Times New Roman" w:hAnsi="Times New Roman"/>
        </w:rPr>
        <w:t>This Act shall come into operation on the day on which it receives the Royal Assent.</w:t>
      </w:r>
    </w:p>
    <w:p w:rsidR="009F015C" w:rsidRPr="002D3FDB" w:rsidRDefault="00111C1D" w:rsidP="002D3FDB">
      <w:pPr>
        <w:spacing w:before="120" w:after="60" w:line="240" w:lineRule="auto"/>
        <w:jc w:val="both"/>
        <w:rPr>
          <w:rFonts w:ascii="Times New Roman" w:hAnsi="Times New Roman" w:cs="Times New Roman"/>
          <w:b/>
          <w:sz w:val="20"/>
        </w:rPr>
      </w:pPr>
      <w:r w:rsidRPr="002D3FDB">
        <w:rPr>
          <w:rFonts w:ascii="Times New Roman" w:hAnsi="Times New Roman" w:cs="Times New Roman"/>
          <w:b/>
          <w:sz w:val="20"/>
        </w:rPr>
        <w:t>Approval of the Amending Agreement.</w:t>
      </w:r>
    </w:p>
    <w:p w:rsidR="009F015C" w:rsidRPr="007A4D63" w:rsidRDefault="00111C1D" w:rsidP="002D3FDB">
      <w:pPr>
        <w:spacing w:after="0" w:line="240" w:lineRule="auto"/>
        <w:ind w:firstLine="432"/>
        <w:jc w:val="both"/>
        <w:rPr>
          <w:rFonts w:ascii="Times New Roman" w:hAnsi="Times New Roman"/>
        </w:rPr>
      </w:pPr>
      <w:r w:rsidRPr="007A4D63">
        <w:rPr>
          <w:rFonts w:ascii="Times New Roman" w:hAnsi="Times New Roman"/>
          <w:b/>
        </w:rPr>
        <w:t>3</w:t>
      </w:r>
      <w:r w:rsidR="00290B7F">
        <w:rPr>
          <w:rFonts w:ascii="Times New Roman" w:hAnsi="Times New Roman"/>
        </w:rPr>
        <w:t>.</w:t>
      </w:r>
      <w:r w:rsidR="00290B7F">
        <w:rPr>
          <w:rFonts w:ascii="Times New Roman" w:hAnsi="Times New Roman"/>
        </w:rPr>
        <w:tab/>
      </w:r>
      <w:r w:rsidR="009F015C" w:rsidRPr="007A4D63">
        <w:rPr>
          <w:rFonts w:ascii="Times New Roman" w:hAnsi="Times New Roman"/>
        </w:rPr>
        <w:t>The Amending Agreement, a copy of which is set out in the Schedule to this Act, is approved.</w:t>
      </w:r>
    </w:p>
    <w:p w:rsidR="001C6B00" w:rsidRPr="001C6B00" w:rsidRDefault="001C6B00" w:rsidP="001C6B00">
      <w:pPr>
        <w:spacing w:before="120" w:after="60" w:line="240" w:lineRule="auto"/>
        <w:jc w:val="both"/>
        <w:rPr>
          <w:rFonts w:ascii="Times New Roman" w:hAnsi="Times New Roman" w:cs="Times New Roman"/>
          <w:b/>
          <w:sz w:val="20"/>
        </w:rPr>
      </w:pPr>
      <w:r w:rsidRPr="001C6B00">
        <w:rPr>
          <w:rFonts w:ascii="Times New Roman" w:hAnsi="Times New Roman" w:cs="Times New Roman"/>
          <w:b/>
          <w:sz w:val="20"/>
        </w:rPr>
        <w:t xml:space="preserve">Amendment of the </w:t>
      </w:r>
      <w:r w:rsidRPr="001C6B00">
        <w:rPr>
          <w:rFonts w:ascii="Times New Roman" w:hAnsi="Times New Roman" w:cs="Times New Roman"/>
          <w:b/>
          <w:i/>
          <w:sz w:val="20"/>
        </w:rPr>
        <w:t>Commonwealth and State Housing Agreement Act</w:t>
      </w:r>
      <w:r w:rsidRPr="001C6B00">
        <w:rPr>
          <w:rFonts w:ascii="Times New Roman" w:hAnsi="Times New Roman" w:cs="Times New Roman"/>
          <w:b/>
          <w:sz w:val="20"/>
        </w:rPr>
        <w:t xml:space="preserve"> 1945.</w:t>
      </w:r>
    </w:p>
    <w:p w:rsidR="009F015C" w:rsidRPr="007A4D63" w:rsidRDefault="00111C1D" w:rsidP="002D3FDB">
      <w:pPr>
        <w:spacing w:after="0" w:line="240" w:lineRule="auto"/>
        <w:ind w:firstLine="432"/>
        <w:jc w:val="both"/>
        <w:rPr>
          <w:rFonts w:ascii="Times New Roman" w:hAnsi="Times New Roman"/>
        </w:rPr>
      </w:pPr>
      <w:r w:rsidRPr="007A4D63">
        <w:rPr>
          <w:rFonts w:ascii="Times New Roman" w:hAnsi="Times New Roman"/>
          <w:b/>
        </w:rPr>
        <w:t>4</w:t>
      </w:r>
      <w:r w:rsidR="00290B7F">
        <w:rPr>
          <w:rFonts w:ascii="Times New Roman" w:hAnsi="Times New Roman"/>
        </w:rPr>
        <w:t>.—(1.)</w:t>
      </w:r>
      <w:r w:rsidR="00290B7F">
        <w:rPr>
          <w:rFonts w:ascii="Times New Roman" w:hAnsi="Times New Roman"/>
        </w:rPr>
        <w:tab/>
      </w:r>
      <w:r w:rsidR="009F015C" w:rsidRPr="007A4D63">
        <w:rPr>
          <w:rFonts w:ascii="Times New Roman" w:hAnsi="Times New Roman"/>
        </w:rPr>
        <w:t xml:space="preserve">Section four of the </w:t>
      </w:r>
      <w:r w:rsidRPr="007A4D63">
        <w:rPr>
          <w:rFonts w:ascii="Times New Roman" w:hAnsi="Times New Roman"/>
          <w:i/>
        </w:rPr>
        <w:t xml:space="preserve">Commonwealth and State Housing Agreement Act </w:t>
      </w:r>
      <w:r w:rsidR="009F015C" w:rsidRPr="007A4D63">
        <w:rPr>
          <w:rFonts w:ascii="Times New Roman" w:hAnsi="Times New Roman"/>
        </w:rPr>
        <w:t>1945 is amended by adding at the end thereof the following sub-section:—</w:t>
      </w:r>
    </w:p>
    <w:p w:rsidR="009F015C" w:rsidRPr="007A4D63" w:rsidRDefault="00111C1D" w:rsidP="00290B7F">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(2.)</w:t>
      </w:r>
      <w:r w:rsidR="00290B7F">
        <w:rPr>
          <w:rFonts w:ascii="Times New Roman" w:hAnsi="Times New Roman"/>
        </w:rPr>
        <w:tab/>
      </w:r>
      <w:r w:rsidR="009F015C" w:rsidRPr="007A4D63">
        <w:rPr>
          <w:rFonts w:ascii="Times New Roman" w:hAnsi="Times New Roman"/>
        </w:rPr>
        <w:t>Where the agreement referred to in the last preceding section is varied in relation to a State by a further agreement approved by the Parliament of the Commonwealth, a reference in the last preceding sub-section to the first-mentioned agreement shall be read, in relation to that State, as a reference to that agreement as so varied.</w:t>
      </w:r>
      <w:r w:rsidRPr="007A4D63">
        <w:rPr>
          <w:rFonts w:ascii="Times New Roman" w:hAnsi="Times New Roman"/>
        </w:rPr>
        <w:t>”</w:t>
      </w:r>
      <w:r w:rsidR="009F015C" w:rsidRPr="007A4D63">
        <w:rPr>
          <w:rFonts w:ascii="Times New Roman" w:hAnsi="Times New Roman"/>
        </w:rPr>
        <w:t>.</w:t>
      </w:r>
    </w:p>
    <w:p w:rsidR="009F015C" w:rsidRPr="007A4D63" w:rsidRDefault="00290B7F" w:rsidP="00CB3D5C">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9F015C" w:rsidRPr="007A4D63">
        <w:rPr>
          <w:rFonts w:ascii="Times New Roman" w:hAnsi="Times New Roman"/>
        </w:rPr>
        <w:t xml:space="preserve">The </w:t>
      </w:r>
      <w:r w:rsidR="00111C1D" w:rsidRPr="007A4D63">
        <w:rPr>
          <w:rFonts w:ascii="Times New Roman" w:hAnsi="Times New Roman"/>
          <w:i/>
        </w:rPr>
        <w:t xml:space="preserve">Commonwealth and State Housing Agreement Act </w:t>
      </w:r>
      <w:r w:rsidR="009F015C" w:rsidRPr="007A4D63">
        <w:rPr>
          <w:rFonts w:ascii="Times New Roman" w:hAnsi="Times New Roman"/>
        </w:rPr>
        <w:t xml:space="preserve">1945, as amended by this section, may be cited as the </w:t>
      </w:r>
      <w:r w:rsidR="00111C1D" w:rsidRPr="007A4D63">
        <w:rPr>
          <w:rFonts w:ascii="Times New Roman" w:hAnsi="Times New Roman"/>
          <w:i/>
        </w:rPr>
        <w:t xml:space="preserve">Commonwealth and State Housing Agreement Act </w:t>
      </w:r>
      <w:r w:rsidR="001C6B00">
        <w:rPr>
          <w:rFonts w:ascii="Times New Roman" w:hAnsi="Times New Roman"/>
        </w:rPr>
        <w:t>1945–</w:t>
      </w:r>
      <w:r w:rsidR="009F015C" w:rsidRPr="007A4D63">
        <w:rPr>
          <w:rFonts w:ascii="Times New Roman" w:hAnsi="Times New Roman"/>
        </w:rPr>
        <w:t>1955.</w:t>
      </w:r>
    </w:p>
    <w:p w:rsidR="0020065A" w:rsidRPr="0020065A" w:rsidRDefault="0020065A" w:rsidP="006C25F8">
      <w:pPr>
        <w:pBdr>
          <w:bottom w:val="double" w:sz="4" w:space="1" w:color="auto"/>
        </w:pBdr>
        <w:spacing w:after="0" w:line="240" w:lineRule="auto"/>
        <w:ind w:left="4176" w:right="4032"/>
        <w:jc w:val="both"/>
        <w:rPr>
          <w:rFonts w:ascii="Times New Roman" w:hAnsi="Times New Roman"/>
          <w:sz w:val="32"/>
        </w:rPr>
      </w:pPr>
    </w:p>
    <w:p w:rsidR="009F015C" w:rsidRDefault="009F015C" w:rsidP="004355B7">
      <w:pPr>
        <w:tabs>
          <w:tab w:val="left" w:pos="3240"/>
          <w:tab w:val="left" w:pos="8190"/>
          <w:tab w:val="left" w:pos="8370"/>
        </w:tabs>
        <w:spacing w:before="120" w:after="120" w:line="240" w:lineRule="auto"/>
        <w:ind w:left="3870" w:hanging="180"/>
        <w:rPr>
          <w:rFonts w:ascii="Times New Roman" w:hAnsi="Times New Roman"/>
          <w:sz w:val="20"/>
        </w:rPr>
      </w:pPr>
      <w:r w:rsidRPr="00145F5F">
        <w:rPr>
          <w:rFonts w:ascii="Times New Roman" w:hAnsi="Times New Roman"/>
          <w:sz w:val="24"/>
        </w:rPr>
        <w:t>THE SCHEDULE.</w:t>
      </w:r>
      <w:r w:rsidR="006C25F8">
        <w:rPr>
          <w:rFonts w:ascii="Times New Roman" w:hAnsi="Times New Roman"/>
        </w:rPr>
        <w:tab/>
      </w:r>
      <w:r w:rsidRPr="006C25F8">
        <w:rPr>
          <w:rFonts w:ascii="Times New Roman" w:hAnsi="Times New Roman"/>
          <w:sz w:val="20"/>
        </w:rPr>
        <w:t>Section 3.</w:t>
      </w:r>
    </w:p>
    <w:p w:rsidR="004355B7" w:rsidRPr="007A4D63" w:rsidRDefault="004355B7" w:rsidP="004355B7">
      <w:pPr>
        <w:tabs>
          <w:tab w:val="left" w:pos="3240"/>
          <w:tab w:val="left" w:pos="8190"/>
          <w:tab w:val="left" w:pos="8370"/>
        </w:tabs>
        <w:spacing w:before="120" w:after="120" w:line="240" w:lineRule="auto"/>
        <w:jc w:val="center"/>
        <w:rPr>
          <w:rFonts w:ascii="Times New Roman" w:hAnsi="Times New Roman"/>
        </w:rPr>
      </w:pPr>
      <w:r>
        <w:rPr>
          <w:rFonts w:ascii="Times New Roman" w:hAnsi="Times New Roman"/>
          <w:sz w:val="24"/>
        </w:rPr>
        <w:t>——</w:t>
      </w:r>
    </w:p>
    <w:p w:rsidR="009F015C" w:rsidRPr="007A4D63" w:rsidRDefault="009F015C" w:rsidP="00F60AE8">
      <w:pPr>
        <w:spacing w:before="120" w:after="120" w:line="240" w:lineRule="auto"/>
        <w:jc w:val="center"/>
        <w:rPr>
          <w:rFonts w:ascii="Times New Roman" w:hAnsi="Times New Roman"/>
        </w:rPr>
      </w:pPr>
      <w:r w:rsidRPr="007A4D63">
        <w:rPr>
          <w:rFonts w:ascii="Times New Roman" w:hAnsi="Times New Roman"/>
        </w:rPr>
        <w:t>AGREEMENT VARYING THE COMMONWEALTH AND STATE HOUSING AGREEMENT.</w:t>
      </w:r>
    </w:p>
    <w:p w:rsidR="009F015C" w:rsidRPr="007A4D63" w:rsidRDefault="00111C1D" w:rsidP="002D3FDB">
      <w:pPr>
        <w:spacing w:before="120" w:after="120" w:line="240" w:lineRule="auto"/>
        <w:ind w:firstLine="432"/>
        <w:jc w:val="both"/>
        <w:rPr>
          <w:rFonts w:ascii="Times New Roman" w:hAnsi="Times New Roman"/>
        </w:rPr>
      </w:pPr>
      <w:r w:rsidRPr="007A4D63">
        <w:rPr>
          <w:rFonts w:ascii="Times New Roman" w:hAnsi="Times New Roman"/>
          <w:smallCaps/>
        </w:rPr>
        <w:t xml:space="preserve">An agreement </w:t>
      </w:r>
      <w:r w:rsidR="009F015C" w:rsidRPr="007A4D63">
        <w:rPr>
          <w:rFonts w:ascii="Times New Roman" w:hAnsi="Times New Roman"/>
        </w:rPr>
        <w:t xml:space="preserve">made the sixteenth day of April One thousand nine hundred and fifty-five </w:t>
      </w:r>
      <w:r w:rsidRPr="007A4D63">
        <w:rPr>
          <w:rFonts w:ascii="Times New Roman" w:hAnsi="Times New Roman"/>
          <w:smallCaps/>
        </w:rPr>
        <w:t xml:space="preserve">between the Commonwealth of Australia </w:t>
      </w:r>
      <w:r w:rsidR="009F015C" w:rsidRPr="007A4D63">
        <w:rPr>
          <w:rFonts w:ascii="Times New Roman" w:hAnsi="Times New Roman"/>
        </w:rPr>
        <w:t xml:space="preserve">(in this Agreement called </w:t>
      </w:r>
      <w:r w:rsidRPr="007A4D63">
        <w:rPr>
          <w:rFonts w:ascii="Times New Roman" w:hAnsi="Times New Roman"/>
        </w:rPr>
        <w:t>“</w:t>
      </w:r>
      <w:r w:rsidR="009F015C" w:rsidRPr="007A4D63">
        <w:rPr>
          <w:rFonts w:ascii="Times New Roman" w:hAnsi="Times New Roman"/>
        </w:rPr>
        <w:t>the Commonwealth</w:t>
      </w:r>
      <w:r w:rsidRPr="007A4D63">
        <w:rPr>
          <w:rFonts w:ascii="Times New Roman" w:hAnsi="Times New Roman"/>
        </w:rPr>
        <w:t>”</w:t>
      </w:r>
      <w:r w:rsidR="009F015C" w:rsidRPr="007A4D63">
        <w:rPr>
          <w:rFonts w:ascii="Times New Roman" w:hAnsi="Times New Roman"/>
        </w:rPr>
        <w:t xml:space="preserve">) of the first part </w:t>
      </w:r>
      <w:r w:rsidRPr="007A4D63">
        <w:rPr>
          <w:rFonts w:ascii="Times New Roman" w:hAnsi="Times New Roman"/>
          <w:smallCaps/>
        </w:rPr>
        <w:t>the State of New</w:t>
      </w:r>
      <w:r w:rsidR="009F015C" w:rsidRPr="007A4D63">
        <w:rPr>
          <w:rFonts w:ascii="Times New Roman" w:hAnsi="Times New Roman"/>
        </w:rPr>
        <w:t xml:space="preserve"> </w:t>
      </w:r>
      <w:r w:rsidRPr="007A4D63">
        <w:rPr>
          <w:rFonts w:ascii="Times New Roman" w:hAnsi="Times New Roman"/>
          <w:smallCaps/>
        </w:rPr>
        <w:t xml:space="preserve">South Wales </w:t>
      </w:r>
      <w:r w:rsidR="009F015C" w:rsidRPr="007A4D63">
        <w:rPr>
          <w:rFonts w:ascii="Times New Roman" w:hAnsi="Times New Roman"/>
        </w:rPr>
        <w:t xml:space="preserve">of the second part </w:t>
      </w:r>
      <w:r w:rsidRPr="007A4D63">
        <w:rPr>
          <w:rFonts w:ascii="Times New Roman" w:hAnsi="Times New Roman"/>
          <w:smallCaps/>
        </w:rPr>
        <w:t xml:space="preserve">the State of Victoria </w:t>
      </w:r>
      <w:r w:rsidR="009F015C" w:rsidRPr="007A4D63">
        <w:rPr>
          <w:rFonts w:ascii="Times New Roman" w:hAnsi="Times New Roman"/>
        </w:rPr>
        <w:t xml:space="preserve">of the third part </w:t>
      </w:r>
      <w:r w:rsidRPr="007A4D63">
        <w:rPr>
          <w:rFonts w:ascii="Times New Roman" w:hAnsi="Times New Roman"/>
          <w:smallCaps/>
        </w:rPr>
        <w:t xml:space="preserve">the State of Queensland </w:t>
      </w:r>
      <w:r w:rsidR="009F015C" w:rsidRPr="007A4D63">
        <w:rPr>
          <w:rFonts w:ascii="Times New Roman" w:hAnsi="Times New Roman"/>
        </w:rPr>
        <w:t xml:space="preserve">of the fourth part </w:t>
      </w:r>
      <w:r w:rsidRPr="007A4D63">
        <w:rPr>
          <w:rFonts w:ascii="Times New Roman" w:hAnsi="Times New Roman"/>
          <w:smallCaps/>
        </w:rPr>
        <w:t>the State of South Australia</w:t>
      </w:r>
      <w:r w:rsidR="009F015C" w:rsidRPr="007A4D63">
        <w:rPr>
          <w:rFonts w:ascii="Times New Roman" w:hAnsi="Times New Roman"/>
        </w:rPr>
        <w:t xml:space="preserve"> of the fifth part and </w:t>
      </w:r>
      <w:r w:rsidRPr="007A4D63">
        <w:rPr>
          <w:rFonts w:ascii="Times New Roman" w:hAnsi="Times New Roman"/>
          <w:smallCaps/>
        </w:rPr>
        <w:t xml:space="preserve">the State of Western Australia </w:t>
      </w:r>
      <w:r w:rsidR="009F015C" w:rsidRPr="007A4D63">
        <w:rPr>
          <w:rFonts w:ascii="Times New Roman" w:hAnsi="Times New Roman"/>
        </w:rPr>
        <w:t xml:space="preserve">of the sixth part, and intended to be supplemental to the Agreement (in this Agreement called </w:t>
      </w:r>
      <w:r w:rsidRPr="007A4D63">
        <w:rPr>
          <w:rFonts w:ascii="Times New Roman" w:hAnsi="Times New Roman"/>
        </w:rPr>
        <w:t>“</w:t>
      </w:r>
      <w:r w:rsidR="009F015C" w:rsidRPr="007A4D63">
        <w:rPr>
          <w:rFonts w:ascii="Times New Roman" w:hAnsi="Times New Roman"/>
        </w:rPr>
        <w:t>the Principal Agreement</w:t>
      </w:r>
      <w:r w:rsidRPr="007A4D63">
        <w:rPr>
          <w:rFonts w:ascii="Times New Roman" w:hAnsi="Times New Roman"/>
        </w:rPr>
        <w:t>”</w:t>
      </w:r>
      <w:r w:rsidR="009F015C" w:rsidRPr="007A4D63">
        <w:rPr>
          <w:rFonts w:ascii="Times New Roman" w:hAnsi="Times New Roman"/>
        </w:rPr>
        <w:t>) made on the nineteenth day of November, One thousand nine hundred and forty-five, between the Commonwealth and the States of New South Wales, Victoria, Queensland, South Australia, Western Australia and Tasmania and referred to as the Commonwealth and State Housing Agreement.</w:t>
      </w:r>
    </w:p>
    <w:p w:rsidR="0020065A" w:rsidRDefault="0020065A">
      <w:pPr>
        <w:rPr>
          <w:rFonts w:ascii="Times New Roman" w:hAnsi="Times New Roman"/>
          <w:smallCaps/>
          <w:sz w:val="24"/>
        </w:rPr>
      </w:pPr>
      <w:r>
        <w:rPr>
          <w:rFonts w:ascii="Times New Roman" w:hAnsi="Times New Roman"/>
          <w:smallCaps/>
          <w:sz w:val="24"/>
        </w:rPr>
        <w:br w:type="page"/>
      </w:r>
    </w:p>
    <w:p w:rsidR="009F015C" w:rsidRPr="0020065A" w:rsidRDefault="00111C1D" w:rsidP="002D26B1">
      <w:pPr>
        <w:spacing w:after="60" w:line="240" w:lineRule="auto"/>
        <w:jc w:val="center"/>
        <w:rPr>
          <w:rFonts w:ascii="Times New Roman" w:hAnsi="Times New Roman"/>
          <w:sz w:val="24"/>
        </w:rPr>
      </w:pPr>
      <w:r w:rsidRPr="0020065A">
        <w:rPr>
          <w:rFonts w:ascii="Times New Roman" w:hAnsi="Times New Roman"/>
          <w:smallCaps/>
          <w:sz w:val="24"/>
        </w:rPr>
        <w:lastRenderedPageBreak/>
        <w:t>The Schedule—</w:t>
      </w:r>
      <w:r w:rsidRPr="0020065A">
        <w:rPr>
          <w:rFonts w:ascii="Times New Roman" w:hAnsi="Times New Roman"/>
          <w:i/>
          <w:sz w:val="24"/>
        </w:rPr>
        <w:t>continued.</w:t>
      </w:r>
    </w:p>
    <w:p w:rsidR="009F015C" w:rsidRPr="007A4D63" w:rsidRDefault="00111C1D" w:rsidP="00C05D58">
      <w:pPr>
        <w:spacing w:after="0" w:line="240" w:lineRule="auto"/>
        <w:jc w:val="both"/>
        <w:rPr>
          <w:rFonts w:ascii="Times New Roman" w:hAnsi="Times New Roman"/>
        </w:rPr>
      </w:pPr>
      <w:r w:rsidRPr="007A4D63">
        <w:rPr>
          <w:rFonts w:ascii="Times New Roman" w:hAnsi="Times New Roman"/>
          <w:smallCaps/>
        </w:rPr>
        <w:t xml:space="preserve">Whereas </w:t>
      </w:r>
      <w:r w:rsidR="009F015C" w:rsidRPr="007A4D63">
        <w:rPr>
          <w:rFonts w:ascii="Times New Roman" w:hAnsi="Times New Roman"/>
        </w:rPr>
        <w:t>the Principal Agreement was authorized or approved by the Parliaments of the Commonwealth and of the said States:</w:t>
      </w:r>
    </w:p>
    <w:p w:rsidR="009F015C" w:rsidRPr="007A4D63" w:rsidRDefault="00111C1D" w:rsidP="002D26B1">
      <w:pPr>
        <w:spacing w:before="60" w:after="60" w:line="240" w:lineRule="auto"/>
        <w:ind w:firstLine="432"/>
        <w:jc w:val="both"/>
        <w:rPr>
          <w:rFonts w:ascii="Times New Roman" w:hAnsi="Times New Roman"/>
        </w:rPr>
      </w:pPr>
      <w:r w:rsidRPr="007A4D63">
        <w:rPr>
          <w:rFonts w:ascii="Times New Roman" w:hAnsi="Times New Roman"/>
          <w:smallCaps/>
        </w:rPr>
        <w:t xml:space="preserve">And whereas </w:t>
      </w:r>
      <w:r w:rsidR="009F015C" w:rsidRPr="007A4D63">
        <w:rPr>
          <w:rFonts w:ascii="Times New Roman" w:hAnsi="Times New Roman"/>
        </w:rPr>
        <w:t>in or about the month of August in the year One thousand nine hundred and fifty the State of Tasmania withdrew from the rental housing scheme referred to in the Principal Agreement and is no longer regarded as a party to the Principal Agreement:</w:t>
      </w:r>
    </w:p>
    <w:p w:rsidR="009F015C" w:rsidRPr="007A4D63" w:rsidRDefault="00111C1D" w:rsidP="00C05D58">
      <w:pPr>
        <w:spacing w:before="60" w:after="60" w:line="240" w:lineRule="auto"/>
        <w:ind w:firstLine="432"/>
        <w:jc w:val="both"/>
        <w:rPr>
          <w:rFonts w:ascii="Times New Roman" w:hAnsi="Times New Roman"/>
        </w:rPr>
      </w:pPr>
      <w:r w:rsidRPr="002D3FDB">
        <w:rPr>
          <w:rFonts w:ascii="Times New Roman" w:hAnsi="Times New Roman" w:cs="Times New Roman"/>
          <w:smallCaps/>
        </w:rPr>
        <w:t>And</w:t>
      </w:r>
      <w:r w:rsidRPr="002D3FDB">
        <w:rPr>
          <w:rFonts w:ascii="Times New Roman" w:hAnsi="Times New Roman"/>
          <w:smallCaps/>
        </w:rPr>
        <w:t xml:space="preserve"> </w:t>
      </w:r>
      <w:r w:rsidRPr="007A4D63">
        <w:rPr>
          <w:rFonts w:ascii="Times New Roman" w:hAnsi="Times New Roman"/>
          <w:smallCaps/>
        </w:rPr>
        <w:t xml:space="preserve">whereas </w:t>
      </w:r>
      <w:r w:rsidR="009F015C" w:rsidRPr="007A4D63">
        <w:rPr>
          <w:rFonts w:ascii="Times New Roman" w:hAnsi="Times New Roman"/>
        </w:rPr>
        <w:t>it is provided by clause 14 of the Principal Agreement that a dwelling erected under the Principal Agreement may be sold by a State subject to the conditions contained in that clause, and that thereupon the State shall pay to the Commonwealth the full purchase price of the dwelling payable by the purchaser and the Principal Agreement shall as from the date of sale of a dwelling cease to apply to that dwelling:</w:t>
      </w:r>
    </w:p>
    <w:p w:rsidR="009F015C" w:rsidRPr="007A4D63" w:rsidRDefault="00111C1D" w:rsidP="00C05D58">
      <w:pPr>
        <w:spacing w:before="60" w:after="60" w:line="240" w:lineRule="auto"/>
        <w:ind w:firstLine="432"/>
        <w:jc w:val="both"/>
        <w:rPr>
          <w:rFonts w:ascii="Times New Roman" w:hAnsi="Times New Roman"/>
        </w:rPr>
      </w:pPr>
      <w:r w:rsidRPr="007A4D63">
        <w:rPr>
          <w:rFonts w:ascii="Times New Roman" w:hAnsi="Times New Roman"/>
          <w:smallCaps/>
        </w:rPr>
        <w:t xml:space="preserve">And whereas </w:t>
      </w:r>
      <w:r w:rsidR="009F015C" w:rsidRPr="007A4D63">
        <w:rPr>
          <w:rFonts w:ascii="Times New Roman" w:hAnsi="Times New Roman"/>
        </w:rPr>
        <w:t>it has been agreed between the parties to this Agreement that tenants of dwellings erected under the Principal Agreement may be allowed to purchase the dwellings on the terms and conditions set out in this Agreement, and that the Principal Agreement be amended accordingly:</w:t>
      </w:r>
    </w:p>
    <w:p w:rsidR="009F015C" w:rsidRPr="007A4D63" w:rsidRDefault="009F015C" w:rsidP="00C05D58">
      <w:pPr>
        <w:spacing w:after="0" w:line="240" w:lineRule="auto"/>
        <w:ind w:firstLine="432"/>
        <w:jc w:val="both"/>
        <w:rPr>
          <w:rFonts w:ascii="Times New Roman" w:hAnsi="Times New Roman"/>
        </w:rPr>
      </w:pPr>
      <w:r w:rsidRPr="007A4D63">
        <w:rPr>
          <w:rFonts w:ascii="Times New Roman" w:hAnsi="Times New Roman"/>
        </w:rPr>
        <w:t>N</w:t>
      </w:r>
      <w:r w:rsidRPr="00BB0E72">
        <w:rPr>
          <w:rFonts w:ascii="Times New Roman" w:hAnsi="Times New Roman"/>
          <w:smallCaps/>
        </w:rPr>
        <w:t>ow</w:t>
      </w:r>
      <w:r w:rsidRPr="007A4D63">
        <w:rPr>
          <w:rFonts w:ascii="Times New Roman" w:hAnsi="Times New Roman"/>
        </w:rPr>
        <w:t xml:space="preserve"> </w:t>
      </w:r>
      <w:r w:rsidR="00111C1D" w:rsidRPr="007A4D63">
        <w:rPr>
          <w:rFonts w:ascii="Times New Roman" w:hAnsi="Times New Roman"/>
          <w:smallCaps/>
        </w:rPr>
        <w:t xml:space="preserve">it is hereby agreed </w:t>
      </w:r>
      <w:r w:rsidRPr="007A4D63">
        <w:rPr>
          <w:rFonts w:ascii="Times New Roman" w:hAnsi="Times New Roman"/>
        </w:rPr>
        <w:t>as follows:—</w:t>
      </w:r>
    </w:p>
    <w:p w:rsidR="009F015C" w:rsidRPr="007A4D63" w:rsidRDefault="00290B7F" w:rsidP="00290B7F">
      <w:pPr>
        <w:tabs>
          <w:tab w:val="left" w:pos="1080"/>
        </w:tabs>
        <w:spacing w:after="0" w:line="240" w:lineRule="auto"/>
        <w:ind w:firstLine="432"/>
        <w:jc w:val="both"/>
        <w:rPr>
          <w:rFonts w:ascii="Times New Roman" w:hAnsi="Times New Roman"/>
        </w:rPr>
      </w:pPr>
      <w:r>
        <w:rPr>
          <w:rFonts w:ascii="Times New Roman" w:hAnsi="Times New Roman"/>
        </w:rPr>
        <w:t>1.—(1.)</w:t>
      </w:r>
      <w:r>
        <w:rPr>
          <w:rFonts w:ascii="Times New Roman" w:hAnsi="Times New Roman"/>
        </w:rPr>
        <w:tab/>
      </w:r>
      <w:r w:rsidR="009F015C" w:rsidRPr="007A4D63">
        <w:rPr>
          <w:rFonts w:ascii="Times New Roman" w:hAnsi="Times New Roman"/>
        </w:rPr>
        <w:t>This Agreement is subject to approval by the Parliament of the Commonwealth.</w:t>
      </w:r>
    </w:p>
    <w:p w:rsidR="009F015C" w:rsidRPr="007A4D63" w:rsidRDefault="00290B7F" w:rsidP="00FE1BF6">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9F015C" w:rsidRPr="007A4D63">
        <w:rPr>
          <w:rFonts w:ascii="Times New Roman" w:hAnsi="Times New Roman"/>
        </w:rPr>
        <w:t>Notwithstanding that the States of New South Wales, Victoria, Queensland South Australia and Western Australia are named as parties to this Agreement—</w:t>
      </w:r>
    </w:p>
    <w:p w:rsidR="009F015C" w:rsidRPr="007A4D63" w:rsidRDefault="009F015C" w:rsidP="00C2651E">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a</w:t>
      </w:r>
      <w:r w:rsidRPr="007A4D63">
        <w:rPr>
          <w:rFonts w:ascii="Times New Roman" w:hAnsi="Times New Roman"/>
        </w:rPr>
        <w:t>) the Agreement shall, in the event of the Parliament of one or more of those States failing to authorize or approve the Agreement, operate as an agreement between the Commonwealth and the State or States which authorize or approve the Agreement as fully and effectually as if the State or States so authorizing or approving the Agreement were the only State or States named as a party or parties to the Agreement and the State or States failing to authorize or approve the Agreement were not named as a party or parties to the Agreement; and</w:t>
      </w:r>
    </w:p>
    <w:p w:rsidR="009F015C" w:rsidRPr="007A4D63" w:rsidRDefault="009F015C" w:rsidP="002D3FDB">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b</w:t>
      </w:r>
      <w:r w:rsidRPr="007A4D63">
        <w:rPr>
          <w:rFonts w:ascii="Times New Roman" w:hAnsi="Times New Roman"/>
        </w:rPr>
        <w:t>) the Agreement shall as between the Commonwealth and any State come into force upon being authorized or approved by the Parliaments of the Commonwealth and that State.</w:t>
      </w:r>
    </w:p>
    <w:p w:rsidR="009F015C" w:rsidRPr="007A4D63" w:rsidRDefault="00290B7F" w:rsidP="00FE1BF6">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9F015C" w:rsidRPr="007A4D63">
        <w:rPr>
          <w:rFonts w:ascii="Times New Roman" w:hAnsi="Times New Roman"/>
        </w:rPr>
        <w:t xml:space="preserve">In this Agreement, and in clause 14 of the Principal Agreement, as amended by this Agreement, each State which is named as a party to this Agreement and the Parliament of which shall authorize or approve this Agreement is referred to as a </w:t>
      </w:r>
      <w:r w:rsidR="00111C1D" w:rsidRPr="007A4D63">
        <w:rPr>
          <w:rFonts w:ascii="Times New Roman" w:hAnsi="Times New Roman"/>
        </w:rPr>
        <w:t>“</w:t>
      </w:r>
      <w:r w:rsidR="009F015C" w:rsidRPr="007A4D63">
        <w:rPr>
          <w:rFonts w:ascii="Times New Roman" w:hAnsi="Times New Roman"/>
        </w:rPr>
        <w:t>State</w:t>
      </w:r>
      <w:r w:rsidR="00111C1D" w:rsidRPr="007A4D63">
        <w:rPr>
          <w:rFonts w:ascii="Times New Roman" w:hAnsi="Times New Roman"/>
        </w:rPr>
        <w:t>”</w:t>
      </w:r>
      <w:r w:rsidR="009F015C" w:rsidRPr="007A4D63">
        <w:rPr>
          <w:rFonts w:ascii="Times New Roman" w:hAnsi="Times New Roman"/>
        </w:rPr>
        <w:t xml:space="preserve">, and the expression </w:t>
      </w:r>
      <w:r w:rsidR="00111C1D" w:rsidRPr="007A4D63">
        <w:rPr>
          <w:rFonts w:ascii="Times New Roman" w:hAnsi="Times New Roman"/>
        </w:rPr>
        <w:t>“</w:t>
      </w:r>
      <w:r w:rsidR="009F015C" w:rsidRPr="007A4D63">
        <w:rPr>
          <w:rFonts w:ascii="Times New Roman" w:hAnsi="Times New Roman"/>
        </w:rPr>
        <w:t>the States</w:t>
      </w:r>
      <w:r w:rsidR="00111C1D" w:rsidRPr="007A4D63">
        <w:rPr>
          <w:rFonts w:ascii="Times New Roman" w:hAnsi="Times New Roman"/>
        </w:rPr>
        <w:t>”</w:t>
      </w:r>
      <w:r w:rsidR="009F015C" w:rsidRPr="007A4D63">
        <w:rPr>
          <w:rFonts w:ascii="Times New Roman" w:hAnsi="Times New Roman"/>
        </w:rPr>
        <w:t xml:space="preserve"> shall mean, where the context so permits or requires, all of those States so authorizing or approving this Agreement.</w:t>
      </w:r>
    </w:p>
    <w:p w:rsidR="009F015C" w:rsidRPr="007A4D63" w:rsidRDefault="00290B7F" w:rsidP="002D3FDB">
      <w:pPr>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9F015C" w:rsidRPr="007A4D63">
        <w:rPr>
          <w:rFonts w:ascii="Times New Roman" w:hAnsi="Times New Roman"/>
        </w:rPr>
        <w:t>The Commonwealth shall provide for or secure the execution by it and its instrumentalities of the obligations of the Commonwealth arising pursuant to this Agreement and each of the States shall provide for or secure the execution by that State and by its instrumentalities of the obligations of that State arising pursuant to this Agreement.</w:t>
      </w:r>
    </w:p>
    <w:p w:rsidR="009F015C" w:rsidRPr="007A4D63" w:rsidRDefault="00290B7F" w:rsidP="002D3FDB">
      <w:pPr>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9F015C" w:rsidRPr="007A4D63">
        <w:rPr>
          <w:rFonts w:ascii="Times New Roman" w:hAnsi="Times New Roman"/>
        </w:rPr>
        <w:t>Clause 6 of the Principal Agreement is amended—</w:t>
      </w:r>
    </w:p>
    <w:p w:rsidR="009F015C" w:rsidRPr="007A4D63" w:rsidRDefault="009F015C" w:rsidP="002D3FDB">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a</w:t>
      </w:r>
      <w:r w:rsidRPr="007A4D63">
        <w:rPr>
          <w:rFonts w:ascii="Times New Roman" w:hAnsi="Times New Roman"/>
        </w:rPr>
        <w:t>)</w:t>
      </w:r>
      <w:r w:rsidR="00111C1D" w:rsidRPr="007A4D63">
        <w:rPr>
          <w:rFonts w:ascii="Times New Roman" w:hAnsi="Times New Roman"/>
          <w:i/>
        </w:rPr>
        <w:t xml:space="preserve"> </w:t>
      </w:r>
      <w:r w:rsidRPr="007A4D63">
        <w:rPr>
          <w:rFonts w:ascii="Times New Roman" w:hAnsi="Times New Roman"/>
        </w:rPr>
        <w:t xml:space="preserve">by omitting from sub-clause (2.) the words </w:t>
      </w:r>
      <w:r w:rsidR="00111C1D" w:rsidRPr="007A4D63">
        <w:rPr>
          <w:rFonts w:ascii="Times New Roman" w:hAnsi="Times New Roman"/>
        </w:rPr>
        <w:t>“</w:t>
      </w:r>
      <w:r w:rsidRPr="007A4D63">
        <w:rPr>
          <w:rFonts w:ascii="Times New Roman" w:hAnsi="Times New Roman"/>
        </w:rPr>
        <w:t>sub-clause (2.) of</w:t>
      </w:r>
      <w:r w:rsidR="00111C1D" w:rsidRPr="007A4D63">
        <w:rPr>
          <w:rFonts w:ascii="Times New Roman" w:hAnsi="Times New Roman"/>
        </w:rPr>
        <w:t>”</w:t>
      </w:r>
      <w:r w:rsidRPr="007A4D63">
        <w:rPr>
          <w:rFonts w:ascii="Times New Roman" w:hAnsi="Times New Roman"/>
        </w:rPr>
        <w:t>;</w:t>
      </w:r>
      <w:r w:rsidR="00BB0E72">
        <w:rPr>
          <w:rFonts w:ascii="Times New Roman" w:hAnsi="Times New Roman"/>
        </w:rPr>
        <w:t xml:space="preserve"> </w:t>
      </w:r>
      <w:r w:rsidRPr="007A4D63">
        <w:rPr>
          <w:rFonts w:ascii="Times New Roman" w:hAnsi="Times New Roman"/>
        </w:rPr>
        <w:t>and</w:t>
      </w:r>
    </w:p>
    <w:p w:rsidR="009F015C" w:rsidRPr="007A4D63" w:rsidRDefault="009F015C" w:rsidP="00C2651E">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b</w:t>
      </w:r>
      <w:r w:rsidRPr="007A4D63">
        <w:rPr>
          <w:rFonts w:ascii="Times New Roman" w:hAnsi="Times New Roman"/>
        </w:rPr>
        <w:t xml:space="preserve">) by omitting from sub-clause (3.) the word </w:t>
      </w:r>
      <w:r w:rsidR="00111C1D" w:rsidRPr="007A4D63">
        <w:rPr>
          <w:rFonts w:ascii="Times New Roman" w:hAnsi="Times New Roman"/>
        </w:rPr>
        <w:t>“</w:t>
      </w:r>
      <w:r w:rsidRPr="007A4D63">
        <w:rPr>
          <w:rFonts w:ascii="Times New Roman" w:hAnsi="Times New Roman"/>
        </w:rPr>
        <w:t>Each</w:t>
      </w:r>
      <w:r w:rsidR="00111C1D" w:rsidRPr="007A4D63">
        <w:rPr>
          <w:rFonts w:ascii="Times New Roman" w:hAnsi="Times New Roman"/>
        </w:rPr>
        <w:t>”</w:t>
      </w:r>
      <w:r w:rsidRPr="007A4D63">
        <w:rPr>
          <w:rFonts w:ascii="Times New Roman" w:hAnsi="Times New Roman"/>
        </w:rPr>
        <w:t xml:space="preserve"> and inserting in its stead the words </w:t>
      </w:r>
      <w:r w:rsidR="00111C1D" w:rsidRPr="007A4D63">
        <w:rPr>
          <w:rFonts w:ascii="Times New Roman" w:hAnsi="Times New Roman"/>
        </w:rPr>
        <w:t>“</w:t>
      </w:r>
      <w:r w:rsidRPr="007A4D63">
        <w:rPr>
          <w:rFonts w:ascii="Times New Roman" w:hAnsi="Times New Roman"/>
        </w:rPr>
        <w:t>Subject to clause 14 of this Agreement, each</w:t>
      </w:r>
      <w:r w:rsidR="00111C1D" w:rsidRPr="007A4D63">
        <w:rPr>
          <w:rFonts w:ascii="Times New Roman" w:hAnsi="Times New Roman"/>
        </w:rPr>
        <w:t>”</w:t>
      </w:r>
      <w:r w:rsidRPr="007A4D63">
        <w:rPr>
          <w:rFonts w:ascii="Times New Roman" w:hAnsi="Times New Roman"/>
        </w:rPr>
        <w:t>.</w:t>
      </w:r>
    </w:p>
    <w:p w:rsidR="009F015C" w:rsidRPr="007A4D63" w:rsidRDefault="00290B7F" w:rsidP="002D3FDB">
      <w:pPr>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9F015C" w:rsidRPr="007A4D63">
        <w:rPr>
          <w:rFonts w:ascii="Times New Roman" w:hAnsi="Times New Roman"/>
        </w:rPr>
        <w:t>Clause 14 of the Principal Agreement is omitted and the following clause inserted in its place:—</w:t>
      </w:r>
    </w:p>
    <w:p w:rsidR="009F015C" w:rsidRPr="007A4D63" w:rsidRDefault="00111C1D" w:rsidP="002D3FDB">
      <w:pPr>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14.—(1.)</w:t>
      </w:r>
      <w:r w:rsidR="00290B7F">
        <w:rPr>
          <w:rFonts w:ascii="Times New Roman" w:hAnsi="Times New Roman"/>
        </w:rPr>
        <w:tab/>
      </w:r>
      <w:r w:rsidR="009F015C" w:rsidRPr="007A4D63">
        <w:rPr>
          <w:rFonts w:ascii="Times New Roman" w:hAnsi="Times New Roman"/>
        </w:rPr>
        <w:t>A dwelling may be sold by a State at any time after its completion to the tenant of the dwelling on such terms and conditions, not inconsistent with this clause, as are prescribed or fixed by that State.</w:t>
      </w:r>
    </w:p>
    <w:p w:rsidR="009F015C" w:rsidRPr="007A4D63"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(2.)</w:t>
      </w:r>
      <w:r w:rsidR="00290B7F">
        <w:rPr>
          <w:rFonts w:ascii="Times New Roman" w:hAnsi="Times New Roman"/>
        </w:rPr>
        <w:tab/>
      </w:r>
      <w:r w:rsidR="009F015C" w:rsidRPr="007A4D63">
        <w:rPr>
          <w:rFonts w:ascii="Times New Roman" w:hAnsi="Times New Roman"/>
        </w:rPr>
        <w:t>The purchase price of a dwelling sold under this clause shall be fixed by the State.</w:t>
      </w:r>
    </w:p>
    <w:p w:rsidR="002D26B1"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(3.)</w:t>
      </w:r>
      <w:r w:rsidR="00290B7F">
        <w:rPr>
          <w:rFonts w:ascii="Times New Roman" w:hAnsi="Times New Roman"/>
        </w:rPr>
        <w:tab/>
      </w:r>
      <w:r w:rsidR="009F015C" w:rsidRPr="007A4D63">
        <w:rPr>
          <w:rFonts w:ascii="Times New Roman" w:hAnsi="Times New Roman"/>
        </w:rPr>
        <w:t xml:space="preserve">A dwelling sold under this clause, otherwise than for cash, to the tenant of the dwelling, not being an eligible person within the meaning of the </w:t>
      </w:r>
      <w:r w:rsidRPr="007A4D63">
        <w:rPr>
          <w:rFonts w:ascii="Times New Roman" w:hAnsi="Times New Roman"/>
          <w:i/>
        </w:rPr>
        <w:t xml:space="preserve">War Service Homes Act </w:t>
      </w:r>
      <w:r w:rsidR="00C2651E">
        <w:rPr>
          <w:rFonts w:ascii="Times New Roman" w:hAnsi="Times New Roman"/>
        </w:rPr>
        <w:t>1918–</w:t>
      </w:r>
      <w:r w:rsidR="009F015C" w:rsidRPr="007A4D63">
        <w:rPr>
          <w:rFonts w:ascii="Times New Roman" w:hAnsi="Times New Roman"/>
        </w:rPr>
        <w:t>1954 (which expression in this Agreement includes the wife of an eligible person who is temporarily or permanently insane) obtaining an advance under that Act, shall be sold subject to the following terms and conditions:—</w:t>
      </w:r>
    </w:p>
    <w:p w:rsidR="009F015C" w:rsidRPr="007A4D63" w:rsidRDefault="009F015C" w:rsidP="002D26B1">
      <w:pPr>
        <w:spacing w:after="0" w:line="240" w:lineRule="auto"/>
        <w:ind w:firstLine="432"/>
        <w:jc w:val="both"/>
        <w:rPr>
          <w:rFonts w:ascii="Times New Roman" w:hAnsi="Times New Roman"/>
        </w:rPr>
      </w:pPr>
      <w:r w:rsidRPr="007A4D63">
        <w:rPr>
          <w:rFonts w:ascii="Times New Roman" w:hAnsi="Times New Roman"/>
        </w:rPr>
        <w:lastRenderedPageBreak/>
        <w:t>(</w:t>
      </w:r>
      <w:r w:rsidR="00111C1D" w:rsidRPr="007A4D63">
        <w:rPr>
          <w:rFonts w:ascii="Times New Roman" w:hAnsi="Times New Roman"/>
          <w:i/>
        </w:rPr>
        <w:t>a</w:t>
      </w:r>
      <w:r w:rsidRPr="007A4D63">
        <w:rPr>
          <w:rFonts w:ascii="Times New Roman" w:hAnsi="Times New Roman"/>
        </w:rPr>
        <w:t>) the minimum deposit shall be five per centum of the first Two thousand pounds of the purchase money plus ten per centum of the amount by which the purchase money exceeds Two thousand pounds;</w:t>
      </w:r>
    </w:p>
    <w:p w:rsidR="002D26B1" w:rsidRDefault="002D26B1">
      <w:pPr>
        <w:rPr>
          <w:rFonts w:ascii="Times New Roman" w:hAnsi="Times New Roman"/>
          <w:smallCaps/>
          <w:sz w:val="24"/>
        </w:rPr>
      </w:pPr>
      <w:r>
        <w:rPr>
          <w:rFonts w:ascii="Times New Roman" w:hAnsi="Times New Roman"/>
          <w:smallCaps/>
          <w:sz w:val="24"/>
        </w:rPr>
        <w:br w:type="page"/>
      </w:r>
    </w:p>
    <w:p w:rsidR="0020065A" w:rsidRPr="0020065A" w:rsidRDefault="0020065A" w:rsidP="002D26B1">
      <w:pPr>
        <w:spacing w:after="120" w:line="240" w:lineRule="auto"/>
        <w:jc w:val="center"/>
        <w:rPr>
          <w:rFonts w:ascii="Times New Roman" w:hAnsi="Times New Roman"/>
          <w:sz w:val="24"/>
        </w:rPr>
      </w:pPr>
      <w:r w:rsidRPr="0020065A">
        <w:rPr>
          <w:rFonts w:ascii="Times New Roman" w:hAnsi="Times New Roman"/>
          <w:smallCaps/>
          <w:sz w:val="24"/>
        </w:rPr>
        <w:lastRenderedPageBreak/>
        <w:t>The Schedule—</w:t>
      </w:r>
      <w:r w:rsidRPr="0020065A">
        <w:rPr>
          <w:rFonts w:ascii="Times New Roman" w:hAnsi="Times New Roman"/>
          <w:i/>
          <w:sz w:val="24"/>
        </w:rPr>
        <w:t>continued.</w:t>
      </w:r>
    </w:p>
    <w:p w:rsidR="009F015C" w:rsidRPr="007A4D63" w:rsidRDefault="009F015C" w:rsidP="00F360BA">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b</w:t>
      </w:r>
      <w:r w:rsidRPr="007A4D63">
        <w:rPr>
          <w:rFonts w:ascii="Times New Roman" w:hAnsi="Times New Roman"/>
        </w:rPr>
        <w:t>) the total repayments of principal (included in the annual amortization allowance mentioned in sub-paragraph (</w:t>
      </w:r>
      <w:r w:rsidR="00111C1D" w:rsidRPr="007A4D63">
        <w:rPr>
          <w:rFonts w:ascii="Times New Roman" w:hAnsi="Times New Roman"/>
          <w:i/>
        </w:rPr>
        <w:t>a</w:t>
      </w:r>
      <w:r w:rsidRPr="007A4D63">
        <w:rPr>
          <w:rFonts w:ascii="Times New Roman" w:hAnsi="Times New Roman"/>
        </w:rPr>
        <w:t>) of paragraph 4 of the First Schedule to this Agreement) paid by the purchaser as</w:t>
      </w:r>
      <w:r w:rsidR="00111C1D" w:rsidRPr="007A4D63">
        <w:rPr>
          <w:rFonts w:ascii="Times New Roman" w:hAnsi="Times New Roman"/>
          <w:i/>
        </w:rPr>
        <w:t xml:space="preserve"> </w:t>
      </w:r>
      <w:r w:rsidRPr="007A4D63">
        <w:rPr>
          <w:rFonts w:ascii="Times New Roman" w:hAnsi="Times New Roman"/>
        </w:rPr>
        <w:t>the tenant or by a spouse of the tenant as tenant of the dwelling up to the date of the sale, or such part thereof as is determined by the State, may be credited to the purchaser and may be regarded as part of the deposit, but the purchaser shall pay i</w:t>
      </w:r>
      <w:r w:rsidR="00954725">
        <w:rPr>
          <w:rFonts w:ascii="Times New Roman" w:hAnsi="Times New Roman"/>
        </w:rPr>
        <w:t>n cash by way of deposit not les</w:t>
      </w:r>
      <w:r w:rsidRPr="007A4D63">
        <w:rPr>
          <w:rFonts w:ascii="Times New Roman" w:hAnsi="Times New Roman"/>
        </w:rPr>
        <w:t>s than five per centum of the purchase price;</w:t>
      </w:r>
    </w:p>
    <w:p w:rsidR="009F015C" w:rsidRPr="007A4D63" w:rsidRDefault="009F015C" w:rsidP="002D3FDB">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c</w:t>
      </w:r>
      <w:r w:rsidRPr="007A4D63">
        <w:rPr>
          <w:rFonts w:ascii="Times New Roman" w:hAnsi="Times New Roman"/>
        </w:rPr>
        <w:t>) the rate of interest to be charged to a purchaser in respect of any purchase money owing to a State shall be Four pounds ton shillings per centum per annum or such other rate as may be agreed from time to time between the Treasurer of the Commonwealth and the Treasurer of the State;</w:t>
      </w:r>
    </w:p>
    <w:p w:rsidR="009F015C" w:rsidRPr="007A4D63" w:rsidRDefault="009F015C" w:rsidP="002D3FDB">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d</w:t>
      </w:r>
      <w:r w:rsidRPr="007A4D63">
        <w:rPr>
          <w:rFonts w:ascii="Times New Roman" w:hAnsi="Times New Roman"/>
        </w:rPr>
        <w:t>)</w:t>
      </w:r>
      <w:r w:rsidR="00111C1D" w:rsidRPr="007A4D63">
        <w:rPr>
          <w:rFonts w:ascii="Times New Roman" w:hAnsi="Times New Roman"/>
          <w:i/>
        </w:rPr>
        <w:t xml:space="preserve"> </w:t>
      </w:r>
      <w:r w:rsidRPr="007A4D63">
        <w:rPr>
          <w:rFonts w:ascii="Times New Roman" w:hAnsi="Times New Roman"/>
        </w:rPr>
        <w:t>the balance of purchase money remaining after payment of the cash deposit and crediting the purchaser with repayments of principal in accordance with paragraph (</w:t>
      </w:r>
      <w:r w:rsidR="00111C1D" w:rsidRPr="007A4D63">
        <w:rPr>
          <w:rFonts w:ascii="Times New Roman" w:hAnsi="Times New Roman"/>
          <w:i/>
        </w:rPr>
        <w:t>b</w:t>
      </w:r>
      <w:r w:rsidRPr="007A4D63">
        <w:rPr>
          <w:rFonts w:ascii="Times New Roman" w:hAnsi="Times New Roman"/>
        </w:rPr>
        <w:t>)</w:t>
      </w:r>
      <w:r w:rsidR="00111C1D" w:rsidRPr="007A4D63">
        <w:rPr>
          <w:rFonts w:ascii="Times New Roman" w:hAnsi="Times New Roman"/>
          <w:i/>
        </w:rPr>
        <w:t xml:space="preserve"> </w:t>
      </w:r>
      <w:r w:rsidRPr="007A4D63">
        <w:rPr>
          <w:rFonts w:ascii="Times New Roman" w:hAnsi="Times New Roman"/>
        </w:rPr>
        <w:t>of this sub-clause shall not exceed Two thousand seven hundred and fifty pounds and</w:t>
      </w:r>
    </w:p>
    <w:p w:rsidR="009F015C" w:rsidRPr="007A4D63" w:rsidRDefault="009F015C" w:rsidP="002D3FDB">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e</w:t>
      </w:r>
      <w:r w:rsidRPr="007A4D63">
        <w:rPr>
          <w:rFonts w:ascii="Times New Roman" w:hAnsi="Times New Roman"/>
        </w:rPr>
        <w:t>) the period of repayment of the balance of purchase money shall not exceed forty-five years.</w:t>
      </w:r>
    </w:p>
    <w:p w:rsidR="009F015C" w:rsidRPr="007A4D63" w:rsidRDefault="00111C1D" w:rsidP="001B40EB">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(4.)</w:t>
      </w:r>
      <w:r w:rsidR="00290B7F">
        <w:rPr>
          <w:rFonts w:ascii="Times New Roman" w:hAnsi="Times New Roman"/>
        </w:rPr>
        <w:tab/>
      </w:r>
      <w:r w:rsidR="009F015C" w:rsidRPr="007A4D63">
        <w:rPr>
          <w:rFonts w:ascii="Times New Roman" w:hAnsi="Times New Roman"/>
        </w:rPr>
        <w:t>In respect of a dwelling which is sold for cash, a State shall pay to the Commonwealth forthwith the capital cost of the dwelling ascertained in accordance with the First Schedule to this Agreement, less the total repayments of principal (included in the annual amortization allowance mentioned in sub-paragraph (</w:t>
      </w:r>
      <w:r w:rsidRPr="007A4D63">
        <w:rPr>
          <w:rFonts w:ascii="Times New Roman" w:hAnsi="Times New Roman"/>
          <w:i/>
        </w:rPr>
        <w:t>a</w:t>
      </w:r>
      <w:r w:rsidR="009F015C" w:rsidRPr="007A4D63">
        <w:rPr>
          <w:rFonts w:ascii="Times New Roman" w:hAnsi="Times New Roman"/>
        </w:rPr>
        <w:t>) of paragraph 4 of the First Schedule to this Agreement) in respect of the dwelling up to the date of sale, and the amount of the State</w:t>
      </w:r>
      <w:r w:rsidRPr="007A4D63">
        <w:rPr>
          <w:rFonts w:ascii="Times New Roman" w:hAnsi="Times New Roman"/>
        </w:rPr>
        <w:t>’</w:t>
      </w:r>
      <w:r w:rsidR="009F015C" w:rsidRPr="007A4D63">
        <w:rPr>
          <w:rFonts w:ascii="Times New Roman" w:hAnsi="Times New Roman"/>
        </w:rPr>
        <w:t>s indebtedness to the Commonwealth under sub-clause (2.) of clause 6 of this Agreement shall be reduced by the amount so paid to the Commonwealth.</w:t>
      </w:r>
    </w:p>
    <w:p w:rsidR="009F015C" w:rsidRPr="007A4D63"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(5.)</w:t>
      </w:r>
      <w:r w:rsidR="00290B7F">
        <w:rPr>
          <w:rFonts w:ascii="Times New Roman" w:hAnsi="Times New Roman"/>
        </w:rPr>
        <w:tab/>
      </w:r>
      <w:r w:rsidR="009F015C" w:rsidRPr="007A4D63">
        <w:rPr>
          <w:rFonts w:ascii="Times New Roman" w:hAnsi="Times New Roman"/>
        </w:rPr>
        <w:t xml:space="preserve">Where the tenant of a dwelling is an eligible person within the meaning of the </w:t>
      </w:r>
      <w:r w:rsidRPr="007A4D63">
        <w:rPr>
          <w:rFonts w:ascii="Times New Roman" w:hAnsi="Times New Roman"/>
          <w:i/>
        </w:rPr>
        <w:t xml:space="preserve">War Service Homes Act </w:t>
      </w:r>
      <w:r w:rsidR="001B40EB">
        <w:rPr>
          <w:rFonts w:ascii="Times New Roman" w:hAnsi="Times New Roman"/>
        </w:rPr>
        <w:t>1918–</w:t>
      </w:r>
      <w:r w:rsidR="009F015C" w:rsidRPr="007A4D63">
        <w:rPr>
          <w:rFonts w:ascii="Times New Roman" w:hAnsi="Times New Roman"/>
        </w:rPr>
        <w:t xml:space="preserve">1954 who desires to purchase the dwelling from the Director of War Service Homes (in this clause called </w:t>
      </w:r>
      <w:r w:rsidRPr="007A4D63">
        <w:rPr>
          <w:rFonts w:ascii="Times New Roman" w:hAnsi="Times New Roman"/>
        </w:rPr>
        <w:t>“</w:t>
      </w:r>
      <w:r w:rsidR="009F015C" w:rsidRPr="007A4D63">
        <w:rPr>
          <w:rFonts w:ascii="Times New Roman" w:hAnsi="Times New Roman"/>
        </w:rPr>
        <w:t>the Director</w:t>
      </w:r>
      <w:r w:rsidRPr="007A4D63">
        <w:rPr>
          <w:rFonts w:ascii="Times New Roman" w:hAnsi="Times New Roman"/>
        </w:rPr>
        <w:t>”</w:t>
      </w:r>
      <w:r w:rsidR="009F015C" w:rsidRPr="007A4D63">
        <w:rPr>
          <w:rFonts w:ascii="Times New Roman" w:hAnsi="Times New Roman"/>
        </w:rPr>
        <w:t xml:space="preserve">) in pursuance of that Act, or to obtain an advance under that Act to enable him to purchase the dwelling, the State may, if requested so to do by the Director, sell the dwelling to the Director or to that eligible person, in which event no amount of money shall be payable to the State by the Director or the eligible person, as the case may be, but the State shall transfer to the Director or to the eligible person, as the case may be, an estate in fee simple in the land on which the dwelling is erected, if the dwelling, is erected on freehold land, or issue a Crown lease in perpetuity to the Director or to the eligible person, as the case may be, if the dwelling is erected on Crown land, subject in either case to the reservations, exceptions and conditions (if any) contained in the Crown grant or Crown lease, as the case may be, and to such </w:t>
      </w:r>
      <w:proofErr w:type="spellStart"/>
      <w:r w:rsidR="009F015C" w:rsidRPr="007A4D63">
        <w:rPr>
          <w:rFonts w:ascii="Times New Roman" w:hAnsi="Times New Roman"/>
        </w:rPr>
        <w:t>incumbrances</w:t>
      </w:r>
      <w:proofErr w:type="spellEnd"/>
      <w:r w:rsidR="009F015C" w:rsidRPr="007A4D63">
        <w:rPr>
          <w:rFonts w:ascii="Times New Roman" w:hAnsi="Times New Roman"/>
        </w:rPr>
        <w:t>, reservations, exceptions, covenants or conditions subject to which the sale is expressly made, and the amount of the State</w:t>
      </w:r>
      <w:r w:rsidRPr="007A4D63">
        <w:rPr>
          <w:rFonts w:ascii="Times New Roman" w:hAnsi="Times New Roman"/>
        </w:rPr>
        <w:t>’</w:t>
      </w:r>
      <w:r w:rsidR="009F015C" w:rsidRPr="007A4D63">
        <w:rPr>
          <w:rFonts w:ascii="Times New Roman" w:hAnsi="Times New Roman"/>
        </w:rPr>
        <w:t>s indebtedness to the Commonwealth under sub-clause (2.) of clause 6 of this Agreement shall as from the date of sale be reduced by the amount of the purchase price of the dwelling less repayments of principal (included in the annual amortization allowance mentioned in sub-paragraph (</w:t>
      </w:r>
      <w:r w:rsidRPr="007A4D63">
        <w:rPr>
          <w:rFonts w:ascii="Times New Roman" w:hAnsi="Times New Roman"/>
          <w:i/>
        </w:rPr>
        <w:t>a</w:t>
      </w:r>
      <w:r w:rsidR="009F015C" w:rsidRPr="007A4D63">
        <w:rPr>
          <w:rFonts w:ascii="Times New Roman" w:hAnsi="Times New Roman"/>
        </w:rPr>
        <w:t>) of paragraph 4 of the First Schedule to this Agreement) paid by the tenant of the dwelling up to the date of sale and credited to the purchaser.</w:t>
      </w:r>
    </w:p>
    <w:p w:rsidR="009F015C" w:rsidRPr="007A4D63"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(6.)</w:t>
      </w:r>
      <w:r w:rsidR="00290B7F">
        <w:rPr>
          <w:rFonts w:ascii="Times New Roman" w:hAnsi="Times New Roman"/>
        </w:rPr>
        <w:tab/>
      </w:r>
      <w:r w:rsidR="009F015C" w:rsidRPr="007A4D63">
        <w:rPr>
          <w:rFonts w:ascii="Times New Roman" w:hAnsi="Times New Roman"/>
        </w:rPr>
        <w:t>Where a State sells a dwelling under this clause, otherwise than for cash, not being a dwelling sold in accordance with sub-clause (5.) of this clause—</w:t>
      </w:r>
    </w:p>
    <w:p w:rsidR="009F015C" w:rsidRPr="007A4D63" w:rsidRDefault="009F015C" w:rsidP="002A19E7">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a</w:t>
      </w:r>
      <w:r w:rsidRPr="007A4D63">
        <w:rPr>
          <w:rFonts w:ascii="Times New Roman" w:hAnsi="Times New Roman"/>
        </w:rPr>
        <w:t>) the State will pay to the Commonwealth the cash deposit received from the purchaser;</w:t>
      </w:r>
    </w:p>
    <w:p w:rsidR="009F015C" w:rsidRPr="007A4D63" w:rsidRDefault="009F015C" w:rsidP="002D3FDB">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b</w:t>
      </w:r>
      <w:r w:rsidRPr="007A4D63">
        <w:rPr>
          <w:rFonts w:ascii="Times New Roman" w:hAnsi="Times New Roman"/>
        </w:rPr>
        <w:t>) the State will pay to the Commonwealth the capital cost of the dwelling ascertained in accordance with the First Schedule to this Agreement, less—</w:t>
      </w:r>
    </w:p>
    <w:p w:rsidR="009F015C" w:rsidRPr="007A4D63" w:rsidRDefault="009F015C" w:rsidP="00C9521A">
      <w:pPr>
        <w:spacing w:after="0" w:line="240" w:lineRule="auto"/>
        <w:ind w:left="1728" w:hanging="432"/>
        <w:jc w:val="both"/>
        <w:rPr>
          <w:rFonts w:ascii="Times New Roman" w:hAnsi="Times New Roman"/>
        </w:rPr>
      </w:pPr>
      <w:r w:rsidRPr="007A4D63">
        <w:rPr>
          <w:rFonts w:ascii="Times New Roman" w:hAnsi="Times New Roman"/>
        </w:rPr>
        <w:t>(</w:t>
      </w:r>
      <w:proofErr w:type="spellStart"/>
      <w:r w:rsidRPr="007A4D63">
        <w:rPr>
          <w:rFonts w:ascii="Times New Roman" w:hAnsi="Times New Roman"/>
        </w:rPr>
        <w:t>i</w:t>
      </w:r>
      <w:proofErr w:type="spellEnd"/>
      <w:r w:rsidRPr="007A4D63">
        <w:rPr>
          <w:rFonts w:ascii="Times New Roman" w:hAnsi="Times New Roman"/>
        </w:rPr>
        <w:t>) the total repayments of principal (included in the annual amortization allowance mentioned in sub-paragraph (</w:t>
      </w:r>
      <w:r w:rsidR="00111C1D" w:rsidRPr="007A4D63">
        <w:rPr>
          <w:rFonts w:ascii="Times New Roman" w:hAnsi="Times New Roman"/>
          <w:i/>
        </w:rPr>
        <w:t>a</w:t>
      </w:r>
      <w:r w:rsidRPr="007A4D63">
        <w:rPr>
          <w:rFonts w:ascii="Times New Roman" w:hAnsi="Times New Roman"/>
        </w:rPr>
        <w:t>) of paragraph 4 of the First Schedule to this Agreement) in respect of the dwelling up to the date of sale; and</w:t>
      </w:r>
    </w:p>
    <w:p w:rsidR="009F015C" w:rsidRPr="007A4D63" w:rsidRDefault="009F015C" w:rsidP="00C54165">
      <w:pPr>
        <w:spacing w:after="0" w:line="240" w:lineRule="auto"/>
        <w:ind w:left="1728" w:hanging="432"/>
        <w:jc w:val="both"/>
        <w:rPr>
          <w:rFonts w:ascii="Times New Roman" w:hAnsi="Times New Roman"/>
        </w:rPr>
      </w:pPr>
      <w:r w:rsidRPr="007A4D63">
        <w:rPr>
          <w:rFonts w:ascii="Times New Roman" w:hAnsi="Times New Roman"/>
        </w:rPr>
        <w:t>(ii) the cash deposit paid by the State to the Commonwealth under, the last preceding paragraph,</w:t>
      </w:r>
    </w:p>
    <w:p w:rsidR="009F015C" w:rsidRPr="007A4D63" w:rsidRDefault="009F015C" w:rsidP="00565189">
      <w:pPr>
        <w:spacing w:after="0" w:line="240" w:lineRule="auto"/>
        <w:ind w:left="1152"/>
        <w:jc w:val="both"/>
        <w:rPr>
          <w:rFonts w:ascii="Times New Roman" w:hAnsi="Times New Roman"/>
        </w:rPr>
      </w:pPr>
      <w:r w:rsidRPr="007A4D63">
        <w:rPr>
          <w:rFonts w:ascii="Times New Roman" w:hAnsi="Times New Roman"/>
        </w:rPr>
        <w:t>and interest thereon, computed from the date of sale, by equal annual instalments of principal and interest o</w:t>
      </w:r>
      <w:r w:rsidR="00C05D58">
        <w:rPr>
          <w:rFonts w:ascii="Times New Roman" w:hAnsi="Times New Roman"/>
        </w:rPr>
        <w:t>ver a period of forty-five year</w:t>
      </w:r>
      <w:r w:rsidRPr="007A4D63">
        <w:rPr>
          <w:rFonts w:ascii="Times New Roman" w:hAnsi="Times New Roman"/>
        </w:rPr>
        <w:t>, or such less period as may be agreed betw</w:t>
      </w:r>
      <w:r w:rsidR="00C9521A">
        <w:rPr>
          <w:rFonts w:ascii="Times New Roman" w:hAnsi="Times New Roman"/>
        </w:rPr>
        <w:t>een the Treasurer of the Common</w:t>
      </w:r>
      <w:r w:rsidRPr="007A4D63">
        <w:rPr>
          <w:rFonts w:ascii="Times New Roman" w:hAnsi="Times New Roman"/>
        </w:rPr>
        <w:t>wealth and the Treasurer of the State; and</w:t>
      </w:r>
    </w:p>
    <w:p w:rsidR="0020065A" w:rsidRDefault="0020065A">
      <w:pPr>
        <w:rPr>
          <w:rFonts w:ascii="Times New Roman" w:hAnsi="Times New Roman"/>
        </w:rPr>
      </w:pPr>
      <w:r>
        <w:rPr>
          <w:rFonts w:ascii="Times New Roman" w:hAnsi="Times New Roman"/>
        </w:rPr>
        <w:br w:type="page"/>
      </w:r>
    </w:p>
    <w:p w:rsidR="0020065A" w:rsidRPr="0020065A" w:rsidRDefault="0020065A" w:rsidP="00C05D58">
      <w:pPr>
        <w:spacing w:after="120" w:line="240" w:lineRule="auto"/>
        <w:jc w:val="center"/>
        <w:rPr>
          <w:rFonts w:ascii="Times New Roman" w:hAnsi="Times New Roman"/>
          <w:sz w:val="24"/>
        </w:rPr>
      </w:pPr>
      <w:r w:rsidRPr="0020065A">
        <w:rPr>
          <w:rFonts w:ascii="Times New Roman" w:hAnsi="Times New Roman"/>
          <w:smallCaps/>
          <w:sz w:val="24"/>
        </w:rPr>
        <w:lastRenderedPageBreak/>
        <w:t>The Schedule—</w:t>
      </w:r>
      <w:r w:rsidRPr="0020065A">
        <w:rPr>
          <w:rFonts w:ascii="Times New Roman" w:hAnsi="Times New Roman"/>
          <w:i/>
          <w:sz w:val="24"/>
        </w:rPr>
        <w:t>continued.</w:t>
      </w:r>
    </w:p>
    <w:p w:rsidR="009F015C" w:rsidRPr="007A4D63" w:rsidRDefault="009F015C" w:rsidP="0020065A">
      <w:pPr>
        <w:spacing w:after="0" w:line="240" w:lineRule="auto"/>
        <w:ind w:left="1152" w:hanging="576"/>
        <w:jc w:val="both"/>
        <w:rPr>
          <w:rFonts w:ascii="Times New Roman" w:hAnsi="Times New Roman"/>
        </w:rPr>
      </w:pPr>
      <w:r w:rsidRPr="007A4D63">
        <w:rPr>
          <w:rFonts w:ascii="Times New Roman" w:hAnsi="Times New Roman"/>
        </w:rPr>
        <w:t>(</w:t>
      </w:r>
      <w:r w:rsidR="00111C1D" w:rsidRPr="007A4D63">
        <w:rPr>
          <w:rFonts w:ascii="Times New Roman" w:hAnsi="Times New Roman"/>
          <w:i/>
        </w:rPr>
        <w:t>c</w:t>
      </w:r>
      <w:r w:rsidRPr="007A4D63">
        <w:rPr>
          <w:rFonts w:ascii="Times New Roman" w:hAnsi="Times New Roman"/>
        </w:rPr>
        <w:t>) The amount of the State</w:t>
      </w:r>
      <w:r w:rsidR="00111C1D" w:rsidRPr="007A4D63">
        <w:rPr>
          <w:rFonts w:ascii="Times New Roman" w:hAnsi="Times New Roman"/>
        </w:rPr>
        <w:t>’</w:t>
      </w:r>
      <w:r w:rsidRPr="007A4D63">
        <w:rPr>
          <w:rFonts w:ascii="Times New Roman" w:hAnsi="Times New Roman"/>
        </w:rPr>
        <w:t>s indebtedness to the Commonwealth under sub</w:t>
      </w:r>
      <w:r w:rsidR="002F503B">
        <w:rPr>
          <w:rFonts w:ascii="Times New Roman" w:hAnsi="Times New Roman"/>
        </w:rPr>
        <w:t>-</w:t>
      </w:r>
      <w:r w:rsidRPr="007A4D63">
        <w:rPr>
          <w:rFonts w:ascii="Times New Roman" w:hAnsi="Times New Roman"/>
        </w:rPr>
        <w:t>clause (2.) of clause 6 of this Agreement shall be reduced by the capital cost of the dwelling ascertained in accordance with the First Schedule to this Agreement, less the total repayments of principal (included in the annual amortization allowance mentioned in sub-paragraph (</w:t>
      </w:r>
      <w:r w:rsidR="00111C1D" w:rsidRPr="007A4D63">
        <w:rPr>
          <w:rFonts w:ascii="Times New Roman" w:hAnsi="Times New Roman"/>
          <w:i/>
        </w:rPr>
        <w:t>a</w:t>
      </w:r>
      <w:r w:rsidRPr="007A4D63">
        <w:rPr>
          <w:rFonts w:ascii="Times New Roman" w:hAnsi="Times New Roman"/>
        </w:rPr>
        <w:t>) of paragraph (4) of the First Schedule to this Agreement) in respect of the dwelling up to the date of sale.</w:t>
      </w:r>
    </w:p>
    <w:p w:rsidR="009F015C" w:rsidRPr="007A4D63" w:rsidRDefault="00111C1D" w:rsidP="00435768">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(7.)</w:t>
      </w:r>
      <w:r w:rsidR="00290B7F">
        <w:rPr>
          <w:rFonts w:ascii="Times New Roman" w:hAnsi="Times New Roman"/>
        </w:rPr>
        <w:tab/>
      </w:r>
      <w:r w:rsidR="009F015C" w:rsidRPr="007A4D63">
        <w:rPr>
          <w:rFonts w:ascii="Times New Roman" w:hAnsi="Times New Roman"/>
        </w:rPr>
        <w:t xml:space="preserve">The rate of interest payable by the State to the Commonwealth under the last preceding sub-clause in respect of a dwelling sold shall be the rate charged by the Commonwealth pursuant to clause 6 of this Agreement in respect of advances at the date on which the construction of that dwelling was completed, or such other rate as may be agreed between the Treasurer of the Commonwealth and the Treasurer of the State, but the rate of interest payable in respect of a dwelling the </w:t>
      </w:r>
      <w:r w:rsidR="00954725">
        <w:rPr>
          <w:rFonts w:ascii="Times New Roman" w:hAnsi="Times New Roman"/>
        </w:rPr>
        <w:t>construction of which is or was</w:t>
      </w:r>
      <w:r w:rsidR="009F015C" w:rsidRPr="007A4D63">
        <w:rPr>
          <w:rFonts w:ascii="Times New Roman" w:hAnsi="Times New Roman"/>
        </w:rPr>
        <w:t xml:space="preserve"> completed on or before the 30th day of June, 1955, shall not exceed that charged as aforesaid on the 1st day of July, 1954.</w:t>
      </w:r>
    </w:p>
    <w:p w:rsidR="009F015C" w:rsidRPr="007A4D63"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(8.)</w:t>
      </w:r>
      <w:r w:rsidR="00290B7F">
        <w:rPr>
          <w:rFonts w:ascii="Times New Roman" w:hAnsi="Times New Roman"/>
        </w:rPr>
        <w:tab/>
      </w:r>
      <w:r w:rsidR="009F015C" w:rsidRPr="007A4D63">
        <w:rPr>
          <w:rFonts w:ascii="Times New Roman" w:hAnsi="Times New Roman"/>
        </w:rPr>
        <w:t>Nothing in this Agreement shall prevent the purchase of a dwelling by the tenant and his spouse jointly and in any such case the provisions of this clause shall be applied with such consequential alterations as may be necessary.</w:t>
      </w:r>
    </w:p>
    <w:p w:rsidR="009F015C" w:rsidRPr="007A4D63"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(9.)</w:t>
      </w:r>
      <w:r w:rsidR="00290B7F">
        <w:rPr>
          <w:rFonts w:ascii="Times New Roman" w:hAnsi="Times New Roman"/>
        </w:rPr>
        <w:tab/>
      </w:r>
      <w:r w:rsidR="009F015C" w:rsidRPr="007A4D63">
        <w:rPr>
          <w:rFonts w:ascii="Times New Roman" w:hAnsi="Times New Roman"/>
        </w:rPr>
        <w:t>As from the date of sale, this Agreement, other than this clause and clause 6 as affected by this clause, shall cease to apply to a dwelling sold under this clause.</w:t>
      </w:r>
    </w:p>
    <w:p w:rsidR="009F015C" w:rsidRPr="007A4D63"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(10.)</w:t>
      </w:r>
      <w:r w:rsidR="00290B7F">
        <w:rPr>
          <w:rFonts w:ascii="Times New Roman" w:hAnsi="Times New Roman"/>
        </w:rPr>
        <w:tab/>
      </w:r>
      <w:r w:rsidR="009F015C" w:rsidRPr="007A4D63">
        <w:rPr>
          <w:rFonts w:ascii="Times New Roman" w:hAnsi="Times New Roman"/>
        </w:rPr>
        <w:t xml:space="preserve">The </w:t>
      </w:r>
      <w:r w:rsidRPr="007A4D63">
        <w:rPr>
          <w:rFonts w:ascii="Times New Roman" w:hAnsi="Times New Roman"/>
        </w:rPr>
        <w:t>‘</w:t>
      </w:r>
      <w:r w:rsidR="009F015C" w:rsidRPr="007A4D63">
        <w:rPr>
          <w:rFonts w:ascii="Times New Roman" w:hAnsi="Times New Roman"/>
        </w:rPr>
        <w:t>date of sale</w:t>
      </w:r>
      <w:r w:rsidRPr="007A4D63">
        <w:rPr>
          <w:rFonts w:ascii="Times New Roman" w:hAnsi="Times New Roman"/>
        </w:rPr>
        <w:t>’</w:t>
      </w:r>
      <w:r w:rsidR="009F015C" w:rsidRPr="007A4D63">
        <w:rPr>
          <w:rFonts w:ascii="Times New Roman" w:hAnsi="Times New Roman"/>
        </w:rPr>
        <w:t xml:space="preserve"> shall mean the day next following the date on which, under the relevant contract of sale with the appropriate Instrumentality of the State, the purchaser ceases to be tenant of the dwelling.</w:t>
      </w:r>
    </w:p>
    <w:p w:rsidR="009F015C" w:rsidRPr="007A4D63" w:rsidRDefault="00111C1D" w:rsidP="00FE1BF6">
      <w:pPr>
        <w:tabs>
          <w:tab w:val="left" w:pos="1080"/>
        </w:tabs>
        <w:spacing w:after="0" w:line="240" w:lineRule="auto"/>
        <w:ind w:firstLine="432"/>
        <w:jc w:val="both"/>
        <w:rPr>
          <w:rFonts w:ascii="Times New Roman" w:hAnsi="Times New Roman"/>
        </w:rPr>
      </w:pPr>
      <w:r w:rsidRPr="007A4D63">
        <w:rPr>
          <w:rFonts w:ascii="Times New Roman" w:hAnsi="Times New Roman"/>
        </w:rPr>
        <w:t>“</w:t>
      </w:r>
      <w:r w:rsidR="00290B7F">
        <w:rPr>
          <w:rFonts w:ascii="Times New Roman" w:hAnsi="Times New Roman"/>
        </w:rPr>
        <w:t>(11.)</w:t>
      </w:r>
      <w:r w:rsidR="00290B7F">
        <w:rPr>
          <w:rFonts w:ascii="Times New Roman" w:hAnsi="Times New Roman"/>
        </w:rPr>
        <w:tab/>
      </w:r>
      <w:r w:rsidR="009F015C" w:rsidRPr="007A4D63">
        <w:rPr>
          <w:rFonts w:ascii="Times New Roman" w:hAnsi="Times New Roman"/>
        </w:rPr>
        <w:t>The accounting arrangements under wh</w:t>
      </w:r>
      <w:r w:rsidR="005300F7">
        <w:rPr>
          <w:rFonts w:ascii="Times New Roman" w:hAnsi="Times New Roman"/>
        </w:rPr>
        <w:t>ich payments due by a State to t</w:t>
      </w:r>
      <w:r w:rsidR="009F015C" w:rsidRPr="007A4D63">
        <w:rPr>
          <w:rFonts w:ascii="Times New Roman" w:hAnsi="Times New Roman"/>
        </w:rPr>
        <w:t>he Commonwealth under this clause shall be made shall be as agreed from time to time between the Treasurer of the Commonwealth and the Treasurer of that State.</w:t>
      </w:r>
      <w:r w:rsidRPr="007A4D63">
        <w:rPr>
          <w:rFonts w:ascii="Times New Roman" w:hAnsi="Times New Roman"/>
        </w:rPr>
        <w:t>”</w:t>
      </w:r>
    </w:p>
    <w:p w:rsidR="009F015C" w:rsidRPr="007A4D63" w:rsidRDefault="00111C1D" w:rsidP="00C50618">
      <w:pPr>
        <w:spacing w:after="60" w:line="240" w:lineRule="auto"/>
        <w:ind w:firstLine="432"/>
        <w:jc w:val="both"/>
        <w:rPr>
          <w:rFonts w:ascii="Times New Roman" w:hAnsi="Times New Roman"/>
        </w:rPr>
      </w:pPr>
      <w:r w:rsidRPr="007A4D63">
        <w:rPr>
          <w:rFonts w:ascii="Times New Roman" w:hAnsi="Times New Roman"/>
          <w:smallCaps/>
        </w:rPr>
        <w:t xml:space="preserve">In witness </w:t>
      </w:r>
      <w:r w:rsidR="009F015C" w:rsidRPr="007A4D63">
        <w:rPr>
          <w:rFonts w:ascii="Times New Roman" w:hAnsi="Times New Roman"/>
        </w:rPr>
        <w:t>whereof the parties to these presents have executed these presents the day and year first above-written.</w:t>
      </w:r>
    </w:p>
    <w:tbl>
      <w:tblPr>
        <w:tblW w:w="5000" w:type="pct"/>
        <w:tblCellMar>
          <w:left w:w="40" w:type="dxa"/>
          <w:right w:w="40" w:type="dxa"/>
        </w:tblCellMar>
        <w:tblLook w:val="0000" w:firstRow="0" w:lastRow="0" w:firstColumn="0" w:lastColumn="0" w:noHBand="0" w:noVBand="0"/>
      </w:tblPr>
      <w:tblGrid>
        <w:gridCol w:w="4716"/>
        <w:gridCol w:w="2844"/>
        <w:gridCol w:w="1549"/>
      </w:tblGrid>
      <w:tr w:rsidR="009F015C" w:rsidRPr="00BD285E" w:rsidTr="00EE217A">
        <w:trPr>
          <w:trHeight w:val="20"/>
        </w:trPr>
        <w:tc>
          <w:tcPr>
            <w:tcW w:w="2589" w:type="pct"/>
          </w:tcPr>
          <w:p w:rsidR="009F015C" w:rsidRPr="00BD285E" w:rsidRDefault="002C525E" w:rsidP="00FC3CED">
            <w:pPr>
              <w:spacing w:after="0" w:line="240" w:lineRule="auto"/>
              <w:ind w:left="1008" w:right="138" w:hanging="432"/>
              <w:jc w:val="both"/>
              <w:rPr>
                <w:rFonts w:ascii="Times New Roman" w:hAnsi="Times New Roman"/>
                <w:sz w:val="18"/>
              </w:rPr>
            </w:pPr>
            <w:r>
              <w:rPr>
                <w:rFonts w:ascii="Times New Roman" w:hAnsi="Times New Roman"/>
                <w:noProof/>
                <w:sz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8.6pt;margin-top:1pt;width:3.7pt;height:49.15pt;z-index:251658240"/>
              </w:pict>
            </w:r>
            <w:r w:rsidR="00111C1D" w:rsidRPr="00BD285E">
              <w:rPr>
                <w:rFonts w:ascii="Times New Roman" w:hAnsi="Times New Roman"/>
                <w:smallCaps/>
                <w:sz w:val="18"/>
              </w:rPr>
              <w:t xml:space="preserve">Signed Sealed and Delivered </w:t>
            </w:r>
            <w:r w:rsidR="009F015C" w:rsidRPr="00BD285E">
              <w:rPr>
                <w:rFonts w:ascii="Times New Roman" w:hAnsi="Times New Roman"/>
                <w:sz w:val="18"/>
              </w:rPr>
              <w:t xml:space="preserve">by The Right </w:t>
            </w:r>
            <w:proofErr w:type="spellStart"/>
            <w:r w:rsidR="009F015C" w:rsidRPr="00BD285E">
              <w:rPr>
                <w:rFonts w:ascii="Times New Roman" w:hAnsi="Times New Roman"/>
                <w:sz w:val="18"/>
              </w:rPr>
              <w:t>Honourable</w:t>
            </w:r>
            <w:proofErr w:type="spellEnd"/>
            <w:r w:rsidR="009F015C" w:rsidRPr="00BD285E">
              <w:rPr>
                <w:rFonts w:ascii="Times New Roman" w:hAnsi="Times New Roman"/>
                <w:sz w:val="18"/>
              </w:rPr>
              <w:t xml:space="preserve"> </w:t>
            </w:r>
            <w:r w:rsidR="00111C1D" w:rsidRPr="00BD285E">
              <w:rPr>
                <w:rFonts w:ascii="Times New Roman" w:hAnsi="Times New Roman"/>
                <w:smallCaps/>
                <w:sz w:val="18"/>
              </w:rPr>
              <w:t>Robert Gordon</w:t>
            </w:r>
            <w:r w:rsidR="009F015C" w:rsidRPr="00BD285E">
              <w:rPr>
                <w:rFonts w:ascii="Times New Roman" w:hAnsi="Times New Roman"/>
                <w:sz w:val="18"/>
              </w:rPr>
              <w:t xml:space="preserve"> </w:t>
            </w:r>
            <w:r w:rsidR="00111C1D" w:rsidRPr="00BD285E">
              <w:rPr>
                <w:rFonts w:ascii="Times New Roman" w:hAnsi="Times New Roman"/>
                <w:smallCaps/>
                <w:sz w:val="18"/>
              </w:rPr>
              <w:t xml:space="preserve">Menzies </w:t>
            </w:r>
            <w:r w:rsidR="009F015C" w:rsidRPr="00BD285E">
              <w:rPr>
                <w:rFonts w:ascii="Times New Roman" w:hAnsi="Times New Roman"/>
                <w:sz w:val="18"/>
              </w:rPr>
              <w:t xml:space="preserve">Prime Minister of the Commonwealth for </w:t>
            </w:r>
            <w:bookmarkStart w:id="0" w:name="_GoBack"/>
            <w:bookmarkEnd w:id="0"/>
            <w:r w:rsidR="009F015C" w:rsidRPr="00BD285E">
              <w:rPr>
                <w:rFonts w:ascii="Times New Roman" w:hAnsi="Times New Roman"/>
                <w:sz w:val="18"/>
              </w:rPr>
              <w:t>and on behalf of the Commonwealth in the presence of—</w:t>
            </w:r>
          </w:p>
        </w:tc>
        <w:tc>
          <w:tcPr>
            <w:tcW w:w="1561" w:type="pct"/>
            <w:vMerge w:val="restart"/>
            <w:vAlign w:val="center"/>
          </w:tcPr>
          <w:p w:rsidR="009F015C" w:rsidRPr="00BD285E" w:rsidRDefault="009F015C" w:rsidP="00BB0E72">
            <w:pPr>
              <w:spacing w:after="240" w:line="240" w:lineRule="auto"/>
              <w:ind w:right="1008"/>
              <w:rPr>
                <w:rFonts w:ascii="Times New Roman" w:hAnsi="Times New Roman"/>
                <w:sz w:val="18"/>
              </w:rPr>
            </w:pPr>
            <w:r w:rsidRPr="00BD285E">
              <w:rPr>
                <w:rFonts w:ascii="Times New Roman" w:hAnsi="Times New Roman"/>
                <w:sz w:val="18"/>
              </w:rPr>
              <w:t xml:space="preserve">ROBERT </w:t>
            </w:r>
            <w:r w:rsidR="00AD6556">
              <w:rPr>
                <w:rFonts w:ascii="Times New Roman" w:hAnsi="Times New Roman"/>
                <w:sz w:val="18"/>
              </w:rPr>
              <w:t>G.</w:t>
            </w:r>
            <w:r w:rsidR="00BB0E72">
              <w:rPr>
                <w:rFonts w:ascii="Times New Roman" w:hAnsi="Times New Roman"/>
                <w:sz w:val="18"/>
              </w:rPr>
              <w:t xml:space="preserve"> </w:t>
            </w:r>
            <w:r w:rsidRPr="00BD285E">
              <w:rPr>
                <w:rFonts w:ascii="Times New Roman" w:hAnsi="Times New Roman"/>
                <w:sz w:val="18"/>
              </w:rPr>
              <w:t>MENZI</w:t>
            </w:r>
            <w:r w:rsidR="00BB0E72">
              <w:rPr>
                <w:rFonts w:ascii="Times New Roman" w:hAnsi="Times New Roman"/>
                <w:sz w:val="18"/>
              </w:rPr>
              <w:t>E</w:t>
            </w:r>
            <w:r w:rsidRPr="00BD285E">
              <w:rPr>
                <w:rFonts w:ascii="Times New Roman" w:hAnsi="Times New Roman"/>
                <w:sz w:val="18"/>
              </w:rPr>
              <w:t>S</w:t>
            </w:r>
          </w:p>
        </w:tc>
        <w:tc>
          <w:tcPr>
            <w:tcW w:w="850" w:type="pct"/>
            <w:vMerge w:val="restart"/>
            <w:vAlign w:val="center"/>
          </w:tcPr>
          <w:p w:rsidR="009F015C" w:rsidRPr="00BD285E" w:rsidRDefault="00111C1D" w:rsidP="00182E99">
            <w:pPr>
              <w:spacing w:after="240" w:line="240" w:lineRule="auto"/>
              <w:rPr>
                <w:rFonts w:ascii="Times New Roman" w:hAnsi="Times New Roman"/>
                <w:sz w:val="18"/>
              </w:rPr>
            </w:pPr>
            <w:r w:rsidRPr="00BD285E">
              <w:rPr>
                <w:rFonts w:ascii="Times New Roman" w:hAnsi="Times New Roman"/>
                <w:smallCaps/>
                <w:sz w:val="18"/>
              </w:rPr>
              <w:t>(</w:t>
            </w:r>
            <w:proofErr w:type="spellStart"/>
            <w:r w:rsidRPr="00BD285E">
              <w:rPr>
                <w:rFonts w:ascii="Times New Roman" w:hAnsi="Times New Roman"/>
                <w:smallCaps/>
                <w:sz w:val="18"/>
              </w:rPr>
              <w:t>l.s</w:t>
            </w:r>
            <w:proofErr w:type="spellEnd"/>
            <w:r w:rsidRPr="00BD285E">
              <w:rPr>
                <w:rFonts w:ascii="Times New Roman" w:hAnsi="Times New Roman"/>
                <w:smallCaps/>
                <w:sz w:val="18"/>
              </w:rPr>
              <w:t>.)</w:t>
            </w:r>
          </w:p>
        </w:tc>
      </w:tr>
      <w:tr w:rsidR="009F015C" w:rsidRPr="00BD285E" w:rsidTr="00EE217A">
        <w:trPr>
          <w:trHeight w:val="20"/>
        </w:trPr>
        <w:tc>
          <w:tcPr>
            <w:tcW w:w="2589" w:type="pct"/>
          </w:tcPr>
          <w:p w:rsidR="009F015C" w:rsidRPr="00BD285E" w:rsidRDefault="00111C1D" w:rsidP="00A6397B">
            <w:pPr>
              <w:spacing w:after="0" w:line="240" w:lineRule="auto"/>
              <w:ind w:left="2160"/>
              <w:jc w:val="both"/>
              <w:rPr>
                <w:rFonts w:ascii="Times New Roman" w:hAnsi="Times New Roman"/>
                <w:sz w:val="18"/>
              </w:rPr>
            </w:pPr>
            <w:r w:rsidRPr="00BD285E">
              <w:rPr>
                <w:rFonts w:ascii="Times New Roman" w:hAnsi="Times New Roman"/>
                <w:smallCaps/>
                <w:sz w:val="18"/>
              </w:rPr>
              <w:t>Ronald Mendelsohn</w:t>
            </w:r>
          </w:p>
        </w:tc>
        <w:tc>
          <w:tcPr>
            <w:tcW w:w="1561" w:type="pct"/>
            <w:vMerge/>
          </w:tcPr>
          <w:p w:rsidR="009F015C" w:rsidRPr="00BD285E" w:rsidRDefault="009F015C" w:rsidP="007A4D63">
            <w:pPr>
              <w:spacing w:after="0" w:line="240" w:lineRule="auto"/>
              <w:jc w:val="both"/>
              <w:rPr>
                <w:rFonts w:ascii="Times New Roman" w:hAnsi="Times New Roman"/>
                <w:sz w:val="18"/>
              </w:rPr>
            </w:pPr>
          </w:p>
        </w:tc>
        <w:tc>
          <w:tcPr>
            <w:tcW w:w="850" w:type="pct"/>
            <w:vMerge/>
          </w:tcPr>
          <w:p w:rsidR="009F015C" w:rsidRPr="00BD285E" w:rsidRDefault="009F015C" w:rsidP="007A4D63">
            <w:pPr>
              <w:spacing w:after="0" w:line="240" w:lineRule="auto"/>
              <w:jc w:val="both"/>
              <w:rPr>
                <w:rFonts w:ascii="Times New Roman" w:hAnsi="Times New Roman"/>
                <w:sz w:val="18"/>
              </w:rPr>
            </w:pPr>
          </w:p>
        </w:tc>
      </w:tr>
      <w:tr w:rsidR="009F015C" w:rsidRPr="00BD285E" w:rsidTr="00EE217A">
        <w:trPr>
          <w:gridAfter w:val="1"/>
          <w:wAfter w:w="850" w:type="pct"/>
          <w:trHeight w:val="20"/>
        </w:trPr>
        <w:tc>
          <w:tcPr>
            <w:tcW w:w="2589" w:type="pct"/>
          </w:tcPr>
          <w:p w:rsidR="009F015C" w:rsidRPr="00BD285E" w:rsidRDefault="002C525E" w:rsidP="00FC3CED">
            <w:pPr>
              <w:spacing w:after="0" w:line="240" w:lineRule="auto"/>
              <w:ind w:left="1008" w:right="138" w:hanging="432"/>
              <w:jc w:val="both"/>
              <w:rPr>
                <w:rFonts w:ascii="Times New Roman" w:hAnsi="Times New Roman"/>
                <w:sz w:val="18"/>
              </w:rPr>
            </w:pPr>
            <w:r>
              <w:rPr>
                <w:rFonts w:ascii="Times New Roman" w:hAnsi="Times New Roman"/>
                <w:noProof/>
                <w:sz w:val="18"/>
              </w:rPr>
              <w:pict>
                <v:shape id="_x0000_s1027" type="#_x0000_t88" style="position:absolute;left:0;text-align:left;margin-left:227.6pt;margin-top:.85pt;width:4.7pt;height:39.55pt;z-index:251659264;mso-position-horizontal-relative:text;mso-position-vertical-relative:text"/>
              </w:pict>
            </w:r>
            <w:r w:rsidR="00111C1D" w:rsidRPr="00BD285E">
              <w:rPr>
                <w:rFonts w:ascii="Times New Roman" w:hAnsi="Times New Roman"/>
                <w:smallCaps/>
                <w:sz w:val="18"/>
              </w:rPr>
              <w:t xml:space="preserve">Signed Sealed and Delivered </w:t>
            </w:r>
            <w:r w:rsidR="009F015C" w:rsidRPr="00BD285E">
              <w:rPr>
                <w:rFonts w:ascii="Times New Roman" w:hAnsi="Times New Roman"/>
                <w:sz w:val="18"/>
              </w:rPr>
              <w:t xml:space="preserve">by The </w:t>
            </w:r>
            <w:proofErr w:type="spellStart"/>
            <w:r w:rsidR="009F015C" w:rsidRPr="00BD285E">
              <w:rPr>
                <w:rFonts w:ascii="Times New Roman" w:hAnsi="Times New Roman"/>
                <w:sz w:val="18"/>
              </w:rPr>
              <w:t>Honourable</w:t>
            </w:r>
            <w:proofErr w:type="spellEnd"/>
            <w:r w:rsidR="009F015C" w:rsidRPr="00BD285E">
              <w:rPr>
                <w:rFonts w:ascii="Times New Roman" w:hAnsi="Times New Roman"/>
                <w:sz w:val="18"/>
              </w:rPr>
              <w:t xml:space="preserve"> </w:t>
            </w:r>
            <w:r w:rsidR="00111C1D" w:rsidRPr="00BD285E">
              <w:rPr>
                <w:rFonts w:ascii="Times New Roman" w:hAnsi="Times New Roman"/>
                <w:smallCaps/>
                <w:sz w:val="18"/>
              </w:rPr>
              <w:t>John Joseph Cahill,</w:t>
            </w:r>
            <w:r w:rsidR="009F015C" w:rsidRPr="00BD285E">
              <w:rPr>
                <w:rFonts w:ascii="Times New Roman" w:hAnsi="Times New Roman"/>
                <w:sz w:val="18"/>
              </w:rPr>
              <w:t xml:space="preserve"> Premier of the State of New South Wales for and on behalf of that State in the presence of—</w:t>
            </w:r>
          </w:p>
        </w:tc>
        <w:tc>
          <w:tcPr>
            <w:tcW w:w="1561" w:type="pct"/>
            <w:vMerge w:val="restart"/>
            <w:vAlign w:val="center"/>
          </w:tcPr>
          <w:p w:rsidR="009F015C" w:rsidRPr="00BD285E" w:rsidRDefault="00A6397B" w:rsidP="00182E99">
            <w:pPr>
              <w:spacing w:after="240" w:line="240" w:lineRule="auto"/>
              <w:ind w:right="1195"/>
              <w:rPr>
                <w:rFonts w:ascii="Times New Roman" w:hAnsi="Times New Roman"/>
                <w:sz w:val="18"/>
              </w:rPr>
            </w:pPr>
            <w:r w:rsidRPr="00BD285E">
              <w:rPr>
                <w:rFonts w:ascii="Times New Roman" w:hAnsi="Times New Roman"/>
                <w:sz w:val="18"/>
              </w:rPr>
              <w:t xml:space="preserve">J. J. </w:t>
            </w:r>
            <w:r w:rsidR="009F015C" w:rsidRPr="00BD285E">
              <w:rPr>
                <w:rFonts w:ascii="Times New Roman" w:hAnsi="Times New Roman"/>
                <w:sz w:val="18"/>
              </w:rPr>
              <w:t>CAHILL</w:t>
            </w:r>
          </w:p>
        </w:tc>
      </w:tr>
      <w:tr w:rsidR="009F015C" w:rsidRPr="00BD285E" w:rsidTr="00EE217A">
        <w:trPr>
          <w:gridAfter w:val="1"/>
          <w:wAfter w:w="850" w:type="pct"/>
          <w:trHeight w:val="20"/>
        </w:trPr>
        <w:tc>
          <w:tcPr>
            <w:tcW w:w="2589" w:type="pct"/>
          </w:tcPr>
          <w:p w:rsidR="009F015C" w:rsidRPr="00BD285E" w:rsidRDefault="00111C1D" w:rsidP="00A6397B">
            <w:pPr>
              <w:spacing w:after="0" w:line="240" w:lineRule="auto"/>
              <w:ind w:left="2160"/>
              <w:jc w:val="both"/>
              <w:rPr>
                <w:rFonts w:ascii="Times New Roman" w:hAnsi="Times New Roman"/>
                <w:sz w:val="18"/>
              </w:rPr>
            </w:pPr>
            <w:r w:rsidRPr="00BD285E">
              <w:rPr>
                <w:rFonts w:ascii="Times New Roman" w:hAnsi="Times New Roman"/>
                <w:smallCaps/>
                <w:sz w:val="18"/>
              </w:rPr>
              <w:t xml:space="preserve">J. </w:t>
            </w:r>
            <w:proofErr w:type="spellStart"/>
            <w:r w:rsidRPr="00BD285E">
              <w:rPr>
                <w:rFonts w:ascii="Times New Roman" w:hAnsi="Times New Roman"/>
                <w:smallCaps/>
                <w:sz w:val="18"/>
              </w:rPr>
              <w:t>Goodsell</w:t>
            </w:r>
            <w:proofErr w:type="spellEnd"/>
          </w:p>
        </w:tc>
        <w:tc>
          <w:tcPr>
            <w:tcW w:w="1561" w:type="pct"/>
            <w:vMerge/>
          </w:tcPr>
          <w:p w:rsidR="009F015C" w:rsidRPr="00BD285E" w:rsidRDefault="009F015C" w:rsidP="007A4D63">
            <w:pPr>
              <w:spacing w:after="0" w:line="240" w:lineRule="auto"/>
              <w:jc w:val="both"/>
              <w:rPr>
                <w:rFonts w:ascii="Times New Roman" w:hAnsi="Times New Roman"/>
                <w:sz w:val="18"/>
              </w:rPr>
            </w:pPr>
          </w:p>
        </w:tc>
      </w:tr>
      <w:tr w:rsidR="009F015C" w:rsidRPr="00BD285E" w:rsidTr="00EE217A">
        <w:trPr>
          <w:trHeight w:val="20"/>
        </w:trPr>
        <w:tc>
          <w:tcPr>
            <w:tcW w:w="2589" w:type="pct"/>
          </w:tcPr>
          <w:p w:rsidR="009F015C" w:rsidRPr="00BD285E" w:rsidRDefault="002C525E" w:rsidP="00FC3CED">
            <w:pPr>
              <w:spacing w:after="0" w:line="240" w:lineRule="auto"/>
              <w:ind w:left="1008" w:right="138" w:hanging="432"/>
              <w:jc w:val="both"/>
              <w:rPr>
                <w:rFonts w:ascii="Times New Roman" w:hAnsi="Times New Roman"/>
                <w:sz w:val="18"/>
              </w:rPr>
            </w:pPr>
            <w:r>
              <w:rPr>
                <w:rFonts w:ascii="Times New Roman" w:hAnsi="Times New Roman"/>
                <w:noProof/>
                <w:sz w:val="18"/>
              </w:rPr>
              <w:pict>
                <v:shape id="_x0000_s1033" type="#_x0000_t88" style="position:absolute;left:0;text-align:left;margin-left:229.2pt;margin-top:.25pt;width:3.85pt;height:30.85pt;z-index:251665408;mso-position-horizontal-relative:text;mso-position-vertical-relative:text"/>
              </w:pict>
            </w:r>
            <w:r w:rsidR="00111C1D" w:rsidRPr="00BD285E">
              <w:rPr>
                <w:rFonts w:ascii="Times New Roman" w:hAnsi="Times New Roman"/>
                <w:smallCaps/>
                <w:sz w:val="18"/>
              </w:rPr>
              <w:t xml:space="preserve">Signed Sealed and Delivered </w:t>
            </w:r>
            <w:r w:rsidR="009F015C" w:rsidRPr="00BD285E">
              <w:rPr>
                <w:rFonts w:ascii="Times New Roman" w:hAnsi="Times New Roman"/>
                <w:sz w:val="18"/>
              </w:rPr>
              <w:t xml:space="preserve">by The </w:t>
            </w:r>
            <w:proofErr w:type="spellStart"/>
            <w:r w:rsidR="009F015C" w:rsidRPr="00BD285E">
              <w:rPr>
                <w:rFonts w:ascii="Times New Roman" w:hAnsi="Times New Roman"/>
                <w:sz w:val="18"/>
              </w:rPr>
              <w:t>Honourable</w:t>
            </w:r>
            <w:proofErr w:type="spellEnd"/>
            <w:r w:rsidR="009F015C" w:rsidRPr="00BD285E">
              <w:rPr>
                <w:rFonts w:ascii="Times New Roman" w:hAnsi="Times New Roman"/>
                <w:sz w:val="18"/>
              </w:rPr>
              <w:t xml:space="preserve"> </w:t>
            </w:r>
            <w:r w:rsidR="00111C1D" w:rsidRPr="00BD285E">
              <w:rPr>
                <w:rFonts w:ascii="Times New Roman" w:hAnsi="Times New Roman"/>
                <w:smallCaps/>
                <w:sz w:val="18"/>
              </w:rPr>
              <w:t xml:space="preserve">John Cain </w:t>
            </w:r>
            <w:r w:rsidR="009F015C" w:rsidRPr="00BD285E">
              <w:rPr>
                <w:rFonts w:ascii="Times New Roman" w:hAnsi="Times New Roman"/>
                <w:sz w:val="18"/>
              </w:rPr>
              <w:t>Premier of the State of Victoria for and on behalf of that State in the presence of—</w:t>
            </w:r>
          </w:p>
        </w:tc>
        <w:tc>
          <w:tcPr>
            <w:tcW w:w="1561" w:type="pct"/>
            <w:vMerge w:val="restart"/>
            <w:vAlign w:val="center"/>
          </w:tcPr>
          <w:p w:rsidR="009F015C" w:rsidRPr="00BD285E" w:rsidRDefault="00111C1D" w:rsidP="0063032E">
            <w:pPr>
              <w:spacing w:line="240" w:lineRule="auto"/>
              <w:ind w:right="1296"/>
              <w:rPr>
                <w:rFonts w:ascii="Times New Roman" w:hAnsi="Times New Roman"/>
                <w:sz w:val="18"/>
              </w:rPr>
            </w:pPr>
            <w:r w:rsidRPr="00BD285E">
              <w:rPr>
                <w:rFonts w:ascii="Times New Roman" w:hAnsi="Times New Roman"/>
                <w:sz w:val="18"/>
              </w:rPr>
              <w:t>JOHN CAIN</w:t>
            </w:r>
          </w:p>
        </w:tc>
        <w:tc>
          <w:tcPr>
            <w:tcW w:w="850" w:type="pct"/>
            <w:vMerge w:val="restart"/>
            <w:vAlign w:val="center"/>
          </w:tcPr>
          <w:p w:rsidR="009F015C" w:rsidRPr="009E2637" w:rsidRDefault="009F015C" w:rsidP="0063032E">
            <w:pPr>
              <w:spacing w:line="240" w:lineRule="auto"/>
              <w:rPr>
                <w:rFonts w:ascii="Times New Roman" w:hAnsi="Times New Roman"/>
                <w:smallCaps/>
                <w:sz w:val="18"/>
              </w:rPr>
            </w:pPr>
            <w:r w:rsidRPr="009E2637">
              <w:rPr>
                <w:rFonts w:ascii="Times New Roman" w:hAnsi="Times New Roman"/>
                <w:smallCaps/>
                <w:sz w:val="18"/>
              </w:rPr>
              <w:t>(</w:t>
            </w:r>
            <w:proofErr w:type="spellStart"/>
            <w:r w:rsidR="00111C1D" w:rsidRPr="00BD285E">
              <w:rPr>
                <w:rFonts w:ascii="Times New Roman" w:hAnsi="Times New Roman"/>
                <w:smallCaps/>
                <w:sz w:val="18"/>
              </w:rPr>
              <w:t>l</w:t>
            </w:r>
            <w:r w:rsidRPr="009E2637">
              <w:rPr>
                <w:rFonts w:ascii="Times New Roman" w:hAnsi="Times New Roman"/>
                <w:smallCaps/>
                <w:sz w:val="18"/>
              </w:rPr>
              <w:t>.s</w:t>
            </w:r>
            <w:proofErr w:type="spellEnd"/>
            <w:r w:rsidRPr="009E2637">
              <w:rPr>
                <w:rFonts w:ascii="Times New Roman" w:hAnsi="Times New Roman"/>
                <w:smallCaps/>
                <w:sz w:val="18"/>
              </w:rPr>
              <w:t>.)</w:t>
            </w:r>
          </w:p>
        </w:tc>
      </w:tr>
      <w:tr w:rsidR="009F015C" w:rsidRPr="00BD285E" w:rsidTr="00EE217A">
        <w:trPr>
          <w:trHeight w:val="20"/>
        </w:trPr>
        <w:tc>
          <w:tcPr>
            <w:tcW w:w="2589" w:type="pct"/>
          </w:tcPr>
          <w:p w:rsidR="009F015C" w:rsidRPr="00BD285E" w:rsidRDefault="009F015C" w:rsidP="00A6397B">
            <w:pPr>
              <w:spacing w:after="0" w:line="240" w:lineRule="auto"/>
              <w:ind w:left="2160"/>
              <w:jc w:val="both"/>
              <w:rPr>
                <w:rFonts w:ascii="Times New Roman" w:hAnsi="Times New Roman"/>
                <w:sz w:val="18"/>
              </w:rPr>
            </w:pPr>
            <w:r w:rsidRPr="00BD285E">
              <w:rPr>
                <w:rFonts w:ascii="Times New Roman" w:hAnsi="Times New Roman"/>
                <w:sz w:val="18"/>
              </w:rPr>
              <w:t xml:space="preserve">T. </w:t>
            </w:r>
            <w:r w:rsidR="00111C1D" w:rsidRPr="00BD285E">
              <w:rPr>
                <w:rFonts w:ascii="Times New Roman" w:hAnsi="Times New Roman"/>
                <w:smallCaps/>
                <w:sz w:val="18"/>
              </w:rPr>
              <w:t>Forrestal</w:t>
            </w:r>
          </w:p>
        </w:tc>
        <w:tc>
          <w:tcPr>
            <w:tcW w:w="1561" w:type="pct"/>
            <w:vMerge/>
          </w:tcPr>
          <w:p w:rsidR="009F015C" w:rsidRPr="00BD285E" w:rsidRDefault="009F015C" w:rsidP="007A4D63">
            <w:pPr>
              <w:spacing w:after="0" w:line="240" w:lineRule="auto"/>
              <w:jc w:val="both"/>
              <w:rPr>
                <w:rFonts w:ascii="Times New Roman" w:hAnsi="Times New Roman"/>
                <w:sz w:val="18"/>
              </w:rPr>
            </w:pPr>
          </w:p>
        </w:tc>
        <w:tc>
          <w:tcPr>
            <w:tcW w:w="850" w:type="pct"/>
            <w:vMerge/>
          </w:tcPr>
          <w:p w:rsidR="009F015C" w:rsidRPr="00BD285E" w:rsidRDefault="009F015C" w:rsidP="007A4D63">
            <w:pPr>
              <w:spacing w:after="0" w:line="240" w:lineRule="auto"/>
              <w:jc w:val="both"/>
              <w:rPr>
                <w:rFonts w:ascii="Times New Roman" w:hAnsi="Times New Roman"/>
                <w:sz w:val="18"/>
              </w:rPr>
            </w:pPr>
          </w:p>
        </w:tc>
      </w:tr>
      <w:tr w:rsidR="009F015C" w:rsidRPr="00BD285E" w:rsidTr="00EE217A">
        <w:trPr>
          <w:trHeight w:val="20"/>
        </w:trPr>
        <w:tc>
          <w:tcPr>
            <w:tcW w:w="2589" w:type="pct"/>
          </w:tcPr>
          <w:p w:rsidR="009F015C" w:rsidRPr="00BD285E" w:rsidRDefault="002C525E" w:rsidP="00FC3CED">
            <w:pPr>
              <w:spacing w:after="0" w:line="240" w:lineRule="auto"/>
              <w:ind w:left="1008" w:right="138" w:hanging="432"/>
              <w:jc w:val="both"/>
              <w:rPr>
                <w:rFonts w:ascii="Times New Roman" w:hAnsi="Times New Roman"/>
                <w:sz w:val="18"/>
              </w:rPr>
            </w:pPr>
            <w:r>
              <w:rPr>
                <w:rFonts w:ascii="Times New Roman" w:hAnsi="Times New Roman"/>
                <w:noProof/>
                <w:sz w:val="18"/>
              </w:rPr>
              <w:pict>
                <v:shape id="_x0000_s1029" type="#_x0000_t88" style="position:absolute;left:0;text-align:left;margin-left:227.6pt;margin-top:1.3pt;width:4.7pt;height:37.5pt;z-index:251661312;mso-position-horizontal-relative:text;mso-position-vertical-relative:text"/>
              </w:pict>
            </w:r>
            <w:r w:rsidR="00111C1D" w:rsidRPr="00BD285E">
              <w:rPr>
                <w:rFonts w:ascii="Times New Roman" w:hAnsi="Times New Roman"/>
                <w:smallCaps/>
                <w:sz w:val="18"/>
              </w:rPr>
              <w:t xml:space="preserve">Signed Sealed and Delivered </w:t>
            </w:r>
            <w:r w:rsidR="009F015C" w:rsidRPr="00BD285E">
              <w:rPr>
                <w:rFonts w:ascii="Times New Roman" w:hAnsi="Times New Roman"/>
                <w:sz w:val="18"/>
              </w:rPr>
              <w:t xml:space="preserve">by The </w:t>
            </w:r>
            <w:proofErr w:type="spellStart"/>
            <w:r w:rsidR="009F015C" w:rsidRPr="00BD285E">
              <w:rPr>
                <w:rFonts w:ascii="Times New Roman" w:hAnsi="Times New Roman"/>
                <w:sz w:val="18"/>
              </w:rPr>
              <w:t>Honourable</w:t>
            </w:r>
            <w:proofErr w:type="spellEnd"/>
            <w:r w:rsidR="009F015C" w:rsidRPr="00BD285E">
              <w:rPr>
                <w:rFonts w:ascii="Times New Roman" w:hAnsi="Times New Roman"/>
                <w:sz w:val="18"/>
              </w:rPr>
              <w:t xml:space="preserve"> </w:t>
            </w:r>
            <w:r w:rsidR="00111C1D" w:rsidRPr="00BD285E">
              <w:rPr>
                <w:rFonts w:ascii="Times New Roman" w:hAnsi="Times New Roman"/>
                <w:smallCaps/>
                <w:sz w:val="18"/>
              </w:rPr>
              <w:t xml:space="preserve">Vincent Clair </w:t>
            </w:r>
            <w:proofErr w:type="spellStart"/>
            <w:r w:rsidR="00111C1D" w:rsidRPr="00BD285E">
              <w:rPr>
                <w:rFonts w:ascii="Times New Roman" w:hAnsi="Times New Roman"/>
                <w:smallCaps/>
                <w:sz w:val="18"/>
              </w:rPr>
              <w:t>Gair</w:t>
            </w:r>
            <w:proofErr w:type="spellEnd"/>
            <w:r w:rsidR="009F015C" w:rsidRPr="00BD285E">
              <w:rPr>
                <w:rFonts w:ascii="Times New Roman" w:hAnsi="Times New Roman"/>
                <w:sz w:val="18"/>
              </w:rPr>
              <w:t xml:space="preserve"> Premier of the State of Queensland for and on behalf of that State in </w:t>
            </w:r>
            <w:proofErr w:type="spellStart"/>
            <w:r w:rsidR="009F015C" w:rsidRPr="00BD285E">
              <w:rPr>
                <w:rFonts w:ascii="Times New Roman" w:hAnsi="Times New Roman"/>
                <w:sz w:val="18"/>
              </w:rPr>
              <w:t>tbe</w:t>
            </w:r>
            <w:proofErr w:type="spellEnd"/>
            <w:r w:rsidR="009F015C" w:rsidRPr="00BD285E">
              <w:rPr>
                <w:rFonts w:ascii="Times New Roman" w:hAnsi="Times New Roman"/>
                <w:sz w:val="18"/>
              </w:rPr>
              <w:t xml:space="preserve"> presence of—</w:t>
            </w:r>
          </w:p>
        </w:tc>
        <w:tc>
          <w:tcPr>
            <w:tcW w:w="1561" w:type="pct"/>
            <w:vMerge w:val="restart"/>
            <w:vAlign w:val="center"/>
          </w:tcPr>
          <w:p w:rsidR="009F015C" w:rsidRPr="00BD285E" w:rsidRDefault="00111C1D" w:rsidP="00182E99">
            <w:pPr>
              <w:spacing w:after="240" w:line="240" w:lineRule="auto"/>
              <w:ind w:right="1296"/>
              <w:rPr>
                <w:rFonts w:ascii="Times New Roman" w:hAnsi="Times New Roman"/>
                <w:sz w:val="18"/>
              </w:rPr>
            </w:pPr>
            <w:r w:rsidRPr="00BD285E">
              <w:rPr>
                <w:rFonts w:ascii="Times New Roman" w:hAnsi="Times New Roman"/>
                <w:sz w:val="18"/>
              </w:rPr>
              <w:t xml:space="preserve">V. C. </w:t>
            </w:r>
            <w:proofErr w:type="spellStart"/>
            <w:r w:rsidRPr="00BD285E">
              <w:rPr>
                <w:rFonts w:ascii="Times New Roman" w:hAnsi="Times New Roman"/>
                <w:sz w:val="18"/>
              </w:rPr>
              <w:t>GAIR</w:t>
            </w:r>
            <w:proofErr w:type="spellEnd"/>
          </w:p>
        </w:tc>
        <w:tc>
          <w:tcPr>
            <w:tcW w:w="850" w:type="pct"/>
            <w:vMerge w:val="restart"/>
            <w:vAlign w:val="center"/>
          </w:tcPr>
          <w:p w:rsidR="009F015C" w:rsidRPr="009E2637" w:rsidRDefault="00111C1D" w:rsidP="00182E99">
            <w:pPr>
              <w:spacing w:after="240" w:line="240" w:lineRule="auto"/>
              <w:rPr>
                <w:rFonts w:ascii="Times New Roman" w:hAnsi="Times New Roman"/>
                <w:smallCaps/>
                <w:sz w:val="18"/>
              </w:rPr>
            </w:pPr>
            <w:r w:rsidRPr="00BD285E">
              <w:rPr>
                <w:rFonts w:ascii="Times New Roman" w:hAnsi="Times New Roman"/>
                <w:smallCaps/>
                <w:sz w:val="18"/>
              </w:rPr>
              <w:t>(</w:t>
            </w:r>
            <w:proofErr w:type="spellStart"/>
            <w:r w:rsidRPr="00BD285E">
              <w:rPr>
                <w:rFonts w:ascii="Times New Roman" w:hAnsi="Times New Roman"/>
                <w:smallCaps/>
                <w:sz w:val="18"/>
              </w:rPr>
              <w:t>l</w:t>
            </w:r>
            <w:r w:rsidR="009F015C" w:rsidRPr="009E2637">
              <w:rPr>
                <w:rFonts w:ascii="Times New Roman" w:hAnsi="Times New Roman"/>
                <w:smallCaps/>
                <w:sz w:val="18"/>
              </w:rPr>
              <w:t>.s</w:t>
            </w:r>
            <w:proofErr w:type="spellEnd"/>
            <w:r w:rsidR="009F015C" w:rsidRPr="009E2637">
              <w:rPr>
                <w:rFonts w:ascii="Times New Roman" w:hAnsi="Times New Roman"/>
                <w:smallCaps/>
                <w:sz w:val="18"/>
              </w:rPr>
              <w:t>.)</w:t>
            </w:r>
          </w:p>
        </w:tc>
      </w:tr>
      <w:tr w:rsidR="009F015C" w:rsidRPr="00BD285E" w:rsidTr="00EE217A">
        <w:trPr>
          <w:trHeight w:val="20"/>
        </w:trPr>
        <w:tc>
          <w:tcPr>
            <w:tcW w:w="2589" w:type="pct"/>
          </w:tcPr>
          <w:p w:rsidR="009F015C" w:rsidRPr="00BD285E" w:rsidRDefault="00111C1D" w:rsidP="00A6397B">
            <w:pPr>
              <w:spacing w:after="0" w:line="240" w:lineRule="auto"/>
              <w:ind w:left="2160"/>
              <w:jc w:val="both"/>
              <w:rPr>
                <w:rFonts w:ascii="Times New Roman" w:hAnsi="Times New Roman"/>
                <w:sz w:val="18"/>
              </w:rPr>
            </w:pPr>
            <w:r w:rsidRPr="00BD285E">
              <w:rPr>
                <w:rFonts w:ascii="Times New Roman" w:hAnsi="Times New Roman"/>
                <w:smallCaps/>
                <w:sz w:val="18"/>
              </w:rPr>
              <w:t>C. J. McPherson</w:t>
            </w:r>
          </w:p>
        </w:tc>
        <w:tc>
          <w:tcPr>
            <w:tcW w:w="1561" w:type="pct"/>
            <w:vMerge/>
          </w:tcPr>
          <w:p w:rsidR="009F015C" w:rsidRPr="00BD285E" w:rsidRDefault="009F015C" w:rsidP="007A4D63">
            <w:pPr>
              <w:spacing w:after="0" w:line="240" w:lineRule="auto"/>
              <w:jc w:val="both"/>
              <w:rPr>
                <w:rFonts w:ascii="Times New Roman" w:hAnsi="Times New Roman"/>
                <w:sz w:val="18"/>
              </w:rPr>
            </w:pPr>
          </w:p>
        </w:tc>
        <w:tc>
          <w:tcPr>
            <w:tcW w:w="850" w:type="pct"/>
            <w:vMerge/>
          </w:tcPr>
          <w:p w:rsidR="009F015C" w:rsidRPr="00BD285E" w:rsidRDefault="009F015C" w:rsidP="007A4D63">
            <w:pPr>
              <w:spacing w:after="0" w:line="240" w:lineRule="auto"/>
              <w:jc w:val="both"/>
              <w:rPr>
                <w:rFonts w:ascii="Times New Roman" w:hAnsi="Times New Roman"/>
                <w:sz w:val="18"/>
              </w:rPr>
            </w:pPr>
          </w:p>
        </w:tc>
      </w:tr>
      <w:tr w:rsidR="009F015C" w:rsidRPr="00BD285E" w:rsidTr="00EE217A">
        <w:trPr>
          <w:trHeight w:val="20"/>
        </w:trPr>
        <w:tc>
          <w:tcPr>
            <w:tcW w:w="2589" w:type="pct"/>
          </w:tcPr>
          <w:p w:rsidR="009F015C" w:rsidRPr="00BD285E" w:rsidRDefault="002C525E" w:rsidP="00FC3CED">
            <w:pPr>
              <w:spacing w:after="0" w:line="240" w:lineRule="auto"/>
              <w:ind w:left="1008" w:right="138" w:hanging="432"/>
              <w:jc w:val="both"/>
              <w:rPr>
                <w:rFonts w:ascii="Times New Roman" w:hAnsi="Times New Roman"/>
                <w:sz w:val="18"/>
              </w:rPr>
            </w:pPr>
            <w:r>
              <w:rPr>
                <w:rFonts w:ascii="Times New Roman" w:hAnsi="Times New Roman"/>
                <w:smallCaps/>
                <w:noProof/>
                <w:sz w:val="18"/>
              </w:rPr>
              <w:pict>
                <v:shape id="_x0000_s1032" type="#_x0000_t88" style="position:absolute;left:0;text-align:left;margin-left:227.6pt;margin-top:1.65pt;width:4.7pt;height:40.2pt;z-index:251664384;mso-position-horizontal-relative:text;mso-position-vertical-relative:text"/>
              </w:pict>
            </w:r>
            <w:r w:rsidR="00111C1D" w:rsidRPr="00BD285E">
              <w:rPr>
                <w:rFonts w:ascii="Times New Roman" w:hAnsi="Times New Roman"/>
                <w:smallCaps/>
                <w:sz w:val="18"/>
              </w:rPr>
              <w:t xml:space="preserve">Signed Sealed and Delivered </w:t>
            </w:r>
            <w:r w:rsidR="009F015C" w:rsidRPr="00BD285E">
              <w:rPr>
                <w:rFonts w:ascii="Times New Roman" w:hAnsi="Times New Roman"/>
                <w:sz w:val="18"/>
              </w:rPr>
              <w:t xml:space="preserve">by The </w:t>
            </w:r>
            <w:proofErr w:type="spellStart"/>
            <w:r w:rsidR="009F015C" w:rsidRPr="00BD285E">
              <w:rPr>
                <w:rFonts w:ascii="Times New Roman" w:hAnsi="Times New Roman"/>
                <w:sz w:val="18"/>
              </w:rPr>
              <w:t>Honourable</w:t>
            </w:r>
            <w:proofErr w:type="spellEnd"/>
            <w:r w:rsidR="009F015C" w:rsidRPr="00BD285E">
              <w:rPr>
                <w:rFonts w:ascii="Times New Roman" w:hAnsi="Times New Roman"/>
                <w:sz w:val="18"/>
              </w:rPr>
              <w:t xml:space="preserve"> </w:t>
            </w:r>
            <w:r w:rsidR="00111C1D" w:rsidRPr="00BD285E">
              <w:rPr>
                <w:rFonts w:ascii="Times New Roman" w:hAnsi="Times New Roman"/>
                <w:smallCaps/>
                <w:sz w:val="18"/>
              </w:rPr>
              <w:t xml:space="preserve">Thomas </w:t>
            </w:r>
            <w:proofErr w:type="spellStart"/>
            <w:r w:rsidR="00111C1D" w:rsidRPr="00BD285E">
              <w:rPr>
                <w:rFonts w:ascii="Times New Roman" w:hAnsi="Times New Roman"/>
                <w:smallCaps/>
                <w:sz w:val="18"/>
              </w:rPr>
              <w:t>Playford</w:t>
            </w:r>
            <w:proofErr w:type="spellEnd"/>
            <w:r w:rsidR="009F015C" w:rsidRPr="00BD285E">
              <w:rPr>
                <w:rFonts w:ascii="Times New Roman" w:hAnsi="Times New Roman"/>
                <w:sz w:val="18"/>
              </w:rPr>
              <w:t xml:space="preserve"> Premier and Treasurer of the State of South Australia for and on behalf of that State in the presence of—</w:t>
            </w:r>
          </w:p>
        </w:tc>
        <w:tc>
          <w:tcPr>
            <w:tcW w:w="1561" w:type="pct"/>
            <w:vMerge w:val="restart"/>
            <w:vAlign w:val="center"/>
          </w:tcPr>
          <w:p w:rsidR="009F015C" w:rsidRPr="00BD285E" w:rsidRDefault="009F015C" w:rsidP="006E2489">
            <w:pPr>
              <w:spacing w:after="160" w:line="240" w:lineRule="auto"/>
              <w:ind w:right="1008"/>
              <w:rPr>
                <w:rFonts w:ascii="Times New Roman" w:hAnsi="Times New Roman"/>
                <w:sz w:val="18"/>
              </w:rPr>
            </w:pPr>
            <w:r w:rsidRPr="00BD285E">
              <w:rPr>
                <w:rFonts w:ascii="Times New Roman" w:hAnsi="Times New Roman"/>
                <w:sz w:val="18"/>
              </w:rPr>
              <w:t xml:space="preserve">T. </w:t>
            </w:r>
            <w:proofErr w:type="spellStart"/>
            <w:r w:rsidRPr="00BD285E">
              <w:rPr>
                <w:rFonts w:ascii="Times New Roman" w:hAnsi="Times New Roman"/>
                <w:sz w:val="18"/>
              </w:rPr>
              <w:t>PLAYFORD</w:t>
            </w:r>
            <w:proofErr w:type="spellEnd"/>
          </w:p>
        </w:tc>
        <w:tc>
          <w:tcPr>
            <w:tcW w:w="850" w:type="pct"/>
            <w:vMerge w:val="restart"/>
            <w:vAlign w:val="center"/>
          </w:tcPr>
          <w:p w:rsidR="009F015C" w:rsidRPr="00BD285E" w:rsidRDefault="00111C1D" w:rsidP="006E2489">
            <w:pPr>
              <w:spacing w:after="160" w:line="240" w:lineRule="auto"/>
              <w:rPr>
                <w:rFonts w:ascii="Times New Roman" w:hAnsi="Times New Roman"/>
                <w:sz w:val="18"/>
              </w:rPr>
            </w:pPr>
            <w:r w:rsidRPr="00BD285E">
              <w:rPr>
                <w:rFonts w:ascii="Times New Roman" w:hAnsi="Times New Roman"/>
                <w:smallCaps/>
                <w:sz w:val="18"/>
              </w:rPr>
              <w:t>(</w:t>
            </w:r>
            <w:proofErr w:type="spellStart"/>
            <w:r w:rsidRPr="00BD285E">
              <w:rPr>
                <w:rFonts w:ascii="Times New Roman" w:hAnsi="Times New Roman"/>
                <w:smallCaps/>
                <w:sz w:val="18"/>
              </w:rPr>
              <w:t>l</w:t>
            </w:r>
            <w:r w:rsidR="009F015C" w:rsidRPr="009E2637">
              <w:rPr>
                <w:rFonts w:ascii="Times New Roman" w:hAnsi="Times New Roman"/>
                <w:smallCaps/>
                <w:sz w:val="18"/>
              </w:rPr>
              <w:t>.s</w:t>
            </w:r>
            <w:proofErr w:type="spellEnd"/>
            <w:r w:rsidR="009F015C" w:rsidRPr="009E2637">
              <w:rPr>
                <w:rFonts w:ascii="Times New Roman" w:hAnsi="Times New Roman"/>
                <w:smallCaps/>
                <w:sz w:val="18"/>
              </w:rPr>
              <w:t>.)</w:t>
            </w:r>
          </w:p>
        </w:tc>
      </w:tr>
      <w:tr w:rsidR="009F015C" w:rsidRPr="00BD285E" w:rsidTr="00EE217A">
        <w:trPr>
          <w:trHeight w:val="20"/>
        </w:trPr>
        <w:tc>
          <w:tcPr>
            <w:tcW w:w="2589" w:type="pct"/>
          </w:tcPr>
          <w:p w:rsidR="009F015C" w:rsidRPr="00BD285E" w:rsidRDefault="00111C1D" w:rsidP="00A6397B">
            <w:pPr>
              <w:spacing w:after="0" w:line="240" w:lineRule="auto"/>
              <w:ind w:left="2160"/>
              <w:jc w:val="both"/>
              <w:rPr>
                <w:rFonts w:ascii="Times New Roman" w:hAnsi="Times New Roman"/>
                <w:sz w:val="18"/>
              </w:rPr>
            </w:pPr>
            <w:r w:rsidRPr="00BD285E">
              <w:rPr>
                <w:rFonts w:ascii="Times New Roman" w:hAnsi="Times New Roman"/>
                <w:smallCaps/>
                <w:sz w:val="18"/>
              </w:rPr>
              <w:t xml:space="preserve">W. C. </w:t>
            </w:r>
            <w:proofErr w:type="spellStart"/>
            <w:r w:rsidRPr="00BD285E">
              <w:rPr>
                <w:rFonts w:ascii="Times New Roman" w:hAnsi="Times New Roman"/>
                <w:smallCaps/>
                <w:sz w:val="18"/>
              </w:rPr>
              <w:t>Langcake</w:t>
            </w:r>
            <w:proofErr w:type="spellEnd"/>
          </w:p>
        </w:tc>
        <w:tc>
          <w:tcPr>
            <w:tcW w:w="1561" w:type="pct"/>
            <w:vMerge/>
          </w:tcPr>
          <w:p w:rsidR="009F015C" w:rsidRPr="00BD285E" w:rsidRDefault="009F015C" w:rsidP="007A4D63">
            <w:pPr>
              <w:spacing w:after="0" w:line="240" w:lineRule="auto"/>
              <w:jc w:val="both"/>
              <w:rPr>
                <w:rFonts w:ascii="Times New Roman" w:hAnsi="Times New Roman"/>
                <w:sz w:val="18"/>
              </w:rPr>
            </w:pPr>
          </w:p>
        </w:tc>
        <w:tc>
          <w:tcPr>
            <w:tcW w:w="850" w:type="pct"/>
            <w:vMerge/>
          </w:tcPr>
          <w:p w:rsidR="009F015C" w:rsidRPr="00BD285E" w:rsidRDefault="009F015C" w:rsidP="007A4D63">
            <w:pPr>
              <w:spacing w:after="0" w:line="240" w:lineRule="auto"/>
              <w:jc w:val="both"/>
              <w:rPr>
                <w:rFonts w:ascii="Times New Roman" w:hAnsi="Times New Roman"/>
                <w:sz w:val="18"/>
              </w:rPr>
            </w:pPr>
          </w:p>
        </w:tc>
      </w:tr>
      <w:tr w:rsidR="009F015C" w:rsidRPr="00BD285E" w:rsidTr="00EE217A">
        <w:trPr>
          <w:trHeight w:val="20"/>
        </w:trPr>
        <w:tc>
          <w:tcPr>
            <w:tcW w:w="2589" w:type="pct"/>
          </w:tcPr>
          <w:p w:rsidR="009F015C" w:rsidRPr="00BD285E" w:rsidRDefault="002C525E" w:rsidP="00D074B0">
            <w:pPr>
              <w:spacing w:after="0" w:line="240" w:lineRule="auto"/>
              <w:ind w:left="1008" w:right="138" w:hanging="432"/>
              <w:jc w:val="both"/>
              <w:rPr>
                <w:rFonts w:ascii="Times New Roman" w:hAnsi="Times New Roman"/>
                <w:sz w:val="18"/>
              </w:rPr>
            </w:pPr>
            <w:r>
              <w:rPr>
                <w:rFonts w:ascii="Times New Roman" w:hAnsi="Times New Roman"/>
                <w:noProof/>
                <w:sz w:val="18"/>
              </w:rPr>
              <w:pict>
                <v:shape id="_x0000_s1030" type="#_x0000_t88" style="position:absolute;left:0;text-align:left;margin-left:226.45pt;margin-top:1.3pt;width:6.6pt;height:40.2pt;z-index:251662336;mso-position-horizontal-relative:text;mso-position-vertical-relative:text"/>
              </w:pict>
            </w:r>
            <w:r w:rsidR="00111C1D" w:rsidRPr="00BD285E">
              <w:rPr>
                <w:rFonts w:ascii="Times New Roman" w:hAnsi="Times New Roman"/>
                <w:smallCaps/>
                <w:sz w:val="18"/>
              </w:rPr>
              <w:t xml:space="preserve">Signed Sealed and Delivered </w:t>
            </w:r>
            <w:r w:rsidR="009F015C" w:rsidRPr="00BD285E">
              <w:rPr>
                <w:rFonts w:ascii="Times New Roman" w:hAnsi="Times New Roman"/>
                <w:sz w:val="18"/>
              </w:rPr>
              <w:t xml:space="preserve">by The </w:t>
            </w:r>
            <w:proofErr w:type="spellStart"/>
            <w:r w:rsidR="009F015C" w:rsidRPr="00BD285E">
              <w:rPr>
                <w:rFonts w:ascii="Times New Roman" w:hAnsi="Times New Roman"/>
                <w:sz w:val="18"/>
              </w:rPr>
              <w:t>Honourable</w:t>
            </w:r>
            <w:proofErr w:type="spellEnd"/>
            <w:r w:rsidR="009F015C" w:rsidRPr="00BD285E">
              <w:rPr>
                <w:rFonts w:ascii="Times New Roman" w:hAnsi="Times New Roman"/>
                <w:sz w:val="18"/>
              </w:rPr>
              <w:t xml:space="preserve"> </w:t>
            </w:r>
            <w:r w:rsidR="00111C1D" w:rsidRPr="00BD285E">
              <w:rPr>
                <w:rFonts w:ascii="Times New Roman" w:hAnsi="Times New Roman"/>
                <w:smallCaps/>
                <w:sz w:val="18"/>
              </w:rPr>
              <w:t xml:space="preserve">Albert </w:t>
            </w:r>
            <w:proofErr w:type="spellStart"/>
            <w:r w:rsidR="00111C1D" w:rsidRPr="00BD285E">
              <w:rPr>
                <w:rFonts w:ascii="Times New Roman" w:hAnsi="Times New Roman"/>
                <w:smallCaps/>
                <w:sz w:val="18"/>
              </w:rPr>
              <w:t>Redvers</w:t>
            </w:r>
            <w:proofErr w:type="spellEnd"/>
            <w:r w:rsidR="009F015C" w:rsidRPr="00BD285E">
              <w:rPr>
                <w:rFonts w:ascii="Times New Roman" w:hAnsi="Times New Roman"/>
                <w:sz w:val="18"/>
              </w:rPr>
              <w:t xml:space="preserve"> </w:t>
            </w:r>
            <w:r w:rsidR="00111C1D" w:rsidRPr="00BD285E">
              <w:rPr>
                <w:rFonts w:ascii="Times New Roman" w:hAnsi="Times New Roman"/>
                <w:smallCaps/>
                <w:sz w:val="18"/>
              </w:rPr>
              <w:t xml:space="preserve">George Hawke </w:t>
            </w:r>
            <w:r w:rsidR="009F015C" w:rsidRPr="00BD285E">
              <w:rPr>
                <w:rFonts w:ascii="Times New Roman" w:hAnsi="Times New Roman"/>
                <w:sz w:val="18"/>
              </w:rPr>
              <w:t>Premier of the State of Western Australia for and on behalf of that State in the presence of—</w:t>
            </w:r>
          </w:p>
        </w:tc>
        <w:tc>
          <w:tcPr>
            <w:tcW w:w="1561" w:type="pct"/>
            <w:vMerge w:val="restart"/>
            <w:vAlign w:val="center"/>
          </w:tcPr>
          <w:p w:rsidR="009F015C" w:rsidRPr="00BD285E" w:rsidRDefault="00111C1D" w:rsidP="00247EB7">
            <w:pPr>
              <w:spacing w:after="240" w:line="240" w:lineRule="auto"/>
              <w:ind w:right="1008"/>
              <w:rPr>
                <w:rFonts w:ascii="Times New Roman" w:hAnsi="Times New Roman"/>
                <w:sz w:val="18"/>
              </w:rPr>
            </w:pPr>
            <w:r w:rsidRPr="00BD285E">
              <w:rPr>
                <w:rFonts w:ascii="Times New Roman" w:hAnsi="Times New Roman"/>
                <w:caps/>
                <w:sz w:val="18"/>
              </w:rPr>
              <w:t>a. r. g</w:t>
            </w:r>
            <w:r w:rsidRPr="00BD285E">
              <w:rPr>
                <w:rFonts w:ascii="Times New Roman" w:hAnsi="Times New Roman"/>
                <w:smallCaps/>
                <w:sz w:val="18"/>
              </w:rPr>
              <w:t xml:space="preserve">. </w:t>
            </w:r>
            <w:r w:rsidR="009F015C" w:rsidRPr="00BD285E">
              <w:rPr>
                <w:rFonts w:ascii="Times New Roman" w:hAnsi="Times New Roman"/>
                <w:sz w:val="18"/>
              </w:rPr>
              <w:t>HAWKE</w:t>
            </w:r>
          </w:p>
        </w:tc>
        <w:tc>
          <w:tcPr>
            <w:tcW w:w="850" w:type="pct"/>
            <w:vMerge w:val="restart"/>
            <w:vAlign w:val="center"/>
          </w:tcPr>
          <w:p w:rsidR="009F015C" w:rsidRPr="009E2637" w:rsidRDefault="00111C1D" w:rsidP="00EE217A">
            <w:pPr>
              <w:spacing w:after="120" w:line="240" w:lineRule="auto"/>
              <w:rPr>
                <w:rFonts w:ascii="Times New Roman" w:hAnsi="Times New Roman"/>
                <w:smallCaps/>
                <w:sz w:val="18"/>
              </w:rPr>
            </w:pPr>
            <w:r w:rsidRPr="00BD285E">
              <w:rPr>
                <w:rFonts w:ascii="Times New Roman" w:hAnsi="Times New Roman"/>
                <w:smallCaps/>
                <w:sz w:val="18"/>
              </w:rPr>
              <w:t>(</w:t>
            </w:r>
            <w:proofErr w:type="spellStart"/>
            <w:r w:rsidRPr="00BD285E">
              <w:rPr>
                <w:rFonts w:ascii="Times New Roman" w:hAnsi="Times New Roman"/>
                <w:smallCaps/>
                <w:sz w:val="18"/>
              </w:rPr>
              <w:t>l</w:t>
            </w:r>
            <w:r w:rsidR="009F015C" w:rsidRPr="009E2637">
              <w:rPr>
                <w:rFonts w:ascii="Times New Roman" w:hAnsi="Times New Roman"/>
                <w:smallCaps/>
                <w:sz w:val="18"/>
              </w:rPr>
              <w:t>.s</w:t>
            </w:r>
            <w:proofErr w:type="spellEnd"/>
            <w:r w:rsidR="009F015C" w:rsidRPr="009E2637">
              <w:rPr>
                <w:rFonts w:ascii="Times New Roman" w:hAnsi="Times New Roman"/>
                <w:smallCaps/>
                <w:sz w:val="18"/>
              </w:rPr>
              <w:t>.)</w:t>
            </w:r>
          </w:p>
        </w:tc>
      </w:tr>
      <w:tr w:rsidR="009F015C" w:rsidRPr="00BD285E" w:rsidTr="00EE217A">
        <w:trPr>
          <w:trHeight w:val="20"/>
        </w:trPr>
        <w:tc>
          <w:tcPr>
            <w:tcW w:w="2589" w:type="pct"/>
          </w:tcPr>
          <w:p w:rsidR="009F015C" w:rsidRPr="00BD285E" w:rsidRDefault="00450303" w:rsidP="00A6397B">
            <w:pPr>
              <w:spacing w:after="0" w:line="240" w:lineRule="auto"/>
              <w:ind w:left="2160"/>
              <w:jc w:val="both"/>
              <w:rPr>
                <w:rFonts w:ascii="Times New Roman" w:hAnsi="Times New Roman"/>
                <w:sz w:val="18"/>
              </w:rPr>
            </w:pPr>
            <w:r>
              <w:rPr>
                <w:rFonts w:ascii="Times New Roman" w:hAnsi="Times New Roman"/>
                <w:smallCaps/>
                <w:sz w:val="18"/>
              </w:rPr>
              <w:t>R</w:t>
            </w:r>
            <w:r w:rsidR="00111C1D" w:rsidRPr="00BD285E">
              <w:rPr>
                <w:rFonts w:ascii="Times New Roman" w:hAnsi="Times New Roman"/>
                <w:smallCaps/>
                <w:sz w:val="18"/>
              </w:rPr>
              <w:t xml:space="preserve"> </w:t>
            </w:r>
            <w:r w:rsidR="009F015C" w:rsidRPr="00BD285E">
              <w:rPr>
                <w:rFonts w:ascii="Times New Roman" w:hAnsi="Times New Roman"/>
                <w:sz w:val="18"/>
              </w:rPr>
              <w:t xml:space="preserve">H. </w:t>
            </w:r>
            <w:proofErr w:type="spellStart"/>
            <w:r w:rsidR="00111C1D" w:rsidRPr="00BD285E">
              <w:rPr>
                <w:rFonts w:ascii="Times New Roman" w:hAnsi="Times New Roman"/>
                <w:smallCaps/>
                <w:sz w:val="18"/>
              </w:rPr>
              <w:t>Doig</w:t>
            </w:r>
            <w:proofErr w:type="spellEnd"/>
          </w:p>
        </w:tc>
        <w:tc>
          <w:tcPr>
            <w:tcW w:w="1561" w:type="pct"/>
            <w:vMerge/>
          </w:tcPr>
          <w:p w:rsidR="009F015C" w:rsidRPr="00BD285E" w:rsidRDefault="009F015C" w:rsidP="007A4D63">
            <w:pPr>
              <w:spacing w:after="0" w:line="240" w:lineRule="auto"/>
              <w:jc w:val="both"/>
              <w:rPr>
                <w:rFonts w:ascii="Times New Roman" w:hAnsi="Times New Roman"/>
                <w:sz w:val="18"/>
              </w:rPr>
            </w:pPr>
          </w:p>
        </w:tc>
        <w:tc>
          <w:tcPr>
            <w:tcW w:w="850" w:type="pct"/>
            <w:vMerge/>
          </w:tcPr>
          <w:p w:rsidR="009F015C" w:rsidRPr="00BD285E" w:rsidRDefault="009F015C" w:rsidP="007A4D63">
            <w:pPr>
              <w:spacing w:after="0" w:line="240" w:lineRule="auto"/>
              <w:jc w:val="both"/>
              <w:rPr>
                <w:rFonts w:ascii="Times New Roman" w:hAnsi="Times New Roman"/>
                <w:sz w:val="18"/>
              </w:rPr>
            </w:pPr>
          </w:p>
        </w:tc>
      </w:tr>
    </w:tbl>
    <w:p w:rsidR="009F015C" w:rsidRPr="00BD285E" w:rsidRDefault="009F015C" w:rsidP="00602200">
      <w:pPr>
        <w:spacing w:after="0" w:line="240" w:lineRule="auto"/>
        <w:jc w:val="both"/>
        <w:rPr>
          <w:rFonts w:ascii="Times New Roman" w:hAnsi="Times New Roman"/>
          <w:sz w:val="18"/>
        </w:rPr>
      </w:pPr>
    </w:p>
    <w:sectPr w:rsidR="009F015C" w:rsidRPr="00BD285E" w:rsidSect="001C7470">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92" w:rsidRDefault="00155592" w:rsidP="009F557B">
      <w:pPr>
        <w:spacing w:after="0" w:line="240" w:lineRule="auto"/>
      </w:pPr>
      <w:r>
        <w:separator/>
      </w:r>
    </w:p>
  </w:endnote>
  <w:endnote w:type="continuationSeparator" w:id="0">
    <w:p w:rsidR="00155592" w:rsidRDefault="00155592" w:rsidP="009F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92" w:rsidRDefault="00155592" w:rsidP="009F557B">
      <w:pPr>
        <w:spacing w:after="0" w:line="240" w:lineRule="auto"/>
      </w:pPr>
      <w:r>
        <w:separator/>
      </w:r>
    </w:p>
  </w:footnote>
  <w:footnote w:type="continuationSeparator" w:id="0">
    <w:p w:rsidR="00155592" w:rsidRDefault="00155592" w:rsidP="009F5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B" w:rsidRPr="009F557B" w:rsidRDefault="009F557B">
    <w:pPr>
      <w:pStyle w:val="Header"/>
      <w:rPr>
        <w:rFonts w:ascii="Times New Roman" w:hAnsi="Times New Roman"/>
        <w:sz w:val="20"/>
      </w:rPr>
    </w:pPr>
    <w:r w:rsidRPr="009F557B">
      <w:rPr>
        <w:rFonts w:ascii="Times New Roman" w:hAnsi="Times New Roman"/>
        <w:sz w:val="20"/>
      </w:rPr>
      <w:t>No. 12.</w:t>
    </w:r>
    <w:r w:rsidRPr="009F557B">
      <w:rPr>
        <w:rFonts w:ascii="Times New Roman" w:hAnsi="Times New Roman"/>
        <w:sz w:val="20"/>
      </w:rPr>
      <w:ptab w:relativeTo="margin" w:alignment="center" w:leader="none"/>
    </w:r>
    <w:r w:rsidRPr="009F557B">
      <w:rPr>
        <w:rFonts w:ascii="Times New Roman" w:hAnsi="Times New Roman"/>
        <w:i/>
        <w:sz w:val="20"/>
      </w:rPr>
      <w:t>Commonwealth and State Housing Agreement.</w:t>
    </w:r>
    <w:r w:rsidRPr="009F557B">
      <w:rPr>
        <w:rFonts w:ascii="Times New Roman" w:hAnsi="Times New Roman"/>
        <w:sz w:val="20"/>
      </w:rPr>
      <w:ptab w:relativeTo="margin" w:alignment="right" w:leader="none"/>
    </w:r>
    <w:r w:rsidRPr="009F557B">
      <w:rPr>
        <w:rFonts w:ascii="Times New Roman" w:hAnsi="Times New Roman"/>
        <w:sz w:val="20"/>
      </w:rPr>
      <w:t>1955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7B" w:rsidRPr="009F557B" w:rsidRDefault="009F557B" w:rsidP="009F557B">
    <w:pPr>
      <w:pStyle w:val="Header"/>
      <w:ind w:right="184"/>
      <w:rPr>
        <w:rFonts w:ascii="Times New Roman" w:hAnsi="Times New Roman"/>
        <w:sz w:val="20"/>
      </w:rPr>
    </w:pPr>
    <w:r>
      <w:rPr>
        <w:rFonts w:ascii="Times New Roman" w:hAnsi="Times New Roman"/>
        <w:sz w:val="20"/>
      </w:rPr>
      <w:t>1955</w:t>
    </w:r>
    <w:r w:rsidRPr="009F557B">
      <w:rPr>
        <w:rFonts w:ascii="Times New Roman" w:hAnsi="Times New Roman"/>
        <w:sz w:val="20"/>
      </w:rPr>
      <w:t>.</w:t>
    </w:r>
    <w:r w:rsidRPr="009F557B">
      <w:rPr>
        <w:rFonts w:ascii="Times New Roman" w:hAnsi="Times New Roman"/>
        <w:sz w:val="20"/>
      </w:rPr>
      <w:ptab w:relativeTo="margin" w:alignment="center" w:leader="none"/>
    </w:r>
    <w:r w:rsidRPr="009F557B">
      <w:rPr>
        <w:rFonts w:ascii="Times New Roman" w:hAnsi="Times New Roman"/>
        <w:i/>
        <w:sz w:val="20"/>
      </w:rPr>
      <w:t>Commonwealth and State Housing Agreement.</w:t>
    </w:r>
    <w:r w:rsidRPr="009F557B">
      <w:rPr>
        <w:rFonts w:ascii="Times New Roman" w:hAnsi="Times New Roman"/>
        <w:sz w:val="20"/>
      </w:rPr>
      <w:ptab w:relativeTo="margin" w:alignment="right" w:leader="none"/>
    </w:r>
    <w:r>
      <w:rPr>
        <w:rFonts w:ascii="Times New Roman" w:hAnsi="Times New Roman"/>
        <w:sz w:val="20"/>
      </w:rPr>
      <w:t>No.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015C"/>
    <w:rsid w:val="00007244"/>
    <w:rsid w:val="000362D7"/>
    <w:rsid w:val="000966E8"/>
    <w:rsid w:val="000A0491"/>
    <w:rsid w:val="00111C1D"/>
    <w:rsid w:val="0014466B"/>
    <w:rsid w:val="00145F5F"/>
    <w:rsid w:val="00155592"/>
    <w:rsid w:val="00182E99"/>
    <w:rsid w:val="001B40EB"/>
    <w:rsid w:val="001C6B00"/>
    <w:rsid w:val="001C7470"/>
    <w:rsid w:val="0020065A"/>
    <w:rsid w:val="00207AF0"/>
    <w:rsid w:val="00247EB7"/>
    <w:rsid w:val="00290B7F"/>
    <w:rsid w:val="002A19E7"/>
    <w:rsid w:val="002A66C4"/>
    <w:rsid w:val="002C525E"/>
    <w:rsid w:val="002D26B1"/>
    <w:rsid w:val="002D3FDB"/>
    <w:rsid w:val="002F503B"/>
    <w:rsid w:val="00405B16"/>
    <w:rsid w:val="004355B7"/>
    <w:rsid w:val="00435768"/>
    <w:rsid w:val="00450303"/>
    <w:rsid w:val="005300F7"/>
    <w:rsid w:val="005372FC"/>
    <w:rsid w:val="00565189"/>
    <w:rsid w:val="00602200"/>
    <w:rsid w:val="0063032E"/>
    <w:rsid w:val="0063212C"/>
    <w:rsid w:val="00663CD0"/>
    <w:rsid w:val="00693C27"/>
    <w:rsid w:val="006C25F8"/>
    <w:rsid w:val="006C5635"/>
    <w:rsid w:val="006E2489"/>
    <w:rsid w:val="007A4D63"/>
    <w:rsid w:val="007B21FD"/>
    <w:rsid w:val="00825BC9"/>
    <w:rsid w:val="00830681"/>
    <w:rsid w:val="008B0659"/>
    <w:rsid w:val="009127A9"/>
    <w:rsid w:val="00914708"/>
    <w:rsid w:val="0092002F"/>
    <w:rsid w:val="00945D23"/>
    <w:rsid w:val="00954725"/>
    <w:rsid w:val="009625F0"/>
    <w:rsid w:val="00972DF6"/>
    <w:rsid w:val="00990F62"/>
    <w:rsid w:val="00997A33"/>
    <w:rsid w:val="009A10FD"/>
    <w:rsid w:val="009C4557"/>
    <w:rsid w:val="009E2637"/>
    <w:rsid w:val="009F015C"/>
    <w:rsid w:val="009F557B"/>
    <w:rsid w:val="00A04D09"/>
    <w:rsid w:val="00A218D0"/>
    <w:rsid w:val="00A30F0D"/>
    <w:rsid w:val="00A6397B"/>
    <w:rsid w:val="00A86B95"/>
    <w:rsid w:val="00AD1BC8"/>
    <w:rsid w:val="00AD6556"/>
    <w:rsid w:val="00B1175B"/>
    <w:rsid w:val="00B25966"/>
    <w:rsid w:val="00B51B83"/>
    <w:rsid w:val="00B74B05"/>
    <w:rsid w:val="00BB0E72"/>
    <w:rsid w:val="00BD16F5"/>
    <w:rsid w:val="00BD285E"/>
    <w:rsid w:val="00C05D58"/>
    <w:rsid w:val="00C21A69"/>
    <w:rsid w:val="00C2651E"/>
    <w:rsid w:val="00C50618"/>
    <w:rsid w:val="00C54165"/>
    <w:rsid w:val="00C9521A"/>
    <w:rsid w:val="00CB3D5C"/>
    <w:rsid w:val="00D074B0"/>
    <w:rsid w:val="00DC452C"/>
    <w:rsid w:val="00DD78EA"/>
    <w:rsid w:val="00E35FC9"/>
    <w:rsid w:val="00E97B37"/>
    <w:rsid w:val="00EA256F"/>
    <w:rsid w:val="00EA7FC5"/>
    <w:rsid w:val="00EE217A"/>
    <w:rsid w:val="00F16FA7"/>
    <w:rsid w:val="00F360BA"/>
    <w:rsid w:val="00F60AE8"/>
    <w:rsid w:val="00FC3CED"/>
    <w:rsid w:val="00FE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340">
    <w:name w:val="Style340"/>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19">
    <w:name w:val="Style219"/>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55">
    <w:name w:val="Style155"/>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68">
    <w:name w:val="Style268"/>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52">
    <w:name w:val="Style152"/>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61">
    <w:name w:val="Style16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21">
    <w:name w:val="Style22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29">
    <w:name w:val="Style129"/>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77">
    <w:name w:val="Style277"/>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66">
    <w:name w:val="Style66"/>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71">
    <w:name w:val="Style7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83">
    <w:name w:val="Style283"/>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88">
    <w:name w:val="Style288"/>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153">
    <w:name w:val="Style153"/>
    <w:basedOn w:val="Normal"/>
    <w:rsid w:val="009F015C"/>
    <w:pPr>
      <w:spacing w:after="0" w:line="240" w:lineRule="auto"/>
    </w:pPr>
    <w:rPr>
      <w:rFonts w:ascii="Century Schoolbook" w:eastAsia="Century Schoolbook" w:hAnsi="Century Schoolbook" w:cs="Century Schoolbook"/>
      <w:sz w:val="20"/>
      <w:szCs w:val="20"/>
    </w:rPr>
  </w:style>
  <w:style w:type="paragraph" w:customStyle="1" w:styleId="Style275">
    <w:name w:val="Style275"/>
    <w:basedOn w:val="Normal"/>
    <w:rsid w:val="009F015C"/>
    <w:pPr>
      <w:spacing w:after="0" w:line="240" w:lineRule="auto"/>
    </w:pPr>
    <w:rPr>
      <w:rFonts w:ascii="Century Schoolbook" w:eastAsia="Century Schoolbook" w:hAnsi="Century Schoolbook" w:cs="Century Schoolbook"/>
      <w:sz w:val="20"/>
      <w:szCs w:val="20"/>
    </w:rPr>
  </w:style>
  <w:style w:type="character" w:customStyle="1" w:styleId="CharStyle3">
    <w:name w:val="CharStyle3"/>
    <w:basedOn w:val="DefaultParagraphFont"/>
    <w:rsid w:val="009F015C"/>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9F015C"/>
    <w:rPr>
      <w:rFonts w:ascii="Century Schoolbook" w:eastAsia="Century Schoolbook" w:hAnsi="Century Schoolbook" w:cs="Century Schoolbook"/>
      <w:b/>
      <w:bCs/>
      <w:i w:val="0"/>
      <w:iCs w:val="0"/>
      <w:smallCaps w:val="0"/>
      <w:sz w:val="18"/>
      <w:szCs w:val="18"/>
    </w:rPr>
  </w:style>
  <w:style w:type="character" w:customStyle="1" w:styleId="CharStyle12">
    <w:name w:val="CharStyle12"/>
    <w:basedOn w:val="DefaultParagraphFont"/>
    <w:rsid w:val="009F015C"/>
    <w:rPr>
      <w:rFonts w:ascii="Century Schoolbook" w:eastAsia="Century Schoolbook" w:hAnsi="Century Schoolbook" w:cs="Century Schoolbook"/>
      <w:b w:val="0"/>
      <w:bCs w:val="0"/>
      <w:i w:val="0"/>
      <w:iCs w:val="0"/>
      <w:smallCaps w:val="0"/>
      <w:sz w:val="12"/>
      <w:szCs w:val="12"/>
    </w:rPr>
  </w:style>
  <w:style w:type="character" w:customStyle="1" w:styleId="CharStyle25">
    <w:name w:val="CharStyle25"/>
    <w:basedOn w:val="DefaultParagraphFont"/>
    <w:rsid w:val="009F015C"/>
    <w:rPr>
      <w:rFonts w:ascii="Century Schoolbook" w:eastAsia="Century Schoolbook" w:hAnsi="Century Schoolbook" w:cs="Century Schoolbook"/>
      <w:b/>
      <w:bCs/>
      <w:i w:val="0"/>
      <w:iCs w:val="0"/>
      <w:smallCaps w:val="0"/>
      <w:sz w:val="22"/>
      <w:szCs w:val="22"/>
    </w:rPr>
  </w:style>
  <w:style w:type="character" w:customStyle="1" w:styleId="CharStyle64">
    <w:name w:val="CharStyle64"/>
    <w:basedOn w:val="DefaultParagraphFont"/>
    <w:rsid w:val="009F015C"/>
    <w:rPr>
      <w:rFonts w:ascii="Century Schoolbook" w:eastAsia="Century Schoolbook" w:hAnsi="Century Schoolbook" w:cs="Century Schoolbook"/>
      <w:b w:val="0"/>
      <w:bCs w:val="0"/>
      <w:i w:val="0"/>
      <w:iCs w:val="0"/>
      <w:smallCaps w:val="0"/>
      <w:sz w:val="26"/>
      <w:szCs w:val="26"/>
    </w:rPr>
  </w:style>
  <w:style w:type="character" w:customStyle="1" w:styleId="CharStyle65">
    <w:name w:val="CharStyle65"/>
    <w:basedOn w:val="DefaultParagraphFont"/>
    <w:rsid w:val="009F015C"/>
    <w:rPr>
      <w:rFonts w:ascii="Century Schoolbook" w:eastAsia="Century Schoolbook" w:hAnsi="Century Schoolbook" w:cs="Century Schoolbook"/>
      <w:b w:val="0"/>
      <w:bCs w:val="0"/>
      <w:i w:val="0"/>
      <w:iCs w:val="0"/>
      <w:smallCaps w:val="0"/>
      <w:spacing w:val="-10"/>
      <w:sz w:val="22"/>
      <w:szCs w:val="22"/>
    </w:rPr>
  </w:style>
  <w:style w:type="character" w:customStyle="1" w:styleId="CharStyle70">
    <w:name w:val="CharStyle70"/>
    <w:basedOn w:val="DefaultParagraphFont"/>
    <w:rsid w:val="009F015C"/>
    <w:rPr>
      <w:rFonts w:ascii="Century Schoolbook" w:eastAsia="Century Schoolbook" w:hAnsi="Century Schoolbook" w:cs="Century Schoolbook"/>
      <w:b w:val="0"/>
      <w:bCs w:val="0"/>
      <w:i w:val="0"/>
      <w:iCs w:val="0"/>
      <w:smallCaps w:val="0"/>
      <w:sz w:val="52"/>
      <w:szCs w:val="52"/>
    </w:rPr>
  </w:style>
  <w:style w:type="character" w:customStyle="1" w:styleId="CharStyle89">
    <w:name w:val="CharStyle89"/>
    <w:basedOn w:val="DefaultParagraphFont"/>
    <w:rsid w:val="009F015C"/>
    <w:rPr>
      <w:rFonts w:ascii="Century Schoolbook" w:eastAsia="Century Schoolbook" w:hAnsi="Century Schoolbook" w:cs="Century Schoolbook"/>
      <w:b/>
      <w:bCs/>
      <w:i/>
      <w:iCs/>
      <w:smallCaps w:val="0"/>
      <w:spacing w:val="-10"/>
      <w:sz w:val="12"/>
      <w:szCs w:val="12"/>
    </w:rPr>
  </w:style>
  <w:style w:type="character" w:customStyle="1" w:styleId="CharStyle110">
    <w:name w:val="CharStyle110"/>
    <w:basedOn w:val="DefaultParagraphFont"/>
    <w:rsid w:val="009F015C"/>
    <w:rPr>
      <w:rFonts w:ascii="Century Schoolbook" w:eastAsia="Century Schoolbook" w:hAnsi="Century Schoolbook" w:cs="Century Schoolbook"/>
      <w:b/>
      <w:bCs/>
      <w:i/>
      <w:iCs/>
      <w:smallCaps w:val="0"/>
      <w:sz w:val="14"/>
      <w:szCs w:val="14"/>
    </w:rPr>
  </w:style>
  <w:style w:type="character" w:customStyle="1" w:styleId="CharStyle120">
    <w:name w:val="CharStyle120"/>
    <w:basedOn w:val="DefaultParagraphFont"/>
    <w:rsid w:val="009F015C"/>
    <w:rPr>
      <w:rFonts w:ascii="Century Schoolbook" w:eastAsia="Century Schoolbook" w:hAnsi="Century Schoolbook" w:cs="Century Schoolbook"/>
      <w:b/>
      <w:bCs/>
      <w:i/>
      <w:iCs/>
      <w:smallCaps w:val="0"/>
      <w:sz w:val="14"/>
      <w:szCs w:val="14"/>
    </w:rPr>
  </w:style>
  <w:style w:type="character" w:customStyle="1" w:styleId="CharStyle121">
    <w:name w:val="CharStyle121"/>
    <w:basedOn w:val="DefaultParagraphFont"/>
    <w:rsid w:val="009F015C"/>
    <w:rPr>
      <w:rFonts w:ascii="Garamond" w:eastAsia="Garamond" w:hAnsi="Garamond" w:cs="Garamond"/>
      <w:b w:val="0"/>
      <w:bCs w:val="0"/>
      <w:i/>
      <w:iCs/>
      <w:smallCaps w:val="0"/>
      <w:spacing w:val="40"/>
      <w:sz w:val="16"/>
      <w:szCs w:val="16"/>
    </w:rPr>
  </w:style>
  <w:style w:type="character" w:customStyle="1" w:styleId="CharStyle122">
    <w:name w:val="CharStyle122"/>
    <w:basedOn w:val="DefaultParagraphFont"/>
    <w:rsid w:val="009F015C"/>
    <w:rPr>
      <w:rFonts w:ascii="Palatino Linotype" w:eastAsia="Palatino Linotype" w:hAnsi="Palatino Linotype" w:cs="Palatino Linotype"/>
      <w:b/>
      <w:bCs/>
      <w:i/>
      <w:iCs/>
      <w:smallCaps w:val="0"/>
      <w:spacing w:val="20"/>
      <w:sz w:val="14"/>
      <w:szCs w:val="14"/>
    </w:rPr>
  </w:style>
  <w:style w:type="character" w:customStyle="1" w:styleId="CharStyle127">
    <w:name w:val="CharStyle127"/>
    <w:basedOn w:val="DefaultParagraphFont"/>
    <w:rsid w:val="009F015C"/>
    <w:rPr>
      <w:rFonts w:ascii="Century Schoolbook" w:eastAsia="Century Schoolbook" w:hAnsi="Century Schoolbook" w:cs="Century Schoolbook"/>
      <w:b/>
      <w:bCs/>
      <w:i w:val="0"/>
      <w:iCs w:val="0"/>
      <w:smallCaps w:val="0"/>
      <w:sz w:val="14"/>
      <w:szCs w:val="14"/>
    </w:rPr>
  </w:style>
  <w:style w:type="character" w:customStyle="1" w:styleId="CharStyle142">
    <w:name w:val="CharStyle142"/>
    <w:basedOn w:val="DefaultParagraphFont"/>
    <w:rsid w:val="009F015C"/>
    <w:rPr>
      <w:rFonts w:ascii="Century Schoolbook" w:eastAsia="Century Schoolbook" w:hAnsi="Century Schoolbook" w:cs="Century Schoolbook"/>
      <w:b/>
      <w:bCs/>
      <w:i w:val="0"/>
      <w:iCs w:val="0"/>
      <w:smallCaps w:val="0"/>
      <w:sz w:val="14"/>
      <w:szCs w:val="14"/>
    </w:rPr>
  </w:style>
  <w:style w:type="character" w:customStyle="1" w:styleId="CharStyle144">
    <w:name w:val="CharStyle144"/>
    <w:basedOn w:val="DefaultParagraphFont"/>
    <w:rsid w:val="009F015C"/>
    <w:rPr>
      <w:rFonts w:ascii="Century Schoolbook" w:eastAsia="Century Schoolbook" w:hAnsi="Century Schoolbook" w:cs="Century Schoolbook"/>
      <w:b/>
      <w:bCs/>
      <w:i w:val="0"/>
      <w:iCs w:val="0"/>
      <w:smallCaps/>
      <w:sz w:val="14"/>
      <w:szCs w:val="14"/>
    </w:rPr>
  </w:style>
  <w:style w:type="character" w:customStyle="1" w:styleId="CharStyle175">
    <w:name w:val="CharStyle175"/>
    <w:basedOn w:val="DefaultParagraphFont"/>
    <w:rsid w:val="009F015C"/>
    <w:rPr>
      <w:rFonts w:ascii="Century Schoolbook" w:eastAsia="Century Schoolbook" w:hAnsi="Century Schoolbook" w:cs="Century Schoolbook"/>
      <w:b w:val="0"/>
      <w:bCs w:val="0"/>
      <w:i/>
      <w:iCs/>
      <w:smallCaps w:val="0"/>
      <w:spacing w:val="-10"/>
      <w:sz w:val="20"/>
      <w:szCs w:val="20"/>
    </w:rPr>
  </w:style>
  <w:style w:type="character" w:customStyle="1" w:styleId="CharStyle181">
    <w:name w:val="CharStyle181"/>
    <w:basedOn w:val="DefaultParagraphFont"/>
    <w:rsid w:val="009F015C"/>
    <w:rPr>
      <w:rFonts w:ascii="Century Schoolbook" w:eastAsia="Century Schoolbook" w:hAnsi="Century Schoolbook" w:cs="Century Schoolbook"/>
      <w:b/>
      <w:bCs/>
      <w:i w:val="0"/>
      <w:iCs w:val="0"/>
      <w:smallCaps w:val="0"/>
      <w:sz w:val="10"/>
      <w:szCs w:val="10"/>
    </w:rPr>
  </w:style>
  <w:style w:type="character" w:customStyle="1" w:styleId="CharStyle189">
    <w:name w:val="CharStyle189"/>
    <w:basedOn w:val="DefaultParagraphFont"/>
    <w:rsid w:val="009F015C"/>
    <w:rPr>
      <w:rFonts w:ascii="Century Schoolbook" w:eastAsia="Century Schoolbook" w:hAnsi="Century Schoolbook" w:cs="Century Schoolbook"/>
      <w:b w:val="0"/>
      <w:bCs w:val="0"/>
      <w:i/>
      <w:iCs/>
      <w:smallCaps w:val="0"/>
      <w:spacing w:val="-20"/>
      <w:sz w:val="20"/>
      <w:szCs w:val="20"/>
    </w:rPr>
  </w:style>
  <w:style w:type="character" w:customStyle="1" w:styleId="CharStyle196">
    <w:name w:val="CharStyle196"/>
    <w:basedOn w:val="DefaultParagraphFont"/>
    <w:rsid w:val="009F015C"/>
    <w:rPr>
      <w:rFonts w:ascii="Century Schoolbook" w:eastAsia="Century Schoolbook" w:hAnsi="Century Schoolbook" w:cs="Century Schoolbook"/>
      <w:b w:val="0"/>
      <w:bCs w:val="0"/>
      <w:i w:val="0"/>
      <w:iCs w:val="0"/>
      <w:smallCaps w:val="0"/>
      <w:spacing w:val="-10"/>
      <w:sz w:val="14"/>
      <w:szCs w:val="14"/>
    </w:rPr>
  </w:style>
  <w:style w:type="character" w:customStyle="1" w:styleId="CharStyle199">
    <w:name w:val="CharStyle199"/>
    <w:basedOn w:val="DefaultParagraphFont"/>
    <w:rsid w:val="009F015C"/>
    <w:rPr>
      <w:rFonts w:ascii="Century Schoolbook" w:eastAsia="Century Schoolbook" w:hAnsi="Century Schoolbook" w:cs="Century Schoolbook"/>
      <w:b/>
      <w:bCs/>
      <w:i w:val="0"/>
      <w:iCs w:val="0"/>
      <w:smallCaps w:val="0"/>
      <w:sz w:val="12"/>
      <w:szCs w:val="12"/>
    </w:rPr>
  </w:style>
  <w:style w:type="character" w:customStyle="1" w:styleId="CharStyle201">
    <w:name w:val="CharStyle201"/>
    <w:basedOn w:val="DefaultParagraphFont"/>
    <w:rsid w:val="009F015C"/>
    <w:rPr>
      <w:rFonts w:ascii="Century Schoolbook" w:eastAsia="Century Schoolbook" w:hAnsi="Century Schoolbook" w:cs="Century Schoolbook"/>
      <w:b/>
      <w:bCs/>
      <w:i w:val="0"/>
      <w:iCs w:val="0"/>
      <w:smallCaps w:val="0"/>
      <w:sz w:val="12"/>
      <w:szCs w:val="12"/>
    </w:rPr>
  </w:style>
  <w:style w:type="character" w:customStyle="1" w:styleId="CharStyle218">
    <w:name w:val="CharStyle218"/>
    <w:basedOn w:val="DefaultParagraphFont"/>
    <w:rsid w:val="009F015C"/>
    <w:rPr>
      <w:rFonts w:ascii="Century Schoolbook" w:eastAsia="Century Schoolbook" w:hAnsi="Century Schoolbook" w:cs="Century Schoolbook"/>
      <w:b/>
      <w:bCs/>
      <w:i w:val="0"/>
      <w:iCs w:val="0"/>
      <w:smallCaps w:val="0"/>
      <w:spacing w:val="-10"/>
      <w:sz w:val="20"/>
      <w:szCs w:val="20"/>
    </w:rPr>
  </w:style>
  <w:style w:type="character" w:customStyle="1" w:styleId="CharStyle229">
    <w:name w:val="CharStyle229"/>
    <w:basedOn w:val="DefaultParagraphFont"/>
    <w:rsid w:val="009F015C"/>
    <w:rPr>
      <w:rFonts w:ascii="Arial Narrow" w:eastAsia="Arial Narrow" w:hAnsi="Arial Narrow" w:cs="Arial Narrow"/>
      <w:b/>
      <w:bCs/>
      <w:i w:val="0"/>
      <w:iCs w:val="0"/>
      <w:smallCaps/>
      <w:spacing w:val="20"/>
      <w:sz w:val="18"/>
      <w:szCs w:val="18"/>
    </w:rPr>
  </w:style>
  <w:style w:type="character" w:customStyle="1" w:styleId="CharStyle241">
    <w:name w:val="CharStyle241"/>
    <w:basedOn w:val="DefaultParagraphFont"/>
    <w:rsid w:val="009F015C"/>
    <w:rPr>
      <w:rFonts w:ascii="Century Schoolbook" w:eastAsia="Century Schoolbook" w:hAnsi="Century Schoolbook" w:cs="Century Schoolbook"/>
      <w:b/>
      <w:bCs/>
      <w:i w:val="0"/>
      <w:iCs w:val="0"/>
      <w:smallCaps w:val="0"/>
      <w:spacing w:val="-10"/>
      <w:sz w:val="16"/>
      <w:szCs w:val="16"/>
    </w:rPr>
  </w:style>
  <w:style w:type="character" w:customStyle="1" w:styleId="CharStyle250">
    <w:name w:val="CharStyle250"/>
    <w:basedOn w:val="DefaultParagraphFont"/>
    <w:rsid w:val="009F015C"/>
    <w:rPr>
      <w:rFonts w:ascii="Century Schoolbook" w:eastAsia="Century Schoolbook" w:hAnsi="Century Schoolbook" w:cs="Century Schoolbook"/>
      <w:b/>
      <w:bCs/>
      <w:i w:val="0"/>
      <w:iCs w:val="0"/>
      <w:smallCaps w:val="0"/>
      <w:sz w:val="10"/>
      <w:szCs w:val="10"/>
    </w:rPr>
  </w:style>
  <w:style w:type="character" w:customStyle="1" w:styleId="CharStyle255">
    <w:name w:val="CharStyle255"/>
    <w:basedOn w:val="DefaultParagraphFont"/>
    <w:rsid w:val="009F015C"/>
    <w:rPr>
      <w:rFonts w:ascii="Century Schoolbook" w:eastAsia="Century Schoolbook" w:hAnsi="Century Schoolbook" w:cs="Century Schoolbook"/>
      <w:b/>
      <w:bCs/>
      <w:i w:val="0"/>
      <w:iCs w:val="0"/>
      <w:smallCaps w:val="0"/>
      <w:sz w:val="20"/>
      <w:szCs w:val="20"/>
    </w:rPr>
  </w:style>
  <w:style w:type="character" w:customStyle="1" w:styleId="CharStyle263">
    <w:name w:val="CharStyle263"/>
    <w:basedOn w:val="DefaultParagraphFont"/>
    <w:rsid w:val="009F015C"/>
    <w:rPr>
      <w:rFonts w:ascii="Century Schoolbook" w:eastAsia="Century Schoolbook" w:hAnsi="Century Schoolbook" w:cs="Century Schoolbook"/>
      <w:b w:val="0"/>
      <w:bCs w:val="0"/>
      <w:i w:val="0"/>
      <w:iCs w:val="0"/>
      <w:smallCaps w:val="0"/>
      <w:sz w:val="20"/>
      <w:szCs w:val="20"/>
    </w:rPr>
  </w:style>
  <w:style w:type="character" w:customStyle="1" w:styleId="CharStyle266">
    <w:name w:val="CharStyle266"/>
    <w:basedOn w:val="DefaultParagraphFont"/>
    <w:rsid w:val="009F015C"/>
    <w:rPr>
      <w:rFonts w:ascii="Century Schoolbook" w:eastAsia="Century Schoolbook" w:hAnsi="Century Schoolbook" w:cs="Century Schoolbook"/>
      <w:b/>
      <w:bCs/>
      <w:i w:val="0"/>
      <w:iCs w:val="0"/>
      <w:smallCaps/>
      <w:sz w:val="20"/>
      <w:szCs w:val="20"/>
    </w:rPr>
  </w:style>
  <w:style w:type="character" w:customStyle="1" w:styleId="CharStyle267">
    <w:name w:val="CharStyle267"/>
    <w:basedOn w:val="DefaultParagraphFont"/>
    <w:rsid w:val="009F015C"/>
    <w:rPr>
      <w:rFonts w:ascii="Century Schoolbook" w:eastAsia="Century Schoolbook" w:hAnsi="Century Schoolbook" w:cs="Century Schoolbook"/>
      <w:b/>
      <w:bCs/>
      <w:i w:val="0"/>
      <w:iCs w:val="0"/>
      <w:smallCaps w:val="0"/>
      <w:sz w:val="16"/>
      <w:szCs w:val="16"/>
    </w:rPr>
  </w:style>
  <w:style w:type="character" w:customStyle="1" w:styleId="CharStyle269">
    <w:name w:val="CharStyle269"/>
    <w:basedOn w:val="DefaultParagraphFont"/>
    <w:rsid w:val="009F015C"/>
    <w:rPr>
      <w:rFonts w:ascii="Century Schoolbook" w:eastAsia="Century Schoolbook" w:hAnsi="Century Schoolbook" w:cs="Century Schoolbook"/>
      <w:b w:val="0"/>
      <w:bCs w:val="0"/>
      <w:i w:val="0"/>
      <w:iCs w:val="0"/>
      <w:smallCaps w:val="0"/>
      <w:spacing w:val="-10"/>
      <w:sz w:val="14"/>
      <w:szCs w:val="14"/>
    </w:rPr>
  </w:style>
  <w:style w:type="character" w:customStyle="1" w:styleId="CharStyle272">
    <w:name w:val="CharStyle272"/>
    <w:basedOn w:val="DefaultParagraphFont"/>
    <w:rsid w:val="009F015C"/>
    <w:rPr>
      <w:rFonts w:ascii="Century Schoolbook" w:eastAsia="Century Schoolbook" w:hAnsi="Century Schoolbook" w:cs="Century Schoolbook"/>
      <w:b/>
      <w:bCs/>
      <w:i/>
      <w:iCs/>
      <w:smallCaps w:val="0"/>
      <w:spacing w:val="-20"/>
      <w:sz w:val="20"/>
      <w:szCs w:val="20"/>
    </w:rPr>
  </w:style>
  <w:style w:type="character" w:customStyle="1" w:styleId="CharStyle290">
    <w:name w:val="CharStyle290"/>
    <w:basedOn w:val="DefaultParagraphFont"/>
    <w:rsid w:val="009F015C"/>
    <w:rPr>
      <w:rFonts w:ascii="Century Schoolbook" w:eastAsia="Century Schoolbook" w:hAnsi="Century Schoolbook" w:cs="Century Schoolbook"/>
      <w:b/>
      <w:bCs/>
      <w:i w:val="0"/>
      <w:iCs w:val="0"/>
      <w:smallCaps w:val="0"/>
      <w:sz w:val="14"/>
      <w:szCs w:val="14"/>
    </w:rPr>
  </w:style>
  <w:style w:type="character" w:customStyle="1" w:styleId="CharStyle301">
    <w:name w:val="CharStyle301"/>
    <w:basedOn w:val="DefaultParagraphFont"/>
    <w:rsid w:val="009F015C"/>
    <w:rPr>
      <w:rFonts w:ascii="Century Schoolbook" w:eastAsia="Century Schoolbook" w:hAnsi="Century Schoolbook" w:cs="Century Schoolbook"/>
      <w:b/>
      <w:bCs/>
      <w:i w:val="0"/>
      <w:iCs w:val="0"/>
      <w:smallCaps/>
      <w:sz w:val="20"/>
      <w:szCs w:val="20"/>
    </w:rPr>
  </w:style>
  <w:style w:type="paragraph" w:styleId="Header">
    <w:name w:val="header"/>
    <w:basedOn w:val="Normal"/>
    <w:link w:val="HeaderChar"/>
    <w:uiPriority w:val="99"/>
    <w:unhideWhenUsed/>
    <w:rsid w:val="009F5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57B"/>
  </w:style>
  <w:style w:type="paragraph" w:styleId="Footer">
    <w:name w:val="footer"/>
    <w:basedOn w:val="Normal"/>
    <w:link w:val="FooterChar"/>
    <w:uiPriority w:val="99"/>
    <w:semiHidden/>
    <w:unhideWhenUsed/>
    <w:rsid w:val="009F55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557B"/>
  </w:style>
  <w:style w:type="paragraph" w:styleId="BalloonText">
    <w:name w:val="Balloon Text"/>
    <w:basedOn w:val="Normal"/>
    <w:link w:val="BalloonTextChar"/>
    <w:uiPriority w:val="99"/>
    <w:semiHidden/>
    <w:unhideWhenUsed/>
    <w:rsid w:val="009F5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7B"/>
    <w:rPr>
      <w:rFonts w:ascii="Tahoma" w:hAnsi="Tahoma" w:cs="Tahoma"/>
      <w:sz w:val="16"/>
      <w:szCs w:val="16"/>
    </w:rPr>
  </w:style>
  <w:style w:type="paragraph" w:styleId="ListParagraph">
    <w:name w:val="List Paragraph"/>
    <w:basedOn w:val="Normal"/>
    <w:uiPriority w:val="34"/>
    <w:qFormat/>
    <w:rsid w:val="00290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6A20974-9AEB-44F4-B1AE-BCA645A5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63</cp:revision>
  <dcterms:created xsi:type="dcterms:W3CDTF">2017-04-21T06:26:00Z</dcterms:created>
  <dcterms:modified xsi:type="dcterms:W3CDTF">2018-06-07T06:47:00Z</dcterms:modified>
</cp:coreProperties>
</file>