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2A" w:rsidRDefault="00F0612A" w:rsidP="009F4C07">
      <w:pPr>
        <w:spacing w:before="9960" w:after="0" w:line="240" w:lineRule="auto"/>
        <w:jc w:val="center"/>
        <w:rPr>
          <w:rFonts w:ascii="Times New Roman" w:eastAsia="Century Schoolbook" w:hAnsi="Times New Roman" w:cs="Century Schoolbook"/>
          <w:sz w:val="36"/>
          <w:szCs w:val="36"/>
          <w:lang w:val="en-US" w:eastAsia="en-US"/>
        </w:rPr>
      </w:pPr>
      <w:r w:rsidRPr="00374356">
        <w:rPr>
          <w:rFonts w:ascii="Times New Roman" w:eastAsia="Century Schoolbook" w:hAnsi="Times New Roman" w:cs="Century Schoolbook"/>
          <w:sz w:val="36"/>
          <w:szCs w:val="36"/>
          <w:lang w:val="en-US" w:eastAsia="en-US"/>
        </w:rPr>
        <w:t>CANNED FRUITS EXPORT CONTROL.</w:t>
      </w:r>
    </w:p>
    <w:p w:rsidR="00374356" w:rsidRPr="003A19F1" w:rsidRDefault="00374356" w:rsidP="009F4C07">
      <w:pPr>
        <w:pBdr>
          <w:bottom w:val="single" w:sz="6" w:space="1" w:color="auto"/>
        </w:pBdr>
        <w:spacing w:after="120" w:line="240" w:lineRule="auto"/>
        <w:ind w:left="3888" w:right="3888"/>
        <w:jc w:val="center"/>
        <w:rPr>
          <w:rFonts w:ascii="Times New Roman" w:eastAsia="Century Schoolbook" w:hAnsi="Times New Roman" w:cs="Century Schoolbook"/>
          <w:sz w:val="8"/>
          <w:szCs w:val="36"/>
        </w:rPr>
      </w:pPr>
    </w:p>
    <w:p w:rsidR="00F0612A" w:rsidRPr="00F0612A" w:rsidRDefault="00F0612A" w:rsidP="009F4C07">
      <w:pPr>
        <w:spacing w:after="120" w:line="240" w:lineRule="auto"/>
        <w:jc w:val="center"/>
        <w:rPr>
          <w:rFonts w:ascii="Times New Roman" w:eastAsia="Century Schoolbook" w:hAnsi="Times New Roman" w:cs="Century Schoolbook"/>
          <w:sz w:val="28"/>
          <w:szCs w:val="28"/>
        </w:rPr>
      </w:pPr>
      <w:r w:rsidRPr="00374356">
        <w:rPr>
          <w:rFonts w:ascii="Times New Roman" w:eastAsia="Century Schoolbook" w:hAnsi="Times New Roman" w:cs="Century Schoolbook"/>
          <w:b/>
          <w:bCs/>
          <w:sz w:val="28"/>
          <w:szCs w:val="28"/>
          <w:lang w:val="en-US" w:eastAsia="en-US"/>
        </w:rPr>
        <w:t>No. 64 of 1956.</w:t>
      </w:r>
    </w:p>
    <w:p w:rsidR="00F0612A" w:rsidRPr="00F0612A" w:rsidRDefault="00F0612A" w:rsidP="009F4C07">
      <w:pPr>
        <w:spacing w:after="120" w:line="240" w:lineRule="auto"/>
        <w:jc w:val="center"/>
        <w:rPr>
          <w:rFonts w:ascii="Times New Roman" w:eastAsia="Century Schoolbook" w:hAnsi="Times New Roman" w:cs="Century Schoolbook"/>
          <w:sz w:val="26"/>
          <w:szCs w:val="26"/>
        </w:rPr>
      </w:pPr>
      <w:r w:rsidRPr="00374356">
        <w:rPr>
          <w:rFonts w:ascii="Times New Roman" w:eastAsia="Century Schoolbook" w:hAnsi="Times New Roman" w:cs="Century Schoolbook"/>
          <w:sz w:val="26"/>
          <w:szCs w:val="26"/>
          <w:lang w:val="en-US" w:eastAsia="en-US"/>
        </w:rPr>
        <w:t xml:space="preserve">An Act to amend the </w:t>
      </w:r>
      <w:r w:rsidRPr="00374356">
        <w:rPr>
          <w:rFonts w:ascii="Times New Roman" w:eastAsia="Century Schoolbook" w:hAnsi="Times New Roman" w:cs="Century Schoolbook"/>
          <w:i/>
          <w:iCs/>
          <w:sz w:val="26"/>
          <w:szCs w:val="26"/>
          <w:lang w:val="en-US" w:eastAsia="en-US"/>
        </w:rPr>
        <w:t xml:space="preserve">Canned Fruits Export Control Act </w:t>
      </w:r>
      <w:r w:rsidRPr="00374356">
        <w:rPr>
          <w:rFonts w:ascii="Times New Roman" w:eastAsia="Century Schoolbook" w:hAnsi="Times New Roman" w:cs="Century Schoolbook"/>
          <w:sz w:val="26"/>
          <w:szCs w:val="26"/>
          <w:lang w:val="en-US" w:eastAsia="en-US"/>
        </w:rPr>
        <w:t>1926</w:t>
      </w:r>
      <w:r w:rsidR="00374356">
        <w:rPr>
          <w:rFonts w:ascii="Times New Roman" w:eastAsia="Century Schoolbook" w:hAnsi="Times New Roman" w:cs="Century Schoolbook"/>
          <w:sz w:val="26"/>
          <w:szCs w:val="26"/>
          <w:lang w:val="en-US" w:eastAsia="en-US"/>
        </w:rPr>
        <w:t>–</w:t>
      </w:r>
      <w:r w:rsidRPr="00374356">
        <w:rPr>
          <w:rFonts w:ascii="Times New Roman" w:eastAsia="Century Schoolbook" w:hAnsi="Times New Roman" w:cs="Century Schoolbook"/>
          <w:sz w:val="26"/>
          <w:szCs w:val="26"/>
          <w:lang w:val="en-US" w:eastAsia="en-US"/>
        </w:rPr>
        <w:t>1953.</w:t>
      </w:r>
    </w:p>
    <w:p w:rsidR="00F0612A" w:rsidRPr="00F0612A" w:rsidRDefault="00F0612A" w:rsidP="009F4C07">
      <w:pPr>
        <w:spacing w:after="120" w:line="240" w:lineRule="auto"/>
        <w:jc w:val="right"/>
        <w:rPr>
          <w:rFonts w:ascii="Times New Roman" w:eastAsia="Century Schoolbook" w:hAnsi="Times New Roman" w:cs="Century Schoolbook"/>
          <w:sz w:val="26"/>
          <w:szCs w:val="26"/>
        </w:rPr>
      </w:pPr>
      <w:r w:rsidRPr="00374356">
        <w:rPr>
          <w:rFonts w:ascii="Times New Roman" w:eastAsia="Century Schoolbook" w:hAnsi="Times New Roman" w:cs="Century Schoolbook"/>
          <w:sz w:val="26"/>
          <w:szCs w:val="26"/>
          <w:lang w:val="en-US" w:eastAsia="en-US"/>
        </w:rPr>
        <w:t>[Assented to 26th September, 1956.]</w:t>
      </w:r>
    </w:p>
    <w:p w:rsidR="00F0612A" w:rsidRPr="00B627AE" w:rsidRDefault="00F0612A" w:rsidP="009F4C07">
      <w:pPr>
        <w:spacing w:after="0" w:line="240" w:lineRule="auto"/>
        <w:jc w:val="both"/>
        <w:rPr>
          <w:rFonts w:ascii="Times New Roman" w:eastAsia="Century Schoolbook" w:hAnsi="Times New Roman" w:cs="Century Schoolbook"/>
          <w:szCs w:val="22"/>
        </w:rPr>
      </w:pPr>
      <w:r w:rsidRPr="00B627AE">
        <w:rPr>
          <w:rFonts w:ascii="Times New Roman" w:eastAsia="Century Schoolbook" w:hAnsi="Times New Roman" w:cs="Century Schoolbook"/>
          <w:szCs w:val="22"/>
          <w:lang w:val="en-US" w:eastAsia="en-US"/>
        </w:rPr>
        <w:t>BE it enacted by the Queen’s Most Excellent Majesty, the Senate, and the House of Representatives of the Commonwealth of Australia, as follows:—</w:t>
      </w:r>
    </w:p>
    <w:p w:rsidR="00F0612A" w:rsidRPr="00F0612A" w:rsidRDefault="00F0612A" w:rsidP="009F4C07">
      <w:pPr>
        <w:spacing w:before="120" w:after="60" w:line="240" w:lineRule="auto"/>
        <w:jc w:val="both"/>
        <w:rPr>
          <w:rFonts w:ascii="Times New Roman" w:eastAsia="Century Schoolbook" w:hAnsi="Times New Roman" w:cs="Century Schoolbook"/>
          <w:sz w:val="20"/>
        </w:rPr>
      </w:pPr>
      <w:r w:rsidRPr="00374356">
        <w:rPr>
          <w:rFonts w:ascii="Times New Roman" w:eastAsia="Century Schoolbook" w:hAnsi="Times New Roman" w:cs="Century Schoolbook"/>
          <w:b/>
          <w:bCs/>
          <w:sz w:val="20"/>
          <w:lang w:val="en-US" w:eastAsia="en-US"/>
        </w:rPr>
        <w:t>Short title and citation.</w:t>
      </w:r>
    </w:p>
    <w:p w:rsidR="00F0612A" w:rsidRPr="00F0612A" w:rsidRDefault="00F0612A" w:rsidP="009F4C07">
      <w:pPr>
        <w:spacing w:after="0" w:line="240" w:lineRule="auto"/>
        <w:ind w:firstLine="432"/>
        <w:jc w:val="both"/>
        <w:rPr>
          <w:rFonts w:ascii="Times New Roman" w:eastAsia="Century Schoolbook" w:hAnsi="Times New Roman" w:cs="Century Schoolbook"/>
          <w:szCs w:val="18"/>
        </w:rPr>
      </w:pPr>
      <w:r w:rsidRPr="002A4610">
        <w:rPr>
          <w:rFonts w:ascii="Times New Roman" w:eastAsia="Century Schoolbook" w:hAnsi="Times New Roman" w:cs="Century Schoolbook"/>
          <w:b/>
          <w:bCs/>
          <w:lang w:val="en-US" w:eastAsia="en-US"/>
        </w:rPr>
        <w:t>1.</w:t>
      </w:r>
      <w:r w:rsidR="003A19F1">
        <w:rPr>
          <w:rFonts w:ascii="Times New Roman" w:eastAsia="Century Schoolbook" w:hAnsi="Times New Roman" w:cs="Century Schoolbook"/>
          <w:lang w:val="en-US" w:eastAsia="en-US"/>
        </w:rPr>
        <w:t>—(1.)</w:t>
      </w:r>
      <w:r w:rsidR="003A19F1">
        <w:rPr>
          <w:rFonts w:ascii="Times New Roman" w:eastAsia="Century Schoolbook" w:hAnsi="Times New Roman" w:cs="Century Schoolbook"/>
          <w:lang w:val="en-US" w:eastAsia="en-US"/>
        </w:rPr>
        <w:tab/>
      </w:r>
      <w:r w:rsidRPr="002A4610">
        <w:rPr>
          <w:rFonts w:ascii="Times New Roman" w:eastAsia="Century Schoolbook" w:hAnsi="Times New Roman" w:cs="Century Schoolbook"/>
          <w:lang w:val="en-US" w:eastAsia="en-US"/>
        </w:rPr>
        <w:t xml:space="preserve">This Act may be cited as the </w:t>
      </w:r>
      <w:r w:rsidRPr="002A4610">
        <w:rPr>
          <w:rFonts w:ascii="Times New Roman" w:eastAsia="Century Schoolbook" w:hAnsi="Times New Roman" w:cs="Century Schoolbook"/>
          <w:i/>
          <w:iCs/>
          <w:lang w:val="en-US" w:eastAsia="en-US"/>
        </w:rPr>
        <w:t xml:space="preserve">Canned Fruits Export Control Act </w:t>
      </w:r>
      <w:r w:rsidRPr="002A4610">
        <w:rPr>
          <w:rFonts w:ascii="Times New Roman" w:eastAsia="Century Schoolbook" w:hAnsi="Times New Roman" w:cs="Century Schoolbook"/>
          <w:lang w:val="en-US" w:eastAsia="en-US"/>
        </w:rPr>
        <w:t>1956.</w:t>
      </w:r>
    </w:p>
    <w:p w:rsidR="002A4610" w:rsidRDefault="002A4610" w:rsidP="009F4C07">
      <w:pPr>
        <w:spacing w:line="240" w:lineRule="auto"/>
        <w:rPr>
          <w:rFonts w:ascii="Times New Roman" w:eastAsia="Century Schoolbook" w:hAnsi="Times New Roman" w:cs="Century Schoolbook"/>
        </w:rPr>
      </w:pPr>
      <w:r>
        <w:rPr>
          <w:rFonts w:ascii="Times New Roman" w:eastAsia="Century Schoolbook" w:hAnsi="Times New Roman" w:cs="Century Schoolbook"/>
        </w:rPr>
        <w:br w:type="page"/>
      </w:r>
    </w:p>
    <w:p w:rsidR="00F0612A" w:rsidRPr="00F0612A" w:rsidRDefault="003A19F1" w:rsidP="009F4C07">
      <w:pPr>
        <w:tabs>
          <w:tab w:val="left" w:pos="720"/>
          <w:tab w:val="left" w:pos="90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lang w:val="en-US" w:eastAsia="en-US"/>
        </w:rPr>
        <w:lastRenderedPageBreak/>
        <w:t>(2.)</w:t>
      </w:r>
      <w:r>
        <w:rPr>
          <w:rFonts w:ascii="Times New Roman" w:eastAsia="Century Schoolbook" w:hAnsi="Times New Roman" w:cs="Century Schoolbook"/>
          <w:lang w:val="en-US" w:eastAsia="en-US"/>
        </w:rPr>
        <w:tab/>
      </w:r>
      <w:r w:rsidR="00F0612A" w:rsidRPr="002A4610">
        <w:rPr>
          <w:rFonts w:ascii="Times New Roman" w:eastAsia="Century Schoolbook" w:hAnsi="Times New Roman" w:cs="Century Schoolbook"/>
          <w:lang w:val="en-US" w:eastAsia="en-US"/>
        </w:rPr>
        <w:t xml:space="preserve">The </w:t>
      </w:r>
      <w:r w:rsidR="00F0612A" w:rsidRPr="002A4610">
        <w:rPr>
          <w:rFonts w:ascii="Times New Roman" w:eastAsia="Century Schoolbook" w:hAnsi="Times New Roman" w:cs="Century Schoolbook"/>
          <w:i/>
          <w:iCs/>
          <w:lang w:val="en-US" w:eastAsia="en-US"/>
        </w:rPr>
        <w:t xml:space="preserve">Canned Fruits Export Control Act </w:t>
      </w:r>
      <w:r w:rsidR="00B627AE">
        <w:rPr>
          <w:rFonts w:ascii="Times New Roman" w:eastAsia="Century Schoolbook" w:hAnsi="Times New Roman" w:cs="Century Schoolbook"/>
          <w:lang w:val="en-US" w:eastAsia="en-US"/>
        </w:rPr>
        <w:t>1926–1953</w:t>
      </w:r>
      <w:r w:rsidR="00F0612A" w:rsidRPr="002A4610">
        <w:rPr>
          <w:rFonts w:ascii="Times New Roman" w:eastAsia="Century Schoolbook" w:hAnsi="Times New Roman" w:cs="Century Schoolbook"/>
          <w:lang w:val="en-US" w:eastAsia="en-US"/>
        </w:rPr>
        <w:t xml:space="preserve"> is in this Act referred to as the Principal Act.</w:t>
      </w:r>
    </w:p>
    <w:p w:rsidR="00F0612A" w:rsidRPr="00F0612A" w:rsidRDefault="00F95F57" w:rsidP="009F4C07">
      <w:pPr>
        <w:tabs>
          <w:tab w:val="left" w:pos="720"/>
          <w:tab w:val="left" w:pos="90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lang w:val="en-US" w:eastAsia="en-US"/>
        </w:rPr>
        <w:t>(3.)</w:t>
      </w:r>
      <w:r>
        <w:rPr>
          <w:rFonts w:ascii="Times New Roman" w:eastAsia="Century Schoolbook" w:hAnsi="Times New Roman" w:cs="Century Schoolbook"/>
          <w:lang w:val="en-US" w:eastAsia="en-US"/>
        </w:rPr>
        <w:tab/>
      </w:r>
      <w:r w:rsidR="00F0612A" w:rsidRPr="002A4610">
        <w:rPr>
          <w:rFonts w:ascii="Times New Roman" w:eastAsia="Century Schoolbook" w:hAnsi="Times New Roman" w:cs="Century Schoolbook"/>
          <w:lang w:val="en-US" w:eastAsia="en-US"/>
        </w:rPr>
        <w:t xml:space="preserve">The Principal Act, as amended by this Act, may be cited as the </w:t>
      </w:r>
      <w:r w:rsidR="00F0612A" w:rsidRPr="002A4610">
        <w:rPr>
          <w:rFonts w:ascii="Times New Roman" w:eastAsia="Century Schoolbook" w:hAnsi="Times New Roman" w:cs="Century Schoolbook"/>
          <w:i/>
          <w:iCs/>
          <w:lang w:val="en-US" w:eastAsia="en-US"/>
        </w:rPr>
        <w:t xml:space="preserve">Canned Fruits Export Control Act </w:t>
      </w:r>
      <w:r w:rsidR="00F0612A" w:rsidRPr="002A4610">
        <w:rPr>
          <w:rFonts w:ascii="Times New Roman" w:eastAsia="Century Schoolbook" w:hAnsi="Times New Roman" w:cs="Century Schoolbook"/>
          <w:lang w:val="en-US" w:eastAsia="en-US"/>
        </w:rPr>
        <w:t>1926–1956.</w:t>
      </w:r>
    </w:p>
    <w:p w:rsidR="00F0612A" w:rsidRPr="00F0612A" w:rsidRDefault="00F0612A" w:rsidP="009F4C07">
      <w:pPr>
        <w:spacing w:before="120" w:after="60" w:line="240" w:lineRule="auto"/>
        <w:jc w:val="both"/>
        <w:rPr>
          <w:rFonts w:ascii="Times New Roman" w:eastAsia="Century Schoolbook" w:hAnsi="Times New Roman" w:cs="Century Schoolbook"/>
          <w:sz w:val="20"/>
        </w:rPr>
      </w:pPr>
      <w:r w:rsidRPr="00374356">
        <w:rPr>
          <w:rFonts w:ascii="Times New Roman" w:eastAsia="Century Schoolbook" w:hAnsi="Times New Roman" w:cs="Century Schoolbook"/>
          <w:b/>
          <w:bCs/>
          <w:sz w:val="20"/>
          <w:lang w:val="en-US" w:eastAsia="en-US"/>
        </w:rPr>
        <w:t>Commencement.</w:t>
      </w:r>
    </w:p>
    <w:p w:rsidR="00F0612A" w:rsidRPr="00F0612A" w:rsidRDefault="00F0612A" w:rsidP="009F4C07">
      <w:pPr>
        <w:tabs>
          <w:tab w:val="left" w:pos="720"/>
        </w:tabs>
        <w:spacing w:after="0" w:line="240" w:lineRule="auto"/>
        <w:ind w:firstLine="432"/>
        <w:jc w:val="both"/>
        <w:rPr>
          <w:rFonts w:ascii="Times New Roman" w:eastAsia="Century Schoolbook" w:hAnsi="Times New Roman" w:cs="Century Schoolbook"/>
          <w:szCs w:val="18"/>
        </w:rPr>
      </w:pPr>
      <w:r w:rsidRPr="002A4610">
        <w:rPr>
          <w:rFonts w:ascii="Times New Roman" w:eastAsia="Century Schoolbook" w:hAnsi="Times New Roman" w:cs="Century Schoolbook"/>
          <w:b/>
          <w:bCs/>
          <w:lang w:val="en-US" w:eastAsia="en-US"/>
        </w:rPr>
        <w:t>2.</w:t>
      </w:r>
      <w:r w:rsidR="00F95F57">
        <w:rPr>
          <w:rFonts w:ascii="Times New Roman" w:eastAsia="Century Schoolbook" w:hAnsi="Times New Roman" w:cs="Century Schoolbook"/>
          <w:lang w:val="en-US" w:eastAsia="en-US"/>
        </w:rPr>
        <w:tab/>
      </w:r>
      <w:r w:rsidRPr="002A4610">
        <w:rPr>
          <w:rFonts w:ascii="Times New Roman" w:eastAsia="Century Schoolbook" w:hAnsi="Times New Roman" w:cs="Century Schoolbook"/>
          <w:lang w:val="en-US" w:eastAsia="en-US"/>
        </w:rPr>
        <w:t>This Act shall come into operation on the day on which it receives the Royal Assent.</w:t>
      </w:r>
    </w:p>
    <w:p w:rsidR="00F0612A" w:rsidRPr="00F0612A" w:rsidRDefault="00F0612A" w:rsidP="009F4C07">
      <w:pPr>
        <w:spacing w:before="120" w:after="60" w:line="240" w:lineRule="auto"/>
        <w:jc w:val="both"/>
        <w:rPr>
          <w:rFonts w:ascii="Times New Roman" w:eastAsia="Century Schoolbook" w:hAnsi="Times New Roman" w:cs="Century Schoolbook"/>
          <w:sz w:val="20"/>
        </w:rPr>
      </w:pPr>
      <w:r w:rsidRPr="00374356">
        <w:rPr>
          <w:rFonts w:ascii="Times New Roman" w:eastAsia="Century Schoolbook" w:hAnsi="Times New Roman" w:cs="Century Schoolbook"/>
          <w:b/>
          <w:bCs/>
          <w:sz w:val="20"/>
          <w:lang w:val="en-US" w:eastAsia="en-US"/>
        </w:rPr>
        <w:t>Australian Canned Fruits Board.</w:t>
      </w:r>
    </w:p>
    <w:p w:rsidR="00F0612A" w:rsidRPr="00F0612A" w:rsidRDefault="00F0612A" w:rsidP="009F4C07">
      <w:pPr>
        <w:tabs>
          <w:tab w:val="left" w:pos="720"/>
        </w:tabs>
        <w:spacing w:after="120" w:line="240" w:lineRule="auto"/>
        <w:ind w:firstLine="432"/>
        <w:jc w:val="both"/>
        <w:rPr>
          <w:rFonts w:ascii="Times New Roman" w:eastAsia="Century Schoolbook" w:hAnsi="Times New Roman" w:cs="Century Schoolbook"/>
          <w:szCs w:val="18"/>
        </w:rPr>
      </w:pPr>
      <w:r w:rsidRPr="002A4610">
        <w:rPr>
          <w:rFonts w:ascii="Times New Roman" w:eastAsia="Century Schoolbook" w:hAnsi="Times New Roman" w:cs="Century Schoolbook"/>
          <w:b/>
          <w:bCs/>
          <w:lang w:val="en-US" w:eastAsia="en-US"/>
        </w:rPr>
        <w:t>3.</w:t>
      </w:r>
      <w:r w:rsidR="00F95F57">
        <w:rPr>
          <w:rFonts w:ascii="Times New Roman" w:eastAsia="Century Schoolbook" w:hAnsi="Times New Roman" w:cs="Century Schoolbook"/>
          <w:lang w:val="en-US" w:eastAsia="en-US"/>
        </w:rPr>
        <w:tab/>
      </w:r>
      <w:r w:rsidRPr="002A4610">
        <w:rPr>
          <w:rFonts w:ascii="Times New Roman" w:eastAsia="Century Schoolbook" w:hAnsi="Times New Roman" w:cs="Century Schoolbook"/>
          <w:lang w:val="en-US" w:eastAsia="en-US"/>
        </w:rPr>
        <w:t>Section four of the Principal Act is amended—</w:t>
      </w:r>
    </w:p>
    <w:p w:rsidR="00F0612A" w:rsidRPr="00F0612A" w:rsidRDefault="00F0612A" w:rsidP="009F4C07">
      <w:pPr>
        <w:spacing w:after="60" w:line="240" w:lineRule="auto"/>
        <w:ind w:left="1008" w:hanging="432"/>
        <w:rPr>
          <w:rFonts w:ascii="Times New Roman" w:eastAsia="Century Schoolbook" w:hAnsi="Times New Roman" w:cs="Century Schoolbook"/>
          <w:szCs w:val="18"/>
        </w:rPr>
      </w:pPr>
      <w:r w:rsidRPr="002A4610">
        <w:rPr>
          <w:rFonts w:ascii="Times New Roman" w:eastAsia="Century Schoolbook" w:hAnsi="Times New Roman" w:cs="Century Schoolbook"/>
          <w:lang w:val="en-US" w:eastAsia="en-US"/>
        </w:rPr>
        <w:t>(</w:t>
      </w:r>
      <w:r w:rsidRPr="002A4610">
        <w:rPr>
          <w:rFonts w:ascii="Times New Roman" w:eastAsia="Century Schoolbook" w:hAnsi="Times New Roman" w:cs="Century Schoolbook"/>
          <w:i/>
          <w:iCs/>
          <w:lang w:val="en-US" w:eastAsia="en-US"/>
        </w:rPr>
        <w:t>a</w:t>
      </w:r>
      <w:r w:rsidRPr="002A4610">
        <w:rPr>
          <w:rFonts w:ascii="Times New Roman" w:eastAsia="Century Schoolbook" w:hAnsi="Times New Roman" w:cs="Century Schoolbook"/>
          <w:lang w:val="en-US" w:eastAsia="en-US"/>
        </w:rPr>
        <w:t>) by omitting paragraph (</w:t>
      </w:r>
      <w:r w:rsidRPr="002A4610">
        <w:rPr>
          <w:rFonts w:ascii="Times New Roman" w:eastAsia="Century Schoolbook" w:hAnsi="Times New Roman" w:cs="Century Schoolbook"/>
          <w:i/>
          <w:iCs/>
          <w:lang w:val="en-US" w:eastAsia="en-US"/>
        </w:rPr>
        <w:t>e</w:t>
      </w:r>
      <w:r w:rsidRPr="002A4610">
        <w:rPr>
          <w:rFonts w:ascii="Times New Roman" w:eastAsia="Century Schoolbook" w:hAnsi="Times New Roman" w:cs="Century Schoolbook"/>
          <w:lang w:val="en-US" w:eastAsia="en-US"/>
        </w:rPr>
        <w:t>) of sub-section (2.) and inserting in its stead the following paragraph :—</w:t>
      </w:r>
    </w:p>
    <w:p w:rsidR="00F0612A" w:rsidRPr="00F0612A" w:rsidRDefault="00F0612A" w:rsidP="009F4C07">
      <w:pPr>
        <w:spacing w:after="0" w:line="240" w:lineRule="auto"/>
        <w:ind w:left="1728" w:hanging="432"/>
        <w:rPr>
          <w:rFonts w:ascii="Times New Roman" w:eastAsia="Century Schoolbook" w:hAnsi="Times New Roman" w:cs="Century Schoolbook"/>
          <w:szCs w:val="18"/>
        </w:rPr>
      </w:pPr>
      <w:r w:rsidRPr="00F95F57">
        <w:rPr>
          <w:rFonts w:ascii="Times New Roman" w:eastAsia="Century Schoolbook" w:hAnsi="Times New Roman" w:cs="Century Schoolbook"/>
          <w:iCs/>
          <w:lang w:val="en-US" w:eastAsia="en-US"/>
        </w:rPr>
        <w:t>“</w:t>
      </w:r>
      <w:r w:rsidRPr="002A4610">
        <w:rPr>
          <w:rFonts w:ascii="Times New Roman" w:eastAsia="Century Schoolbook" w:hAnsi="Times New Roman" w:cs="Century Schoolbook"/>
          <w:lang w:val="en-US" w:eastAsia="en-US"/>
        </w:rPr>
        <w:t>(</w:t>
      </w:r>
      <w:r w:rsidRPr="002A4610">
        <w:rPr>
          <w:rFonts w:ascii="Times New Roman" w:eastAsia="Century Schoolbook" w:hAnsi="Times New Roman" w:cs="Century Schoolbook"/>
          <w:i/>
          <w:iCs/>
          <w:lang w:val="en-US" w:eastAsia="en-US"/>
        </w:rPr>
        <w:t>d</w:t>
      </w:r>
      <w:r w:rsidRPr="002A4610">
        <w:rPr>
          <w:rFonts w:ascii="Times New Roman" w:eastAsia="Century Schoolbook" w:hAnsi="Times New Roman" w:cs="Century Schoolbook"/>
          <w:lang w:val="en-US" w:eastAsia="en-US"/>
        </w:rPr>
        <w:t>) one member elected to represent canneries engaged in the production of canned pineapples or canned pineapple juice.”; and</w:t>
      </w:r>
    </w:p>
    <w:p w:rsidR="00F0612A" w:rsidRPr="00F0612A" w:rsidRDefault="00F0612A" w:rsidP="009F4C07">
      <w:pPr>
        <w:spacing w:after="60" w:line="240" w:lineRule="auto"/>
        <w:ind w:left="1008" w:hanging="432"/>
        <w:rPr>
          <w:rFonts w:ascii="Times New Roman" w:eastAsia="Century Schoolbook" w:hAnsi="Times New Roman" w:cs="Century Schoolbook"/>
          <w:szCs w:val="18"/>
        </w:rPr>
      </w:pPr>
      <w:r w:rsidRPr="002A4610">
        <w:rPr>
          <w:rFonts w:ascii="Times New Roman" w:eastAsia="Century Schoolbook" w:hAnsi="Times New Roman" w:cs="Century Schoolbook"/>
          <w:lang w:val="en-US" w:eastAsia="en-US"/>
        </w:rPr>
        <w:t>(</w:t>
      </w:r>
      <w:r w:rsidRPr="002A4610">
        <w:rPr>
          <w:rFonts w:ascii="Times New Roman" w:eastAsia="Century Schoolbook" w:hAnsi="Times New Roman" w:cs="Century Schoolbook"/>
          <w:i/>
          <w:iCs/>
          <w:lang w:val="en-US" w:eastAsia="en-US"/>
        </w:rPr>
        <w:t>b</w:t>
      </w:r>
      <w:r w:rsidRPr="002A4610">
        <w:rPr>
          <w:rFonts w:ascii="Times New Roman" w:eastAsia="Century Schoolbook" w:hAnsi="Times New Roman" w:cs="Century Schoolbook"/>
          <w:lang w:val="en-US" w:eastAsia="en-US"/>
        </w:rPr>
        <w:t>) by omitting sub-sections (3.), (4.), (5.) and (6.) and inserting in their stead the following sub-sections:—</w:t>
      </w:r>
    </w:p>
    <w:p w:rsidR="00F0612A" w:rsidRPr="00F0612A" w:rsidRDefault="00F0612A" w:rsidP="009F4C07">
      <w:pPr>
        <w:spacing w:after="0" w:line="240" w:lineRule="auto"/>
        <w:ind w:left="864" w:firstLine="432"/>
        <w:jc w:val="both"/>
        <w:rPr>
          <w:rFonts w:ascii="Times New Roman" w:eastAsia="Century Schoolbook" w:hAnsi="Times New Roman" w:cs="Century Schoolbook"/>
          <w:szCs w:val="18"/>
        </w:rPr>
      </w:pPr>
      <w:r w:rsidRPr="002A4610">
        <w:rPr>
          <w:rFonts w:ascii="Times New Roman" w:eastAsia="Century Schoolbook" w:hAnsi="Times New Roman" w:cs="Century Schoolbook"/>
          <w:lang w:val="en-US" w:eastAsia="en-US"/>
        </w:rPr>
        <w:t>“(3.) The Governor-General shall not appoint, as the Government representative, a person who has submitted himself for, and failed to secure, election as a member of the Board.</w:t>
      </w:r>
    </w:p>
    <w:p w:rsidR="00F0612A" w:rsidRPr="00F0612A" w:rsidRDefault="00F0612A" w:rsidP="009F4C07">
      <w:pPr>
        <w:spacing w:after="0" w:line="240" w:lineRule="auto"/>
        <w:ind w:left="864" w:firstLine="432"/>
        <w:jc w:val="both"/>
        <w:rPr>
          <w:rFonts w:ascii="Times New Roman" w:eastAsia="Century Schoolbook" w:hAnsi="Times New Roman" w:cs="Century Schoolbook"/>
          <w:szCs w:val="18"/>
        </w:rPr>
      </w:pPr>
      <w:r w:rsidRPr="002A4610">
        <w:rPr>
          <w:rFonts w:ascii="Times New Roman" w:eastAsia="Century Schoolbook" w:hAnsi="Times New Roman" w:cs="Century Schoolbook"/>
          <w:lang w:val="en-US" w:eastAsia="en-US"/>
        </w:rPr>
        <w:t>“(4.) The Government representative holds office during the pleasure of the Governor-General.</w:t>
      </w:r>
    </w:p>
    <w:p w:rsidR="00F0612A" w:rsidRPr="00F0612A" w:rsidRDefault="00F0612A" w:rsidP="009F4C07">
      <w:pPr>
        <w:spacing w:after="0" w:line="240" w:lineRule="auto"/>
        <w:ind w:left="864" w:firstLine="432"/>
        <w:jc w:val="both"/>
        <w:rPr>
          <w:rFonts w:ascii="Times New Roman" w:eastAsia="Century Schoolbook" w:hAnsi="Times New Roman" w:cs="Century Schoolbook"/>
          <w:szCs w:val="18"/>
        </w:rPr>
      </w:pPr>
      <w:r w:rsidRPr="002A4610">
        <w:rPr>
          <w:rFonts w:ascii="Times New Roman" w:eastAsia="Century Schoolbook" w:hAnsi="Times New Roman" w:cs="Century Schoolbook"/>
          <w:lang w:val="en-US" w:eastAsia="en-US"/>
        </w:rPr>
        <w:t>“(5.) The election of members in pursuance of paragraphs (</w:t>
      </w:r>
      <w:r w:rsidRPr="002A4610">
        <w:rPr>
          <w:rFonts w:ascii="Times New Roman" w:eastAsia="Century Schoolbook" w:hAnsi="Times New Roman" w:cs="Century Schoolbook"/>
          <w:i/>
          <w:iCs/>
          <w:lang w:val="en-US" w:eastAsia="en-US"/>
        </w:rPr>
        <w:t>b</w:t>
      </w:r>
      <w:r w:rsidRPr="002A4610">
        <w:rPr>
          <w:rFonts w:ascii="Times New Roman" w:eastAsia="Century Schoolbook" w:hAnsi="Times New Roman" w:cs="Century Schoolbook"/>
          <w:lang w:val="en-US" w:eastAsia="en-US"/>
        </w:rPr>
        <w:t>), (</w:t>
      </w:r>
      <w:r w:rsidRPr="002A4610">
        <w:rPr>
          <w:rFonts w:ascii="Times New Roman" w:eastAsia="Century Schoolbook" w:hAnsi="Times New Roman" w:cs="Century Schoolbook"/>
          <w:i/>
          <w:iCs/>
          <w:lang w:val="en-US" w:eastAsia="en-US"/>
        </w:rPr>
        <w:t>c</w:t>
      </w:r>
      <w:r w:rsidRPr="002A4610">
        <w:rPr>
          <w:rFonts w:ascii="Times New Roman" w:eastAsia="Century Schoolbook" w:hAnsi="Times New Roman" w:cs="Century Schoolbook"/>
          <w:lang w:val="en-US" w:eastAsia="en-US"/>
        </w:rPr>
        <w:t>) and (</w:t>
      </w:r>
      <w:r w:rsidRPr="002A4610">
        <w:rPr>
          <w:rFonts w:ascii="Times New Roman" w:eastAsia="Century Schoolbook" w:hAnsi="Times New Roman" w:cs="Century Schoolbook"/>
          <w:i/>
          <w:iCs/>
          <w:lang w:val="en-US" w:eastAsia="en-US"/>
        </w:rPr>
        <w:t>d</w:t>
      </w:r>
      <w:r w:rsidRPr="002A4610">
        <w:rPr>
          <w:rFonts w:ascii="Times New Roman" w:eastAsia="Century Schoolbook" w:hAnsi="Times New Roman" w:cs="Century Schoolbook"/>
          <w:lang w:val="en-US" w:eastAsia="en-US"/>
        </w:rPr>
        <w:t>) of sub-section (2.) of this section shall be carried out in such manner as is prescribed.</w:t>
      </w:r>
    </w:p>
    <w:p w:rsidR="00F0612A" w:rsidRPr="00F0612A" w:rsidRDefault="00F0612A" w:rsidP="009F4C07">
      <w:pPr>
        <w:spacing w:after="0" w:line="240" w:lineRule="auto"/>
        <w:ind w:left="864" w:firstLine="432"/>
        <w:jc w:val="both"/>
        <w:rPr>
          <w:rFonts w:ascii="Times New Roman" w:eastAsia="Century Schoolbook" w:hAnsi="Times New Roman" w:cs="Century Schoolbook"/>
          <w:szCs w:val="18"/>
        </w:rPr>
      </w:pPr>
      <w:r w:rsidRPr="002A4610">
        <w:rPr>
          <w:rFonts w:ascii="Times New Roman" w:eastAsia="Century Schoolbook" w:hAnsi="Times New Roman" w:cs="Century Schoolbook"/>
          <w:lang w:val="en-US" w:eastAsia="en-US"/>
        </w:rPr>
        <w:t>“(6.) An elected member of the Board holds office for a period of three years and is eligible for re-election.”.</w:t>
      </w:r>
    </w:p>
    <w:p w:rsidR="00F0612A" w:rsidRPr="00F0612A" w:rsidRDefault="00F0612A" w:rsidP="009F4C07">
      <w:pPr>
        <w:spacing w:before="120" w:after="60" w:line="240" w:lineRule="auto"/>
        <w:jc w:val="both"/>
        <w:rPr>
          <w:rFonts w:ascii="Times New Roman" w:eastAsia="Century Schoolbook" w:hAnsi="Times New Roman" w:cs="Century Schoolbook"/>
          <w:sz w:val="20"/>
        </w:rPr>
      </w:pPr>
      <w:r w:rsidRPr="00374356">
        <w:rPr>
          <w:rFonts w:ascii="Times New Roman" w:eastAsia="Century Schoolbook" w:hAnsi="Times New Roman" w:cs="Century Schoolbook"/>
          <w:b/>
          <w:bCs/>
          <w:sz w:val="20"/>
          <w:lang w:val="en-US" w:eastAsia="en-US"/>
        </w:rPr>
        <w:t>Transitional provisions.</w:t>
      </w:r>
    </w:p>
    <w:p w:rsidR="00F0612A" w:rsidRPr="00F0612A" w:rsidRDefault="00F0612A" w:rsidP="009F4C07">
      <w:pPr>
        <w:tabs>
          <w:tab w:val="left" w:pos="1260"/>
        </w:tabs>
        <w:spacing w:after="0" w:line="240" w:lineRule="auto"/>
        <w:ind w:firstLine="432"/>
        <w:jc w:val="both"/>
        <w:rPr>
          <w:rFonts w:ascii="Times New Roman" w:eastAsia="Century Schoolbook" w:hAnsi="Times New Roman" w:cs="Century Schoolbook"/>
          <w:szCs w:val="18"/>
        </w:rPr>
      </w:pPr>
      <w:r w:rsidRPr="002A4610">
        <w:rPr>
          <w:rFonts w:ascii="Times New Roman" w:eastAsia="Century Schoolbook" w:hAnsi="Times New Roman" w:cs="Century Schoolbook"/>
          <w:b/>
          <w:bCs/>
          <w:lang w:val="en-US" w:eastAsia="en-US"/>
        </w:rPr>
        <w:t>4.</w:t>
      </w:r>
      <w:r w:rsidR="00F95F57">
        <w:rPr>
          <w:rFonts w:ascii="Times New Roman" w:eastAsia="Century Schoolbook" w:hAnsi="Times New Roman" w:cs="Century Schoolbook"/>
          <w:lang w:val="en-US" w:eastAsia="en-US"/>
        </w:rPr>
        <w:t>—(1.)</w:t>
      </w:r>
      <w:r w:rsidR="00F95F57">
        <w:rPr>
          <w:rFonts w:ascii="Times New Roman" w:eastAsia="Century Schoolbook" w:hAnsi="Times New Roman" w:cs="Century Schoolbook"/>
          <w:lang w:val="en-US" w:eastAsia="en-US"/>
        </w:rPr>
        <w:tab/>
      </w:r>
      <w:r w:rsidRPr="002A4610">
        <w:rPr>
          <w:rFonts w:ascii="Times New Roman" w:eastAsia="Century Schoolbook" w:hAnsi="Times New Roman" w:cs="Century Schoolbook"/>
          <w:lang w:val="en-US" w:eastAsia="en-US"/>
        </w:rPr>
        <w:t>Notwithstanding the amendments of the Principal Act effected by the last preceding section—</w:t>
      </w:r>
    </w:p>
    <w:p w:rsidR="00F0612A" w:rsidRPr="00F0612A" w:rsidRDefault="00F0612A" w:rsidP="009F4C07">
      <w:pPr>
        <w:spacing w:after="60" w:line="240" w:lineRule="auto"/>
        <w:ind w:left="1008" w:hanging="432"/>
        <w:rPr>
          <w:rFonts w:ascii="Times New Roman" w:eastAsia="Century Schoolbook" w:hAnsi="Times New Roman" w:cs="Century Schoolbook"/>
          <w:szCs w:val="16"/>
        </w:rPr>
      </w:pPr>
      <w:r w:rsidRPr="002A4610">
        <w:rPr>
          <w:rFonts w:ascii="Times New Roman" w:eastAsia="Century Schoolbook" w:hAnsi="Times New Roman" w:cs="Century Schoolbook"/>
          <w:lang w:val="en-US" w:eastAsia="en-US"/>
        </w:rPr>
        <w:t>(</w:t>
      </w:r>
      <w:r w:rsidRPr="002A4610">
        <w:rPr>
          <w:rFonts w:ascii="Times New Roman" w:eastAsia="Century Schoolbook" w:hAnsi="Times New Roman" w:cs="Century Schoolbook"/>
          <w:i/>
          <w:iCs/>
          <w:lang w:val="en-US" w:eastAsia="en-US"/>
        </w:rPr>
        <w:t>a</w:t>
      </w:r>
      <w:r w:rsidRPr="002A4610">
        <w:rPr>
          <w:rFonts w:ascii="Times New Roman" w:eastAsia="Century Schoolbook" w:hAnsi="Times New Roman" w:cs="Century Schoolbook"/>
          <w:lang w:val="en-US" w:eastAsia="en-US"/>
        </w:rPr>
        <w:t>)</w:t>
      </w:r>
      <w:r w:rsidRPr="00F0612A">
        <w:rPr>
          <w:rFonts w:ascii="Times New Roman" w:eastAsia="Times New Roman" w:hAnsi="Times New Roman" w:cs="Times New Roman"/>
          <w:lang w:val="en-US" w:eastAsia="en-US"/>
        </w:rPr>
        <w:t xml:space="preserve"> </w:t>
      </w:r>
      <w:r w:rsidRPr="002A4610">
        <w:rPr>
          <w:rFonts w:ascii="Times New Roman" w:eastAsia="Century Schoolbook" w:hAnsi="Times New Roman" w:cs="Century Schoolbook"/>
          <w:lang w:val="en-US" w:eastAsia="en-US"/>
        </w:rPr>
        <w:t>the person holding office, immediately before the commencement of this Act, as a member of the Australian Canned Fruits Board by virtue of paragraph (</w:t>
      </w:r>
      <w:r w:rsidRPr="002A4610">
        <w:rPr>
          <w:rFonts w:ascii="Times New Roman" w:eastAsia="Century Schoolbook" w:hAnsi="Times New Roman" w:cs="Century Schoolbook"/>
          <w:i/>
          <w:iCs/>
          <w:lang w:val="en-US" w:eastAsia="en-US"/>
        </w:rPr>
        <w:t>e</w:t>
      </w:r>
      <w:r w:rsidRPr="002A4610">
        <w:rPr>
          <w:rFonts w:ascii="Times New Roman" w:eastAsia="Century Schoolbook" w:hAnsi="Times New Roman" w:cs="Century Schoolbook"/>
          <w:lang w:val="en-US" w:eastAsia="en-US"/>
        </w:rPr>
        <w:t>) of sub-section (2.) of section four of the Principal Act shall, subject to the pleasure of the Governor-General, continue to hold office as a member of that Board until and including the seventh day of December, One thou</w:t>
      </w:r>
      <w:r w:rsidR="00F95F57">
        <w:rPr>
          <w:rFonts w:ascii="Times New Roman" w:eastAsia="Century Schoolbook" w:hAnsi="Times New Roman" w:cs="Century Schoolbook"/>
          <w:lang w:val="en-US" w:eastAsia="en-US"/>
        </w:rPr>
        <w:t>sand Dine hundred and fifty-six</w:t>
      </w:r>
      <w:r w:rsidRPr="002A4610">
        <w:rPr>
          <w:rFonts w:ascii="Times New Roman" w:eastAsia="Century Schoolbook" w:hAnsi="Times New Roman" w:cs="Century Schoolbook"/>
          <w:lang w:val="en-US" w:eastAsia="en-US"/>
        </w:rPr>
        <w:t>; and</w:t>
      </w:r>
    </w:p>
    <w:p w:rsidR="00F0612A" w:rsidRPr="00F0612A" w:rsidRDefault="00F0612A" w:rsidP="009F4C07">
      <w:pPr>
        <w:spacing w:after="60" w:line="240" w:lineRule="auto"/>
        <w:ind w:left="1008" w:hanging="432"/>
        <w:rPr>
          <w:rFonts w:ascii="Times New Roman" w:eastAsia="Century Schoolbook" w:hAnsi="Times New Roman" w:cs="Century Schoolbook"/>
          <w:szCs w:val="18"/>
        </w:rPr>
      </w:pPr>
      <w:r w:rsidRPr="002A4610">
        <w:rPr>
          <w:rFonts w:ascii="Times New Roman" w:eastAsia="Century Schoolbook" w:hAnsi="Times New Roman" w:cs="Century Schoolbook"/>
          <w:lang w:val="en-US" w:eastAsia="en-US"/>
        </w:rPr>
        <w:t>(</w:t>
      </w:r>
      <w:r w:rsidRPr="002A4610">
        <w:rPr>
          <w:rFonts w:ascii="Times New Roman" w:eastAsia="Century Schoolbook" w:hAnsi="Times New Roman" w:cs="Century Schoolbook"/>
          <w:i/>
          <w:iCs/>
          <w:lang w:val="en-US" w:eastAsia="en-US"/>
        </w:rPr>
        <w:t>b</w:t>
      </w:r>
      <w:r w:rsidRPr="002A4610">
        <w:rPr>
          <w:rFonts w:ascii="Times New Roman" w:eastAsia="Century Schoolbook" w:hAnsi="Times New Roman" w:cs="Century Schoolbook"/>
          <w:lang w:val="en-US" w:eastAsia="en-US"/>
        </w:rPr>
        <w:t>)</w:t>
      </w:r>
      <w:r w:rsidRPr="00F0612A">
        <w:rPr>
          <w:rFonts w:ascii="Times New Roman" w:eastAsia="Times New Roman" w:hAnsi="Times New Roman" w:cs="Times New Roman"/>
          <w:lang w:val="en-US" w:eastAsia="en-US"/>
        </w:rPr>
        <w:t xml:space="preserve"> </w:t>
      </w:r>
      <w:r w:rsidRPr="002A4610">
        <w:rPr>
          <w:rFonts w:ascii="Times New Roman" w:eastAsia="Century Schoolbook" w:hAnsi="Times New Roman" w:cs="Century Schoolbook"/>
          <w:lang w:val="en-US" w:eastAsia="en-US"/>
        </w:rPr>
        <w:t>the period of office of an elected member of that Board holding office immediately before the commencement of this Act expires on the date on which it would have expired if this Act had not been enacted.</w:t>
      </w:r>
    </w:p>
    <w:p w:rsidR="00374356" w:rsidRDefault="00F95F57" w:rsidP="009F4C07">
      <w:pPr>
        <w:pStyle w:val="Style6"/>
        <w:tabs>
          <w:tab w:val="left" w:pos="900"/>
        </w:tabs>
        <w:ind w:firstLine="432"/>
        <w:jc w:val="both"/>
        <w:rPr>
          <w:rFonts w:ascii="Times New Roman" w:hAnsi="Times New Roman"/>
          <w:sz w:val="22"/>
          <w:lang w:val="en-US" w:eastAsia="en-US"/>
        </w:rPr>
      </w:pPr>
      <w:r>
        <w:rPr>
          <w:rFonts w:ascii="Times New Roman" w:hAnsi="Times New Roman"/>
          <w:sz w:val="22"/>
          <w:lang w:val="en-US" w:eastAsia="en-US"/>
        </w:rPr>
        <w:t>(2.)</w:t>
      </w:r>
      <w:r>
        <w:rPr>
          <w:rFonts w:ascii="Times New Roman" w:hAnsi="Times New Roman"/>
          <w:sz w:val="22"/>
          <w:lang w:val="en-US" w:eastAsia="en-US"/>
        </w:rPr>
        <w:tab/>
      </w:r>
      <w:r w:rsidR="00F0612A" w:rsidRPr="002A4610">
        <w:rPr>
          <w:rFonts w:ascii="Times New Roman" w:hAnsi="Times New Roman"/>
          <w:sz w:val="22"/>
          <w:lang w:val="en-US" w:eastAsia="en-US"/>
        </w:rPr>
        <w:t>The period of office of a person elected as a member of the Australian Canned Fruits Board by virtue of paragraph (</w:t>
      </w:r>
      <w:r w:rsidR="00F0612A" w:rsidRPr="002A4610">
        <w:rPr>
          <w:rFonts w:ascii="Times New Roman" w:hAnsi="Times New Roman"/>
          <w:i/>
          <w:iCs/>
          <w:sz w:val="22"/>
          <w:lang w:val="en-US" w:eastAsia="en-US"/>
        </w:rPr>
        <w:t>d</w:t>
      </w:r>
      <w:r w:rsidR="00F0612A" w:rsidRPr="002A4610">
        <w:rPr>
          <w:rFonts w:ascii="Times New Roman" w:hAnsi="Times New Roman"/>
          <w:sz w:val="22"/>
          <w:lang w:val="en-US" w:eastAsia="en-US"/>
        </w:rPr>
        <w:t>) of sub</w:t>
      </w:r>
      <w:r>
        <w:rPr>
          <w:rFonts w:ascii="Times New Roman" w:hAnsi="Times New Roman"/>
          <w:sz w:val="22"/>
          <w:lang w:val="en-US" w:eastAsia="en-US"/>
        </w:rPr>
        <w:t>-</w:t>
      </w:r>
      <w:r w:rsidR="00F0612A" w:rsidRPr="002A4610">
        <w:rPr>
          <w:rFonts w:ascii="Times New Roman" w:hAnsi="Times New Roman"/>
          <w:sz w:val="22"/>
          <w:lang w:val="en-US" w:eastAsia="en-US"/>
        </w:rPr>
        <w:t>section (2.) of section four of the Principal Act as amended by this Act shall not commence before the eighth day of December, One thousand nine hundred and fifty-six.</w:t>
      </w:r>
      <w:bookmarkStart w:id="0" w:name="_GoBack"/>
      <w:bookmarkEnd w:id="0"/>
    </w:p>
    <w:sectPr w:rsidR="00374356" w:rsidSect="00103AFD">
      <w:headerReference w:type="default" r:id="rId7"/>
      <w:type w:val="continuous"/>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5A8" w:rsidRDefault="004675A8" w:rsidP="00374356">
      <w:pPr>
        <w:spacing w:after="0" w:line="240" w:lineRule="auto"/>
      </w:pPr>
      <w:r>
        <w:separator/>
      </w:r>
    </w:p>
  </w:endnote>
  <w:endnote w:type="continuationSeparator" w:id="0">
    <w:p w:rsidR="004675A8" w:rsidRDefault="004675A8" w:rsidP="0037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5A8" w:rsidRDefault="004675A8" w:rsidP="00374356">
      <w:pPr>
        <w:spacing w:after="0" w:line="240" w:lineRule="auto"/>
      </w:pPr>
      <w:r>
        <w:separator/>
      </w:r>
    </w:p>
  </w:footnote>
  <w:footnote w:type="continuationSeparator" w:id="0">
    <w:p w:rsidR="004675A8" w:rsidRDefault="004675A8" w:rsidP="00374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56" w:rsidRPr="00374356" w:rsidRDefault="00374356" w:rsidP="003A19F1">
    <w:pPr>
      <w:pStyle w:val="Header"/>
      <w:rPr>
        <w:rFonts w:ascii="Times New Roman" w:hAnsi="Times New Roman" w:cs="Times New Roman"/>
        <w:sz w:val="20"/>
      </w:rPr>
    </w:pPr>
    <w:r w:rsidRPr="00374356">
      <w:rPr>
        <w:rFonts w:ascii="Times New Roman" w:eastAsia="Century Schoolbook" w:hAnsi="Times New Roman" w:cs="Times New Roman"/>
        <w:sz w:val="20"/>
        <w:lang w:val="en-US" w:eastAsia="en-US"/>
      </w:rPr>
      <w:t>No. 64.</w:t>
    </w:r>
    <w:r w:rsidRPr="00374356">
      <w:rPr>
        <w:rFonts w:ascii="Times New Roman" w:hAnsi="Times New Roman" w:cs="Times New Roman"/>
        <w:sz w:val="20"/>
      </w:rPr>
      <w:ptab w:relativeTo="margin" w:alignment="center" w:leader="none"/>
    </w:r>
    <w:r w:rsidRPr="00374356">
      <w:rPr>
        <w:rFonts w:ascii="Times New Roman" w:eastAsia="Century Schoolbook" w:hAnsi="Times New Roman" w:cs="Times New Roman"/>
        <w:i/>
        <w:iCs/>
        <w:sz w:val="20"/>
        <w:lang w:val="en-US" w:eastAsia="en-US"/>
      </w:rPr>
      <w:t>Canned Fruits Export Control.</w:t>
    </w:r>
    <w:r w:rsidRPr="00374356">
      <w:rPr>
        <w:rFonts w:ascii="Times New Roman" w:hAnsi="Times New Roman" w:cs="Times New Roman"/>
        <w:sz w:val="20"/>
      </w:rPr>
      <w:ptab w:relativeTo="margin" w:alignment="right" w:leader="none"/>
    </w:r>
    <w:r w:rsidRPr="00374356">
      <w:rPr>
        <w:rFonts w:ascii="Times New Roman" w:eastAsia="Century Schoolbook" w:hAnsi="Times New Roman" w:cs="Times New Roman"/>
        <w:sz w:val="20"/>
        <w:lang w:val="en-US" w:eastAsia="en-US"/>
      </w:rPr>
      <w:t>1956.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0612A"/>
    <w:rsid w:val="00103AFD"/>
    <w:rsid w:val="001B0D48"/>
    <w:rsid w:val="002A4610"/>
    <w:rsid w:val="002E7AEB"/>
    <w:rsid w:val="003357DC"/>
    <w:rsid w:val="00374356"/>
    <w:rsid w:val="003A19F1"/>
    <w:rsid w:val="004675A8"/>
    <w:rsid w:val="00492FBA"/>
    <w:rsid w:val="004F30E9"/>
    <w:rsid w:val="00652DC7"/>
    <w:rsid w:val="007155FC"/>
    <w:rsid w:val="009679C8"/>
    <w:rsid w:val="009F013C"/>
    <w:rsid w:val="009F4C07"/>
    <w:rsid w:val="00B627AE"/>
    <w:rsid w:val="00F0612A"/>
    <w:rsid w:val="00F9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0612A"/>
    <w:pPr>
      <w:spacing w:after="0" w:line="240" w:lineRule="auto"/>
    </w:pPr>
    <w:rPr>
      <w:rFonts w:ascii="Century Schoolbook" w:eastAsia="Century Schoolbook" w:hAnsi="Century Schoolbook" w:cs="Century Schoolbook"/>
      <w:sz w:val="20"/>
    </w:rPr>
  </w:style>
  <w:style w:type="paragraph" w:customStyle="1" w:styleId="Style1">
    <w:name w:val="Style1"/>
    <w:basedOn w:val="Normal"/>
    <w:rsid w:val="00F0612A"/>
    <w:pPr>
      <w:spacing w:after="0" w:line="240" w:lineRule="auto"/>
    </w:pPr>
    <w:rPr>
      <w:rFonts w:ascii="Century Schoolbook" w:eastAsia="Century Schoolbook" w:hAnsi="Century Schoolbook" w:cs="Century Schoolbook"/>
      <w:sz w:val="20"/>
    </w:rPr>
  </w:style>
  <w:style w:type="paragraph" w:customStyle="1" w:styleId="Style2">
    <w:name w:val="Style2"/>
    <w:basedOn w:val="Normal"/>
    <w:rsid w:val="00F0612A"/>
    <w:pPr>
      <w:spacing w:after="0" w:line="240" w:lineRule="auto"/>
    </w:pPr>
    <w:rPr>
      <w:rFonts w:ascii="Century Schoolbook" w:eastAsia="Century Schoolbook" w:hAnsi="Century Schoolbook" w:cs="Century Schoolbook"/>
      <w:sz w:val="20"/>
    </w:rPr>
  </w:style>
  <w:style w:type="paragraph" w:customStyle="1" w:styleId="Style3">
    <w:name w:val="Style3"/>
    <w:basedOn w:val="Normal"/>
    <w:rsid w:val="00F0612A"/>
    <w:pPr>
      <w:spacing w:after="0" w:line="240" w:lineRule="auto"/>
    </w:pPr>
    <w:rPr>
      <w:rFonts w:ascii="Century Schoolbook" w:eastAsia="Century Schoolbook" w:hAnsi="Century Schoolbook" w:cs="Century Schoolbook"/>
      <w:sz w:val="20"/>
    </w:rPr>
  </w:style>
  <w:style w:type="paragraph" w:customStyle="1" w:styleId="Style4">
    <w:name w:val="Style4"/>
    <w:basedOn w:val="Normal"/>
    <w:rsid w:val="00F0612A"/>
    <w:pPr>
      <w:spacing w:after="0" w:line="240" w:lineRule="auto"/>
    </w:pPr>
    <w:rPr>
      <w:rFonts w:ascii="Century Schoolbook" w:eastAsia="Century Schoolbook" w:hAnsi="Century Schoolbook" w:cs="Century Schoolbook"/>
      <w:sz w:val="20"/>
    </w:rPr>
  </w:style>
  <w:style w:type="paragraph" w:customStyle="1" w:styleId="Style5">
    <w:name w:val="Style5"/>
    <w:basedOn w:val="Normal"/>
    <w:rsid w:val="00F0612A"/>
    <w:pPr>
      <w:spacing w:after="0" w:line="240" w:lineRule="auto"/>
    </w:pPr>
    <w:rPr>
      <w:rFonts w:ascii="Century Schoolbook" w:eastAsia="Century Schoolbook" w:hAnsi="Century Schoolbook" w:cs="Century Schoolbook"/>
      <w:sz w:val="20"/>
    </w:rPr>
  </w:style>
  <w:style w:type="paragraph" w:customStyle="1" w:styleId="Style6">
    <w:name w:val="Style6"/>
    <w:basedOn w:val="Normal"/>
    <w:rsid w:val="00F0612A"/>
    <w:pPr>
      <w:spacing w:after="0" w:line="240" w:lineRule="auto"/>
    </w:pPr>
    <w:rPr>
      <w:rFonts w:ascii="Century Schoolbook" w:eastAsia="Century Schoolbook" w:hAnsi="Century Schoolbook" w:cs="Century Schoolbook"/>
      <w:sz w:val="20"/>
    </w:rPr>
  </w:style>
  <w:style w:type="paragraph" w:customStyle="1" w:styleId="Style7">
    <w:name w:val="Style7"/>
    <w:basedOn w:val="Normal"/>
    <w:rsid w:val="00F0612A"/>
    <w:pPr>
      <w:spacing w:after="0" w:line="240" w:lineRule="auto"/>
    </w:pPr>
    <w:rPr>
      <w:rFonts w:ascii="Century Schoolbook" w:eastAsia="Century Schoolbook" w:hAnsi="Century Schoolbook" w:cs="Century Schoolbook"/>
      <w:sz w:val="20"/>
    </w:rPr>
  </w:style>
  <w:style w:type="paragraph" w:customStyle="1" w:styleId="Style24">
    <w:name w:val="Style24"/>
    <w:basedOn w:val="Normal"/>
    <w:rsid w:val="00F0612A"/>
    <w:pPr>
      <w:spacing w:after="0" w:line="240" w:lineRule="auto"/>
    </w:pPr>
    <w:rPr>
      <w:rFonts w:ascii="Century Schoolbook" w:eastAsia="Century Schoolbook" w:hAnsi="Century Schoolbook" w:cs="Century Schoolbook"/>
      <w:sz w:val="20"/>
    </w:rPr>
  </w:style>
  <w:style w:type="paragraph" w:customStyle="1" w:styleId="Style12">
    <w:name w:val="Style12"/>
    <w:basedOn w:val="Normal"/>
    <w:rsid w:val="00F0612A"/>
    <w:pPr>
      <w:spacing w:after="0" w:line="240" w:lineRule="auto"/>
    </w:pPr>
    <w:rPr>
      <w:rFonts w:ascii="Century Schoolbook" w:eastAsia="Century Schoolbook" w:hAnsi="Century Schoolbook" w:cs="Century Schoolbook"/>
      <w:sz w:val="20"/>
    </w:rPr>
  </w:style>
  <w:style w:type="paragraph" w:customStyle="1" w:styleId="Style13">
    <w:name w:val="Style13"/>
    <w:basedOn w:val="Normal"/>
    <w:rsid w:val="00F0612A"/>
    <w:pPr>
      <w:spacing w:after="0" w:line="240" w:lineRule="auto"/>
    </w:pPr>
    <w:rPr>
      <w:rFonts w:ascii="Century Schoolbook" w:eastAsia="Century Schoolbook" w:hAnsi="Century Schoolbook" w:cs="Century Schoolbook"/>
      <w:sz w:val="20"/>
    </w:rPr>
  </w:style>
  <w:style w:type="paragraph" w:customStyle="1" w:styleId="Style14">
    <w:name w:val="Style14"/>
    <w:basedOn w:val="Normal"/>
    <w:rsid w:val="00F0612A"/>
    <w:pPr>
      <w:spacing w:after="0" w:line="240" w:lineRule="auto"/>
    </w:pPr>
    <w:rPr>
      <w:rFonts w:ascii="Century Schoolbook" w:eastAsia="Century Schoolbook" w:hAnsi="Century Schoolbook" w:cs="Century Schoolbook"/>
      <w:sz w:val="20"/>
    </w:rPr>
  </w:style>
  <w:style w:type="paragraph" w:customStyle="1" w:styleId="Style16">
    <w:name w:val="Style16"/>
    <w:basedOn w:val="Normal"/>
    <w:rsid w:val="00F0612A"/>
    <w:pPr>
      <w:spacing w:after="0" w:line="240" w:lineRule="auto"/>
    </w:pPr>
    <w:rPr>
      <w:rFonts w:ascii="Century Schoolbook" w:eastAsia="Century Schoolbook" w:hAnsi="Century Schoolbook" w:cs="Century Schoolbook"/>
      <w:sz w:val="20"/>
    </w:rPr>
  </w:style>
  <w:style w:type="paragraph" w:customStyle="1" w:styleId="Style20">
    <w:name w:val="Style20"/>
    <w:basedOn w:val="Normal"/>
    <w:rsid w:val="00F0612A"/>
    <w:pPr>
      <w:spacing w:after="0" w:line="240" w:lineRule="auto"/>
    </w:pPr>
    <w:rPr>
      <w:rFonts w:ascii="Century Schoolbook" w:eastAsia="Century Schoolbook" w:hAnsi="Century Schoolbook" w:cs="Century Schoolbook"/>
      <w:sz w:val="20"/>
    </w:rPr>
  </w:style>
  <w:style w:type="character" w:customStyle="1" w:styleId="CharStyle0">
    <w:name w:val="CharStyle0"/>
    <w:basedOn w:val="DefaultParagraphFont"/>
    <w:rsid w:val="00F0612A"/>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F0612A"/>
    <w:rPr>
      <w:rFonts w:ascii="Century Schoolbook" w:eastAsia="Century Schoolbook" w:hAnsi="Century Schoolbook" w:cs="Century Schoolbook"/>
      <w:b/>
      <w:bCs/>
      <w:i w:val="0"/>
      <w:iCs w:val="0"/>
      <w:smallCaps w:val="0"/>
      <w:spacing w:val="-10"/>
      <w:sz w:val="20"/>
      <w:szCs w:val="20"/>
    </w:rPr>
  </w:style>
  <w:style w:type="character" w:customStyle="1" w:styleId="CharStyle3">
    <w:name w:val="CharStyle3"/>
    <w:basedOn w:val="DefaultParagraphFont"/>
    <w:rsid w:val="00F0612A"/>
    <w:rPr>
      <w:rFonts w:ascii="Century Schoolbook" w:eastAsia="Century Schoolbook" w:hAnsi="Century Schoolbook" w:cs="Century Schoolbook"/>
      <w:b w:val="0"/>
      <w:bCs w:val="0"/>
      <w:i/>
      <w:iCs/>
      <w:smallCaps w:val="0"/>
      <w:sz w:val="22"/>
      <w:szCs w:val="22"/>
    </w:rPr>
  </w:style>
  <w:style w:type="character" w:customStyle="1" w:styleId="CharStyle5">
    <w:name w:val="CharStyle5"/>
    <w:basedOn w:val="DefaultParagraphFont"/>
    <w:rsid w:val="00F0612A"/>
    <w:rPr>
      <w:rFonts w:ascii="Century Schoolbook" w:eastAsia="Century Schoolbook" w:hAnsi="Century Schoolbook" w:cs="Century Schoolbook"/>
      <w:b/>
      <w:bCs/>
      <w:i w:val="0"/>
      <w:iCs w:val="0"/>
      <w:smallCaps w:val="0"/>
      <w:sz w:val="22"/>
      <w:szCs w:val="22"/>
    </w:rPr>
  </w:style>
  <w:style w:type="character" w:customStyle="1" w:styleId="CharStyle6">
    <w:name w:val="CharStyle6"/>
    <w:basedOn w:val="DefaultParagraphFont"/>
    <w:rsid w:val="00F0612A"/>
    <w:rPr>
      <w:rFonts w:ascii="Century Schoolbook" w:eastAsia="Century Schoolbook" w:hAnsi="Century Schoolbook" w:cs="Century Schoolbook"/>
      <w:b w:val="0"/>
      <w:bCs w:val="0"/>
      <w:i w:val="0"/>
      <w:iCs w:val="0"/>
      <w:smallCaps w:val="0"/>
      <w:sz w:val="20"/>
      <w:szCs w:val="20"/>
    </w:rPr>
  </w:style>
  <w:style w:type="character" w:customStyle="1" w:styleId="CharStyle8">
    <w:name w:val="CharStyle8"/>
    <w:basedOn w:val="DefaultParagraphFont"/>
    <w:rsid w:val="00F0612A"/>
    <w:rPr>
      <w:rFonts w:ascii="Century Schoolbook" w:eastAsia="Century Schoolbook" w:hAnsi="Century Schoolbook" w:cs="Century Schoolbook"/>
      <w:b w:val="0"/>
      <w:bCs w:val="0"/>
      <w:i w:val="0"/>
      <w:iCs w:val="0"/>
      <w:smallCaps w:val="0"/>
      <w:sz w:val="52"/>
      <w:szCs w:val="52"/>
    </w:rPr>
  </w:style>
  <w:style w:type="character" w:customStyle="1" w:styleId="CharStyle10">
    <w:name w:val="CharStyle10"/>
    <w:basedOn w:val="DefaultParagraphFont"/>
    <w:rsid w:val="00F0612A"/>
    <w:rPr>
      <w:rFonts w:ascii="Century Schoolbook" w:eastAsia="Century Schoolbook" w:hAnsi="Century Schoolbook" w:cs="Century Schoolbook"/>
      <w:b/>
      <w:bCs/>
      <w:i w:val="0"/>
      <w:iCs w:val="0"/>
      <w:smallCaps w:val="0"/>
      <w:sz w:val="10"/>
      <w:szCs w:val="10"/>
    </w:rPr>
  </w:style>
  <w:style w:type="character" w:customStyle="1" w:styleId="CharStyle12">
    <w:name w:val="CharStyle12"/>
    <w:basedOn w:val="DefaultParagraphFont"/>
    <w:rsid w:val="00F0612A"/>
    <w:rPr>
      <w:rFonts w:ascii="Century Schoolbook" w:eastAsia="Century Schoolbook" w:hAnsi="Century Schoolbook" w:cs="Century Schoolbook"/>
      <w:b w:val="0"/>
      <w:bCs w:val="0"/>
      <w:i/>
      <w:iCs/>
      <w:smallCaps w:val="0"/>
      <w:sz w:val="18"/>
      <w:szCs w:val="18"/>
    </w:rPr>
  </w:style>
  <w:style w:type="character" w:customStyle="1" w:styleId="CharStyle18">
    <w:name w:val="CharStyle18"/>
    <w:basedOn w:val="DefaultParagraphFont"/>
    <w:rsid w:val="00F0612A"/>
    <w:rPr>
      <w:rFonts w:ascii="Century Schoolbook" w:eastAsia="Century Schoolbook" w:hAnsi="Century Schoolbook" w:cs="Century Schoolbook"/>
      <w:b/>
      <w:bCs/>
      <w:i w:val="0"/>
      <w:iCs w:val="0"/>
      <w:smallCaps w:val="0"/>
      <w:sz w:val="18"/>
      <w:szCs w:val="18"/>
    </w:rPr>
  </w:style>
  <w:style w:type="character" w:customStyle="1" w:styleId="CharStyle21">
    <w:name w:val="CharStyle21"/>
    <w:basedOn w:val="DefaultParagraphFont"/>
    <w:rsid w:val="00F0612A"/>
    <w:rPr>
      <w:rFonts w:ascii="Century Schoolbook" w:eastAsia="Century Schoolbook" w:hAnsi="Century Schoolbook" w:cs="Century Schoolbook"/>
      <w:b/>
      <w:bCs/>
      <w:i w:val="0"/>
      <w:iCs w:val="0"/>
      <w:smallCaps w:val="0"/>
      <w:spacing w:val="10"/>
      <w:sz w:val="18"/>
      <w:szCs w:val="18"/>
    </w:rPr>
  </w:style>
  <w:style w:type="character" w:customStyle="1" w:styleId="CharStyle22">
    <w:name w:val="CharStyle22"/>
    <w:basedOn w:val="DefaultParagraphFont"/>
    <w:rsid w:val="00F0612A"/>
    <w:rPr>
      <w:rFonts w:ascii="Century Schoolbook" w:eastAsia="Century Schoolbook" w:hAnsi="Century Schoolbook" w:cs="Century Schoolbook"/>
      <w:b/>
      <w:bCs/>
      <w:i w:val="0"/>
      <w:iCs w:val="0"/>
      <w:smallCaps w:val="0"/>
      <w:sz w:val="16"/>
      <w:szCs w:val="16"/>
    </w:rPr>
  </w:style>
  <w:style w:type="character" w:customStyle="1" w:styleId="CharStyle25">
    <w:name w:val="CharStyle25"/>
    <w:basedOn w:val="DefaultParagraphFont"/>
    <w:rsid w:val="00F0612A"/>
    <w:rPr>
      <w:rFonts w:ascii="Century Schoolbook" w:eastAsia="Century Schoolbook" w:hAnsi="Century Schoolbook" w:cs="Century Schoolbook"/>
      <w:b w:val="0"/>
      <w:bCs w:val="0"/>
      <w:i/>
      <w:iCs/>
      <w:smallCaps w:val="0"/>
      <w:sz w:val="18"/>
      <w:szCs w:val="18"/>
    </w:rPr>
  </w:style>
  <w:style w:type="character" w:customStyle="1" w:styleId="CharStyle26">
    <w:name w:val="CharStyle26"/>
    <w:basedOn w:val="DefaultParagraphFont"/>
    <w:rsid w:val="00F0612A"/>
    <w:rPr>
      <w:rFonts w:ascii="Century Schoolbook" w:eastAsia="Century Schoolbook" w:hAnsi="Century Schoolbook" w:cs="Century Schoolbook"/>
      <w:b/>
      <w:bCs/>
      <w:i w:val="0"/>
      <w:iCs w:val="0"/>
      <w:smallCaps w:val="0"/>
      <w:sz w:val="12"/>
      <w:szCs w:val="12"/>
    </w:rPr>
  </w:style>
  <w:style w:type="paragraph" w:styleId="Header">
    <w:name w:val="header"/>
    <w:basedOn w:val="Normal"/>
    <w:link w:val="HeaderChar"/>
    <w:uiPriority w:val="99"/>
    <w:semiHidden/>
    <w:unhideWhenUsed/>
    <w:rsid w:val="003743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4356"/>
  </w:style>
  <w:style w:type="paragraph" w:styleId="Footer">
    <w:name w:val="footer"/>
    <w:basedOn w:val="Normal"/>
    <w:link w:val="FooterChar"/>
    <w:uiPriority w:val="99"/>
    <w:semiHidden/>
    <w:unhideWhenUsed/>
    <w:rsid w:val="0037435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743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cp:revision>
  <dcterms:created xsi:type="dcterms:W3CDTF">2017-04-21T09:35:00Z</dcterms:created>
  <dcterms:modified xsi:type="dcterms:W3CDTF">2018-06-28T23:40:00Z</dcterms:modified>
</cp:coreProperties>
</file>