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A9E" w:rsidRPr="008A3616" w:rsidRDefault="007D5781" w:rsidP="008A3616">
      <w:pPr>
        <w:spacing w:after="0" w:line="240" w:lineRule="auto"/>
        <w:jc w:val="center"/>
        <w:rPr>
          <w:rFonts w:ascii="Times New Roman" w:eastAsia="Times New Roman" w:hAnsi="Times New Roman" w:cs="Times New Roman"/>
          <w:sz w:val="36"/>
        </w:rPr>
      </w:pPr>
      <w:r w:rsidRPr="008A3616">
        <w:rPr>
          <w:rFonts w:ascii="Times New Roman" w:eastAsia="Times New Roman" w:hAnsi="Times New Roman" w:cs="Times New Roman"/>
          <w:sz w:val="36"/>
          <w:lang w:val="en-US" w:eastAsia="en-US"/>
        </w:rPr>
        <w:t>NATIONAL SERVICE (No. 2).</w:t>
      </w:r>
    </w:p>
    <w:p w:rsidR="008A3616" w:rsidRPr="008A3616" w:rsidRDefault="008A3616" w:rsidP="008A3616">
      <w:pPr>
        <w:pBdr>
          <w:bottom w:val="single" w:sz="4" w:space="1" w:color="auto"/>
        </w:pBdr>
        <w:spacing w:after="0" w:line="240" w:lineRule="auto"/>
        <w:ind w:left="3744" w:right="3888"/>
        <w:jc w:val="center"/>
        <w:rPr>
          <w:rFonts w:ascii="Times New Roman" w:eastAsia="Times New Roman" w:hAnsi="Times New Roman" w:cs="Times New Roman"/>
          <w:bCs/>
          <w:sz w:val="28"/>
          <w:lang w:val="en-US" w:eastAsia="en-US"/>
        </w:rPr>
      </w:pPr>
    </w:p>
    <w:p w:rsidR="003B4A9E" w:rsidRPr="008A3616" w:rsidRDefault="007D5781" w:rsidP="008A3616">
      <w:pPr>
        <w:spacing w:before="120" w:after="120" w:line="240" w:lineRule="auto"/>
        <w:jc w:val="center"/>
        <w:rPr>
          <w:rFonts w:ascii="Times New Roman" w:eastAsia="Times New Roman" w:hAnsi="Times New Roman" w:cs="Times New Roman"/>
          <w:sz w:val="28"/>
        </w:rPr>
      </w:pPr>
      <w:r w:rsidRPr="008A3616">
        <w:rPr>
          <w:rFonts w:ascii="Times New Roman" w:eastAsia="Times New Roman" w:hAnsi="Times New Roman" w:cs="Times New Roman"/>
          <w:b/>
          <w:bCs/>
          <w:sz w:val="28"/>
          <w:lang w:val="en-US" w:eastAsia="en-US"/>
        </w:rPr>
        <w:t>No. 40 of 1957.</w:t>
      </w:r>
    </w:p>
    <w:p w:rsidR="003B4A9E" w:rsidRPr="008A3616" w:rsidRDefault="007D5781" w:rsidP="000D7F16">
      <w:pPr>
        <w:spacing w:after="0" w:line="240" w:lineRule="auto"/>
        <w:ind w:left="432" w:hanging="432"/>
        <w:jc w:val="both"/>
        <w:rPr>
          <w:rFonts w:ascii="Times New Roman" w:eastAsia="Times New Roman" w:hAnsi="Times New Roman" w:cs="Times New Roman"/>
          <w:sz w:val="26"/>
        </w:rPr>
      </w:pPr>
      <w:r w:rsidRPr="008A3616">
        <w:rPr>
          <w:rFonts w:ascii="Times New Roman" w:eastAsia="Times New Roman" w:hAnsi="Times New Roman" w:cs="Times New Roman"/>
          <w:sz w:val="26"/>
          <w:lang w:val="en-US" w:eastAsia="en-US"/>
        </w:rPr>
        <w:t xml:space="preserve">An Act to amend section forty-six of the </w:t>
      </w:r>
      <w:r w:rsidRPr="008A3616">
        <w:rPr>
          <w:rFonts w:ascii="Times New Roman" w:eastAsia="Times New Roman" w:hAnsi="Times New Roman" w:cs="Times New Roman"/>
          <w:i/>
          <w:iCs/>
          <w:sz w:val="26"/>
          <w:lang w:val="en-US" w:eastAsia="en-US"/>
        </w:rPr>
        <w:t xml:space="preserve">National Service Act </w:t>
      </w:r>
      <w:r w:rsidRPr="008A3616">
        <w:rPr>
          <w:rFonts w:ascii="Times New Roman" w:eastAsia="Times New Roman" w:hAnsi="Times New Roman" w:cs="Times New Roman"/>
          <w:sz w:val="26"/>
          <w:lang w:val="en-US" w:eastAsia="en-US"/>
        </w:rPr>
        <w:t xml:space="preserve">1951–1953, as amended by the </w:t>
      </w:r>
      <w:r w:rsidRPr="008A3616">
        <w:rPr>
          <w:rFonts w:ascii="Times New Roman" w:eastAsia="Times New Roman" w:hAnsi="Times New Roman" w:cs="Times New Roman"/>
          <w:i/>
          <w:iCs/>
          <w:sz w:val="26"/>
          <w:lang w:val="en-US" w:eastAsia="en-US"/>
        </w:rPr>
        <w:t xml:space="preserve">National Service Act </w:t>
      </w:r>
      <w:r w:rsidRPr="008A3616">
        <w:rPr>
          <w:rFonts w:ascii="Times New Roman" w:eastAsia="Times New Roman" w:hAnsi="Times New Roman" w:cs="Times New Roman"/>
          <w:sz w:val="26"/>
          <w:lang w:val="en-US" w:eastAsia="en-US"/>
        </w:rPr>
        <w:t>1957, and for purposes connected therewith.</w:t>
      </w:r>
    </w:p>
    <w:p w:rsidR="003B4A9E" w:rsidRPr="008A3616" w:rsidRDefault="007D5781" w:rsidP="008A3616">
      <w:pPr>
        <w:spacing w:before="120" w:after="120" w:line="240" w:lineRule="auto"/>
        <w:jc w:val="right"/>
        <w:rPr>
          <w:rFonts w:ascii="Times New Roman" w:eastAsia="Times New Roman" w:hAnsi="Times New Roman" w:cs="Times New Roman"/>
          <w:sz w:val="26"/>
        </w:rPr>
      </w:pPr>
      <w:r w:rsidRPr="008A3616">
        <w:rPr>
          <w:rFonts w:ascii="Times New Roman" w:eastAsia="Times New Roman" w:hAnsi="Times New Roman" w:cs="Times New Roman"/>
          <w:sz w:val="26"/>
          <w:lang w:val="en-US" w:eastAsia="en-US"/>
        </w:rPr>
        <w:t>[Assented to 12th September, 1957.]</w:t>
      </w:r>
    </w:p>
    <w:p w:rsidR="003B4A9E" w:rsidRPr="00E256E6" w:rsidRDefault="007D5781" w:rsidP="00592164">
      <w:pPr>
        <w:spacing w:after="0" w:line="240" w:lineRule="auto"/>
        <w:jc w:val="both"/>
        <w:rPr>
          <w:rFonts w:ascii="Times New Roman" w:eastAsia="Times New Roman" w:hAnsi="Times New Roman" w:cs="Times New Roman"/>
        </w:rPr>
      </w:pPr>
      <w:r w:rsidRPr="00E256E6">
        <w:rPr>
          <w:rFonts w:ascii="Times New Roman" w:eastAsia="Times New Roman" w:hAnsi="Times New Roman" w:cs="Times New Roman"/>
          <w:lang w:val="en-US" w:eastAsia="en-US"/>
        </w:rPr>
        <w:t>BE it enacted by the Queen’s Most Excellent Majesty, the Senate, and the House of Representatives of the Commonwealth of Australia, as follows:—</w:t>
      </w:r>
    </w:p>
    <w:p w:rsidR="003B4A9E" w:rsidRPr="008A3616" w:rsidRDefault="007D5781" w:rsidP="008A3616">
      <w:pPr>
        <w:spacing w:before="120" w:after="60" w:line="240" w:lineRule="auto"/>
        <w:jc w:val="both"/>
        <w:rPr>
          <w:rFonts w:ascii="Times New Roman" w:eastAsia="Times New Roman" w:hAnsi="Times New Roman" w:cs="Times New Roman"/>
          <w:b/>
          <w:sz w:val="20"/>
        </w:rPr>
      </w:pPr>
      <w:r w:rsidRPr="008A3616">
        <w:rPr>
          <w:rFonts w:ascii="Times New Roman" w:eastAsia="Times New Roman" w:hAnsi="Times New Roman" w:cs="Times New Roman"/>
          <w:b/>
          <w:bCs/>
          <w:sz w:val="20"/>
          <w:lang w:val="en-US" w:eastAsia="en-US"/>
        </w:rPr>
        <w:t>Short title and citation.</w:t>
      </w:r>
    </w:p>
    <w:p w:rsidR="003B4A9E" w:rsidRPr="0024033F" w:rsidRDefault="007D5781" w:rsidP="00592164">
      <w:pPr>
        <w:tabs>
          <w:tab w:val="left" w:pos="1260"/>
        </w:tabs>
        <w:spacing w:after="120" w:line="240" w:lineRule="auto"/>
        <w:ind w:firstLine="432"/>
        <w:rPr>
          <w:rFonts w:ascii="Times New Roman" w:eastAsia="Times New Roman" w:hAnsi="Times New Roman" w:cs="Times New Roman"/>
        </w:rPr>
      </w:pPr>
      <w:r w:rsidRPr="0024033F">
        <w:rPr>
          <w:rFonts w:ascii="Times New Roman" w:eastAsia="Times New Roman" w:hAnsi="Times New Roman" w:cs="Times New Roman"/>
          <w:b/>
          <w:bCs/>
          <w:lang w:val="en-US" w:eastAsia="en-US"/>
        </w:rPr>
        <w:t>1.</w:t>
      </w:r>
      <w:r w:rsidRPr="0024033F">
        <w:rPr>
          <w:rFonts w:ascii="Times New Roman" w:eastAsia="Times New Roman" w:hAnsi="Times New Roman" w:cs="Times New Roman"/>
          <w:lang w:val="en-US" w:eastAsia="en-US"/>
        </w:rPr>
        <w:t>—(</w:t>
      </w:r>
      <w:r w:rsidR="0029329C">
        <w:rPr>
          <w:rFonts w:ascii="Times New Roman" w:eastAsia="Times New Roman" w:hAnsi="Times New Roman" w:cs="Times New Roman"/>
          <w:lang w:val="en-US" w:eastAsia="en-US"/>
        </w:rPr>
        <w:t>1</w:t>
      </w:r>
      <w:r w:rsidRPr="0024033F">
        <w:rPr>
          <w:rFonts w:ascii="Times New Roman" w:eastAsia="Times New Roman" w:hAnsi="Times New Roman" w:cs="Times New Roman"/>
          <w:lang w:val="en-US" w:eastAsia="en-US"/>
        </w:rPr>
        <w:t>.)</w:t>
      </w:r>
      <w:r w:rsidR="00592164">
        <w:rPr>
          <w:rFonts w:ascii="Times New Roman" w:eastAsia="Times New Roman" w:hAnsi="Times New Roman" w:cs="Times New Roman"/>
          <w:lang w:val="en-US" w:eastAsia="en-US"/>
        </w:rPr>
        <w:tab/>
      </w:r>
      <w:r w:rsidRPr="0024033F">
        <w:rPr>
          <w:rFonts w:ascii="Times New Roman" w:eastAsia="Times New Roman" w:hAnsi="Times New Roman" w:cs="Times New Roman"/>
          <w:lang w:val="en-US" w:eastAsia="en-US"/>
        </w:rPr>
        <w:t xml:space="preserve">This Act may be cited as the </w:t>
      </w:r>
      <w:r w:rsidRPr="0024033F">
        <w:rPr>
          <w:rFonts w:ascii="Times New Roman" w:eastAsia="Times New Roman" w:hAnsi="Times New Roman" w:cs="Times New Roman"/>
          <w:i/>
          <w:iCs/>
          <w:lang w:val="en-US" w:eastAsia="en-US"/>
        </w:rPr>
        <w:t xml:space="preserve">National Service Act </w:t>
      </w:r>
      <w:r w:rsidRPr="007D5781">
        <w:rPr>
          <w:rFonts w:ascii="Times New Roman" w:eastAsia="Times New Roman" w:hAnsi="Times New Roman" w:cs="Times New Roman"/>
          <w:iCs/>
          <w:lang w:val="en-US" w:eastAsia="en-US"/>
        </w:rPr>
        <w:t>(</w:t>
      </w:r>
      <w:r w:rsidRPr="0024033F">
        <w:rPr>
          <w:rFonts w:ascii="Times New Roman" w:eastAsia="Times New Roman" w:hAnsi="Times New Roman" w:cs="Times New Roman"/>
          <w:i/>
          <w:iCs/>
          <w:lang w:val="en-US" w:eastAsia="en-US"/>
        </w:rPr>
        <w:t xml:space="preserve">No. </w:t>
      </w:r>
      <w:r w:rsidRPr="0024033F">
        <w:rPr>
          <w:rFonts w:ascii="Times New Roman" w:eastAsia="Times New Roman" w:hAnsi="Times New Roman" w:cs="Times New Roman"/>
          <w:lang w:val="en-US" w:eastAsia="en-US"/>
        </w:rPr>
        <w:t>2) 1957.</w:t>
      </w:r>
    </w:p>
    <w:p w:rsidR="00592164" w:rsidRDefault="007D5781" w:rsidP="00592164">
      <w:pPr>
        <w:tabs>
          <w:tab w:val="left" w:pos="900"/>
        </w:tabs>
        <w:spacing w:after="120" w:line="240" w:lineRule="auto"/>
        <w:ind w:firstLine="432"/>
        <w:rPr>
          <w:rFonts w:ascii="Times New Roman" w:eastAsia="Times New Roman" w:hAnsi="Times New Roman" w:cs="Times New Roman"/>
          <w:lang w:val="en-US" w:eastAsia="en-US"/>
        </w:rPr>
      </w:pPr>
      <w:r w:rsidRPr="0024033F">
        <w:rPr>
          <w:rFonts w:ascii="Times New Roman" w:eastAsia="Times New Roman" w:hAnsi="Times New Roman" w:cs="Times New Roman"/>
          <w:lang w:val="en-US" w:eastAsia="en-US"/>
        </w:rPr>
        <w:t>(2.)</w:t>
      </w:r>
      <w:r w:rsidR="00592164">
        <w:rPr>
          <w:rFonts w:ascii="Times New Roman" w:eastAsia="Times New Roman" w:hAnsi="Times New Roman" w:cs="Times New Roman"/>
          <w:lang w:val="en-US" w:eastAsia="en-US"/>
        </w:rPr>
        <w:tab/>
      </w:r>
      <w:r w:rsidRPr="0024033F">
        <w:rPr>
          <w:rFonts w:ascii="Times New Roman" w:eastAsia="Times New Roman" w:hAnsi="Times New Roman" w:cs="Times New Roman"/>
          <w:lang w:val="en-US" w:eastAsia="en-US"/>
        </w:rPr>
        <w:t xml:space="preserve">The </w:t>
      </w:r>
      <w:r w:rsidRPr="0024033F">
        <w:rPr>
          <w:rFonts w:ascii="Times New Roman" w:eastAsia="Times New Roman" w:hAnsi="Times New Roman" w:cs="Times New Roman"/>
          <w:i/>
          <w:iCs/>
          <w:lang w:val="en-US" w:eastAsia="en-US"/>
        </w:rPr>
        <w:t xml:space="preserve">National Service Act </w:t>
      </w:r>
      <w:r w:rsidRPr="0024033F">
        <w:rPr>
          <w:rFonts w:ascii="Times New Roman" w:eastAsia="Times New Roman" w:hAnsi="Times New Roman" w:cs="Times New Roman"/>
          <w:lang w:val="en-US" w:eastAsia="en-US"/>
        </w:rPr>
        <w:t xml:space="preserve">1951–1953, as amended by the </w:t>
      </w:r>
      <w:r w:rsidRPr="0024033F">
        <w:rPr>
          <w:rFonts w:ascii="Times New Roman" w:eastAsia="Times New Roman" w:hAnsi="Times New Roman" w:cs="Times New Roman"/>
          <w:i/>
          <w:iCs/>
          <w:lang w:val="en-US" w:eastAsia="en-US"/>
        </w:rPr>
        <w:t xml:space="preserve">National Service Act </w:t>
      </w:r>
      <w:r w:rsidRPr="0024033F">
        <w:rPr>
          <w:rFonts w:ascii="Times New Roman" w:eastAsia="Times New Roman" w:hAnsi="Times New Roman" w:cs="Times New Roman"/>
          <w:lang w:val="en-US" w:eastAsia="en-US"/>
        </w:rPr>
        <w:t>1957, is in this Act referred to as the Principal Act.</w:t>
      </w:r>
    </w:p>
    <w:p w:rsidR="00592164" w:rsidRDefault="007D5781" w:rsidP="00592164">
      <w:pPr>
        <w:tabs>
          <w:tab w:val="left" w:pos="900"/>
        </w:tabs>
        <w:spacing w:after="120" w:line="240" w:lineRule="auto"/>
        <w:ind w:firstLine="432"/>
        <w:rPr>
          <w:rFonts w:ascii="Times New Roman" w:eastAsia="Times New Roman" w:hAnsi="Times New Roman" w:cs="Times New Roman"/>
          <w:lang w:val="en-US" w:eastAsia="en-US"/>
        </w:rPr>
      </w:pPr>
      <w:r w:rsidRPr="0024033F">
        <w:rPr>
          <w:rFonts w:ascii="Times New Roman" w:eastAsia="Times New Roman" w:hAnsi="Times New Roman" w:cs="Times New Roman"/>
          <w:lang w:val="en-US" w:eastAsia="en-US"/>
        </w:rPr>
        <w:t>(3.)</w:t>
      </w:r>
      <w:r w:rsidR="00592164">
        <w:rPr>
          <w:rFonts w:ascii="Times New Roman" w:eastAsia="Times New Roman" w:hAnsi="Times New Roman" w:cs="Times New Roman"/>
          <w:lang w:val="en-US" w:eastAsia="en-US"/>
        </w:rPr>
        <w:tab/>
      </w:r>
      <w:r w:rsidRPr="0024033F">
        <w:rPr>
          <w:rFonts w:ascii="Times New Roman" w:eastAsia="Times New Roman" w:hAnsi="Times New Roman" w:cs="Times New Roman"/>
          <w:lang w:val="en-US" w:eastAsia="en-US"/>
        </w:rPr>
        <w:t xml:space="preserve">Section one of the </w:t>
      </w:r>
      <w:r w:rsidRPr="0024033F">
        <w:rPr>
          <w:rFonts w:ascii="Times New Roman" w:eastAsia="Times New Roman" w:hAnsi="Times New Roman" w:cs="Times New Roman"/>
          <w:i/>
          <w:iCs/>
          <w:lang w:val="en-US" w:eastAsia="en-US"/>
        </w:rPr>
        <w:t xml:space="preserve">National Service Act </w:t>
      </w:r>
      <w:r w:rsidRPr="0024033F">
        <w:rPr>
          <w:rFonts w:ascii="Times New Roman" w:eastAsia="Times New Roman" w:hAnsi="Times New Roman" w:cs="Times New Roman"/>
          <w:lang w:val="en-US" w:eastAsia="en-US"/>
        </w:rPr>
        <w:t>1957 is amended by omitting sub-section (3.).</w:t>
      </w:r>
    </w:p>
    <w:p w:rsidR="003B4A9E" w:rsidRPr="0024033F" w:rsidRDefault="007D5781" w:rsidP="00592164">
      <w:pPr>
        <w:tabs>
          <w:tab w:val="left" w:pos="900"/>
        </w:tabs>
        <w:spacing w:after="120" w:line="240" w:lineRule="auto"/>
        <w:ind w:firstLine="432"/>
        <w:rPr>
          <w:rFonts w:ascii="Times New Roman" w:eastAsia="Times New Roman" w:hAnsi="Times New Roman" w:cs="Times New Roman"/>
        </w:rPr>
      </w:pPr>
      <w:r w:rsidRPr="0024033F">
        <w:rPr>
          <w:rFonts w:ascii="Times New Roman" w:eastAsia="Times New Roman" w:hAnsi="Times New Roman" w:cs="Times New Roman"/>
          <w:lang w:val="en-US" w:eastAsia="en-US"/>
        </w:rPr>
        <w:t>(4.)</w:t>
      </w:r>
      <w:r w:rsidR="00592164">
        <w:rPr>
          <w:rFonts w:ascii="Times New Roman" w:eastAsia="Times New Roman" w:hAnsi="Times New Roman" w:cs="Times New Roman"/>
          <w:lang w:val="en-US" w:eastAsia="en-US"/>
        </w:rPr>
        <w:tab/>
      </w:r>
      <w:r w:rsidRPr="0024033F">
        <w:rPr>
          <w:rFonts w:ascii="Times New Roman" w:eastAsia="Times New Roman" w:hAnsi="Times New Roman" w:cs="Times New Roman"/>
          <w:lang w:val="en-US" w:eastAsia="en-US"/>
        </w:rPr>
        <w:t xml:space="preserve">The Principal Act, as amended by this Act, may be cited as the </w:t>
      </w:r>
      <w:r w:rsidRPr="0024033F">
        <w:rPr>
          <w:rFonts w:ascii="Times New Roman" w:eastAsia="Times New Roman" w:hAnsi="Times New Roman" w:cs="Times New Roman"/>
          <w:i/>
          <w:iCs/>
          <w:lang w:val="en-US" w:eastAsia="en-US"/>
        </w:rPr>
        <w:t xml:space="preserve">National Service Act </w:t>
      </w:r>
      <w:r w:rsidRPr="0024033F">
        <w:rPr>
          <w:rFonts w:ascii="Times New Roman" w:eastAsia="Times New Roman" w:hAnsi="Times New Roman" w:cs="Times New Roman"/>
          <w:lang w:val="en-US" w:eastAsia="en-US"/>
        </w:rPr>
        <w:t>1951–1957.</w:t>
      </w:r>
    </w:p>
    <w:p w:rsidR="003B4A9E" w:rsidRPr="008A3616" w:rsidRDefault="007D5781" w:rsidP="008A3616">
      <w:pPr>
        <w:spacing w:before="120" w:after="60" w:line="240" w:lineRule="auto"/>
        <w:jc w:val="both"/>
        <w:rPr>
          <w:rFonts w:ascii="Times New Roman" w:eastAsia="Times New Roman" w:hAnsi="Times New Roman" w:cs="Times New Roman"/>
          <w:b/>
          <w:sz w:val="20"/>
        </w:rPr>
      </w:pPr>
      <w:r w:rsidRPr="008A3616">
        <w:rPr>
          <w:rFonts w:ascii="Times New Roman" w:eastAsia="Times New Roman" w:hAnsi="Times New Roman" w:cs="Times New Roman"/>
          <w:b/>
          <w:bCs/>
          <w:sz w:val="20"/>
          <w:lang w:val="en-US" w:eastAsia="en-US"/>
        </w:rPr>
        <w:t>Commencement.</w:t>
      </w:r>
    </w:p>
    <w:p w:rsidR="003B4A9E" w:rsidRPr="0024033F" w:rsidRDefault="007D5781" w:rsidP="000D7F16">
      <w:pPr>
        <w:spacing w:after="0" w:line="240" w:lineRule="auto"/>
        <w:ind w:firstLine="432"/>
        <w:rPr>
          <w:rFonts w:ascii="Times New Roman" w:eastAsia="Times New Roman" w:hAnsi="Times New Roman" w:cs="Times New Roman"/>
        </w:rPr>
      </w:pPr>
      <w:r w:rsidRPr="0024033F">
        <w:rPr>
          <w:rFonts w:ascii="Times New Roman" w:eastAsia="Times New Roman" w:hAnsi="Times New Roman" w:cs="Times New Roman"/>
          <w:b/>
          <w:bCs/>
          <w:lang w:val="en-US" w:eastAsia="en-US"/>
        </w:rPr>
        <w:t>2.</w:t>
      </w:r>
      <w:r w:rsidR="00592164">
        <w:rPr>
          <w:rFonts w:ascii="Times New Roman" w:eastAsia="Times New Roman" w:hAnsi="Times New Roman" w:cs="Times New Roman"/>
          <w:b/>
          <w:bCs/>
          <w:lang w:val="en-US" w:eastAsia="en-US"/>
        </w:rPr>
        <w:tab/>
      </w:r>
      <w:bookmarkStart w:id="0" w:name="_GoBack"/>
      <w:r w:rsidRPr="0024033F">
        <w:rPr>
          <w:rFonts w:ascii="Times New Roman" w:eastAsia="Times New Roman" w:hAnsi="Times New Roman" w:cs="Times New Roman"/>
          <w:lang w:val="en-US" w:eastAsia="en-US"/>
        </w:rPr>
        <w:t>This Act shall be deemed to have come into operation on the twelfth day of June, One thousand nine hundred and fifty-seven.</w:t>
      </w:r>
      <w:bookmarkEnd w:id="0"/>
    </w:p>
    <w:p w:rsidR="003B4A9E" w:rsidRPr="008A3616" w:rsidRDefault="007D5781" w:rsidP="008A3616">
      <w:pPr>
        <w:spacing w:before="120" w:after="60" w:line="240" w:lineRule="auto"/>
        <w:jc w:val="both"/>
        <w:rPr>
          <w:rFonts w:ascii="Times New Roman" w:eastAsia="Times New Roman" w:hAnsi="Times New Roman" w:cs="Times New Roman"/>
          <w:b/>
          <w:sz w:val="20"/>
        </w:rPr>
      </w:pPr>
      <w:r w:rsidRPr="008A3616">
        <w:rPr>
          <w:rFonts w:ascii="Times New Roman" w:eastAsia="Times New Roman" w:hAnsi="Times New Roman" w:cs="Times New Roman"/>
          <w:b/>
          <w:bCs/>
          <w:sz w:val="20"/>
          <w:lang w:val="en-US" w:eastAsia="en-US"/>
        </w:rPr>
        <w:t xml:space="preserve">Application of section 19 of the </w:t>
      </w:r>
      <w:r w:rsidRPr="008A3616">
        <w:rPr>
          <w:rFonts w:ascii="Times New Roman" w:eastAsia="Times New Roman" w:hAnsi="Times New Roman" w:cs="Times New Roman"/>
          <w:b/>
          <w:bCs/>
          <w:iCs/>
          <w:sz w:val="20"/>
          <w:lang w:val="en-US" w:eastAsia="en-US"/>
        </w:rPr>
        <w:t xml:space="preserve">National Service Act </w:t>
      </w:r>
      <w:r w:rsidRPr="008A3616">
        <w:rPr>
          <w:rFonts w:ascii="Times New Roman" w:eastAsia="Times New Roman" w:hAnsi="Times New Roman" w:cs="Times New Roman"/>
          <w:b/>
          <w:bCs/>
          <w:sz w:val="20"/>
          <w:lang w:val="en-US" w:eastAsia="en-US"/>
        </w:rPr>
        <w:t>1957.</w:t>
      </w:r>
    </w:p>
    <w:p w:rsidR="003B4A9E" w:rsidRPr="0024033F" w:rsidRDefault="007D5781" w:rsidP="000D7F16">
      <w:pPr>
        <w:spacing w:after="0" w:line="240" w:lineRule="auto"/>
        <w:ind w:firstLine="432"/>
        <w:rPr>
          <w:rFonts w:ascii="Times New Roman" w:eastAsia="Times New Roman" w:hAnsi="Times New Roman" w:cs="Times New Roman"/>
        </w:rPr>
      </w:pPr>
      <w:r w:rsidRPr="0024033F">
        <w:rPr>
          <w:rFonts w:ascii="Times New Roman" w:eastAsia="Times New Roman" w:hAnsi="Times New Roman" w:cs="Times New Roman"/>
          <w:b/>
          <w:bCs/>
          <w:lang w:val="en-US" w:eastAsia="en-US"/>
        </w:rPr>
        <w:t>3.</w:t>
      </w:r>
      <w:r w:rsidR="00592164">
        <w:rPr>
          <w:rFonts w:ascii="Times New Roman" w:eastAsia="Times New Roman" w:hAnsi="Times New Roman" w:cs="Times New Roman"/>
          <w:b/>
          <w:bCs/>
          <w:lang w:val="en-US" w:eastAsia="en-US"/>
        </w:rPr>
        <w:tab/>
      </w:r>
      <w:r w:rsidRPr="0024033F">
        <w:rPr>
          <w:rFonts w:ascii="Times New Roman" w:eastAsia="Times New Roman" w:hAnsi="Times New Roman" w:cs="Times New Roman"/>
          <w:lang w:val="en-US" w:eastAsia="en-US"/>
        </w:rPr>
        <w:t xml:space="preserve">Notwithstanding anything contained in section two of the </w:t>
      </w:r>
      <w:r w:rsidRPr="0024033F">
        <w:rPr>
          <w:rFonts w:ascii="Times New Roman" w:eastAsia="Times New Roman" w:hAnsi="Times New Roman" w:cs="Times New Roman"/>
          <w:i/>
          <w:iCs/>
          <w:lang w:val="en-US" w:eastAsia="en-US"/>
        </w:rPr>
        <w:t xml:space="preserve">National Service Act </w:t>
      </w:r>
      <w:r w:rsidRPr="0024033F">
        <w:rPr>
          <w:rFonts w:ascii="Times New Roman" w:eastAsia="Times New Roman" w:hAnsi="Times New Roman" w:cs="Times New Roman"/>
          <w:lang w:val="en-US" w:eastAsia="en-US"/>
        </w:rPr>
        <w:t>1957, section nineteen of that Act shall be deemed not to have come into operation.</w:t>
      </w:r>
    </w:p>
    <w:p w:rsidR="003B4A9E" w:rsidRPr="008A3616" w:rsidRDefault="007D5781" w:rsidP="008A3616">
      <w:pPr>
        <w:spacing w:before="120" w:after="60" w:line="240" w:lineRule="auto"/>
        <w:jc w:val="both"/>
        <w:rPr>
          <w:rFonts w:ascii="Times New Roman" w:eastAsia="Times New Roman" w:hAnsi="Times New Roman" w:cs="Times New Roman"/>
          <w:b/>
          <w:sz w:val="20"/>
        </w:rPr>
      </w:pPr>
      <w:r w:rsidRPr="008A3616">
        <w:rPr>
          <w:rFonts w:ascii="Times New Roman" w:eastAsia="Times New Roman" w:hAnsi="Times New Roman" w:cs="Times New Roman"/>
          <w:b/>
          <w:bCs/>
          <w:sz w:val="20"/>
          <w:lang w:val="en-US" w:eastAsia="en-US"/>
        </w:rPr>
        <w:t>Contracts of apprenticeship.</w:t>
      </w:r>
    </w:p>
    <w:p w:rsidR="003B4A9E" w:rsidRPr="0024033F" w:rsidRDefault="007D5781" w:rsidP="000D7F16">
      <w:pPr>
        <w:spacing w:after="120" w:line="240" w:lineRule="auto"/>
        <w:ind w:firstLine="432"/>
        <w:rPr>
          <w:rFonts w:ascii="Times New Roman" w:eastAsia="Times New Roman" w:hAnsi="Times New Roman" w:cs="Times New Roman"/>
        </w:rPr>
      </w:pPr>
      <w:r w:rsidRPr="0024033F">
        <w:rPr>
          <w:rFonts w:ascii="Times New Roman" w:eastAsia="Times New Roman" w:hAnsi="Times New Roman" w:cs="Times New Roman"/>
          <w:b/>
          <w:bCs/>
          <w:lang w:val="en-US" w:eastAsia="en-US"/>
        </w:rPr>
        <w:t>4.</w:t>
      </w:r>
      <w:r w:rsidR="00592164">
        <w:rPr>
          <w:rFonts w:ascii="Times New Roman" w:eastAsia="Times New Roman" w:hAnsi="Times New Roman" w:cs="Times New Roman"/>
          <w:b/>
          <w:bCs/>
          <w:lang w:val="en-US" w:eastAsia="en-US"/>
        </w:rPr>
        <w:tab/>
      </w:r>
      <w:r w:rsidRPr="0024033F">
        <w:rPr>
          <w:rFonts w:ascii="Times New Roman" w:eastAsia="Times New Roman" w:hAnsi="Times New Roman" w:cs="Times New Roman"/>
          <w:lang w:val="en-US" w:eastAsia="en-US"/>
        </w:rPr>
        <w:t>Section forty-six of the Principal Act is amended by omitting sub-section (3.) and inserting in its stead the following sub-sections:—</w:t>
      </w:r>
    </w:p>
    <w:p w:rsidR="008A3616" w:rsidRDefault="007D5781" w:rsidP="00592164">
      <w:pPr>
        <w:tabs>
          <w:tab w:val="left" w:pos="1080"/>
        </w:tabs>
        <w:spacing w:after="0" w:line="240" w:lineRule="auto"/>
        <w:ind w:firstLine="432"/>
        <w:jc w:val="both"/>
        <w:rPr>
          <w:rFonts w:ascii="Times New Roman" w:eastAsia="Times New Roman" w:hAnsi="Times New Roman" w:cs="Times New Roman"/>
          <w:lang w:val="en-US" w:eastAsia="en-US"/>
        </w:rPr>
      </w:pPr>
      <w:r w:rsidRPr="0024033F">
        <w:rPr>
          <w:rFonts w:ascii="Times New Roman" w:eastAsia="Times New Roman" w:hAnsi="Times New Roman" w:cs="Times New Roman"/>
          <w:lang w:val="en-US" w:eastAsia="en-US"/>
        </w:rPr>
        <w:t>“(3.)</w:t>
      </w:r>
      <w:r w:rsidR="00592164">
        <w:rPr>
          <w:rFonts w:ascii="Times New Roman" w:eastAsia="Times New Roman" w:hAnsi="Times New Roman" w:cs="Times New Roman"/>
          <w:lang w:val="en-US" w:eastAsia="en-US"/>
        </w:rPr>
        <w:tab/>
      </w:r>
      <w:r w:rsidRPr="0024033F">
        <w:rPr>
          <w:rFonts w:ascii="Times New Roman" w:eastAsia="Times New Roman" w:hAnsi="Times New Roman" w:cs="Times New Roman"/>
          <w:lang w:val="en-US" w:eastAsia="en-US"/>
        </w:rPr>
        <w:t>A period during which a contract of apprenticeship is or has been suspended under sub-section (1.) of this section shall, except to such extent as the Minister otherwise directs, be deemed to be or to have been a period of employment under the contract for the purpose of determining the date on which the person employed under the contract shall be deemed to have completed the period of employment under the contract.</w:t>
      </w:r>
    </w:p>
    <w:p w:rsidR="000D7F16" w:rsidRDefault="000D7F16">
      <w:pPr>
        <w:rPr>
          <w:rFonts w:ascii="Times New Roman" w:eastAsia="Times New Roman" w:hAnsi="Times New Roman" w:cs="Times New Roman"/>
        </w:rPr>
      </w:pPr>
      <w:r>
        <w:rPr>
          <w:rFonts w:ascii="Times New Roman" w:eastAsia="Times New Roman" w:hAnsi="Times New Roman" w:cs="Times New Roman"/>
        </w:rPr>
        <w:br w:type="page"/>
      </w:r>
    </w:p>
    <w:p w:rsidR="003B4A9E" w:rsidRPr="0024033F" w:rsidRDefault="007D5781" w:rsidP="00592164">
      <w:pPr>
        <w:tabs>
          <w:tab w:val="left" w:pos="990"/>
        </w:tabs>
        <w:spacing w:after="0" w:line="240" w:lineRule="auto"/>
        <w:ind w:firstLine="432"/>
        <w:jc w:val="both"/>
        <w:rPr>
          <w:rFonts w:ascii="Times New Roman" w:eastAsia="Times New Roman" w:hAnsi="Times New Roman" w:cs="Times New Roman"/>
        </w:rPr>
      </w:pPr>
      <w:r w:rsidRPr="0024033F">
        <w:rPr>
          <w:rFonts w:ascii="Times New Roman" w:eastAsia="Times New Roman" w:hAnsi="Times New Roman" w:cs="Times New Roman"/>
          <w:lang w:val="en-US" w:eastAsia="en-US"/>
        </w:rPr>
        <w:lastRenderedPageBreak/>
        <w:t>“(4.)</w:t>
      </w:r>
      <w:r w:rsidR="00592164">
        <w:rPr>
          <w:rFonts w:ascii="Times New Roman" w:eastAsia="Times New Roman" w:hAnsi="Times New Roman" w:cs="Times New Roman"/>
          <w:lang w:val="en-US" w:eastAsia="en-US"/>
        </w:rPr>
        <w:tab/>
      </w:r>
      <w:r w:rsidRPr="0024033F">
        <w:rPr>
          <w:rFonts w:ascii="Times New Roman" w:eastAsia="Times New Roman" w:hAnsi="Times New Roman" w:cs="Times New Roman"/>
          <w:lang w:val="en-US" w:eastAsia="en-US"/>
        </w:rPr>
        <w:t>Subject to the last preceding sub-section, and except to such extent as the Minister otherwise directs, a period during which a contract of apprenticeship is or has been suspended under sub-section (1.) of this section shall not, except for the purposes of section forty-two of this Act, be deemed to be or to have been a period of employment under the contract.”.</w:t>
      </w:r>
    </w:p>
    <w:p w:rsidR="003B4A9E" w:rsidRPr="007033FC" w:rsidRDefault="007D5781" w:rsidP="007033FC">
      <w:pPr>
        <w:spacing w:before="120" w:after="60" w:line="240" w:lineRule="auto"/>
        <w:jc w:val="both"/>
        <w:rPr>
          <w:rFonts w:ascii="Times New Roman" w:eastAsia="Times New Roman" w:hAnsi="Times New Roman" w:cs="Times New Roman"/>
          <w:b/>
          <w:sz w:val="20"/>
        </w:rPr>
      </w:pPr>
      <w:r w:rsidRPr="007033FC">
        <w:rPr>
          <w:rFonts w:ascii="Times New Roman" w:eastAsia="Times New Roman" w:hAnsi="Times New Roman" w:cs="Times New Roman"/>
          <w:b/>
          <w:bCs/>
          <w:sz w:val="20"/>
          <w:lang w:val="en-US" w:eastAsia="en-US"/>
        </w:rPr>
        <w:t>Transitional provisions.</w:t>
      </w:r>
    </w:p>
    <w:p w:rsidR="003B4A9E" w:rsidRPr="0024033F" w:rsidRDefault="007D5781" w:rsidP="00592164">
      <w:pPr>
        <w:spacing w:after="120" w:line="240" w:lineRule="auto"/>
        <w:ind w:firstLine="432"/>
        <w:jc w:val="both"/>
        <w:rPr>
          <w:rFonts w:ascii="Times New Roman" w:eastAsia="Times New Roman" w:hAnsi="Times New Roman" w:cs="Times New Roman"/>
        </w:rPr>
      </w:pPr>
      <w:r w:rsidRPr="0024033F">
        <w:rPr>
          <w:rFonts w:ascii="Times New Roman" w:eastAsia="Times New Roman" w:hAnsi="Times New Roman" w:cs="Times New Roman"/>
          <w:b/>
          <w:bCs/>
          <w:lang w:val="en-US" w:eastAsia="en-US"/>
        </w:rPr>
        <w:t>5.</w:t>
      </w:r>
      <w:r w:rsidRPr="0024033F">
        <w:rPr>
          <w:rFonts w:ascii="Times New Roman" w:eastAsia="Times New Roman" w:hAnsi="Times New Roman" w:cs="Times New Roman"/>
          <w:lang w:val="en-US" w:eastAsia="en-US"/>
        </w:rPr>
        <w:t>—(1.)</w:t>
      </w:r>
      <w:r w:rsidR="00592164">
        <w:rPr>
          <w:rFonts w:ascii="Times New Roman" w:eastAsia="Times New Roman" w:hAnsi="Times New Roman" w:cs="Times New Roman"/>
          <w:lang w:val="en-US" w:eastAsia="en-US"/>
        </w:rPr>
        <w:tab/>
      </w:r>
      <w:r w:rsidRPr="0024033F">
        <w:rPr>
          <w:rFonts w:ascii="Times New Roman" w:eastAsia="Times New Roman" w:hAnsi="Times New Roman" w:cs="Times New Roman"/>
          <w:lang w:val="en-US" w:eastAsia="en-US"/>
        </w:rPr>
        <w:t>Section forty-six of the Principal Act as amended by this Act applies to and in relation to a contract of apprenticeship under which a person was employed immediately before, or is employed on or after, the date referred to in section two of this Act.</w:t>
      </w:r>
    </w:p>
    <w:p w:rsidR="003B4A9E" w:rsidRDefault="007D5781" w:rsidP="00592164">
      <w:pPr>
        <w:pStyle w:val="Style7"/>
        <w:tabs>
          <w:tab w:val="left" w:pos="990"/>
        </w:tabs>
        <w:ind w:firstLine="432"/>
        <w:jc w:val="both"/>
        <w:rPr>
          <w:sz w:val="22"/>
          <w:szCs w:val="22"/>
          <w:lang w:val="en-US" w:eastAsia="en-US"/>
        </w:rPr>
      </w:pPr>
      <w:r w:rsidRPr="0024033F">
        <w:rPr>
          <w:sz w:val="22"/>
          <w:szCs w:val="22"/>
          <w:lang w:val="en-US" w:eastAsia="en-US"/>
        </w:rPr>
        <w:t>(2.)</w:t>
      </w:r>
      <w:r w:rsidR="00592164">
        <w:rPr>
          <w:sz w:val="22"/>
          <w:szCs w:val="22"/>
          <w:lang w:val="en-US" w:eastAsia="en-US"/>
        </w:rPr>
        <w:tab/>
      </w:r>
      <w:r w:rsidRPr="0024033F">
        <w:rPr>
          <w:sz w:val="22"/>
          <w:szCs w:val="22"/>
          <w:lang w:val="en-US" w:eastAsia="en-US"/>
        </w:rPr>
        <w:t>Where the date on which a person would, but for this sub-section, be deemed to have completed the period of his employment under a contract of apprenticeship in relation to which section forty-six of the Principal Act as amended by this Act applies is a date before the date referred to in section two of this Act, the person shall be deemed to have completed the period of his employment under the contract on the date referred to in section two of this Act.</w:t>
      </w:r>
    </w:p>
    <w:p w:rsidR="007033FC" w:rsidRPr="0024033F" w:rsidRDefault="007033FC" w:rsidP="009F3B99">
      <w:pPr>
        <w:pStyle w:val="Style7"/>
        <w:pBdr>
          <w:bottom w:val="single" w:sz="4" w:space="1" w:color="auto"/>
        </w:pBdr>
        <w:spacing w:before="120"/>
        <w:ind w:left="3600" w:right="3456" w:firstLine="432"/>
        <w:jc w:val="center"/>
        <w:rPr>
          <w:sz w:val="22"/>
          <w:szCs w:val="22"/>
        </w:rPr>
      </w:pPr>
    </w:p>
    <w:sectPr w:rsidR="007033FC" w:rsidRPr="0024033F" w:rsidSect="00E84F39">
      <w:headerReference w:type="even" r:id="rId7"/>
      <w:headerReference w:type="default" r:id="rId8"/>
      <w:pgSz w:w="11906" w:h="16838"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8F3" w:rsidRDefault="00CB58F3" w:rsidP="008A3616">
      <w:pPr>
        <w:spacing w:after="0" w:line="240" w:lineRule="auto"/>
      </w:pPr>
      <w:r>
        <w:separator/>
      </w:r>
    </w:p>
  </w:endnote>
  <w:endnote w:type="continuationSeparator" w:id="0">
    <w:p w:rsidR="00CB58F3" w:rsidRDefault="00CB58F3" w:rsidP="008A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8F3" w:rsidRDefault="00CB58F3" w:rsidP="008A3616">
      <w:pPr>
        <w:spacing w:after="0" w:line="240" w:lineRule="auto"/>
      </w:pPr>
      <w:r>
        <w:separator/>
      </w:r>
    </w:p>
  </w:footnote>
  <w:footnote w:type="continuationSeparator" w:id="0">
    <w:p w:rsidR="00CB58F3" w:rsidRDefault="00CB58F3" w:rsidP="008A3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3FC" w:rsidRDefault="007033FC">
    <w:pPr>
      <w:pStyle w:val="Header"/>
    </w:pPr>
    <w:r w:rsidRPr="007033FC">
      <w:rPr>
        <w:rFonts w:ascii="Times New Roman" w:eastAsia="Times New Roman" w:hAnsi="Times New Roman" w:cs="Times New Roman"/>
        <w:sz w:val="20"/>
        <w:lang w:val="en-US" w:eastAsia="en-US"/>
      </w:rPr>
      <w:t>No. 40.</w:t>
    </w:r>
    <w:r>
      <w:ptab w:relativeTo="margin" w:alignment="center" w:leader="none"/>
    </w:r>
    <w:r w:rsidRPr="007033FC">
      <w:rPr>
        <w:rFonts w:ascii="Times New Roman" w:eastAsia="Times New Roman" w:hAnsi="Times New Roman" w:cs="Times New Roman"/>
        <w:i/>
        <w:iCs/>
        <w:sz w:val="20"/>
        <w:lang w:val="en-US" w:eastAsia="en-US"/>
      </w:rPr>
      <w:t xml:space="preserve">National Service </w:t>
    </w:r>
    <w:r w:rsidRPr="007033FC">
      <w:rPr>
        <w:rFonts w:ascii="Times New Roman" w:eastAsia="Times New Roman" w:hAnsi="Times New Roman" w:cs="Times New Roman"/>
        <w:iCs/>
        <w:sz w:val="20"/>
        <w:lang w:val="en-US" w:eastAsia="en-US"/>
      </w:rPr>
      <w:t>(</w:t>
    </w:r>
    <w:r w:rsidRPr="007033FC">
      <w:rPr>
        <w:rFonts w:ascii="Times New Roman" w:eastAsia="Times New Roman" w:hAnsi="Times New Roman" w:cs="Times New Roman"/>
        <w:i/>
        <w:iCs/>
        <w:sz w:val="20"/>
        <w:lang w:val="en-US" w:eastAsia="en-US"/>
      </w:rPr>
      <w:t xml:space="preserve">No. </w:t>
    </w:r>
    <w:r w:rsidRPr="007033FC">
      <w:rPr>
        <w:rFonts w:ascii="Times New Roman" w:eastAsia="Times New Roman" w:hAnsi="Times New Roman" w:cs="Times New Roman"/>
        <w:sz w:val="20"/>
        <w:lang w:val="en-US" w:eastAsia="en-US"/>
      </w:rPr>
      <w:t>2).</w:t>
    </w:r>
    <w:r>
      <w:ptab w:relativeTo="margin" w:alignment="right" w:leader="none"/>
    </w:r>
    <w:r w:rsidRPr="007033FC">
      <w:rPr>
        <w:rFonts w:ascii="Times New Roman" w:eastAsia="Times New Roman" w:hAnsi="Times New Roman" w:cs="Times New Roman"/>
        <w:sz w:val="20"/>
        <w:lang w:val="en-US" w:eastAsia="en-US"/>
      </w:rPr>
      <w:t>1957.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616" w:rsidRDefault="008A3616">
    <w:pPr>
      <w:pStyle w:val="Header"/>
    </w:pPr>
    <w:r w:rsidRPr="008A3616">
      <w:rPr>
        <w:rFonts w:ascii="Times New Roman" w:eastAsia="Times New Roman" w:hAnsi="Times New Roman" w:cs="Times New Roman"/>
        <w:sz w:val="20"/>
        <w:lang w:val="en-US" w:eastAsia="en-US"/>
      </w:rPr>
      <w:t>1957.</w:t>
    </w:r>
    <w:r>
      <w:ptab w:relativeTo="margin" w:alignment="center" w:leader="none"/>
    </w:r>
    <w:r w:rsidRPr="008A3616">
      <w:rPr>
        <w:rFonts w:ascii="Times New Roman" w:eastAsia="Times New Roman" w:hAnsi="Times New Roman" w:cs="Times New Roman"/>
        <w:i/>
        <w:iCs/>
        <w:sz w:val="20"/>
        <w:lang w:val="en-US" w:eastAsia="en-US"/>
      </w:rPr>
      <w:t xml:space="preserve">National Service </w:t>
    </w:r>
    <w:r w:rsidRPr="008A3616">
      <w:rPr>
        <w:rFonts w:ascii="Times New Roman" w:eastAsia="Times New Roman" w:hAnsi="Times New Roman" w:cs="Times New Roman"/>
        <w:iCs/>
        <w:sz w:val="20"/>
        <w:lang w:val="en-US" w:eastAsia="en-US"/>
      </w:rPr>
      <w:t>(</w:t>
    </w:r>
    <w:r w:rsidRPr="008A3616">
      <w:rPr>
        <w:rFonts w:ascii="Times New Roman" w:eastAsia="Times New Roman" w:hAnsi="Times New Roman" w:cs="Times New Roman"/>
        <w:i/>
        <w:iCs/>
        <w:sz w:val="20"/>
        <w:lang w:val="en-US" w:eastAsia="en-US"/>
      </w:rPr>
      <w:t>No</w:t>
    </w:r>
    <w:r w:rsidRPr="008A3616">
      <w:rPr>
        <w:rFonts w:ascii="Times New Roman" w:eastAsia="Times New Roman" w:hAnsi="Times New Roman" w:cs="Times New Roman"/>
        <w:sz w:val="20"/>
        <w:lang w:val="en-US" w:eastAsia="en-US"/>
      </w:rPr>
      <w:t>. 2).</w:t>
    </w:r>
    <w:r>
      <w:ptab w:relativeTo="margin" w:alignment="right" w:leader="none"/>
    </w:r>
    <w:r w:rsidRPr="008A3616">
      <w:rPr>
        <w:rFonts w:ascii="Times New Roman" w:eastAsia="Times New Roman" w:hAnsi="Times New Roman" w:cs="Times New Roman"/>
        <w:sz w:val="20"/>
        <w:lang w:val="en-US" w:eastAsia="en-US"/>
      </w:rPr>
      <w:t>No. 40.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2"/>
  </w:compat>
  <w:rsids>
    <w:rsidRoot w:val="00B1613A"/>
    <w:rsid w:val="000D7F16"/>
    <w:rsid w:val="0023615F"/>
    <w:rsid w:val="0024033F"/>
    <w:rsid w:val="0029329C"/>
    <w:rsid w:val="00592164"/>
    <w:rsid w:val="00625292"/>
    <w:rsid w:val="007033FC"/>
    <w:rsid w:val="007D5781"/>
    <w:rsid w:val="008A3616"/>
    <w:rsid w:val="008F47B9"/>
    <w:rsid w:val="00946E54"/>
    <w:rsid w:val="009F3B99"/>
    <w:rsid w:val="00B1613A"/>
    <w:rsid w:val="00C7132E"/>
    <w:rsid w:val="00CB58F3"/>
    <w:rsid w:val="00E00E6D"/>
    <w:rsid w:val="00E256E6"/>
    <w:rsid w:val="00E84F39"/>
    <w:rsid w:val="00FB30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3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7132E"/>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C7132E"/>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C7132E"/>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C7132E"/>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C7132E"/>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C7132E"/>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C7132E"/>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C7132E"/>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C7132E"/>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C7132E"/>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C7132E"/>
    <w:rPr>
      <w:rFonts w:ascii="Times New Roman" w:eastAsia="Times New Roman" w:hAnsi="Times New Roman" w:cs="Times New Roman"/>
      <w:b w:val="0"/>
      <w:bCs w:val="0"/>
      <w:i w:val="0"/>
      <w:iCs w:val="0"/>
      <w:smallCaps w:val="0"/>
      <w:sz w:val="28"/>
      <w:szCs w:val="28"/>
    </w:rPr>
  </w:style>
  <w:style w:type="character" w:customStyle="1" w:styleId="CharStyle3">
    <w:name w:val="CharStyle3"/>
    <w:basedOn w:val="DefaultParagraphFont"/>
    <w:rsid w:val="00C7132E"/>
    <w:rPr>
      <w:rFonts w:ascii="Times New Roman" w:eastAsia="Times New Roman" w:hAnsi="Times New Roman" w:cs="Times New Roman"/>
      <w:b/>
      <w:bCs/>
      <w:i w:val="0"/>
      <w:iCs w:val="0"/>
      <w:smallCaps w:val="0"/>
      <w:spacing w:val="-10"/>
      <w:sz w:val="24"/>
      <w:szCs w:val="24"/>
    </w:rPr>
  </w:style>
  <w:style w:type="character" w:customStyle="1" w:styleId="CharStyle4">
    <w:name w:val="CharStyle4"/>
    <w:basedOn w:val="DefaultParagraphFont"/>
    <w:rsid w:val="00C7132E"/>
    <w:rPr>
      <w:rFonts w:ascii="Times New Roman" w:eastAsia="Times New Roman" w:hAnsi="Times New Roman" w:cs="Times New Roman"/>
      <w:b w:val="0"/>
      <w:bCs w:val="0"/>
      <w:i w:val="0"/>
      <w:iCs w:val="0"/>
      <w:smallCaps w:val="0"/>
      <w:sz w:val="26"/>
      <w:szCs w:val="26"/>
    </w:rPr>
  </w:style>
  <w:style w:type="character" w:customStyle="1" w:styleId="CharStyle5">
    <w:name w:val="CharStyle5"/>
    <w:basedOn w:val="DefaultParagraphFont"/>
    <w:rsid w:val="00C7132E"/>
    <w:rPr>
      <w:rFonts w:ascii="Times New Roman" w:eastAsia="Times New Roman" w:hAnsi="Times New Roman" w:cs="Times New Roman"/>
      <w:b w:val="0"/>
      <w:bCs w:val="0"/>
      <w:i/>
      <w:iCs/>
      <w:smallCaps w:val="0"/>
      <w:sz w:val="26"/>
      <w:szCs w:val="26"/>
    </w:rPr>
  </w:style>
  <w:style w:type="character" w:customStyle="1" w:styleId="CharStyle6">
    <w:name w:val="CharStyle6"/>
    <w:basedOn w:val="DefaultParagraphFont"/>
    <w:rsid w:val="00C7132E"/>
    <w:rPr>
      <w:rFonts w:ascii="Times New Roman" w:eastAsia="Times New Roman" w:hAnsi="Times New Roman" w:cs="Times New Roman"/>
      <w:b/>
      <w:bCs/>
      <w:i w:val="0"/>
      <w:iCs w:val="0"/>
      <w:smallCaps w:val="0"/>
      <w:sz w:val="22"/>
      <w:szCs w:val="22"/>
    </w:rPr>
  </w:style>
  <w:style w:type="character" w:customStyle="1" w:styleId="CharStyle7">
    <w:name w:val="CharStyle7"/>
    <w:basedOn w:val="DefaultParagraphFont"/>
    <w:rsid w:val="00C7132E"/>
    <w:rPr>
      <w:rFonts w:ascii="Times New Roman" w:eastAsia="Times New Roman" w:hAnsi="Times New Roman" w:cs="Times New Roman"/>
      <w:b w:val="0"/>
      <w:bCs w:val="0"/>
      <w:i w:val="0"/>
      <w:iCs w:val="0"/>
      <w:smallCaps w:val="0"/>
      <w:sz w:val="48"/>
      <w:szCs w:val="48"/>
    </w:rPr>
  </w:style>
  <w:style w:type="character" w:customStyle="1" w:styleId="CharStyle8">
    <w:name w:val="CharStyle8"/>
    <w:basedOn w:val="DefaultParagraphFont"/>
    <w:rsid w:val="00C7132E"/>
    <w:rPr>
      <w:rFonts w:ascii="Times New Roman" w:eastAsia="Times New Roman" w:hAnsi="Times New Roman" w:cs="Times New Roman"/>
      <w:b/>
      <w:bCs/>
      <w:i w:val="0"/>
      <w:iCs w:val="0"/>
      <w:smallCaps w:val="0"/>
      <w:sz w:val="20"/>
      <w:szCs w:val="20"/>
    </w:rPr>
  </w:style>
  <w:style w:type="character" w:customStyle="1" w:styleId="CharStyle9">
    <w:name w:val="CharStyle9"/>
    <w:basedOn w:val="DefaultParagraphFont"/>
    <w:rsid w:val="00C7132E"/>
    <w:rPr>
      <w:rFonts w:ascii="Times New Roman" w:eastAsia="Times New Roman" w:hAnsi="Times New Roman" w:cs="Times New Roman"/>
      <w:b w:val="0"/>
      <w:bCs w:val="0"/>
      <w:i/>
      <w:iCs/>
      <w:smallCaps w:val="0"/>
      <w:sz w:val="20"/>
      <w:szCs w:val="20"/>
    </w:rPr>
  </w:style>
  <w:style w:type="character" w:customStyle="1" w:styleId="CharStyle12">
    <w:name w:val="CharStyle12"/>
    <w:basedOn w:val="DefaultParagraphFont"/>
    <w:rsid w:val="00C7132E"/>
    <w:rPr>
      <w:rFonts w:ascii="Times New Roman" w:eastAsia="Times New Roman" w:hAnsi="Times New Roman" w:cs="Times New Roman"/>
      <w:b/>
      <w:bCs/>
      <w:i/>
      <w:iCs/>
      <w:smallCaps w:val="0"/>
      <w:sz w:val="12"/>
      <w:szCs w:val="12"/>
    </w:rPr>
  </w:style>
  <w:style w:type="character" w:customStyle="1" w:styleId="CharStyle13">
    <w:name w:val="CharStyle13"/>
    <w:basedOn w:val="DefaultParagraphFont"/>
    <w:rsid w:val="00C7132E"/>
    <w:rPr>
      <w:rFonts w:ascii="Times New Roman" w:eastAsia="Times New Roman" w:hAnsi="Times New Roman" w:cs="Times New Roman"/>
      <w:b w:val="0"/>
      <w:bCs w:val="0"/>
      <w:i w:val="0"/>
      <w:iCs w:val="0"/>
      <w:smallCaps w:val="0"/>
      <w:sz w:val="20"/>
      <w:szCs w:val="20"/>
    </w:rPr>
  </w:style>
  <w:style w:type="character" w:customStyle="1" w:styleId="CharStyle14">
    <w:name w:val="CharStyle14"/>
    <w:basedOn w:val="DefaultParagraphFont"/>
    <w:rsid w:val="00C7132E"/>
    <w:rPr>
      <w:rFonts w:ascii="Times New Roman" w:eastAsia="Times New Roman" w:hAnsi="Times New Roman" w:cs="Times New Roman"/>
      <w:b/>
      <w:bCs/>
      <w:i w:val="0"/>
      <w:iCs w:val="0"/>
      <w:smallCaps w:val="0"/>
      <w:sz w:val="12"/>
      <w:szCs w:val="12"/>
    </w:rPr>
  </w:style>
  <w:style w:type="character" w:customStyle="1" w:styleId="CharStyle16">
    <w:name w:val="CharStyle16"/>
    <w:basedOn w:val="DefaultParagraphFont"/>
    <w:rsid w:val="00C7132E"/>
    <w:rPr>
      <w:rFonts w:ascii="Times New Roman" w:eastAsia="Times New Roman" w:hAnsi="Times New Roman" w:cs="Times New Roman"/>
      <w:b/>
      <w:bCs/>
      <w:i/>
      <w:iCs/>
      <w:smallCaps w:val="0"/>
      <w:sz w:val="20"/>
      <w:szCs w:val="20"/>
    </w:rPr>
  </w:style>
  <w:style w:type="paragraph" w:styleId="Header">
    <w:name w:val="header"/>
    <w:basedOn w:val="Normal"/>
    <w:link w:val="HeaderChar"/>
    <w:uiPriority w:val="99"/>
    <w:semiHidden/>
    <w:unhideWhenUsed/>
    <w:rsid w:val="008A361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3616"/>
  </w:style>
  <w:style w:type="paragraph" w:styleId="Footer">
    <w:name w:val="footer"/>
    <w:basedOn w:val="Normal"/>
    <w:link w:val="FooterChar"/>
    <w:uiPriority w:val="99"/>
    <w:semiHidden/>
    <w:unhideWhenUsed/>
    <w:rsid w:val="008A361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A3616"/>
  </w:style>
  <w:style w:type="paragraph" w:styleId="BalloonText">
    <w:name w:val="Balloon Text"/>
    <w:basedOn w:val="Normal"/>
    <w:link w:val="BalloonTextChar"/>
    <w:uiPriority w:val="99"/>
    <w:semiHidden/>
    <w:unhideWhenUsed/>
    <w:rsid w:val="008A36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616"/>
    <w:rPr>
      <w:rFonts w:ascii="Tahoma" w:hAnsi="Tahoma" w:cs="Tahoma"/>
      <w:sz w:val="16"/>
      <w:szCs w:val="16"/>
    </w:rPr>
  </w:style>
  <w:style w:type="paragraph" w:styleId="ListParagraph">
    <w:name w:val="List Paragraph"/>
    <w:basedOn w:val="Normal"/>
    <w:uiPriority w:val="34"/>
    <w:qFormat/>
    <w:rsid w:val="005921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430</Words>
  <Characters>2457</Characters>
  <Application>Microsoft Office Word</Application>
  <DocSecurity>0</DocSecurity>
  <Lines>20</Lines>
  <Paragraphs>5</Paragraphs>
  <ScaleCrop>false</ScaleCrop>
  <Company/>
  <LinksUpToDate>false</LinksUpToDate>
  <CharactersWithSpaces>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40</cp:revision>
  <dcterms:created xsi:type="dcterms:W3CDTF">2017-04-24T11:32:00Z</dcterms:created>
  <dcterms:modified xsi:type="dcterms:W3CDTF">2018-07-08T23:09:00Z</dcterms:modified>
</cp:coreProperties>
</file>