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58" w:rsidRPr="00D04C93" w:rsidRDefault="008F6F58" w:rsidP="00D04C93">
      <w:pPr>
        <w:spacing w:before="5000" w:after="240" w:line="240" w:lineRule="auto"/>
        <w:jc w:val="center"/>
        <w:rPr>
          <w:rFonts w:ascii="Times New Roman" w:hAnsi="Times New Roman" w:cs="Times New Roman"/>
          <w:sz w:val="36"/>
        </w:rPr>
      </w:pPr>
      <w:r w:rsidRPr="00D04C93">
        <w:rPr>
          <w:rFonts w:ascii="Times New Roman" w:hAnsi="Times New Roman" w:cs="Times New Roman"/>
          <w:sz w:val="36"/>
        </w:rPr>
        <w:t>INCOME TAX (INTERNATIONAL AGREEMENTS).</w:t>
      </w:r>
    </w:p>
    <w:p w:rsidR="00D04C93" w:rsidRPr="00123859" w:rsidRDefault="00D04C93" w:rsidP="00D04C93">
      <w:pPr>
        <w:pBdr>
          <w:top w:val="single" w:sz="4" w:space="1" w:color="auto"/>
        </w:pBdr>
        <w:spacing w:after="0" w:line="240" w:lineRule="auto"/>
        <w:ind w:left="3888" w:right="3888"/>
        <w:jc w:val="center"/>
        <w:rPr>
          <w:rFonts w:ascii="Times New Roman" w:hAnsi="Times New Roman" w:cs="Times New Roman"/>
        </w:rPr>
      </w:pPr>
    </w:p>
    <w:p w:rsidR="008F6F58" w:rsidRPr="00D04C93" w:rsidRDefault="00C21254" w:rsidP="00D04C93">
      <w:pPr>
        <w:spacing w:after="120" w:line="240" w:lineRule="auto"/>
        <w:jc w:val="center"/>
        <w:rPr>
          <w:rFonts w:ascii="Times New Roman" w:hAnsi="Times New Roman" w:cs="Times New Roman"/>
          <w:b/>
          <w:sz w:val="28"/>
        </w:rPr>
      </w:pPr>
      <w:r w:rsidRPr="00D04C93">
        <w:rPr>
          <w:rFonts w:ascii="Times New Roman" w:hAnsi="Times New Roman" w:cs="Times New Roman"/>
          <w:b/>
          <w:sz w:val="28"/>
        </w:rPr>
        <w:t>No. 88 of 1959.</w:t>
      </w:r>
    </w:p>
    <w:p w:rsidR="008F6F58" w:rsidRPr="00D04C93" w:rsidRDefault="008F6F58" w:rsidP="00D04C93">
      <w:pPr>
        <w:spacing w:after="0" w:line="240" w:lineRule="auto"/>
        <w:jc w:val="center"/>
        <w:rPr>
          <w:rFonts w:ascii="Times New Roman" w:hAnsi="Times New Roman" w:cs="Times New Roman"/>
          <w:sz w:val="26"/>
        </w:rPr>
      </w:pPr>
      <w:r w:rsidRPr="00D04C93">
        <w:rPr>
          <w:rFonts w:ascii="Times New Roman" w:hAnsi="Times New Roman" w:cs="Times New Roman"/>
          <w:sz w:val="26"/>
        </w:rPr>
        <w:t xml:space="preserve">An Act to amend the </w:t>
      </w:r>
      <w:r w:rsidR="00C21254" w:rsidRPr="00D04C93">
        <w:rPr>
          <w:rFonts w:ascii="Times New Roman" w:hAnsi="Times New Roman" w:cs="Times New Roman"/>
          <w:i/>
          <w:sz w:val="26"/>
        </w:rPr>
        <w:t xml:space="preserve">Income Tax </w:t>
      </w:r>
      <w:r w:rsidRPr="00D04C93">
        <w:rPr>
          <w:rFonts w:ascii="Times New Roman" w:hAnsi="Times New Roman" w:cs="Times New Roman"/>
          <w:sz w:val="26"/>
        </w:rPr>
        <w:t>(</w:t>
      </w:r>
      <w:r w:rsidR="00C21254" w:rsidRPr="00D04C93">
        <w:rPr>
          <w:rFonts w:ascii="Times New Roman" w:hAnsi="Times New Roman" w:cs="Times New Roman"/>
          <w:i/>
          <w:sz w:val="26"/>
        </w:rPr>
        <w:t>International Agreements</w:t>
      </w:r>
      <w:r w:rsidRPr="00D04C93">
        <w:rPr>
          <w:rFonts w:ascii="Times New Roman" w:hAnsi="Times New Roman" w:cs="Times New Roman"/>
          <w:sz w:val="26"/>
        </w:rPr>
        <w:t>)</w:t>
      </w:r>
      <w:r w:rsidR="00C21254" w:rsidRPr="00D04C93">
        <w:rPr>
          <w:rFonts w:ascii="Times New Roman" w:hAnsi="Times New Roman" w:cs="Times New Roman"/>
          <w:i/>
          <w:sz w:val="26"/>
        </w:rPr>
        <w:t xml:space="preserve"> Act </w:t>
      </w:r>
      <w:r w:rsidRPr="00D04C93">
        <w:rPr>
          <w:rFonts w:ascii="Times New Roman" w:hAnsi="Times New Roman" w:cs="Times New Roman"/>
          <w:sz w:val="26"/>
        </w:rPr>
        <w:t>1953-1958.</w:t>
      </w:r>
    </w:p>
    <w:p w:rsidR="008F6F58" w:rsidRPr="00D04C93" w:rsidRDefault="008F6F58" w:rsidP="00D04C93">
      <w:pPr>
        <w:spacing w:before="60" w:after="60" w:line="240" w:lineRule="auto"/>
        <w:jc w:val="right"/>
        <w:rPr>
          <w:rFonts w:ascii="Times New Roman" w:hAnsi="Times New Roman" w:cs="Times New Roman"/>
          <w:sz w:val="26"/>
        </w:rPr>
      </w:pPr>
      <w:r w:rsidRPr="00D04C93">
        <w:rPr>
          <w:rFonts w:ascii="Times New Roman" w:hAnsi="Times New Roman" w:cs="Times New Roman"/>
          <w:sz w:val="26"/>
        </w:rPr>
        <w:t>[Assented to 2nd December, 1959.]</w:t>
      </w:r>
    </w:p>
    <w:p w:rsidR="008F6F58" w:rsidRPr="002E4896" w:rsidRDefault="008F6F58" w:rsidP="00D04C93">
      <w:pPr>
        <w:spacing w:after="0" w:line="240" w:lineRule="auto"/>
        <w:jc w:val="both"/>
        <w:rPr>
          <w:rFonts w:ascii="Times New Roman" w:hAnsi="Times New Roman" w:cs="Times New Roman"/>
        </w:rPr>
      </w:pPr>
      <w:r w:rsidRPr="002E4896">
        <w:rPr>
          <w:rFonts w:ascii="Times New Roman" w:hAnsi="Times New Roman" w:cs="Times New Roman"/>
        </w:rPr>
        <w:t>BE it enacted by the Queen</w:t>
      </w:r>
      <w:r w:rsidR="00C21254" w:rsidRPr="002E4896">
        <w:rPr>
          <w:rFonts w:ascii="Times New Roman" w:hAnsi="Times New Roman" w:cs="Times New Roman"/>
        </w:rPr>
        <w:t>’</w:t>
      </w:r>
      <w:r w:rsidRPr="002E4896">
        <w:rPr>
          <w:rFonts w:ascii="Times New Roman" w:hAnsi="Times New Roman" w:cs="Times New Roman"/>
        </w:rPr>
        <w:t>s Most Excellent Majesty, the Senate, and the House of Representatives of the Commonwealth of Australia, as follows:—</w:t>
      </w:r>
    </w:p>
    <w:p w:rsidR="008F6F58" w:rsidRPr="00123859" w:rsidRDefault="00C21254" w:rsidP="00123859">
      <w:pPr>
        <w:spacing w:before="120" w:after="60" w:line="240" w:lineRule="auto"/>
        <w:rPr>
          <w:rFonts w:ascii="Times New Roman" w:hAnsi="Times New Roman" w:cs="Times New Roman"/>
          <w:b/>
          <w:sz w:val="20"/>
        </w:rPr>
      </w:pPr>
      <w:r w:rsidRPr="00123859">
        <w:rPr>
          <w:rFonts w:ascii="Times New Roman" w:hAnsi="Times New Roman" w:cs="Times New Roman"/>
          <w:b/>
          <w:sz w:val="20"/>
        </w:rPr>
        <w:t>Short title and citation.</w:t>
      </w:r>
    </w:p>
    <w:p w:rsidR="008F6F58" w:rsidRPr="00AD419A" w:rsidRDefault="00C21254" w:rsidP="00D04C93">
      <w:pPr>
        <w:spacing w:after="0" w:line="240" w:lineRule="auto"/>
        <w:ind w:firstLine="432"/>
        <w:rPr>
          <w:rFonts w:ascii="Times New Roman" w:hAnsi="Times New Roman" w:cs="Times New Roman"/>
        </w:rPr>
      </w:pPr>
      <w:r w:rsidRPr="00AD419A">
        <w:rPr>
          <w:rFonts w:ascii="Times New Roman" w:hAnsi="Times New Roman" w:cs="Times New Roman"/>
          <w:b/>
        </w:rPr>
        <w:t>1.</w:t>
      </w:r>
      <w:r w:rsidR="008F6F58" w:rsidRPr="00AD419A">
        <w:rPr>
          <w:rFonts w:ascii="Times New Roman" w:hAnsi="Times New Roman" w:cs="Times New Roman"/>
        </w:rPr>
        <w:t>—(1.)</w:t>
      </w:r>
      <w:r w:rsidR="00D04C93">
        <w:rPr>
          <w:rFonts w:ascii="Times New Roman" w:hAnsi="Times New Roman" w:cs="Times New Roman"/>
        </w:rPr>
        <w:tab/>
      </w:r>
      <w:r w:rsidR="008F6F58" w:rsidRPr="00AD419A">
        <w:rPr>
          <w:rFonts w:ascii="Times New Roman" w:hAnsi="Times New Roman" w:cs="Times New Roman"/>
        </w:rPr>
        <w:t xml:space="preserve">This Act may be cited as the </w:t>
      </w:r>
      <w:r w:rsidRPr="00AD419A">
        <w:rPr>
          <w:rFonts w:ascii="Times New Roman" w:hAnsi="Times New Roman" w:cs="Times New Roman"/>
          <w:i/>
        </w:rPr>
        <w:t xml:space="preserve">Income Tax </w:t>
      </w:r>
      <w:r w:rsidR="008F6F58" w:rsidRPr="00AD419A">
        <w:rPr>
          <w:rFonts w:ascii="Times New Roman" w:hAnsi="Times New Roman" w:cs="Times New Roman"/>
        </w:rPr>
        <w:t>(</w:t>
      </w:r>
      <w:r w:rsidRPr="00AD419A">
        <w:rPr>
          <w:rFonts w:ascii="Times New Roman" w:hAnsi="Times New Roman" w:cs="Times New Roman"/>
          <w:i/>
        </w:rPr>
        <w:t>International Agreements</w:t>
      </w:r>
      <w:r w:rsidR="008F6F58" w:rsidRPr="00AD419A">
        <w:rPr>
          <w:rFonts w:ascii="Times New Roman" w:hAnsi="Times New Roman" w:cs="Times New Roman"/>
        </w:rPr>
        <w:t>)</w:t>
      </w:r>
      <w:r w:rsidRPr="00AD419A">
        <w:rPr>
          <w:rFonts w:ascii="Times New Roman" w:hAnsi="Times New Roman" w:cs="Times New Roman"/>
          <w:i/>
        </w:rPr>
        <w:t xml:space="preserve"> Act </w:t>
      </w:r>
      <w:r w:rsidR="008F6F58" w:rsidRPr="00AD419A">
        <w:rPr>
          <w:rFonts w:ascii="Times New Roman" w:hAnsi="Times New Roman" w:cs="Times New Roman"/>
        </w:rPr>
        <w:t>1959.</w:t>
      </w:r>
    </w:p>
    <w:p w:rsidR="008F6F58" w:rsidRPr="00AD419A" w:rsidRDefault="008F6F58" w:rsidP="00D04C93">
      <w:pPr>
        <w:tabs>
          <w:tab w:val="left" w:pos="1080"/>
        </w:tabs>
        <w:spacing w:after="0" w:line="240" w:lineRule="auto"/>
        <w:ind w:firstLine="432"/>
        <w:jc w:val="both"/>
        <w:rPr>
          <w:rFonts w:ascii="Times New Roman" w:hAnsi="Times New Roman" w:cs="Times New Roman"/>
        </w:rPr>
      </w:pPr>
      <w:r w:rsidRPr="00AD419A">
        <w:rPr>
          <w:rFonts w:ascii="Times New Roman" w:hAnsi="Times New Roman" w:cs="Times New Roman"/>
        </w:rPr>
        <w:t>(2.)</w:t>
      </w:r>
      <w:r w:rsidR="00D04C93">
        <w:rPr>
          <w:rFonts w:ascii="Times New Roman" w:hAnsi="Times New Roman" w:cs="Times New Roman"/>
        </w:rPr>
        <w:tab/>
      </w:r>
      <w:r w:rsidRPr="00AD419A">
        <w:rPr>
          <w:rFonts w:ascii="Times New Roman" w:hAnsi="Times New Roman" w:cs="Times New Roman"/>
        </w:rPr>
        <w:t xml:space="preserve">The </w:t>
      </w:r>
      <w:r w:rsidR="00C21254" w:rsidRPr="00AD419A">
        <w:rPr>
          <w:rFonts w:ascii="Times New Roman" w:hAnsi="Times New Roman" w:cs="Times New Roman"/>
          <w:i/>
        </w:rPr>
        <w:t xml:space="preserve">Income Tax </w:t>
      </w:r>
      <w:r w:rsidRPr="00AD419A">
        <w:rPr>
          <w:rFonts w:ascii="Times New Roman" w:hAnsi="Times New Roman" w:cs="Times New Roman"/>
        </w:rPr>
        <w:t>(</w:t>
      </w:r>
      <w:r w:rsidR="00C21254" w:rsidRPr="00AD419A">
        <w:rPr>
          <w:rFonts w:ascii="Times New Roman" w:hAnsi="Times New Roman" w:cs="Times New Roman"/>
          <w:i/>
        </w:rPr>
        <w:t>International Agreements</w:t>
      </w:r>
      <w:r w:rsidRPr="00AD419A">
        <w:rPr>
          <w:rFonts w:ascii="Times New Roman" w:hAnsi="Times New Roman" w:cs="Times New Roman"/>
        </w:rPr>
        <w:t>)</w:t>
      </w:r>
      <w:r w:rsidR="00C21254" w:rsidRPr="00AD419A">
        <w:rPr>
          <w:rFonts w:ascii="Times New Roman" w:hAnsi="Times New Roman" w:cs="Times New Roman"/>
          <w:i/>
        </w:rPr>
        <w:t xml:space="preserve"> Act </w:t>
      </w:r>
      <w:r w:rsidRPr="00AD419A">
        <w:rPr>
          <w:rFonts w:ascii="Times New Roman" w:hAnsi="Times New Roman" w:cs="Times New Roman"/>
        </w:rPr>
        <w:t>1953</w:t>
      </w:r>
      <w:r w:rsidR="00123859">
        <w:rPr>
          <w:rFonts w:ascii="Times New Roman" w:hAnsi="Times New Roman" w:cs="Times New Roman"/>
        </w:rPr>
        <w:t>–</w:t>
      </w:r>
      <w:r w:rsidR="002E4896">
        <w:rPr>
          <w:rFonts w:ascii="Times New Roman" w:hAnsi="Times New Roman" w:cs="Times New Roman"/>
        </w:rPr>
        <w:t>1958</w:t>
      </w:r>
      <w:r w:rsidRPr="00AD419A">
        <w:rPr>
          <w:rFonts w:ascii="Times New Roman" w:hAnsi="Times New Roman" w:cs="Times New Roman"/>
        </w:rPr>
        <w:t xml:space="preserve"> is in this Act referred to as the Principal Act.</w:t>
      </w:r>
    </w:p>
    <w:p w:rsidR="008F6F58" w:rsidRPr="00AD419A" w:rsidRDefault="008F6F58" w:rsidP="00D04C93">
      <w:pPr>
        <w:tabs>
          <w:tab w:val="left" w:pos="1080"/>
        </w:tabs>
        <w:spacing w:after="0" w:line="240" w:lineRule="auto"/>
        <w:ind w:firstLine="432"/>
        <w:jc w:val="both"/>
        <w:rPr>
          <w:rFonts w:ascii="Times New Roman" w:hAnsi="Times New Roman" w:cs="Times New Roman"/>
        </w:rPr>
      </w:pPr>
      <w:r w:rsidRPr="00AD419A">
        <w:rPr>
          <w:rFonts w:ascii="Times New Roman" w:hAnsi="Times New Roman" w:cs="Times New Roman"/>
        </w:rPr>
        <w:t>(3.)</w:t>
      </w:r>
      <w:r w:rsidR="00D04C93">
        <w:rPr>
          <w:rFonts w:ascii="Times New Roman" w:hAnsi="Times New Roman" w:cs="Times New Roman"/>
        </w:rPr>
        <w:tab/>
      </w:r>
      <w:r w:rsidRPr="00AD419A">
        <w:rPr>
          <w:rFonts w:ascii="Times New Roman" w:hAnsi="Times New Roman" w:cs="Times New Roman"/>
        </w:rPr>
        <w:t xml:space="preserve">The Principal Act, as amended by this Act, may be cited as the </w:t>
      </w:r>
      <w:r w:rsidR="00C21254" w:rsidRPr="00AD419A">
        <w:rPr>
          <w:rFonts w:ascii="Times New Roman" w:hAnsi="Times New Roman" w:cs="Times New Roman"/>
          <w:i/>
        </w:rPr>
        <w:t xml:space="preserve">Income Tax </w:t>
      </w:r>
      <w:r w:rsidRPr="00AD419A">
        <w:rPr>
          <w:rFonts w:ascii="Times New Roman" w:hAnsi="Times New Roman" w:cs="Times New Roman"/>
        </w:rPr>
        <w:t>(</w:t>
      </w:r>
      <w:r w:rsidR="00C21254" w:rsidRPr="00AD419A">
        <w:rPr>
          <w:rFonts w:ascii="Times New Roman" w:hAnsi="Times New Roman" w:cs="Times New Roman"/>
          <w:i/>
        </w:rPr>
        <w:t>International Agreements</w:t>
      </w:r>
      <w:r w:rsidRPr="00AD419A">
        <w:rPr>
          <w:rFonts w:ascii="Times New Roman" w:hAnsi="Times New Roman" w:cs="Times New Roman"/>
        </w:rPr>
        <w:t>)</w:t>
      </w:r>
      <w:r w:rsidR="00C21254" w:rsidRPr="00AD419A">
        <w:rPr>
          <w:rFonts w:ascii="Times New Roman" w:hAnsi="Times New Roman" w:cs="Times New Roman"/>
          <w:i/>
        </w:rPr>
        <w:t xml:space="preserve"> Act </w:t>
      </w:r>
      <w:r w:rsidRPr="00AD419A">
        <w:rPr>
          <w:rFonts w:ascii="Times New Roman" w:hAnsi="Times New Roman" w:cs="Times New Roman"/>
        </w:rPr>
        <w:t>1953</w:t>
      </w:r>
      <w:r w:rsidR="00123859">
        <w:rPr>
          <w:rFonts w:ascii="Times New Roman" w:hAnsi="Times New Roman" w:cs="Times New Roman"/>
        </w:rPr>
        <w:t>–</w:t>
      </w:r>
      <w:r w:rsidRPr="00AD419A">
        <w:rPr>
          <w:rFonts w:ascii="Times New Roman" w:hAnsi="Times New Roman" w:cs="Times New Roman"/>
        </w:rPr>
        <w:t>1959.</w:t>
      </w:r>
    </w:p>
    <w:p w:rsidR="008F6F58" w:rsidRPr="007F1B39" w:rsidRDefault="00C21254" w:rsidP="007F1B39">
      <w:pPr>
        <w:spacing w:before="120" w:after="60" w:line="240" w:lineRule="auto"/>
        <w:rPr>
          <w:rFonts w:ascii="Times New Roman" w:hAnsi="Times New Roman" w:cs="Times New Roman"/>
          <w:b/>
          <w:sz w:val="20"/>
        </w:rPr>
      </w:pPr>
      <w:r w:rsidRPr="007F1B39">
        <w:rPr>
          <w:rFonts w:ascii="Times New Roman" w:hAnsi="Times New Roman" w:cs="Times New Roman"/>
          <w:b/>
          <w:sz w:val="20"/>
        </w:rPr>
        <w:t>Commencement.</w:t>
      </w:r>
    </w:p>
    <w:p w:rsidR="008F6F58" w:rsidRPr="00AD419A" w:rsidRDefault="00C21254" w:rsidP="007F1B39">
      <w:pPr>
        <w:tabs>
          <w:tab w:val="left" w:pos="900"/>
        </w:tabs>
        <w:spacing w:after="0" w:line="240" w:lineRule="auto"/>
        <w:ind w:firstLine="432"/>
        <w:jc w:val="both"/>
        <w:rPr>
          <w:rFonts w:ascii="Times New Roman" w:hAnsi="Times New Roman" w:cs="Times New Roman"/>
        </w:rPr>
      </w:pPr>
      <w:r w:rsidRPr="00AD419A">
        <w:rPr>
          <w:rFonts w:ascii="Times New Roman" w:hAnsi="Times New Roman" w:cs="Times New Roman"/>
          <w:b/>
        </w:rPr>
        <w:t>2.</w:t>
      </w:r>
      <w:r w:rsidR="00D04C93">
        <w:rPr>
          <w:rFonts w:ascii="Times New Roman" w:hAnsi="Times New Roman" w:cs="Times New Roman"/>
        </w:rPr>
        <w:tab/>
      </w:r>
      <w:r w:rsidR="008F6F58" w:rsidRPr="00AD419A">
        <w:rPr>
          <w:rFonts w:ascii="Times New Roman" w:hAnsi="Times New Roman" w:cs="Times New Roman"/>
        </w:rPr>
        <w:t>This Act shall come into operation on the day on which it receives the Royal Assent.</w:t>
      </w:r>
    </w:p>
    <w:p w:rsidR="008F6F58" w:rsidRPr="007F1B39" w:rsidRDefault="00C21254" w:rsidP="007F1B39">
      <w:pPr>
        <w:spacing w:before="120" w:after="60" w:line="240" w:lineRule="auto"/>
        <w:rPr>
          <w:rFonts w:ascii="Times New Roman" w:hAnsi="Times New Roman" w:cs="Times New Roman"/>
          <w:b/>
          <w:sz w:val="20"/>
        </w:rPr>
      </w:pPr>
      <w:r w:rsidRPr="007F1B39">
        <w:rPr>
          <w:rFonts w:ascii="Times New Roman" w:hAnsi="Times New Roman" w:cs="Times New Roman"/>
          <w:b/>
          <w:sz w:val="20"/>
        </w:rPr>
        <w:t>Ascertainment of Australian tax, other than dividend (withholding) tax, on dividends.</w:t>
      </w:r>
    </w:p>
    <w:p w:rsidR="008F6F58" w:rsidRPr="00AD419A" w:rsidRDefault="00C21254" w:rsidP="00D04C93">
      <w:pPr>
        <w:tabs>
          <w:tab w:val="left" w:pos="1080"/>
        </w:tabs>
        <w:spacing w:after="0" w:line="240" w:lineRule="auto"/>
        <w:ind w:firstLine="432"/>
        <w:jc w:val="both"/>
        <w:rPr>
          <w:rFonts w:ascii="Times New Roman" w:hAnsi="Times New Roman" w:cs="Times New Roman"/>
        </w:rPr>
      </w:pPr>
      <w:r w:rsidRPr="00AD419A">
        <w:rPr>
          <w:rFonts w:ascii="Times New Roman" w:hAnsi="Times New Roman" w:cs="Times New Roman"/>
          <w:b/>
        </w:rPr>
        <w:t>3.</w:t>
      </w:r>
      <w:r w:rsidR="00D04C93">
        <w:rPr>
          <w:rFonts w:ascii="Times New Roman" w:hAnsi="Times New Roman" w:cs="Times New Roman"/>
        </w:rPr>
        <w:tab/>
      </w:r>
      <w:r w:rsidR="008F6F58" w:rsidRPr="00AD419A">
        <w:rPr>
          <w:rFonts w:ascii="Times New Roman" w:hAnsi="Times New Roman" w:cs="Times New Roman"/>
        </w:rPr>
        <w:t>Section sixteen of the Principal Act is amended—</w:t>
      </w:r>
    </w:p>
    <w:p w:rsidR="008F6F58" w:rsidRPr="00AD419A" w:rsidRDefault="008F6F58" w:rsidP="00D04C93">
      <w:pPr>
        <w:spacing w:after="0" w:line="240" w:lineRule="auto"/>
        <w:ind w:left="1152" w:hanging="432"/>
        <w:jc w:val="both"/>
        <w:rPr>
          <w:rFonts w:ascii="Times New Roman" w:hAnsi="Times New Roman" w:cs="Times New Roman"/>
        </w:rPr>
      </w:pPr>
      <w:r w:rsidRPr="00AD419A">
        <w:rPr>
          <w:rFonts w:ascii="Times New Roman" w:hAnsi="Times New Roman" w:cs="Times New Roman"/>
        </w:rPr>
        <w:t>(</w:t>
      </w:r>
      <w:r w:rsidR="00C21254" w:rsidRPr="00AD419A">
        <w:rPr>
          <w:rFonts w:ascii="Times New Roman" w:hAnsi="Times New Roman" w:cs="Times New Roman"/>
          <w:i/>
        </w:rPr>
        <w:t>a</w:t>
      </w:r>
      <w:r w:rsidRPr="00AD419A">
        <w:rPr>
          <w:rFonts w:ascii="Times New Roman" w:hAnsi="Times New Roman" w:cs="Times New Roman"/>
        </w:rPr>
        <w:t xml:space="preserve">) by inserting in sub-section (8.), after the definition of </w:t>
      </w:r>
      <w:r w:rsidR="00C21254" w:rsidRPr="00AD419A">
        <w:rPr>
          <w:rFonts w:ascii="Times New Roman" w:hAnsi="Times New Roman" w:cs="Times New Roman"/>
        </w:rPr>
        <w:t>“</w:t>
      </w:r>
      <w:proofErr w:type="spellStart"/>
      <w:r w:rsidRPr="00AD419A">
        <w:rPr>
          <w:rFonts w:ascii="Times New Roman" w:hAnsi="Times New Roman" w:cs="Times New Roman"/>
        </w:rPr>
        <w:t>apportionable</w:t>
      </w:r>
      <w:proofErr w:type="spellEnd"/>
      <w:r w:rsidRPr="00AD419A">
        <w:rPr>
          <w:rFonts w:ascii="Times New Roman" w:hAnsi="Times New Roman" w:cs="Times New Roman"/>
        </w:rPr>
        <w:t xml:space="preserve"> deduction</w:t>
      </w:r>
      <w:r w:rsidR="00C21254" w:rsidRPr="00AD419A">
        <w:rPr>
          <w:rFonts w:ascii="Times New Roman" w:hAnsi="Times New Roman" w:cs="Times New Roman"/>
        </w:rPr>
        <w:t>”</w:t>
      </w:r>
      <w:r w:rsidRPr="00AD419A">
        <w:rPr>
          <w:rFonts w:ascii="Times New Roman" w:hAnsi="Times New Roman" w:cs="Times New Roman"/>
        </w:rPr>
        <w:t>, the following definition:—</w:t>
      </w:r>
    </w:p>
    <w:p w:rsidR="008F6F58" w:rsidRDefault="00C21254" w:rsidP="00D04C93">
      <w:pPr>
        <w:spacing w:after="120" w:line="240" w:lineRule="auto"/>
        <w:ind w:left="1728" w:hanging="432"/>
        <w:rPr>
          <w:rFonts w:ascii="Times New Roman" w:hAnsi="Times New Roman" w:cs="Times New Roman"/>
        </w:rPr>
      </w:pPr>
      <w:r w:rsidRPr="00AD419A">
        <w:rPr>
          <w:rFonts w:ascii="Times New Roman" w:hAnsi="Times New Roman" w:cs="Times New Roman"/>
        </w:rPr>
        <w:t>“‘</w:t>
      </w:r>
      <w:r w:rsidR="008F6F58" w:rsidRPr="00AD419A">
        <w:rPr>
          <w:rFonts w:ascii="Times New Roman" w:hAnsi="Times New Roman" w:cs="Times New Roman"/>
        </w:rPr>
        <w:t>Australian tax</w:t>
      </w:r>
      <w:r w:rsidRPr="00AD419A">
        <w:rPr>
          <w:rFonts w:ascii="Times New Roman" w:hAnsi="Times New Roman" w:cs="Times New Roman"/>
        </w:rPr>
        <w:t>’</w:t>
      </w:r>
      <w:r w:rsidR="008F6F58" w:rsidRPr="00AD419A">
        <w:rPr>
          <w:rFonts w:ascii="Times New Roman" w:hAnsi="Times New Roman" w:cs="Times New Roman"/>
        </w:rPr>
        <w:t xml:space="preserve"> means Australian tax other than dividend (withholding) tax;</w:t>
      </w:r>
      <w:r w:rsidRPr="00AD419A">
        <w:rPr>
          <w:rFonts w:ascii="Times New Roman" w:hAnsi="Times New Roman" w:cs="Times New Roman"/>
        </w:rPr>
        <w:t>”</w:t>
      </w:r>
      <w:r w:rsidR="008F6F58" w:rsidRPr="00AD419A">
        <w:rPr>
          <w:rFonts w:ascii="Times New Roman" w:hAnsi="Times New Roman" w:cs="Times New Roman"/>
        </w:rPr>
        <w:t>; and</w:t>
      </w:r>
    </w:p>
    <w:p w:rsidR="008F6F58" w:rsidRPr="00AD419A" w:rsidRDefault="00AD419A" w:rsidP="00C21254">
      <w:pPr>
        <w:spacing w:after="0" w:line="240" w:lineRule="auto"/>
        <w:rPr>
          <w:rFonts w:ascii="Times New Roman" w:hAnsi="Times New Roman" w:cs="Times New Roman"/>
        </w:rPr>
      </w:pPr>
      <w:bookmarkStart w:id="0" w:name="_GoBack"/>
      <w:bookmarkEnd w:id="0"/>
      <w:r>
        <w:rPr>
          <w:rFonts w:ascii="Times New Roman" w:hAnsi="Times New Roman" w:cs="Times New Roman"/>
        </w:rPr>
        <w:br w:type="page"/>
      </w:r>
    </w:p>
    <w:p w:rsidR="008F6F58" w:rsidRPr="00AD419A" w:rsidRDefault="008F6F58" w:rsidP="00D04C93">
      <w:pPr>
        <w:spacing w:after="0" w:line="240" w:lineRule="auto"/>
        <w:ind w:left="1152" w:hanging="432"/>
        <w:jc w:val="both"/>
        <w:rPr>
          <w:rFonts w:ascii="Times New Roman" w:hAnsi="Times New Roman" w:cs="Times New Roman"/>
        </w:rPr>
      </w:pPr>
      <w:r w:rsidRPr="00AD419A">
        <w:rPr>
          <w:rFonts w:ascii="Times New Roman" w:hAnsi="Times New Roman" w:cs="Times New Roman"/>
        </w:rPr>
        <w:lastRenderedPageBreak/>
        <w:t>(</w:t>
      </w:r>
      <w:r w:rsidR="00C21254" w:rsidRPr="00AD419A">
        <w:rPr>
          <w:rFonts w:ascii="Times New Roman" w:hAnsi="Times New Roman" w:cs="Times New Roman"/>
          <w:i/>
        </w:rPr>
        <w:t>b</w:t>
      </w:r>
      <w:r w:rsidRPr="00AD419A">
        <w:rPr>
          <w:rFonts w:ascii="Times New Roman" w:hAnsi="Times New Roman" w:cs="Times New Roman"/>
        </w:rPr>
        <w:t>) by inserting in sub-paragraph (ii) of paragraph (</w:t>
      </w:r>
      <w:r w:rsidR="00C21254" w:rsidRPr="00AD419A">
        <w:rPr>
          <w:rFonts w:ascii="Times New Roman" w:hAnsi="Times New Roman" w:cs="Times New Roman"/>
          <w:i/>
        </w:rPr>
        <w:t>b</w:t>
      </w:r>
      <w:r w:rsidRPr="00AD419A">
        <w:rPr>
          <w:rFonts w:ascii="Times New Roman" w:hAnsi="Times New Roman" w:cs="Times New Roman"/>
        </w:rPr>
        <w:t xml:space="preserve">) of the definition of </w:t>
      </w:r>
      <w:r w:rsidR="00C21254" w:rsidRPr="00AD419A">
        <w:rPr>
          <w:rFonts w:ascii="Times New Roman" w:hAnsi="Times New Roman" w:cs="Times New Roman"/>
        </w:rPr>
        <w:t>“</w:t>
      </w:r>
      <w:r w:rsidRPr="00AD419A">
        <w:rPr>
          <w:rFonts w:ascii="Times New Roman" w:hAnsi="Times New Roman" w:cs="Times New Roman"/>
        </w:rPr>
        <w:t>the average rate of tax</w:t>
      </w:r>
      <w:r w:rsidR="00C21254" w:rsidRPr="00AD419A">
        <w:rPr>
          <w:rFonts w:ascii="Times New Roman" w:hAnsi="Times New Roman" w:cs="Times New Roman"/>
        </w:rPr>
        <w:t>”</w:t>
      </w:r>
      <w:r w:rsidRPr="00AD419A">
        <w:rPr>
          <w:rFonts w:ascii="Times New Roman" w:hAnsi="Times New Roman" w:cs="Times New Roman"/>
        </w:rPr>
        <w:t xml:space="preserve"> in sub-section (8.), after the word </w:t>
      </w:r>
      <w:r w:rsidR="00C21254" w:rsidRPr="00AD419A">
        <w:rPr>
          <w:rFonts w:ascii="Times New Roman" w:hAnsi="Times New Roman" w:cs="Times New Roman"/>
        </w:rPr>
        <w:t>“</w:t>
      </w:r>
      <w:r w:rsidRPr="00AD419A">
        <w:rPr>
          <w:rFonts w:ascii="Times New Roman" w:hAnsi="Times New Roman" w:cs="Times New Roman"/>
        </w:rPr>
        <w:t>tax</w:t>
      </w:r>
      <w:r w:rsidR="00C21254" w:rsidRPr="00AD419A">
        <w:rPr>
          <w:rFonts w:ascii="Times New Roman" w:hAnsi="Times New Roman" w:cs="Times New Roman"/>
        </w:rPr>
        <w:t>”</w:t>
      </w:r>
      <w:r w:rsidRPr="00AD419A">
        <w:rPr>
          <w:rFonts w:ascii="Times New Roman" w:hAnsi="Times New Roman" w:cs="Times New Roman"/>
        </w:rPr>
        <w:t xml:space="preserve"> (first occurring), the words </w:t>
      </w:r>
      <w:r w:rsidR="00C21254" w:rsidRPr="00AD419A">
        <w:rPr>
          <w:rFonts w:ascii="Times New Roman" w:hAnsi="Times New Roman" w:cs="Times New Roman"/>
        </w:rPr>
        <w:t>“</w:t>
      </w:r>
      <w:r w:rsidRPr="00AD419A">
        <w:rPr>
          <w:rFonts w:ascii="Times New Roman" w:hAnsi="Times New Roman" w:cs="Times New Roman"/>
        </w:rPr>
        <w:t>(other than a rebate under the Act imposing tax for the year of tax)</w:t>
      </w:r>
      <w:r w:rsidR="00C21254" w:rsidRPr="00AD419A">
        <w:rPr>
          <w:rFonts w:ascii="Times New Roman" w:hAnsi="Times New Roman" w:cs="Times New Roman"/>
        </w:rPr>
        <w:t>”</w:t>
      </w:r>
      <w:r w:rsidRPr="00AD419A">
        <w:rPr>
          <w:rFonts w:ascii="Times New Roman" w:hAnsi="Times New Roman" w:cs="Times New Roman"/>
        </w:rPr>
        <w:t>.</w:t>
      </w:r>
    </w:p>
    <w:p w:rsidR="008F6F58" w:rsidRPr="008D32A6" w:rsidRDefault="00C21254" w:rsidP="008D32A6">
      <w:pPr>
        <w:spacing w:before="120" w:after="60" w:line="240" w:lineRule="auto"/>
        <w:rPr>
          <w:rFonts w:ascii="Times New Roman" w:hAnsi="Times New Roman" w:cs="Times New Roman"/>
          <w:b/>
          <w:sz w:val="20"/>
        </w:rPr>
      </w:pPr>
      <w:r w:rsidRPr="008D32A6">
        <w:rPr>
          <w:rFonts w:ascii="Times New Roman" w:hAnsi="Times New Roman" w:cs="Times New Roman"/>
          <w:b/>
          <w:sz w:val="20"/>
        </w:rPr>
        <w:t>Rebates of excess tax on dividends included in assessable income.</w:t>
      </w:r>
    </w:p>
    <w:p w:rsidR="008F6F58" w:rsidRPr="00AD419A" w:rsidRDefault="00C21254" w:rsidP="00D04C93">
      <w:pPr>
        <w:tabs>
          <w:tab w:val="left" w:pos="810"/>
        </w:tabs>
        <w:spacing w:after="0" w:line="240" w:lineRule="auto"/>
        <w:ind w:firstLine="432"/>
        <w:jc w:val="both"/>
        <w:rPr>
          <w:rFonts w:ascii="Times New Roman" w:hAnsi="Times New Roman" w:cs="Times New Roman"/>
        </w:rPr>
      </w:pPr>
      <w:r w:rsidRPr="00AD419A">
        <w:rPr>
          <w:rFonts w:ascii="Times New Roman" w:hAnsi="Times New Roman" w:cs="Times New Roman"/>
          <w:b/>
        </w:rPr>
        <w:t>4.</w:t>
      </w:r>
      <w:r w:rsidR="00D04C93">
        <w:rPr>
          <w:rFonts w:ascii="Times New Roman" w:hAnsi="Times New Roman" w:cs="Times New Roman"/>
        </w:rPr>
        <w:tab/>
      </w:r>
      <w:r w:rsidR="008F6F58" w:rsidRPr="00AD419A">
        <w:rPr>
          <w:rFonts w:ascii="Times New Roman" w:hAnsi="Times New Roman" w:cs="Times New Roman"/>
        </w:rPr>
        <w:t xml:space="preserve">Section seventeen of the Principal Act is amended by inserting in sub-section (1.), after the word </w:t>
      </w:r>
      <w:r w:rsidRPr="00AD419A">
        <w:rPr>
          <w:rFonts w:ascii="Times New Roman" w:hAnsi="Times New Roman" w:cs="Times New Roman"/>
        </w:rPr>
        <w:t>“</w:t>
      </w:r>
      <w:r w:rsidR="008F6F58" w:rsidRPr="00AD419A">
        <w:rPr>
          <w:rFonts w:ascii="Times New Roman" w:hAnsi="Times New Roman" w:cs="Times New Roman"/>
        </w:rPr>
        <w:t>dividend</w:t>
      </w:r>
      <w:r w:rsidRPr="00AD419A">
        <w:rPr>
          <w:rFonts w:ascii="Times New Roman" w:hAnsi="Times New Roman" w:cs="Times New Roman"/>
        </w:rPr>
        <w:t>”</w:t>
      </w:r>
      <w:r w:rsidR="008F6F58" w:rsidRPr="00AD419A">
        <w:rPr>
          <w:rFonts w:ascii="Times New Roman" w:hAnsi="Times New Roman" w:cs="Times New Roman"/>
        </w:rPr>
        <w:t xml:space="preserve"> (first occurring), the words </w:t>
      </w:r>
      <w:r w:rsidRPr="00AD419A">
        <w:rPr>
          <w:rFonts w:ascii="Times New Roman" w:hAnsi="Times New Roman" w:cs="Times New Roman"/>
        </w:rPr>
        <w:t>“</w:t>
      </w:r>
      <w:r w:rsidR="008F6F58" w:rsidRPr="00AD419A">
        <w:rPr>
          <w:rFonts w:ascii="Times New Roman" w:hAnsi="Times New Roman" w:cs="Times New Roman"/>
        </w:rPr>
        <w:t>,</w:t>
      </w:r>
      <w:r w:rsidR="001548E5">
        <w:rPr>
          <w:rFonts w:ascii="Times New Roman" w:hAnsi="Times New Roman" w:cs="Times New Roman"/>
        </w:rPr>
        <w:t xml:space="preserve"> </w:t>
      </w:r>
      <w:r w:rsidR="008F6F58" w:rsidRPr="00AD419A">
        <w:rPr>
          <w:rFonts w:ascii="Times New Roman" w:hAnsi="Times New Roman" w:cs="Times New Roman"/>
        </w:rPr>
        <w:t>being a dividend included in the assessable income of a taxpayer,</w:t>
      </w:r>
      <w:r w:rsidRPr="00AD419A">
        <w:rPr>
          <w:rFonts w:ascii="Times New Roman" w:hAnsi="Times New Roman" w:cs="Times New Roman"/>
        </w:rPr>
        <w:t>”</w:t>
      </w:r>
      <w:r w:rsidR="008F6F58" w:rsidRPr="00AD419A">
        <w:rPr>
          <w:rFonts w:ascii="Times New Roman" w:hAnsi="Times New Roman" w:cs="Times New Roman"/>
        </w:rPr>
        <w:t>.</w:t>
      </w:r>
    </w:p>
    <w:p w:rsidR="008F6F58" w:rsidRPr="00AD419A" w:rsidRDefault="00C21254" w:rsidP="001548E5">
      <w:pPr>
        <w:tabs>
          <w:tab w:val="left" w:pos="810"/>
        </w:tabs>
        <w:spacing w:before="120" w:after="0" w:line="240" w:lineRule="auto"/>
        <w:ind w:firstLine="432"/>
        <w:jc w:val="both"/>
        <w:rPr>
          <w:rFonts w:ascii="Times New Roman" w:hAnsi="Times New Roman" w:cs="Times New Roman"/>
        </w:rPr>
      </w:pPr>
      <w:r w:rsidRPr="00AD419A">
        <w:rPr>
          <w:rFonts w:ascii="Times New Roman" w:hAnsi="Times New Roman" w:cs="Times New Roman"/>
          <w:b/>
        </w:rPr>
        <w:t>5.</w:t>
      </w:r>
      <w:r w:rsidR="00D04C93">
        <w:rPr>
          <w:rFonts w:ascii="Times New Roman" w:hAnsi="Times New Roman" w:cs="Times New Roman"/>
        </w:rPr>
        <w:tab/>
      </w:r>
      <w:r w:rsidR="008F6F58" w:rsidRPr="00AD419A">
        <w:rPr>
          <w:rFonts w:ascii="Times New Roman" w:hAnsi="Times New Roman" w:cs="Times New Roman"/>
        </w:rPr>
        <w:t>After section seventeen of the Principal Act the following section is inserted:—</w:t>
      </w:r>
    </w:p>
    <w:p w:rsidR="008F6F58" w:rsidRPr="001548E5" w:rsidRDefault="00C21254" w:rsidP="001548E5">
      <w:pPr>
        <w:spacing w:before="120" w:after="60" w:line="240" w:lineRule="auto"/>
        <w:rPr>
          <w:rFonts w:ascii="Times New Roman" w:hAnsi="Times New Roman" w:cs="Times New Roman"/>
          <w:b/>
          <w:sz w:val="20"/>
        </w:rPr>
      </w:pPr>
      <w:r w:rsidRPr="001548E5">
        <w:rPr>
          <w:rFonts w:ascii="Times New Roman" w:hAnsi="Times New Roman" w:cs="Times New Roman"/>
          <w:b/>
          <w:sz w:val="20"/>
        </w:rPr>
        <w:t>Dividend (withholding) tax.</w:t>
      </w:r>
    </w:p>
    <w:p w:rsidR="008F6F58" w:rsidRDefault="00C21254" w:rsidP="00D04C93">
      <w:pPr>
        <w:tabs>
          <w:tab w:val="left" w:pos="1080"/>
        </w:tabs>
        <w:spacing w:after="0" w:line="240" w:lineRule="auto"/>
        <w:ind w:firstLine="432"/>
        <w:jc w:val="both"/>
        <w:rPr>
          <w:rFonts w:ascii="Times New Roman" w:hAnsi="Times New Roman" w:cs="Times New Roman"/>
        </w:rPr>
      </w:pPr>
      <w:r w:rsidRPr="00AD419A">
        <w:rPr>
          <w:rFonts w:ascii="Times New Roman" w:hAnsi="Times New Roman" w:cs="Times New Roman"/>
        </w:rPr>
        <w:t>“</w:t>
      </w:r>
      <w:r w:rsidR="008F6F58" w:rsidRPr="00AD419A">
        <w:rPr>
          <w:rFonts w:ascii="Times New Roman" w:hAnsi="Times New Roman" w:cs="Times New Roman"/>
        </w:rPr>
        <w:t>17</w:t>
      </w:r>
      <w:r w:rsidRPr="00AD419A">
        <w:rPr>
          <w:rFonts w:ascii="Times New Roman" w:hAnsi="Times New Roman" w:cs="Times New Roman"/>
          <w:smallCaps/>
        </w:rPr>
        <w:t>a</w:t>
      </w:r>
      <w:r w:rsidR="008F6F58" w:rsidRPr="00AD419A">
        <w:rPr>
          <w:rFonts w:ascii="Times New Roman" w:hAnsi="Times New Roman" w:cs="Times New Roman"/>
        </w:rPr>
        <w:t>.</w:t>
      </w:r>
      <w:r w:rsidR="00D04C93">
        <w:rPr>
          <w:rFonts w:ascii="Times New Roman" w:hAnsi="Times New Roman" w:cs="Times New Roman"/>
        </w:rPr>
        <w:tab/>
      </w:r>
      <w:r w:rsidR="008F6F58" w:rsidRPr="00AD419A">
        <w:rPr>
          <w:rFonts w:ascii="Times New Roman" w:hAnsi="Times New Roman" w:cs="Times New Roman"/>
        </w:rPr>
        <w:t>Where a provision of an agreement limits the amount of Australian tax payable in respect of a dividend, being a dividend in respect of which dividend (withholding) tax is payable, and the amount of that dividend (withholding) tax exceeds the limit specified in the agreement, the liability of the taxpayer for the dividend (withholding) tax shall be reduced by an amount equal to the amount of the excess.</w:t>
      </w:r>
      <w:r w:rsidRPr="00AD419A">
        <w:rPr>
          <w:rFonts w:ascii="Times New Roman" w:hAnsi="Times New Roman" w:cs="Times New Roman"/>
        </w:rPr>
        <w:t>”</w:t>
      </w:r>
      <w:r w:rsidR="008F6F58" w:rsidRPr="00AD419A">
        <w:rPr>
          <w:rFonts w:ascii="Times New Roman" w:hAnsi="Times New Roman" w:cs="Times New Roman"/>
        </w:rPr>
        <w:t>.</w:t>
      </w:r>
    </w:p>
    <w:p w:rsidR="00D04C93" w:rsidRPr="00AD419A" w:rsidRDefault="00D04C93" w:rsidP="00D04C93">
      <w:pPr>
        <w:pBdr>
          <w:top w:val="single" w:sz="4" w:space="1" w:color="auto"/>
        </w:pBdr>
        <w:tabs>
          <w:tab w:val="left" w:pos="1080"/>
        </w:tabs>
        <w:spacing w:before="400" w:after="0" w:line="240" w:lineRule="auto"/>
        <w:ind w:left="3312" w:right="3312"/>
        <w:jc w:val="center"/>
        <w:rPr>
          <w:rFonts w:ascii="Times New Roman" w:hAnsi="Times New Roman" w:cs="Times New Roman"/>
        </w:rPr>
      </w:pPr>
    </w:p>
    <w:sectPr w:rsidR="00D04C93" w:rsidRPr="00AD419A" w:rsidSect="00D7261A">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83" w:rsidRDefault="00330683" w:rsidP="00D7261A">
      <w:pPr>
        <w:spacing w:after="0" w:line="240" w:lineRule="auto"/>
      </w:pPr>
      <w:r>
        <w:separator/>
      </w:r>
    </w:p>
  </w:endnote>
  <w:endnote w:type="continuationSeparator" w:id="0">
    <w:p w:rsidR="00330683" w:rsidRDefault="00330683" w:rsidP="00D7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83" w:rsidRDefault="00330683" w:rsidP="00D7261A">
      <w:pPr>
        <w:spacing w:after="0" w:line="240" w:lineRule="auto"/>
      </w:pPr>
      <w:r>
        <w:separator/>
      </w:r>
    </w:p>
  </w:footnote>
  <w:footnote w:type="continuationSeparator" w:id="0">
    <w:p w:rsidR="00330683" w:rsidRDefault="00330683" w:rsidP="00D72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1A" w:rsidRDefault="00D7261A" w:rsidP="00D7261A">
    <w:pPr>
      <w:tabs>
        <w:tab w:val="left" w:pos="2160"/>
        <w:tab w:val="left" w:pos="7920"/>
      </w:tabs>
      <w:spacing w:after="0" w:line="240" w:lineRule="auto"/>
    </w:pPr>
    <w:r w:rsidRPr="00AD419A">
      <w:rPr>
        <w:rFonts w:ascii="Times New Roman" w:hAnsi="Times New Roman" w:cs="Times New Roman"/>
      </w:rPr>
      <w:t>No. 88.</w:t>
    </w:r>
    <w:r>
      <w:rPr>
        <w:rFonts w:ascii="Times New Roman" w:hAnsi="Times New Roman" w:cs="Times New Roman"/>
      </w:rPr>
      <w:tab/>
    </w:r>
    <w:r w:rsidRPr="00AD419A">
      <w:rPr>
        <w:rFonts w:ascii="Times New Roman" w:hAnsi="Times New Roman" w:cs="Times New Roman"/>
        <w:i/>
      </w:rPr>
      <w:t xml:space="preserve">Income Tax </w:t>
    </w:r>
    <w:r w:rsidRPr="00AD419A">
      <w:rPr>
        <w:rFonts w:ascii="Times New Roman" w:hAnsi="Times New Roman" w:cs="Times New Roman"/>
      </w:rPr>
      <w:t>(</w:t>
    </w:r>
    <w:r w:rsidRPr="00AD419A">
      <w:rPr>
        <w:rFonts w:ascii="Times New Roman" w:hAnsi="Times New Roman" w:cs="Times New Roman"/>
        <w:i/>
      </w:rPr>
      <w:t>International Agreements</w:t>
    </w:r>
    <w:r w:rsidRPr="00AD419A">
      <w:rPr>
        <w:rFonts w:ascii="Times New Roman" w:hAnsi="Times New Roman" w:cs="Times New Roman"/>
      </w:rPr>
      <w:t>)</w:t>
    </w:r>
    <w:r w:rsidRPr="00AD419A">
      <w:rPr>
        <w:rFonts w:ascii="Times New Roman" w:hAnsi="Times New Roman" w:cs="Times New Roman"/>
        <w:i/>
      </w:rPr>
      <w:t xml:space="preserve">. </w:t>
    </w:r>
    <w:r>
      <w:rPr>
        <w:rFonts w:ascii="Times New Roman" w:hAnsi="Times New Roman" w:cs="Times New Roman"/>
        <w:i/>
      </w:rPr>
      <w:tab/>
    </w:r>
    <w:r w:rsidRPr="00AD419A">
      <w:rPr>
        <w:rFonts w:ascii="Times New Roman" w:hAnsi="Times New Roman" w:cs="Times New Roman"/>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8F6F58"/>
    <w:rsid w:val="00123859"/>
    <w:rsid w:val="001548E5"/>
    <w:rsid w:val="0017101D"/>
    <w:rsid w:val="002E4896"/>
    <w:rsid w:val="002E5310"/>
    <w:rsid w:val="002F17F6"/>
    <w:rsid w:val="00330683"/>
    <w:rsid w:val="00372900"/>
    <w:rsid w:val="005E1E99"/>
    <w:rsid w:val="007F1B39"/>
    <w:rsid w:val="008D32A6"/>
    <w:rsid w:val="008F6F58"/>
    <w:rsid w:val="00916AA6"/>
    <w:rsid w:val="009241F4"/>
    <w:rsid w:val="00AD419A"/>
    <w:rsid w:val="00B065C9"/>
    <w:rsid w:val="00B93BE8"/>
    <w:rsid w:val="00C21254"/>
    <w:rsid w:val="00D04C93"/>
    <w:rsid w:val="00D264CD"/>
    <w:rsid w:val="00D7261A"/>
    <w:rsid w:val="00EC700F"/>
    <w:rsid w:val="00F7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6F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F6F5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F6F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6F5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F6F5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F6F5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F6F5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F6F58"/>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8F6F58"/>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F6F5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8F6F58"/>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8F6F58"/>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8F6F58"/>
    <w:pPr>
      <w:spacing w:after="0" w:line="240" w:lineRule="auto"/>
    </w:pPr>
    <w:rPr>
      <w:rFonts w:ascii="Times New Roman" w:eastAsia="Times New Roman" w:hAnsi="Times New Roman" w:cs="Times New Roman"/>
      <w:sz w:val="20"/>
      <w:szCs w:val="20"/>
    </w:rPr>
  </w:style>
  <w:style w:type="character" w:customStyle="1" w:styleId="CharStyle42">
    <w:name w:val="CharStyle42"/>
    <w:basedOn w:val="DefaultParagraphFont"/>
    <w:rsid w:val="008F6F58"/>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8F6F58"/>
    <w:rPr>
      <w:rFonts w:ascii="Times New Roman" w:eastAsia="Times New Roman" w:hAnsi="Times New Roman" w:cs="Times New Roman"/>
      <w:b w:val="0"/>
      <w:bCs w:val="0"/>
      <w:i/>
      <w:iCs/>
      <w:smallCaps w:val="0"/>
      <w:sz w:val="22"/>
      <w:szCs w:val="22"/>
    </w:rPr>
  </w:style>
  <w:style w:type="character" w:customStyle="1" w:styleId="CharStyle56">
    <w:name w:val="CharStyle56"/>
    <w:basedOn w:val="DefaultParagraphFont"/>
    <w:rsid w:val="008F6F58"/>
    <w:rPr>
      <w:rFonts w:ascii="Times New Roman" w:eastAsia="Times New Roman" w:hAnsi="Times New Roman" w:cs="Times New Roman"/>
      <w:b/>
      <w:bCs/>
      <w:i w:val="0"/>
      <w:iCs w:val="0"/>
      <w:smallCaps w:val="0"/>
      <w:sz w:val="14"/>
      <w:szCs w:val="14"/>
    </w:rPr>
  </w:style>
  <w:style w:type="character" w:customStyle="1" w:styleId="CharStyle201">
    <w:name w:val="CharStyle201"/>
    <w:basedOn w:val="DefaultParagraphFont"/>
    <w:rsid w:val="008F6F58"/>
    <w:rPr>
      <w:rFonts w:ascii="Times New Roman" w:eastAsia="Times New Roman" w:hAnsi="Times New Roman" w:cs="Times New Roman"/>
      <w:b/>
      <w:bCs/>
      <w:i w:val="0"/>
      <w:iCs w:val="0"/>
      <w:smallCaps w:val="0"/>
      <w:sz w:val="24"/>
      <w:szCs w:val="24"/>
    </w:rPr>
  </w:style>
  <w:style w:type="character" w:customStyle="1" w:styleId="CharStyle211">
    <w:name w:val="CharStyle211"/>
    <w:basedOn w:val="DefaultParagraphFont"/>
    <w:rsid w:val="008F6F58"/>
    <w:rPr>
      <w:rFonts w:ascii="Times New Roman" w:eastAsia="Times New Roman" w:hAnsi="Times New Roman" w:cs="Times New Roman"/>
      <w:b/>
      <w:bCs/>
      <w:i w:val="0"/>
      <w:iCs w:val="0"/>
      <w:smallCaps w:val="0"/>
      <w:spacing w:val="-10"/>
      <w:sz w:val="22"/>
      <w:szCs w:val="22"/>
    </w:rPr>
  </w:style>
  <w:style w:type="character" w:customStyle="1" w:styleId="CharStyle223">
    <w:name w:val="CharStyle223"/>
    <w:basedOn w:val="DefaultParagraphFont"/>
    <w:rsid w:val="008F6F58"/>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sid w:val="008F6F58"/>
    <w:rPr>
      <w:rFonts w:ascii="Times New Roman" w:eastAsia="Times New Roman" w:hAnsi="Times New Roman" w:cs="Times New Roman"/>
      <w:b/>
      <w:bCs/>
      <w:i w:val="0"/>
      <w:iCs w:val="0"/>
      <w:smallCaps w:val="0"/>
      <w:spacing w:val="-10"/>
      <w:sz w:val="26"/>
      <w:szCs w:val="26"/>
    </w:rPr>
  </w:style>
  <w:style w:type="character" w:customStyle="1" w:styleId="CharStyle226">
    <w:name w:val="CharStyle226"/>
    <w:basedOn w:val="DefaultParagraphFont"/>
    <w:rsid w:val="008F6F58"/>
    <w:rPr>
      <w:rFonts w:ascii="Times New Roman" w:eastAsia="Times New Roman" w:hAnsi="Times New Roman" w:cs="Times New Roman"/>
      <w:b/>
      <w:bCs/>
      <w:i/>
      <w:iCs/>
      <w:smallCaps w:val="0"/>
      <w:sz w:val="24"/>
      <w:szCs w:val="24"/>
    </w:rPr>
  </w:style>
  <w:style w:type="character" w:customStyle="1" w:styleId="CharStyle359">
    <w:name w:val="CharStyle359"/>
    <w:basedOn w:val="DefaultParagraphFont"/>
    <w:rsid w:val="008F6F58"/>
    <w:rPr>
      <w:rFonts w:ascii="Times New Roman" w:eastAsia="Times New Roman" w:hAnsi="Times New Roman" w:cs="Times New Roman"/>
      <w:b/>
      <w:bCs/>
      <w:i w:val="0"/>
      <w:iCs w:val="0"/>
      <w:smallCaps/>
      <w:sz w:val="20"/>
      <w:szCs w:val="20"/>
    </w:rPr>
  </w:style>
  <w:style w:type="character" w:customStyle="1" w:styleId="CharStyle365">
    <w:name w:val="CharStyle365"/>
    <w:basedOn w:val="DefaultParagraphFont"/>
    <w:rsid w:val="008F6F58"/>
    <w:rPr>
      <w:rFonts w:ascii="Times New Roman" w:eastAsia="Times New Roman" w:hAnsi="Times New Roman" w:cs="Times New Roman"/>
      <w:b/>
      <w:bCs/>
      <w:i w:val="0"/>
      <w:iCs w:val="0"/>
      <w:smallCaps w:val="0"/>
      <w:sz w:val="24"/>
      <w:szCs w:val="24"/>
    </w:rPr>
  </w:style>
  <w:style w:type="character" w:customStyle="1" w:styleId="CharStyle484">
    <w:name w:val="CharStyle484"/>
    <w:basedOn w:val="DefaultParagraphFont"/>
    <w:rsid w:val="008F6F58"/>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D04C93"/>
    <w:pPr>
      <w:ind w:left="720"/>
      <w:contextualSpacing/>
    </w:pPr>
  </w:style>
  <w:style w:type="paragraph" w:styleId="Header">
    <w:name w:val="header"/>
    <w:basedOn w:val="Normal"/>
    <w:link w:val="HeaderChar"/>
    <w:uiPriority w:val="99"/>
    <w:semiHidden/>
    <w:unhideWhenUsed/>
    <w:rsid w:val="00D726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61A"/>
  </w:style>
  <w:style w:type="paragraph" w:styleId="Footer">
    <w:name w:val="footer"/>
    <w:basedOn w:val="Normal"/>
    <w:link w:val="FooterChar"/>
    <w:uiPriority w:val="99"/>
    <w:semiHidden/>
    <w:unhideWhenUsed/>
    <w:rsid w:val="00D726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8D1346D-E327-4892-9F95-61848EFE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2017-04-22T10:48:00Z</dcterms:created>
  <dcterms:modified xsi:type="dcterms:W3CDTF">2018-08-13T21:54:00Z</dcterms:modified>
</cp:coreProperties>
</file>