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B" w:rsidRPr="005B2421" w:rsidRDefault="00035DDB" w:rsidP="005B2421">
      <w:pPr>
        <w:spacing w:before="4000" w:after="0" w:line="240" w:lineRule="auto"/>
        <w:jc w:val="center"/>
        <w:rPr>
          <w:rFonts w:ascii="Times New Roman" w:hAnsi="Times New Roman" w:cs="Times New Roman"/>
          <w:sz w:val="36"/>
        </w:rPr>
      </w:pPr>
      <w:r w:rsidRPr="005B2421">
        <w:rPr>
          <w:rFonts w:ascii="Times New Roman" w:hAnsi="Times New Roman" w:cs="Times New Roman"/>
          <w:sz w:val="36"/>
        </w:rPr>
        <w:t>CE</w:t>
      </w:r>
      <w:r w:rsidR="00925851">
        <w:rPr>
          <w:rFonts w:ascii="Times New Roman" w:hAnsi="Times New Roman" w:cs="Times New Roman"/>
          <w:sz w:val="36"/>
        </w:rPr>
        <w:t>LLULOSE ACETATE FLAKE BOUNTY (No</w:t>
      </w:r>
      <w:r w:rsidRPr="005B2421">
        <w:rPr>
          <w:rFonts w:ascii="Times New Roman" w:hAnsi="Times New Roman" w:cs="Times New Roman"/>
          <w:sz w:val="36"/>
        </w:rPr>
        <w:t>. 2).</w:t>
      </w:r>
    </w:p>
    <w:p w:rsidR="00015AF0" w:rsidRPr="005B2421" w:rsidRDefault="00015AF0" w:rsidP="005B2421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 w:cs="Times New Roman"/>
          <w:sz w:val="12"/>
          <w:szCs w:val="12"/>
        </w:rPr>
      </w:pPr>
    </w:p>
    <w:p w:rsidR="00035DDB" w:rsidRPr="005B2421" w:rsidRDefault="00AD3792" w:rsidP="005B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B2421">
        <w:rPr>
          <w:rFonts w:ascii="Times New Roman" w:hAnsi="Times New Roman" w:cs="Times New Roman"/>
          <w:b/>
          <w:sz w:val="28"/>
        </w:rPr>
        <w:t>No. 57 of 1961.</w:t>
      </w:r>
    </w:p>
    <w:p w:rsidR="00035DDB" w:rsidRPr="005B2421" w:rsidRDefault="00035DDB" w:rsidP="005B2421">
      <w:pPr>
        <w:widowControl w:val="0"/>
        <w:autoSpaceDE w:val="0"/>
        <w:autoSpaceDN w:val="0"/>
        <w:adjustRightInd w:val="0"/>
        <w:spacing w:before="120" w:after="0" w:line="240" w:lineRule="auto"/>
        <w:ind w:left="432" w:hanging="432"/>
        <w:rPr>
          <w:rFonts w:ascii="Times New Roman" w:hAnsi="Times New Roman" w:cs="Times New Roman"/>
          <w:sz w:val="26"/>
        </w:rPr>
      </w:pPr>
      <w:r w:rsidRPr="005B2421">
        <w:rPr>
          <w:rFonts w:ascii="Times New Roman" w:hAnsi="Times New Roman" w:cs="Times New Roman"/>
          <w:sz w:val="26"/>
        </w:rPr>
        <w:t xml:space="preserve">An Act to amend the </w:t>
      </w:r>
      <w:r w:rsidR="00AD3792" w:rsidRPr="005B2421">
        <w:rPr>
          <w:rFonts w:ascii="Times New Roman" w:hAnsi="Times New Roman" w:cs="Times New Roman"/>
          <w:i/>
          <w:sz w:val="26"/>
        </w:rPr>
        <w:t xml:space="preserve">Cellulose Acetate Flake Bounty Act </w:t>
      </w:r>
      <w:r w:rsidRPr="005B2421">
        <w:rPr>
          <w:rFonts w:ascii="Times New Roman" w:hAnsi="Times New Roman" w:cs="Times New Roman"/>
          <w:sz w:val="26"/>
        </w:rPr>
        <w:t xml:space="preserve">1956-1959, as amended by the </w:t>
      </w:r>
      <w:r w:rsidR="00AD3792" w:rsidRPr="005B2421">
        <w:rPr>
          <w:rFonts w:ascii="Times New Roman" w:hAnsi="Times New Roman" w:cs="Times New Roman"/>
          <w:i/>
          <w:sz w:val="26"/>
        </w:rPr>
        <w:t xml:space="preserve">Cellulose Acetate Flake Bounty Act </w:t>
      </w:r>
      <w:r w:rsidRPr="005B2421">
        <w:rPr>
          <w:rFonts w:ascii="Times New Roman" w:hAnsi="Times New Roman" w:cs="Times New Roman"/>
          <w:sz w:val="26"/>
        </w:rPr>
        <w:t>1961.</w:t>
      </w:r>
    </w:p>
    <w:p w:rsidR="00035DDB" w:rsidRPr="005B2421" w:rsidRDefault="00035DDB" w:rsidP="005B2421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5B2421">
        <w:rPr>
          <w:rFonts w:ascii="Times New Roman" w:hAnsi="Times New Roman" w:cs="Times New Roman"/>
          <w:sz w:val="26"/>
        </w:rPr>
        <w:t>[Assented to 24th October, 1961.]</w:t>
      </w:r>
    </w:p>
    <w:p w:rsidR="00035DDB" w:rsidRPr="00925851" w:rsidRDefault="00035DDB" w:rsidP="005B242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25851">
        <w:rPr>
          <w:rFonts w:ascii="Times New Roman" w:hAnsi="Times New Roman" w:cs="Times New Roman"/>
        </w:rPr>
        <w:t>BE it enacted by the Queen</w:t>
      </w:r>
      <w:r w:rsidR="00AD3792" w:rsidRPr="00925851">
        <w:rPr>
          <w:rFonts w:ascii="Times New Roman" w:hAnsi="Times New Roman" w:cs="Times New Roman"/>
        </w:rPr>
        <w:t>’</w:t>
      </w:r>
      <w:r w:rsidRPr="00925851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035DDB" w:rsidRPr="005B2421" w:rsidRDefault="00AD3792" w:rsidP="005B24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B2421">
        <w:rPr>
          <w:rFonts w:ascii="Times New Roman" w:hAnsi="Times New Roman" w:cs="Times New Roman"/>
          <w:b/>
          <w:sz w:val="20"/>
        </w:rPr>
        <w:t>Short title and citation.</w:t>
      </w:r>
    </w:p>
    <w:p w:rsidR="00035DDB" w:rsidRPr="005B2421" w:rsidRDefault="00AD3792" w:rsidP="005B2421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  <w:b/>
        </w:rPr>
        <w:t>1.</w:t>
      </w:r>
      <w:r w:rsidR="00035DDB" w:rsidRPr="005B2421">
        <w:rPr>
          <w:rFonts w:ascii="Times New Roman" w:hAnsi="Times New Roman" w:cs="Times New Roman"/>
        </w:rPr>
        <w:t>—(1.)</w:t>
      </w:r>
      <w:r w:rsidR="0024008C" w:rsidRPr="005B2421">
        <w:rPr>
          <w:rFonts w:ascii="Times New Roman" w:hAnsi="Times New Roman" w:cs="Times New Roman"/>
        </w:rPr>
        <w:tab/>
      </w:r>
      <w:r w:rsidR="00035DDB" w:rsidRPr="005B2421">
        <w:rPr>
          <w:rFonts w:ascii="Times New Roman" w:hAnsi="Times New Roman" w:cs="Times New Roman"/>
        </w:rPr>
        <w:t xml:space="preserve">This Act may be cited as the </w:t>
      </w:r>
      <w:r w:rsidRPr="005B2421">
        <w:rPr>
          <w:rFonts w:ascii="Times New Roman" w:hAnsi="Times New Roman" w:cs="Times New Roman"/>
          <w:i/>
        </w:rPr>
        <w:t xml:space="preserve">Cellulose Acetate Flake Bounty Act </w:t>
      </w:r>
      <w:r w:rsidR="00035DDB" w:rsidRPr="005B2421">
        <w:rPr>
          <w:rFonts w:ascii="Times New Roman" w:hAnsi="Times New Roman" w:cs="Times New Roman"/>
        </w:rPr>
        <w:t>(</w:t>
      </w:r>
      <w:r w:rsidRPr="005B2421">
        <w:rPr>
          <w:rFonts w:ascii="Times New Roman" w:hAnsi="Times New Roman" w:cs="Times New Roman"/>
          <w:i/>
        </w:rPr>
        <w:t xml:space="preserve">No. </w:t>
      </w:r>
      <w:r w:rsidR="00035DDB" w:rsidRPr="005B2421">
        <w:rPr>
          <w:rFonts w:ascii="Times New Roman" w:hAnsi="Times New Roman" w:cs="Times New Roman"/>
        </w:rPr>
        <w:t>2) 1961.</w:t>
      </w:r>
    </w:p>
    <w:p w:rsidR="00035DDB" w:rsidRPr="005B2421" w:rsidRDefault="00035DDB" w:rsidP="005B24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(2.)</w:t>
      </w:r>
      <w:r w:rsidR="008D48E4" w:rsidRPr="005B2421">
        <w:rPr>
          <w:rFonts w:ascii="Times New Roman" w:hAnsi="Times New Roman" w:cs="Times New Roman"/>
        </w:rPr>
        <w:tab/>
      </w:r>
      <w:r w:rsidRPr="005B2421">
        <w:rPr>
          <w:rFonts w:ascii="Times New Roman" w:hAnsi="Times New Roman" w:cs="Times New Roman"/>
        </w:rPr>
        <w:t xml:space="preserve">The </w:t>
      </w:r>
      <w:r w:rsidR="00AD3792" w:rsidRPr="005B2421">
        <w:rPr>
          <w:rFonts w:ascii="Times New Roman" w:hAnsi="Times New Roman" w:cs="Times New Roman"/>
          <w:i/>
        </w:rPr>
        <w:t xml:space="preserve">Cellulose Acetate Flake Bounty Act </w:t>
      </w:r>
      <w:r w:rsidR="00925851">
        <w:rPr>
          <w:rFonts w:ascii="Times New Roman" w:hAnsi="Times New Roman" w:cs="Times New Roman"/>
        </w:rPr>
        <w:t>1956-1959,</w:t>
      </w:r>
      <w:r w:rsidRPr="005B2421">
        <w:rPr>
          <w:rFonts w:ascii="Times New Roman" w:hAnsi="Times New Roman" w:cs="Times New Roman"/>
        </w:rPr>
        <w:t xml:space="preserve"> as amended by the </w:t>
      </w:r>
      <w:r w:rsidR="00AD3792" w:rsidRPr="005B2421">
        <w:rPr>
          <w:rFonts w:ascii="Times New Roman" w:hAnsi="Times New Roman" w:cs="Times New Roman"/>
          <w:i/>
        </w:rPr>
        <w:t xml:space="preserve">Cellulose Acetate Flake Bounty Act </w:t>
      </w:r>
      <w:r w:rsidR="00925851">
        <w:rPr>
          <w:rFonts w:ascii="Times New Roman" w:hAnsi="Times New Roman" w:cs="Times New Roman"/>
        </w:rPr>
        <w:t>1961,</w:t>
      </w:r>
      <w:r w:rsidRPr="005B2421">
        <w:rPr>
          <w:rFonts w:ascii="Times New Roman" w:hAnsi="Times New Roman" w:cs="Times New Roman"/>
        </w:rPr>
        <w:t xml:space="preserve"> is in this Act referred to as the Principal Act.</w:t>
      </w:r>
    </w:p>
    <w:p w:rsidR="00C2329C" w:rsidRPr="005B2421" w:rsidRDefault="00C2329C" w:rsidP="005B2421">
      <w:pPr>
        <w:spacing w:line="240" w:lineRule="auto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br w:type="page"/>
      </w:r>
    </w:p>
    <w:p w:rsidR="00035DDB" w:rsidRPr="005B2421" w:rsidRDefault="00B8571B" w:rsidP="005B2421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lastRenderedPageBreak/>
        <w:t>(3.)</w:t>
      </w:r>
      <w:r w:rsidRPr="005B2421">
        <w:rPr>
          <w:rFonts w:ascii="Times New Roman" w:hAnsi="Times New Roman" w:cs="Times New Roman"/>
        </w:rPr>
        <w:tab/>
      </w:r>
      <w:r w:rsidR="00035DDB" w:rsidRPr="005B2421">
        <w:rPr>
          <w:rFonts w:ascii="Times New Roman" w:hAnsi="Times New Roman" w:cs="Times New Roman"/>
        </w:rPr>
        <w:t xml:space="preserve">Section one of the </w:t>
      </w:r>
      <w:r w:rsidR="00AD3792" w:rsidRPr="005B2421">
        <w:rPr>
          <w:rFonts w:ascii="Times New Roman" w:hAnsi="Times New Roman" w:cs="Times New Roman"/>
          <w:i/>
        </w:rPr>
        <w:t xml:space="preserve">Cellulose Acetate Flake Bounty Act </w:t>
      </w:r>
      <w:r w:rsidR="00035DDB" w:rsidRPr="005B2421">
        <w:rPr>
          <w:rFonts w:ascii="Times New Roman" w:hAnsi="Times New Roman" w:cs="Times New Roman"/>
        </w:rPr>
        <w:t>1961 is amended by omitting sub-section (3.).</w:t>
      </w:r>
    </w:p>
    <w:p w:rsidR="00035DDB" w:rsidRPr="005B2421" w:rsidRDefault="00B8571B" w:rsidP="005B2421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(4.)</w:t>
      </w:r>
      <w:r w:rsidRPr="005B2421">
        <w:rPr>
          <w:rFonts w:ascii="Times New Roman" w:hAnsi="Times New Roman" w:cs="Times New Roman"/>
        </w:rPr>
        <w:tab/>
      </w:r>
      <w:r w:rsidR="00035DDB" w:rsidRPr="005B2421">
        <w:rPr>
          <w:rFonts w:ascii="Times New Roman" w:hAnsi="Times New Roman" w:cs="Times New Roman"/>
        </w:rPr>
        <w:t xml:space="preserve">The Principal Act, as amended by this Act, may be cited as the </w:t>
      </w:r>
      <w:r w:rsidR="00AD3792" w:rsidRPr="005B2421">
        <w:rPr>
          <w:rFonts w:ascii="Times New Roman" w:hAnsi="Times New Roman" w:cs="Times New Roman"/>
          <w:i/>
        </w:rPr>
        <w:t xml:space="preserve">Cellulose Acetate Flake Bounty Act </w:t>
      </w:r>
      <w:r w:rsidR="00035DDB" w:rsidRPr="005B2421">
        <w:rPr>
          <w:rFonts w:ascii="Times New Roman" w:hAnsi="Times New Roman" w:cs="Times New Roman"/>
        </w:rPr>
        <w:t>1956-1961.</w:t>
      </w:r>
    </w:p>
    <w:p w:rsidR="00035DDB" w:rsidRPr="005B2421" w:rsidRDefault="00AD3792" w:rsidP="005B24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B2421">
        <w:rPr>
          <w:rFonts w:ascii="Times New Roman" w:hAnsi="Times New Roman" w:cs="Times New Roman"/>
          <w:b/>
          <w:sz w:val="20"/>
        </w:rPr>
        <w:t>Commencement.</w:t>
      </w:r>
    </w:p>
    <w:p w:rsidR="00035DDB" w:rsidRPr="005B2421" w:rsidRDefault="00AD3792" w:rsidP="005B242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  <w:b/>
        </w:rPr>
        <w:t>2.</w:t>
      </w:r>
      <w:r w:rsidR="004C1489" w:rsidRPr="005B2421">
        <w:rPr>
          <w:rFonts w:ascii="Times New Roman" w:hAnsi="Times New Roman" w:cs="Times New Roman"/>
          <w:b/>
        </w:rPr>
        <w:tab/>
      </w:r>
      <w:bookmarkStart w:id="0" w:name="_GoBack"/>
      <w:r w:rsidR="00035DDB" w:rsidRPr="005B2421">
        <w:rPr>
          <w:rFonts w:ascii="Times New Roman" w:hAnsi="Times New Roman" w:cs="Times New Roman"/>
        </w:rPr>
        <w:t>This Act shall be deemed to have come into operation on the first day of July, One thousand nine hundred and sixty-one.</w:t>
      </w:r>
      <w:bookmarkEnd w:id="0"/>
    </w:p>
    <w:p w:rsidR="00035DDB" w:rsidRPr="005B2421" w:rsidRDefault="00AD3792" w:rsidP="005B24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B2421">
        <w:rPr>
          <w:rFonts w:ascii="Times New Roman" w:hAnsi="Times New Roman" w:cs="Times New Roman"/>
          <w:b/>
          <w:sz w:val="20"/>
        </w:rPr>
        <w:t>Definitions.</w:t>
      </w:r>
    </w:p>
    <w:p w:rsidR="00035DDB" w:rsidRPr="005B2421" w:rsidRDefault="00AD3792" w:rsidP="005B242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  <w:b/>
          <w:smallCaps/>
        </w:rPr>
        <w:t>3.</w:t>
      </w:r>
      <w:r w:rsidR="004C1489" w:rsidRPr="005B2421">
        <w:rPr>
          <w:rFonts w:ascii="Times New Roman" w:hAnsi="Times New Roman" w:cs="Times New Roman"/>
          <w:b/>
          <w:smallCaps/>
        </w:rPr>
        <w:tab/>
      </w:r>
      <w:r w:rsidR="00035DDB" w:rsidRPr="005B2421">
        <w:rPr>
          <w:rFonts w:ascii="Times New Roman" w:hAnsi="Times New Roman" w:cs="Times New Roman"/>
        </w:rPr>
        <w:t xml:space="preserve">Section three of the Principal Act is amended by omitting from the definition of </w:t>
      </w:r>
      <w:r w:rsidRPr="005B2421">
        <w:rPr>
          <w:rFonts w:ascii="Times New Roman" w:hAnsi="Times New Roman" w:cs="Times New Roman"/>
        </w:rPr>
        <w:t>“</w:t>
      </w:r>
      <w:r w:rsidR="00035DDB" w:rsidRPr="005B2421">
        <w:rPr>
          <w:rFonts w:ascii="Times New Roman" w:hAnsi="Times New Roman" w:cs="Times New Roman"/>
        </w:rPr>
        <w:t>year to which this Act applies</w:t>
      </w:r>
      <w:r w:rsidRPr="005B2421">
        <w:rPr>
          <w:rFonts w:ascii="Times New Roman" w:hAnsi="Times New Roman" w:cs="Times New Roman"/>
        </w:rPr>
        <w:t>”</w:t>
      </w:r>
      <w:r w:rsidR="00035DDB" w:rsidRPr="005B2421">
        <w:rPr>
          <w:rFonts w:ascii="Times New Roman" w:hAnsi="Times New Roman" w:cs="Times New Roman"/>
        </w:rPr>
        <w:t xml:space="preserve"> the words </w:t>
      </w:r>
      <w:r w:rsidRPr="005B2421">
        <w:rPr>
          <w:rFonts w:ascii="Times New Roman" w:hAnsi="Times New Roman" w:cs="Times New Roman"/>
        </w:rPr>
        <w:t>“</w:t>
      </w:r>
      <w:r w:rsidR="00035DDB" w:rsidRPr="005B2421">
        <w:rPr>
          <w:rFonts w:ascii="Times New Roman" w:hAnsi="Times New Roman" w:cs="Times New Roman"/>
        </w:rPr>
        <w:t>five succeeding years</w:t>
      </w:r>
      <w:r w:rsidRPr="005B2421">
        <w:rPr>
          <w:rFonts w:ascii="Times New Roman" w:hAnsi="Times New Roman" w:cs="Times New Roman"/>
        </w:rPr>
        <w:t>”</w:t>
      </w:r>
      <w:r w:rsidR="00035DDB" w:rsidRPr="005B2421">
        <w:rPr>
          <w:rFonts w:ascii="Times New Roman" w:hAnsi="Times New Roman" w:cs="Times New Roman"/>
        </w:rPr>
        <w:t xml:space="preserve"> and inserting in their stead the words </w:t>
      </w:r>
      <w:r w:rsidRPr="005B2421">
        <w:rPr>
          <w:rFonts w:ascii="Times New Roman" w:hAnsi="Times New Roman" w:cs="Times New Roman"/>
        </w:rPr>
        <w:t>“</w:t>
      </w:r>
      <w:r w:rsidR="00035DDB" w:rsidRPr="005B2421">
        <w:rPr>
          <w:rFonts w:ascii="Times New Roman" w:hAnsi="Times New Roman" w:cs="Times New Roman"/>
        </w:rPr>
        <w:t>eight succeeding years</w:t>
      </w:r>
      <w:r w:rsidRPr="005B2421">
        <w:rPr>
          <w:rFonts w:ascii="Times New Roman" w:hAnsi="Times New Roman" w:cs="Times New Roman"/>
        </w:rPr>
        <w:t>”</w:t>
      </w:r>
      <w:r w:rsidR="00035DDB" w:rsidRPr="005B2421">
        <w:rPr>
          <w:rFonts w:ascii="Times New Roman" w:hAnsi="Times New Roman" w:cs="Times New Roman"/>
        </w:rPr>
        <w:t>.</w:t>
      </w:r>
    </w:p>
    <w:p w:rsidR="00035DDB" w:rsidRPr="005B2421" w:rsidRDefault="00AD3792" w:rsidP="005B24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B2421">
        <w:rPr>
          <w:rFonts w:ascii="Times New Roman" w:hAnsi="Times New Roman" w:cs="Times New Roman"/>
          <w:b/>
          <w:sz w:val="20"/>
        </w:rPr>
        <w:t>Extension of period in respect of which bounty is payable.</w:t>
      </w:r>
    </w:p>
    <w:p w:rsidR="00035DDB" w:rsidRPr="005B2421" w:rsidRDefault="00AD3792" w:rsidP="005B242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  <w:b/>
          <w:smallCaps/>
        </w:rPr>
        <w:t>4.</w:t>
      </w:r>
      <w:r w:rsidR="004C1489" w:rsidRPr="005B2421">
        <w:rPr>
          <w:rFonts w:ascii="Times New Roman" w:hAnsi="Times New Roman" w:cs="Times New Roman"/>
          <w:b/>
          <w:smallCaps/>
        </w:rPr>
        <w:tab/>
      </w:r>
      <w:r w:rsidR="00035DDB" w:rsidRPr="005B2421">
        <w:rPr>
          <w:rFonts w:ascii="Times New Roman" w:hAnsi="Times New Roman" w:cs="Times New Roman"/>
        </w:rPr>
        <w:t xml:space="preserve">Section three </w:t>
      </w:r>
      <w:r w:rsidRPr="005B2421">
        <w:rPr>
          <w:rFonts w:ascii="Times New Roman" w:hAnsi="Times New Roman" w:cs="Times New Roman"/>
          <w:smallCaps/>
        </w:rPr>
        <w:t xml:space="preserve">a </w:t>
      </w:r>
      <w:r w:rsidR="00035DDB" w:rsidRPr="005B2421">
        <w:rPr>
          <w:rFonts w:ascii="Times New Roman" w:hAnsi="Times New Roman" w:cs="Times New Roman"/>
        </w:rPr>
        <w:t>of the Principal Act is repealed.</w:t>
      </w:r>
    </w:p>
    <w:p w:rsidR="00035DDB" w:rsidRPr="005B2421" w:rsidRDefault="00AD3792" w:rsidP="005B2421">
      <w:pPr>
        <w:tabs>
          <w:tab w:val="left" w:pos="810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  <w:b/>
        </w:rPr>
        <w:t>5.</w:t>
      </w:r>
      <w:r w:rsidR="004C1489" w:rsidRPr="005B2421">
        <w:rPr>
          <w:rFonts w:ascii="Times New Roman" w:hAnsi="Times New Roman" w:cs="Times New Roman"/>
          <w:b/>
        </w:rPr>
        <w:tab/>
      </w:r>
      <w:r w:rsidR="00035DDB" w:rsidRPr="005B2421">
        <w:rPr>
          <w:rFonts w:ascii="Times New Roman" w:hAnsi="Times New Roman" w:cs="Times New Roman"/>
        </w:rPr>
        <w:t>Section seven of the Principal Act is repealed and the following section inserted in its stead:—</w:t>
      </w:r>
    </w:p>
    <w:p w:rsidR="005D7C13" w:rsidRPr="005B2421" w:rsidRDefault="005D7C13" w:rsidP="005B2421">
      <w:pPr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  <w:b/>
          <w:sz w:val="20"/>
        </w:rPr>
        <w:t>Rate of bounty.</w:t>
      </w:r>
    </w:p>
    <w:p w:rsidR="00035DDB" w:rsidRPr="005B2421" w:rsidRDefault="00AD3792" w:rsidP="005B242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“</w:t>
      </w:r>
      <w:r w:rsidR="00035DDB" w:rsidRPr="005B2421">
        <w:rPr>
          <w:rFonts w:ascii="Times New Roman" w:hAnsi="Times New Roman" w:cs="Times New Roman"/>
        </w:rPr>
        <w:t>7.</w:t>
      </w:r>
      <w:r w:rsidR="009439AD" w:rsidRPr="005B2421">
        <w:rPr>
          <w:rFonts w:ascii="Times New Roman" w:hAnsi="Times New Roman" w:cs="Times New Roman"/>
        </w:rPr>
        <w:tab/>
      </w:r>
      <w:r w:rsidR="00035DDB" w:rsidRPr="005B2421">
        <w:rPr>
          <w:rFonts w:ascii="Times New Roman" w:hAnsi="Times New Roman" w:cs="Times New Roman"/>
        </w:rPr>
        <w:t>The rate of the bounty is—</w:t>
      </w:r>
    </w:p>
    <w:p w:rsidR="00035DDB" w:rsidRPr="005B2421" w:rsidRDefault="00035DDB" w:rsidP="005B2421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a</w:t>
      </w:r>
      <w:r w:rsidRPr="005B2421">
        <w:rPr>
          <w:rFonts w:ascii="Times New Roman" w:hAnsi="Times New Roman" w:cs="Times New Roman"/>
        </w:rPr>
        <w:t>) in respect of cellulose acetate flake sold before the fourteenth day of September, One thousand nine hundred and sixty-one—Tenpence per pound; or</w:t>
      </w:r>
    </w:p>
    <w:p w:rsidR="00035DDB" w:rsidRPr="005B2421" w:rsidRDefault="00035DDB" w:rsidP="005B2421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b</w:t>
      </w:r>
      <w:r w:rsidRPr="005B2421">
        <w:rPr>
          <w:rFonts w:ascii="Times New Roman" w:hAnsi="Times New Roman" w:cs="Times New Roman"/>
        </w:rPr>
        <w:t>) in respect of cellulose acetate flake sold on or after that date—Sevenpence per pound.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>.</w:t>
      </w:r>
    </w:p>
    <w:p w:rsidR="00035DDB" w:rsidRPr="005B2421" w:rsidRDefault="00AD3792" w:rsidP="005B24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B2421">
        <w:rPr>
          <w:rFonts w:ascii="Times New Roman" w:hAnsi="Times New Roman" w:cs="Times New Roman"/>
          <w:b/>
          <w:sz w:val="20"/>
        </w:rPr>
        <w:t>Limit of annual bounty.</w:t>
      </w:r>
    </w:p>
    <w:p w:rsidR="00035DDB" w:rsidRPr="005B2421" w:rsidRDefault="00AD3792" w:rsidP="005B242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  <w:b/>
        </w:rPr>
        <w:t>6.</w:t>
      </w:r>
      <w:r w:rsidR="009439AD" w:rsidRPr="005B2421">
        <w:rPr>
          <w:rFonts w:ascii="Times New Roman" w:hAnsi="Times New Roman" w:cs="Times New Roman"/>
          <w:b/>
        </w:rPr>
        <w:tab/>
      </w:r>
      <w:r w:rsidR="00035DDB" w:rsidRPr="005B2421">
        <w:rPr>
          <w:rFonts w:ascii="Times New Roman" w:hAnsi="Times New Roman" w:cs="Times New Roman"/>
        </w:rPr>
        <w:t>Section eight of the Principal Act is amended—</w:t>
      </w:r>
    </w:p>
    <w:p w:rsidR="00035DDB" w:rsidRPr="005B2421" w:rsidRDefault="00035DDB" w:rsidP="005B2421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a</w:t>
      </w:r>
      <w:r w:rsidRPr="005B2421">
        <w:rPr>
          <w:rFonts w:ascii="Times New Roman" w:hAnsi="Times New Roman" w:cs="Times New Roman"/>
        </w:rPr>
        <w:t xml:space="preserve">) by omitting from sub-section (1.) the words </w:t>
      </w:r>
      <w:r w:rsidR="00AD3792" w:rsidRPr="005B2421">
        <w:rPr>
          <w:rFonts w:ascii="Times New Roman" w:hAnsi="Times New Roman" w:cs="Times New Roman"/>
        </w:rPr>
        <w:t>“</w:t>
      </w:r>
      <w:r w:rsidRPr="005B2421">
        <w:rPr>
          <w:rFonts w:ascii="Times New Roman" w:hAnsi="Times New Roman" w:cs="Times New Roman"/>
        </w:rPr>
        <w:t>Subject to the next succeeding sub-section, the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 xml:space="preserve"> and inserting in their stead the word </w:t>
      </w:r>
      <w:r w:rsidR="00AD3792" w:rsidRPr="005B2421">
        <w:rPr>
          <w:rFonts w:ascii="Times New Roman" w:hAnsi="Times New Roman" w:cs="Times New Roman"/>
        </w:rPr>
        <w:t>“</w:t>
      </w:r>
      <w:r w:rsidRPr="005B2421">
        <w:rPr>
          <w:rFonts w:ascii="Times New Roman" w:hAnsi="Times New Roman" w:cs="Times New Roman"/>
        </w:rPr>
        <w:t>The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>;</w:t>
      </w:r>
    </w:p>
    <w:p w:rsidR="00035DDB" w:rsidRPr="005B2421" w:rsidRDefault="00035DDB" w:rsidP="005B2421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b</w:t>
      </w:r>
      <w:r w:rsidRPr="005B2421">
        <w:rPr>
          <w:rFonts w:ascii="Times New Roman" w:hAnsi="Times New Roman" w:cs="Times New Roman"/>
        </w:rPr>
        <w:t xml:space="preserve">) by omitting from sub-section (1.) the words </w:t>
      </w:r>
      <w:r w:rsidR="00AD3792" w:rsidRPr="005B2421">
        <w:rPr>
          <w:rFonts w:ascii="Times New Roman" w:hAnsi="Times New Roman" w:cs="Times New Roman"/>
        </w:rPr>
        <w:t>“</w:t>
      </w:r>
      <w:r w:rsidRPr="005B2421">
        <w:rPr>
          <w:rFonts w:ascii="Times New Roman" w:hAnsi="Times New Roman" w:cs="Times New Roman"/>
        </w:rPr>
        <w:t>each year</w:t>
      </w:r>
      <w:r w:rsidR="00AD3792" w:rsidRPr="005B2421">
        <w:rPr>
          <w:rFonts w:ascii="Times New Roman" w:hAnsi="Times New Roman" w:cs="Times New Roman"/>
        </w:rPr>
        <w:t>”</w:t>
      </w:r>
      <w:r w:rsidR="003E0743" w:rsidRPr="005B2421">
        <w:rPr>
          <w:rFonts w:ascii="Times New Roman" w:hAnsi="Times New Roman" w:cs="Times New Roman"/>
        </w:rPr>
        <w:t xml:space="preserve"> </w:t>
      </w:r>
      <w:r w:rsidRPr="005B2421">
        <w:rPr>
          <w:rFonts w:ascii="Times New Roman" w:hAnsi="Times New Roman" w:cs="Times New Roman"/>
        </w:rPr>
        <w:t xml:space="preserve">and inserting in their stead the words </w:t>
      </w:r>
      <w:r w:rsidR="00AD3792" w:rsidRPr="005B2421">
        <w:rPr>
          <w:rFonts w:ascii="Times New Roman" w:hAnsi="Times New Roman" w:cs="Times New Roman"/>
        </w:rPr>
        <w:t>“</w:t>
      </w:r>
      <w:r w:rsidRPr="005B2421">
        <w:rPr>
          <w:rFonts w:ascii="Times New Roman" w:hAnsi="Times New Roman" w:cs="Times New Roman"/>
        </w:rPr>
        <w:t>each of the first six years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>;</w:t>
      </w:r>
    </w:p>
    <w:p w:rsidR="00035DDB" w:rsidRPr="005B2421" w:rsidRDefault="00035DDB" w:rsidP="005B2421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c</w:t>
      </w:r>
      <w:r w:rsidRPr="005B2421">
        <w:rPr>
          <w:rFonts w:ascii="Times New Roman" w:hAnsi="Times New Roman" w:cs="Times New Roman"/>
        </w:rPr>
        <w:t>) by omitting sub-section (1</w:t>
      </w:r>
      <w:r w:rsidR="00AD3792" w:rsidRPr="005B2421">
        <w:rPr>
          <w:rFonts w:ascii="Times New Roman" w:hAnsi="Times New Roman" w:cs="Times New Roman"/>
          <w:smallCaps/>
        </w:rPr>
        <w:t>a</w:t>
      </w:r>
      <w:r w:rsidRPr="005B2421">
        <w:rPr>
          <w:rFonts w:ascii="Times New Roman" w:hAnsi="Times New Roman" w:cs="Times New Roman"/>
        </w:rPr>
        <w:t>.) and inserting in its stead the following sub-section:—</w:t>
      </w:r>
    </w:p>
    <w:p w:rsidR="00035DDB" w:rsidRPr="005B2421" w:rsidRDefault="00AD3792" w:rsidP="005B2421">
      <w:pPr>
        <w:spacing w:after="0" w:line="240" w:lineRule="auto"/>
        <w:ind w:left="1080" w:firstLine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“</w:t>
      </w:r>
      <w:r w:rsidR="00035DDB" w:rsidRPr="005B2421">
        <w:rPr>
          <w:rFonts w:ascii="Times New Roman" w:hAnsi="Times New Roman" w:cs="Times New Roman"/>
        </w:rPr>
        <w:t>(1</w:t>
      </w:r>
      <w:r w:rsidRPr="005B2421">
        <w:rPr>
          <w:rFonts w:ascii="Times New Roman" w:hAnsi="Times New Roman" w:cs="Times New Roman"/>
          <w:smallCaps/>
        </w:rPr>
        <w:t>a</w:t>
      </w:r>
      <w:r w:rsidR="00035DDB" w:rsidRPr="005B2421">
        <w:rPr>
          <w:rFonts w:ascii="Times New Roman" w:hAnsi="Times New Roman" w:cs="Times New Roman"/>
        </w:rPr>
        <w:t>.) The amounts available for payment of bounty in respect of cellulose acetate flake sold after the thirtieth day of June, One thousand nine hundred and sixty-one, are—</w:t>
      </w:r>
    </w:p>
    <w:p w:rsidR="00ED4848" w:rsidRPr="005B2421" w:rsidRDefault="00035DDB" w:rsidP="005B2421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a</w:t>
      </w:r>
      <w:r w:rsidRPr="005B2421">
        <w:rPr>
          <w:rFonts w:ascii="Times New Roman" w:hAnsi="Times New Roman" w:cs="Times New Roman"/>
        </w:rPr>
        <w:t>) in respect of cellulose acetate flake sold in the period that commences on the first day of July, One thousand nine hundred and sixty-one, and ends on the thirteenth day of September, One thousand nine hundred and sixty-one—the amount that bears to One hundred and forty-two thousand pounds the same proportion as that period bears to twelve months;</w:t>
      </w:r>
    </w:p>
    <w:p w:rsidR="00ED4848" w:rsidRPr="005B2421" w:rsidRDefault="00ED4848" w:rsidP="005B2421">
      <w:pPr>
        <w:spacing w:line="240" w:lineRule="auto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br w:type="page"/>
      </w:r>
    </w:p>
    <w:p w:rsidR="00035DDB" w:rsidRPr="005B2421" w:rsidRDefault="00035DDB" w:rsidP="005B2421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lastRenderedPageBreak/>
        <w:t>(</w:t>
      </w:r>
      <w:r w:rsidR="00AD3792" w:rsidRPr="005B2421">
        <w:rPr>
          <w:rFonts w:ascii="Times New Roman" w:hAnsi="Times New Roman" w:cs="Times New Roman"/>
          <w:i/>
        </w:rPr>
        <w:t>b</w:t>
      </w:r>
      <w:r w:rsidRPr="005B2421">
        <w:rPr>
          <w:rFonts w:ascii="Times New Roman" w:hAnsi="Times New Roman" w:cs="Times New Roman"/>
        </w:rPr>
        <w:t>) in respect of cellulose acetate flake sold in the period that commences on the fourteenth day of September, One thousand nine hundred and sixty-one, and ends on the thirtieth day of June, One thousand nine hundred and sixty-two—the amount that bears to Ninety thousand pounds the same proportion as that period bears to twelve months; and</w:t>
      </w:r>
    </w:p>
    <w:p w:rsidR="00035DDB" w:rsidRPr="005B2421" w:rsidRDefault="00035DDB" w:rsidP="005B2421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c</w:t>
      </w:r>
      <w:r w:rsidRPr="005B2421">
        <w:rPr>
          <w:rFonts w:ascii="Times New Roman" w:hAnsi="Times New Roman" w:cs="Times New Roman"/>
        </w:rPr>
        <w:t>) in respect of cellulose acetate flake sold in each of the last two years to which this Act applies—Ninety thousand pounds.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>;</w:t>
      </w:r>
    </w:p>
    <w:p w:rsidR="00035DDB" w:rsidRPr="005B2421" w:rsidRDefault="00035DDB" w:rsidP="005B2421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d</w:t>
      </w:r>
      <w:r w:rsidRPr="005B2421">
        <w:rPr>
          <w:rFonts w:ascii="Times New Roman" w:hAnsi="Times New Roman" w:cs="Times New Roman"/>
        </w:rPr>
        <w:t xml:space="preserve">) by omitting from sub-section (2.) the words </w:t>
      </w:r>
      <w:r w:rsidR="00AD3792" w:rsidRPr="005B2421">
        <w:rPr>
          <w:rFonts w:ascii="Times New Roman" w:hAnsi="Times New Roman" w:cs="Times New Roman"/>
        </w:rPr>
        <w:t>“</w:t>
      </w:r>
      <w:r w:rsidRPr="005B2421">
        <w:rPr>
          <w:rFonts w:ascii="Times New Roman" w:hAnsi="Times New Roman" w:cs="Times New Roman"/>
        </w:rPr>
        <w:t>a year to which this Act applies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 xml:space="preserve"> and inserting in their stead the words </w:t>
      </w:r>
      <w:r w:rsidR="00AD3792" w:rsidRPr="005B2421">
        <w:rPr>
          <w:rFonts w:ascii="Times New Roman" w:hAnsi="Times New Roman" w:cs="Times New Roman"/>
        </w:rPr>
        <w:t>“</w:t>
      </w:r>
      <w:r w:rsidRPr="005B2421">
        <w:rPr>
          <w:rFonts w:ascii="Times New Roman" w:hAnsi="Times New Roman" w:cs="Times New Roman"/>
        </w:rPr>
        <w:t>a year or other period referred to in either of the last two preceding sub-sections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>; and</w:t>
      </w:r>
    </w:p>
    <w:p w:rsidR="00035DDB" w:rsidRPr="005B2421" w:rsidRDefault="00035DDB" w:rsidP="005B2421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5B2421">
        <w:rPr>
          <w:rFonts w:ascii="Times New Roman" w:hAnsi="Times New Roman" w:cs="Times New Roman"/>
        </w:rPr>
        <w:t>(</w:t>
      </w:r>
      <w:r w:rsidR="00AD3792" w:rsidRPr="005B2421">
        <w:rPr>
          <w:rFonts w:ascii="Times New Roman" w:hAnsi="Times New Roman" w:cs="Times New Roman"/>
          <w:i/>
        </w:rPr>
        <w:t>e</w:t>
      </w:r>
      <w:r w:rsidRPr="005B2421">
        <w:rPr>
          <w:rFonts w:ascii="Times New Roman" w:hAnsi="Times New Roman" w:cs="Times New Roman"/>
        </w:rPr>
        <w:t xml:space="preserve">) by omitting from sub-section (3.) the words </w:t>
      </w:r>
      <w:r w:rsidR="00AD3792" w:rsidRPr="005B2421">
        <w:rPr>
          <w:rFonts w:ascii="Times New Roman" w:hAnsi="Times New Roman" w:cs="Times New Roman"/>
        </w:rPr>
        <w:t>“</w:t>
      </w:r>
      <w:r w:rsidRPr="005B2421">
        <w:rPr>
          <w:rFonts w:ascii="Times New Roman" w:hAnsi="Times New Roman" w:cs="Times New Roman"/>
        </w:rPr>
        <w:t>a year to which this Act applies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 xml:space="preserve"> and inserting in their stead the words </w:t>
      </w:r>
      <w:r w:rsidR="00AD3792" w:rsidRPr="005B2421">
        <w:rPr>
          <w:rFonts w:ascii="Times New Roman" w:hAnsi="Times New Roman" w:cs="Times New Roman"/>
        </w:rPr>
        <w:t>“</w:t>
      </w:r>
      <w:r w:rsidRPr="005B2421">
        <w:rPr>
          <w:rFonts w:ascii="Times New Roman" w:hAnsi="Times New Roman" w:cs="Times New Roman"/>
        </w:rPr>
        <w:t>a year or other period referred to in sub-section (1.) or (1</w:t>
      </w:r>
      <w:r w:rsidR="00AD3792" w:rsidRPr="005B2421">
        <w:rPr>
          <w:rFonts w:ascii="Times New Roman" w:hAnsi="Times New Roman" w:cs="Times New Roman"/>
          <w:smallCaps/>
        </w:rPr>
        <w:t>a</w:t>
      </w:r>
      <w:r w:rsidRPr="005B2421">
        <w:rPr>
          <w:rFonts w:ascii="Times New Roman" w:hAnsi="Times New Roman" w:cs="Times New Roman"/>
        </w:rPr>
        <w:t>.) of this section</w:t>
      </w:r>
      <w:r w:rsidR="00AD3792" w:rsidRPr="005B2421">
        <w:rPr>
          <w:rFonts w:ascii="Times New Roman" w:hAnsi="Times New Roman" w:cs="Times New Roman"/>
        </w:rPr>
        <w:t>”</w:t>
      </w:r>
      <w:r w:rsidRPr="005B2421">
        <w:rPr>
          <w:rFonts w:ascii="Times New Roman" w:hAnsi="Times New Roman" w:cs="Times New Roman"/>
        </w:rPr>
        <w:t>.</w:t>
      </w:r>
    </w:p>
    <w:p w:rsidR="00663968" w:rsidRPr="005B2421" w:rsidRDefault="00663968" w:rsidP="005B2421">
      <w:pPr>
        <w:pBdr>
          <w:top w:val="single" w:sz="4" w:space="1" w:color="auto"/>
        </w:pBdr>
        <w:spacing w:before="36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663968" w:rsidRPr="005B2421" w:rsidSect="004366D9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1A" w:rsidRDefault="007F7C1A" w:rsidP="005C3035">
      <w:pPr>
        <w:spacing w:after="0" w:line="240" w:lineRule="auto"/>
      </w:pPr>
      <w:r>
        <w:separator/>
      </w:r>
    </w:p>
  </w:endnote>
  <w:endnote w:type="continuationSeparator" w:id="0">
    <w:p w:rsidR="007F7C1A" w:rsidRDefault="007F7C1A" w:rsidP="005C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1A" w:rsidRDefault="007F7C1A" w:rsidP="005C3035">
      <w:pPr>
        <w:spacing w:after="0" w:line="240" w:lineRule="auto"/>
      </w:pPr>
      <w:r>
        <w:separator/>
      </w:r>
    </w:p>
  </w:footnote>
  <w:footnote w:type="continuationSeparator" w:id="0">
    <w:p w:rsidR="007F7C1A" w:rsidRDefault="007F7C1A" w:rsidP="005C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93" w:rsidRPr="00867693" w:rsidRDefault="00867693">
    <w:pPr>
      <w:pStyle w:val="Header"/>
      <w:rPr>
        <w:rFonts w:ascii="Times New Roman" w:hAnsi="Times New Roman"/>
        <w:sz w:val="20"/>
      </w:rPr>
    </w:pPr>
    <w:r w:rsidRPr="00867693">
      <w:rPr>
        <w:rFonts w:ascii="Times New Roman" w:hAnsi="Times New Roman"/>
        <w:sz w:val="20"/>
      </w:rPr>
      <w:t>No. 57.</w:t>
    </w:r>
    <w:r w:rsidRPr="00867693">
      <w:rPr>
        <w:rFonts w:ascii="Times New Roman" w:hAnsi="Times New Roman"/>
        <w:sz w:val="20"/>
      </w:rPr>
      <w:ptab w:relativeTo="margin" w:alignment="center" w:leader="none"/>
    </w:r>
    <w:r w:rsidRPr="00867693">
      <w:rPr>
        <w:rFonts w:ascii="Times New Roman" w:hAnsi="Times New Roman"/>
        <w:i/>
        <w:sz w:val="20"/>
      </w:rPr>
      <w:t>Cellulose Acetate Flake Bounty</w:t>
    </w:r>
    <w:r w:rsidRPr="00867693">
      <w:rPr>
        <w:rFonts w:ascii="Times New Roman" w:hAnsi="Times New Roman"/>
        <w:sz w:val="20"/>
      </w:rPr>
      <w:t xml:space="preserve"> (</w:t>
    </w:r>
    <w:r w:rsidRPr="00867693">
      <w:rPr>
        <w:rFonts w:ascii="Times New Roman" w:hAnsi="Times New Roman"/>
        <w:i/>
        <w:sz w:val="20"/>
      </w:rPr>
      <w:t xml:space="preserve">No. </w:t>
    </w:r>
    <w:r w:rsidRPr="00867693">
      <w:rPr>
        <w:rFonts w:ascii="Times New Roman" w:hAnsi="Times New Roman"/>
        <w:sz w:val="20"/>
      </w:rPr>
      <w:t>2).</w:t>
    </w:r>
    <w:r w:rsidRPr="00867693">
      <w:rPr>
        <w:rFonts w:ascii="Times New Roman" w:hAnsi="Times New Roman"/>
        <w:sz w:val="20"/>
      </w:rPr>
      <w:ptab w:relativeTo="margin" w:alignment="right" w:leader="none"/>
    </w:r>
    <w:r w:rsidRPr="00867693">
      <w:rPr>
        <w:rFonts w:ascii="Times New Roman" w:hAnsi="Times New Roman"/>
        <w:sz w:val="20"/>
      </w:rPr>
      <w:t>1961.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35" w:rsidRPr="005C3035" w:rsidRDefault="005C3035" w:rsidP="008635F3">
    <w:pPr>
      <w:pStyle w:val="Header"/>
      <w:rPr>
        <w:rFonts w:ascii="Times New Roman" w:hAnsi="Times New Roman"/>
        <w:sz w:val="20"/>
        <w:szCs w:val="20"/>
      </w:rPr>
    </w:pPr>
    <w:r w:rsidRPr="005C3035">
      <w:rPr>
        <w:rFonts w:ascii="Times New Roman" w:hAnsi="Times New Roman"/>
        <w:sz w:val="20"/>
        <w:szCs w:val="20"/>
      </w:rPr>
      <w:t>1961.</w:t>
    </w:r>
    <w:r w:rsidRPr="005C3035">
      <w:rPr>
        <w:rFonts w:ascii="Times New Roman" w:hAnsi="Times New Roman"/>
        <w:sz w:val="20"/>
        <w:szCs w:val="20"/>
      </w:rPr>
      <w:ptab w:relativeTo="margin" w:alignment="center" w:leader="none"/>
    </w:r>
    <w:r w:rsidRPr="005C3035">
      <w:rPr>
        <w:rFonts w:ascii="Times New Roman" w:hAnsi="Times New Roman"/>
        <w:i/>
        <w:sz w:val="20"/>
        <w:szCs w:val="20"/>
      </w:rPr>
      <w:t xml:space="preserve">Cellulose Acetate Flake Bounty </w:t>
    </w:r>
    <w:r w:rsidRPr="005C3035">
      <w:rPr>
        <w:rFonts w:ascii="Times New Roman" w:hAnsi="Times New Roman"/>
        <w:sz w:val="20"/>
        <w:szCs w:val="20"/>
      </w:rPr>
      <w:t>(</w:t>
    </w:r>
    <w:r w:rsidRPr="005C3035">
      <w:rPr>
        <w:rFonts w:ascii="Times New Roman" w:hAnsi="Times New Roman"/>
        <w:i/>
        <w:sz w:val="20"/>
        <w:szCs w:val="20"/>
      </w:rPr>
      <w:t xml:space="preserve">No. </w:t>
    </w:r>
    <w:r w:rsidRPr="005C3035">
      <w:rPr>
        <w:rFonts w:ascii="Times New Roman" w:hAnsi="Times New Roman"/>
        <w:sz w:val="20"/>
        <w:szCs w:val="20"/>
      </w:rPr>
      <w:t>2).</w:t>
    </w:r>
    <w:r w:rsidRPr="005C3035">
      <w:rPr>
        <w:rFonts w:ascii="Times New Roman" w:hAnsi="Times New Roman"/>
        <w:sz w:val="20"/>
        <w:szCs w:val="20"/>
      </w:rPr>
      <w:ptab w:relativeTo="margin" w:alignment="right" w:leader="none"/>
    </w:r>
    <w:r w:rsidRPr="005C3035">
      <w:rPr>
        <w:rFonts w:ascii="Times New Roman" w:hAnsi="Times New Roman"/>
        <w:sz w:val="20"/>
        <w:szCs w:val="20"/>
      </w:rPr>
      <w:t>No. 57.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DDB"/>
    <w:rsid w:val="00015AF0"/>
    <w:rsid w:val="000202F4"/>
    <w:rsid w:val="00035DDB"/>
    <w:rsid w:val="00071507"/>
    <w:rsid w:val="000845B1"/>
    <w:rsid w:val="0024008C"/>
    <w:rsid w:val="00264EAE"/>
    <w:rsid w:val="003254BA"/>
    <w:rsid w:val="003765F5"/>
    <w:rsid w:val="003A2E87"/>
    <w:rsid w:val="003E0743"/>
    <w:rsid w:val="004366D9"/>
    <w:rsid w:val="00447037"/>
    <w:rsid w:val="004C1489"/>
    <w:rsid w:val="005B2421"/>
    <w:rsid w:val="005C3035"/>
    <w:rsid w:val="005D7C13"/>
    <w:rsid w:val="00663968"/>
    <w:rsid w:val="00696B4A"/>
    <w:rsid w:val="0072194D"/>
    <w:rsid w:val="007D661B"/>
    <w:rsid w:val="007F7C1A"/>
    <w:rsid w:val="00836910"/>
    <w:rsid w:val="00840730"/>
    <w:rsid w:val="008635F3"/>
    <w:rsid w:val="00867693"/>
    <w:rsid w:val="008D48E4"/>
    <w:rsid w:val="00925851"/>
    <w:rsid w:val="009439AD"/>
    <w:rsid w:val="00985789"/>
    <w:rsid w:val="00995BE8"/>
    <w:rsid w:val="00A13E5C"/>
    <w:rsid w:val="00A612DB"/>
    <w:rsid w:val="00AC20E5"/>
    <w:rsid w:val="00AD3792"/>
    <w:rsid w:val="00B8571B"/>
    <w:rsid w:val="00BD1353"/>
    <w:rsid w:val="00C2329C"/>
    <w:rsid w:val="00C833B5"/>
    <w:rsid w:val="00D267E5"/>
    <w:rsid w:val="00DA10FA"/>
    <w:rsid w:val="00DF1B46"/>
    <w:rsid w:val="00ED4848"/>
    <w:rsid w:val="00E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0">
    <w:name w:val="Style320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03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035DD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2">
    <w:name w:val="CharStyle32"/>
    <w:basedOn w:val="DefaultParagraphFont"/>
    <w:rsid w:val="00035DD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5">
    <w:name w:val="CharStyle35"/>
    <w:basedOn w:val="DefaultParagraphFont"/>
    <w:rsid w:val="00035DD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6">
    <w:name w:val="CharStyle46"/>
    <w:basedOn w:val="DefaultParagraphFont"/>
    <w:rsid w:val="00035DDB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035DD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0">
    <w:name w:val="CharStyle110"/>
    <w:basedOn w:val="DefaultParagraphFont"/>
    <w:rsid w:val="00035DDB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13">
    <w:name w:val="CharStyle113"/>
    <w:basedOn w:val="DefaultParagraphFont"/>
    <w:rsid w:val="00035DDB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88">
    <w:name w:val="CharStyle188"/>
    <w:basedOn w:val="DefaultParagraphFont"/>
    <w:rsid w:val="00035DD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40">
    <w:name w:val="CharStyle340"/>
    <w:basedOn w:val="DefaultParagraphFont"/>
    <w:rsid w:val="00035DD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81">
    <w:name w:val="CharStyle581"/>
    <w:basedOn w:val="DefaultParagraphFont"/>
    <w:rsid w:val="00035DDB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ED4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035"/>
  </w:style>
  <w:style w:type="paragraph" w:styleId="Footer">
    <w:name w:val="footer"/>
    <w:basedOn w:val="Normal"/>
    <w:link w:val="FooterChar"/>
    <w:uiPriority w:val="99"/>
    <w:unhideWhenUsed/>
    <w:rsid w:val="005C3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035"/>
  </w:style>
  <w:style w:type="paragraph" w:styleId="BalloonText">
    <w:name w:val="Balloon Text"/>
    <w:basedOn w:val="Normal"/>
    <w:link w:val="BalloonTextChar"/>
    <w:uiPriority w:val="99"/>
    <w:semiHidden/>
    <w:unhideWhenUsed/>
    <w:rsid w:val="005C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67</cp:revision>
  <dcterms:created xsi:type="dcterms:W3CDTF">2017-04-25T12:36:00Z</dcterms:created>
  <dcterms:modified xsi:type="dcterms:W3CDTF">2018-09-18T22:24:00Z</dcterms:modified>
</cp:coreProperties>
</file>