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8F" w:rsidRPr="006E691F" w:rsidRDefault="0061368F" w:rsidP="005325E8">
      <w:pPr>
        <w:spacing w:before="6000" w:after="240" w:line="240" w:lineRule="auto"/>
        <w:jc w:val="center"/>
        <w:rPr>
          <w:rFonts w:ascii="Times New Roman" w:hAnsi="Times New Roman" w:cs="Times New Roman"/>
          <w:sz w:val="36"/>
        </w:rPr>
      </w:pPr>
      <w:r w:rsidRPr="006E691F">
        <w:rPr>
          <w:rFonts w:ascii="Times New Roman" w:hAnsi="Times New Roman" w:cs="Times New Roman"/>
          <w:sz w:val="36"/>
        </w:rPr>
        <w:t>AUDIT.</w:t>
      </w:r>
    </w:p>
    <w:p w:rsidR="005325E8" w:rsidRPr="006E691F" w:rsidRDefault="005325E8" w:rsidP="005325E8">
      <w:pPr>
        <w:pBdr>
          <w:top w:val="single" w:sz="4" w:space="1" w:color="auto"/>
        </w:pBdr>
        <w:spacing w:after="0" w:line="240" w:lineRule="auto"/>
        <w:ind w:left="3888" w:right="3888"/>
        <w:jc w:val="center"/>
        <w:rPr>
          <w:rFonts w:ascii="Times New Roman" w:hAnsi="Times New Roman" w:cs="Times New Roman"/>
          <w:b/>
        </w:rPr>
      </w:pPr>
    </w:p>
    <w:p w:rsidR="0061368F" w:rsidRPr="006E691F" w:rsidRDefault="00627EC7" w:rsidP="005325E8">
      <w:pPr>
        <w:spacing w:after="120" w:line="240" w:lineRule="auto"/>
        <w:jc w:val="center"/>
        <w:rPr>
          <w:rFonts w:ascii="Times New Roman" w:hAnsi="Times New Roman" w:cs="Times New Roman"/>
          <w:b/>
          <w:sz w:val="28"/>
        </w:rPr>
      </w:pPr>
      <w:r w:rsidRPr="006E691F">
        <w:rPr>
          <w:rFonts w:ascii="Times New Roman" w:hAnsi="Times New Roman" w:cs="Times New Roman"/>
          <w:b/>
          <w:sz w:val="28"/>
        </w:rPr>
        <w:t>No. 89 of 1961.</w:t>
      </w:r>
    </w:p>
    <w:p w:rsidR="0061368F" w:rsidRPr="006E691F" w:rsidRDefault="0061368F" w:rsidP="005325E8">
      <w:pPr>
        <w:spacing w:after="0" w:line="240" w:lineRule="auto"/>
        <w:jc w:val="center"/>
        <w:rPr>
          <w:rFonts w:ascii="Times New Roman" w:hAnsi="Times New Roman" w:cs="Times New Roman"/>
          <w:sz w:val="26"/>
        </w:rPr>
      </w:pPr>
      <w:r w:rsidRPr="006E691F">
        <w:rPr>
          <w:rFonts w:ascii="Times New Roman" w:hAnsi="Times New Roman" w:cs="Times New Roman"/>
          <w:sz w:val="26"/>
        </w:rPr>
        <w:t xml:space="preserve">An Act to amend the </w:t>
      </w:r>
      <w:r w:rsidR="00627EC7" w:rsidRPr="006E691F">
        <w:rPr>
          <w:rFonts w:ascii="Times New Roman" w:hAnsi="Times New Roman" w:cs="Times New Roman"/>
          <w:i/>
          <w:sz w:val="26"/>
        </w:rPr>
        <w:t xml:space="preserve">Audit Act </w:t>
      </w:r>
      <w:r w:rsidRPr="006E691F">
        <w:rPr>
          <w:rFonts w:ascii="Times New Roman" w:hAnsi="Times New Roman" w:cs="Times New Roman"/>
          <w:sz w:val="26"/>
        </w:rPr>
        <w:t>1901-1960.</w:t>
      </w:r>
    </w:p>
    <w:p w:rsidR="0061368F" w:rsidRPr="006E691F" w:rsidRDefault="0061368F" w:rsidP="005325E8">
      <w:pPr>
        <w:spacing w:before="120" w:after="120" w:line="240" w:lineRule="auto"/>
        <w:jc w:val="right"/>
        <w:rPr>
          <w:rFonts w:ascii="Times New Roman" w:hAnsi="Times New Roman" w:cs="Times New Roman"/>
          <w:sz w:val="26"/>
        </w:rPr>
      </w:pPr>
      <w:r w:rsidRPr="006E691F">
        <w:rPr>
          <w:rFonts w:ascii="Times New Roman" w:hAnsi="Times New Roman" w:cs="Times New Roman"/>
          <w:sz w:val="26"/>
        </w:rPr>
        <w:t>[Assented to 27th October, 1961.]</w:t>
      </w:r>
    </w:p>
    <w:p w:rsidR="0061368F" w:rsidRPr="007F1391" w:rsidRDefault="00627EC7" w:rsidP="005325E8">
      <w:pPr>
        <w:spacing w:after="0" w:line="240" w:lineRule="auto"/>
        <w:jc w:val="both"/>
        <w:rPr>
          <w:rFonts w:ascii="Times New Roman" w:hAnsi="Times New Roman" w:cs="Times New Roman"/>
        </w:rPr>
      </w:pPr>
      <w:r w:rsidRPr="007F1391">
        <w:rPr>
          <w:rFonts w:ascii="Times New Roman" w:hAnsi="Times New Roman" w:cs="Times New Roman"/>
        </w:rPr>
        <w:t>B</w:t>
      </w:r>
      <w:r w:rsidR="0061368F" w:rsidRPr="007F1391">
        <w:rPr>
          <w:rFonts w:ascii="Times New Roman" w:hAnsi="Times New Roman" w:cs="Times New Roman"/>
        </w:rPr>
        <w:t>E it enacted by the Queen</w:t>
      </w:r>
      <w:r w:rsidRPr="007F1391">
        <w:rPr>
          <w:rFonts w:ascii="Times New Roman" w:hAnsi="Times New Roman" w:cs="Times New Roman"/>
        </w:rPr>
        <w:t>’</w:t>
      </w:r>
      <w:r w:rsidR="0061368F" w:rsidRPr="007F1391">
        <w:rPr>
          <w:rFonts w:ascii="Times New Roman" w:hAnsi="Times New Roman" w:cs="Times New Roman"/>
        </w:rPr>
        <w:t>s Most Excellent Majesty, the Senate,</w:t>
      </w:r>
      <w:r w:rsidR="00C75F08" w:rsidRPr="007F1391">
        <w:rPr>
          <w:rFonts w:ascii="Times New Roman" w:hAnsi="Times New Roman" w:cs="Times New Roman"/>
        </w:rPr>
        <w:t xml:space="preserve"> </w:t>
      </w:r>
      <w:r w:rsidR="0061368F" w:rsidRPr="007F1391">
        <w:rPr>
          <w:rFonts w:ascii="Times New Roman" w:hAnsi="Times New Roman" w:cs="Times New Roman"/>
        </w:rPr>
        <w:t>and</w:t>
      </w:r>
      <w:r w:rsidR="00C75F08" w:rsidRPr="007F1391">
        <w:rPr>
          <w:rFonts w:ascii="Times New Roman" w:hAnsi="Times New Roman" w:cs="Times New Roman"/>
        </w:rPr>
        <w:t xml:space="preserve"> </w:t>
      </w:r>
      <w:r w:rsidR="0061368F" w:rsidRPr="007F1391">
        <w:rPr>
          <w:rFonts w:ascii="Times New Roman" w:hAnsi="Times New Roman" w:cs="Times New Roman"/>
        </w:rPr>
        <w:t>the</w:t>
      </w:r>
      <w:r w:rsidR="00C75F08" w:rsidRPr="007F1391">
        <w:rPr>
          <w:rFonts w:ascii="Times New Roman" w:hAnsi="Times New Roman" w:cs="Times New Roman"/>
        </w:rPr>
        <w:t xml:space="preserve"> </w:t>
      </w:r>
      <w:r w:rsidR="0061368F" w:rsidRPr="007F1391">
        <w:rPr>
          <w:rFonts w:ascii="Times New Roman" w:hAnsi="Times New Roman" w:cs="Times New Roman"/>
        </w:rPr>
        <w:t>House</w:t>
      </w:r>
      <w:r w:rsidR="00C75F08" w:rsidRPr="007F1391">
        <w:rPr>
          <w:rFonts w:ascii="Times New Roman" w:hAnsi="Times New Roman" w:cs="Times New Roman"/>
        </w:rPr>
        <w:t xml:space="preserve"> </w:t>
      </w:r>
      <w:r w:rsidR="0061368F" w:rsidRPr="007F1391">
        <w:rPr>
          <w:rFonts w:ascii="Times New Roman" w:hAnsi="Times New Roman" w:cs="Times New Roman"/>
        </w:rPr>
        <w:t>of</w:t>
      </w:r>
      <w:r w:rsidR="00C75F08" w:rsidRPr="007F1391">
        <w:rPr>
          <w:rFonts w:ascii="Times New Roman" w:hAnsi="Times New Roman" w:cs="Times New Roman"/>
        </w:rPr>
        <w:t xml:space="preserve"> </w:t>
      </w:r>
      <w:r w:rsidR="0061368F" w:rsidRPr="007F1391">
        <w:rPr>
          <w:rFonts w:ascii="Times New Roman" w:hAnsi="Times New Roman" w:cs="Times New Roman"/>
        </w:rPr>
        <w:t>Representatives</w:t>
      </w:r>
      <w:r w:rsidR="00C75F08" w:rsidRPr="007F1391">
        <w:rPr>
          <w:rFonts w:ascii="Times New Roman" w:hAnsi="Times New Roman" w:cs="Times New Roman"/>
        </w:rPr>
        <w:t xml:space="preserve"> </w:t>
      </w:r>
      <w:r w:rsidR="0061368F" w:rsidRPr="007F1391">
        <w:rPr>
          <w:rFonts w:ascii="Times New Roman" w:hAnsi="Times New Roman" w:cs="Times New Roman"/>
        </w:rPr>
        <w:t>of the Commonwealth of Australia, as follows:—</w:t>
      </w:r>
    </w:p>
    <w:p w:rsidR="0061368F" w:rsidRPr="006E691F" w:rsidRDefault="00627EC7" w:rsidP="005325E8">
      <w:pPr>
        <w:spacing w:before="120" w:after="60" w:line="240" w:lineRule="auto"/>
        <w:rPr>
          <w:rFonts w:ascii="Times New Roman" w:hAnsi="Times New Roman" w:cs="Times New Roman"/>
          <w:b/>
          <w:sz w:val="20"/>
        </w:rPr>
      </w:pPr>
      <w:r w:rsidRPr="006E691F">
        <w:rPr>
          <w:rFonts w:ascii="Times New Roman" w:hAnsi="Times New Roman" w:cs="Times New Roman"/>
          <w:b/>
          <w:sz w:val="20"/>
        </w:rPr>
        <w:t>Short title and citation</w:t>
      </w:r>
    </w:p>
    <w:p w:rsidR="0061368F" w:rsidRPr="006E691F" w:rsidRDefault="00627EC7" w:rsidP="005325E8">
      <w:pPr>
        <w:spacing w:after="0" w:line="240" w:lineRule="auto"/>
        <w:ind w:firstLine="432"/>
        <w:rPr>
          <w:rFonts w:ascii="Times New Roman" w:hAnsi="Times New Roman" w:cs="Times New Roman"/>
        </w:rPr>
      </w:pPr>
      <w:r w:rsidRPr="006E691F">
        <w:rPr>
          <w:rFonts w:ascii="Times New Roman" w:hAnsi="Times New Roman" w:cs="Times New Roman"/>
          <w:b/>
        </w:rPr>
        <w:t>1.</w:t>
      </w:r>
      <w:r w:rsidRPr="006E691F">
        <w:rPr>
          <w:rFonts w:ascii="Times New Roman" w:hAnsi="Times New Roman" w:cs="Times New Roman"/>
        </w:rPr>
        <w:t>—</w:t>
      </w:r>
      <w:r w:rsidR="0061368F" w:rsidRPr="006E691F">
        <w:rPr>
          <w:rFonts w:ascii="Times New Roman" w:hAnsi="Times New Roman" w:cs="Times New Roman"/>
        </w:rPr>
        <w:t>(1.)</w:t>
      </w:r>
      <w:r w:rsidR="005325E8" w:rsidRPr="006E691F">
        <w:rPr>
          <w:rFonts w:ascii="Times New Roman" w:hAnsi="Times New Roman" w:cs="Times New Roman"/>
        </w:rPr>
        <w:tab/>
      </w:r>
      <w:r w:rsidR="0061368F" w:rsidRPr="006E691F">
        <w:rPr>
          <w:rFonts w:ascii="Times New Roman" w:hAnsi="Times New Roman" w:cs="Times New Roman"/>
        </w:rPr>
        <w:t xml:space="preserve">This Act may be cited as the </w:t>
      </w:r>
      <w:r w:rsidRPr="006E691F">
        <w:rPr>
          <w:rFonts w:ascii="Times New Roman" w:hAnsi="Times New Roman" w:cs="Times New Roman"/>
          <w:i/>
        </w:rPr>
        <w:t xml:space="preserve">Audit Act </w:t>
      </w:r>
      <w:r w:rsidR="0061368F" w:rsidRPr="006E691F">
        <w:rPr>
          <w:rFonts w:ascii="Times New Roman" w:hAnsi="Times New Roman" w:cs="Times New Roman"/>
        </w:rPr>
        <w:t>1961.</w:t>
      </w:r>
    </w:p>
    <w:p w:rsidR="0061368F" w:rsidRPr="006E691F" w:rsidRDefault="0061368F" w:rsidP="005325E8">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(2.)</w:t>
      </w:r>
      <w:r w:rsidR="005325E8" w:rsidRPr="006E691F">
        <w:rPr>
          <w:rFonts w:ascii="Times New Roman" w:hAnsi="Times New Roman" w:cs="Times New Roman"/>
        </w:rPr>
        <w:tab/>
      </w:r>
      <w:r w:rsidRPr="006E691F">
        <w:rPr>
          <w:rFonts w:ascii="Times New Roman" w:hAnsi="Times New Roman" w:cs="Times New Roman"/>
        </w:rPr>
        <w:t xml:space="preserve">The </w:t>
      </w:r>
      <w:r w:rsidR="00627EC7" w:rsidRPr="006E691F">
        <w:rPr>
          <w:rFonts w:ascii="Times New Roman" w:hAnsi="Times New Roman" w:cs="Times New Roman"/>
          <w:i/>
        </w:rPr>
        <w:t xml:space="preserve">Audit Act </w:t>
      </w:r>
      <w:r w:rsidR="007F1391">
        <w:rPr>
          <w:rFonts w:ascii="Times New Roman" w:hAnsi="Times New Roman" w:cs="Times New Roman"/>
        </w:rPr>
        <w:t>1901-1960</w:t>
      </w:r>
      <w:r w:rsidRPr="006E691F">
        <w:rPr>
          <w:rFonts w:ascii="Times New Roman" w:hAnsi="Times New Roman" w:cs="Times New Roman"/>
        </w:rPr>
        <w:t xml:space="preserve"> is in this Act referred to as the Principal Act.</w:t>
      </w:r>
    </w:p>
    <w:p w:rsidR="0061368F" w:rsidRPr="006E691F" w:rsidRDefault="0061368F" w:rsidP="005325E8">
      <w:pPr>
        <w:tabs>
          <w:tab w:val="left" w:pos="1080"/>
        </w:tabs>
        <w:spacing w:after="120" w:line="240" w:lineRule="auto"/>
        <w:ind w:firstLine="432"/>
        <w:jc w:val="both"/>
        <w:rPr>
          <w:rFonts w:ascii="Times New Roman" w:hAnsi="Times New Roman" w:cs="Times New Roman"/>
        </w:rPr>
      </w:pPr>
      <w:r w:rsidRPr="006E691F">
        <w:rPr>
          <w:rFonts w:ascii="Times New Roman" w:hAnsi="Times New Roman" w:cs="Times New Roman"/>
        </w:rPr>
        <w:t>(3.)</w:t>
      </w:r>
      <w:r w:rsidR="005325E8" w:rsidRPr="006E691F">
        <w:rPr>
          <w:rFonts w:ascii="Times New Roman" w:hAnsi="Times New Roman" w:cs="Times New Roman"/>
        </w:rPr>
        <w:tab/>
      </w:r>
      <w:r w:rsidRPr="006E691F">
        <w:rPr>
          <w:rFonts w:ascii="Times New Roman" w:hAnsi="Times New Roman" w:cs="Times New Roman"/>
        </w:rPr>
        <w:t xml:space="preserve">The Principal Act, as amended by this Act, may be cited as the </w:t>
      </w:r>
      <w:r w:rsidR="00627EC7" w:rsidRPr="006E691F">
        <w:rPr>
          <w:rFonts w:ascii="Times New Roman" w:hAnsi="Times New Roman" w:cs="Times New Roman"/>
          <w:i/>
        </w:rPr>
        <w:t xml:space="preserve">Audit Act </w:t>
      </w:r>
      <w:r w:rsidRPr="006E691F">
        <w:rPr>
          <w:rFonts w:ascii="Times New Roman" w:hAnsi="Times New Roman" w:cs="Times New Roman"/>
        </w:rPr>
        <w:t>1901-1961.</w:t>
      </w:r>
    </w:p>
    <w:p w:rsidR="005325E8"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5325E8">
      <w:pPr>
        <w:spacing w:before="120" w:after="60" w:line="240" w:lineRule="auto"/>
        <w:rPr>
          <w:rFonts w:ascii="Times New Roman" w:hAnsi="Times New Roman" w:cs="Times New Roman"/>
          <w:b/>
          <w:sz w:val="20"/>
        </w:rPr>
      </w:pPr>
      <w:r w:rsidRPr="006E691F">
        <w:rPr>
          <w:rFonts w:ascii="Times New Roman" w:hAnsi="Times New Roman" w:cs="Times New Roman"/>
          <w:b/>
          <w:sz w:val="20"/>
        </w:rPr>
        <w:lastRenderedPageBreak/>
        <w:t>Commencement.</w:t>
      </w:r>
    </w:p>
    <w:p w:rsidR="0061368F" w:rsidRPr="006E691F" w:rsidRDefault="00627EC7" w:rsidP="005325E8">
      <w:pPr>
        <w:spacing w:after="0" w:line="240" w:lineRule="auto"/>
        <w:ind w:firstLine="432"/>
        <w:rPr>
          <w:rFonts w:ascii="Times New Roman" w:hAnsi="Times New Roman" w:cs="Times New Roman"/>
        </w:rPr>
      </w:pPr>
      <w:r w:rsidRPr="006E691F">
        <w:rPr>
          <w:rFonts w:ascii="Times New Roman" w:hAnsi="Times New Roman" w:cs="Times New Roman"/>
          <w:b/>
        </w:rPr>
        <w:t>2.</w:t>
      </w:r>
      <w:r w:rsidR="0061368F" w:rsidRPr="006E691F">
        <w:rPr>
          <w:rFonts w:ascii="Times New Roman" w:hAnsi="Times New Roman" w:cs="Times New Roman"/>
        </w:rPr>
        <w:t>—(1.)</w:t>
      </w:r>
      <w:r w:rsidR="005325E8" w:rsidRPr="006E691F">
        <w:rPr>
          <w:rFonts w:ascii="Times New Roman" w:hAnsi="Times New Roman" w:cs="Times New Roman"/>
        </w:rPr>
        <w:tab/>
      </w:r>
      <w:r w:rsidR="0061368F" w:rsidRPr="006E691F">
        <w:rPr>
          <w:rFonts w:ascii="Times New Roman" w:hAnsi="Times New Roman" w:cs="Times New Roman"/>
        </w:rPr>
        <w:t>Subject to the next succeeding sub-section, this Act shall come into operation on the day on which it receives the Royal Assent.</w:t>
      </w:r>
    </w:p>
    <w:p w:rsidR="0061368F" w:rsidRPr="006E691F" w:rsidRDefault="0061368F" w:rsidP="005325E8">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(2.)</w:t>
      </w:r>
      <w:r w:rsidR="005325E8" w:rsidRPr="006E691F">
        <w:rPr>
          <w:rFonts w:ascii="Times New Roman" w:hAnsi="Times New Roman" w:cs="Times New Roman"/>
        </w:rPr>
        <w:tab/>
      </w:r>
      <w:bookmarkStart w:id="0" w:name="_GoBack"/>
      <w:r w:rsidRPr="006E691F">
        <w:rPr>
          <w:rFonts w:ascii="Times New Roman" w:hAnsi="Times New Roman" w:cs="Times New Roman"/>
        </w:rPr>
        <w:t>Sections three, four, twenty-one and twenty-two of this Act shall come into operation on a date to be fixed by Proclamation.</w:t>
      </w:r>
      <w:bookmarkEnd w:id="0"/>
    </w:p>
    <w:p w:rsidR="0061368F" w:rsidRPr="006E691F" w:rsidRDefault="00627EC7" w:rsidP="005325E8">
      <w:pPr>
        <w:spacing w:before="120" w:after="60" w:line="240" w:lineRule="auto"/>
        <w:rPr>
          <w:rFonts w:ascii="Times New Roman" w:hAnsi="Times New Roman" w:cs="Times New Roman"/>
          <w:b/>
          <w:sz w:val="20"/>
        </w:rPr>
      </w:pPr>
      <w:r w:rsidRPr="006E691F">
        <w:rPr>
          <w:rFonts w:ascii="Times New Roman" w:hAnsi="Times New Roman" w:cs="Times New Roman"/>
          <w:b/>
          <w:sz w:val="20"/>
        </w:rPr>
        <w:t>Interpretation.</w:t>
      </w:r>
    </w:p>
    <w:p w:rsidR="0061368F" w:rsidRPr="006E691F" w:rsidRDefault="00627EC7" w:rsidP="005325E8">
      <w:pPr>
        <w:tabs>
          <w:tab w:val="left" w:pos="81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3.</w:t>
      </w:r>
      <w:r w:rsidR="005325E8" w:rsidRPr="006E691F">
        <w:rPr>
          <w:rFonts w:ascii="Times New Roman" w:hAnsi="Times New Roman" w:cs="Times New Roman"/>
          <w:b/>
        </w:rPr>
        <w:tab/>
      </w:r>
      <w:r w:rsidR="0061368F" w:rsidRPr="006E691F">
        <w:rPr>
          <w:rFonts w:ascii="Times New Roman" w:hAnsi="Times New Roman" w:cs="Times New Roman"/>
        </w:rPr>
        <w:t xml:space="preserve">Section two of the Principal Act is amended by inserting in the definition of </w:t>
      </w:r>
      <w:r w:rsidRPr="006E691F">
        <w:rPr>
          <w:rFonts w:ascii="Times New Roman" w:hAnsi="Times New Roman" w:cs="Times New Roman"/>
        </w:rPr>
        <w:t>“</w:t>
      </w:r>
      <w:r w:rsidR="0061368F" w:rsidRPr="006E691F">
        <w:rPr>
          <w:rFonts w:ascii="Times New Roman" w:hAnsi="Times New Roman" w:cs="Times New Roman"/>
        </w:rPr>
        <w:t>Departments</w:t>
      </w:r>
      <w:r w:rsidRPr="006E691F">
        <w:rPr>
          <w:rFonts w:ascii="Times New Roman" w:hAnsi="Times New Roman" w:cs="Times New Roman"/>
        </w:rPr>
        <w:t>”</w:t>
      </w:r>
      <w:r w:rsidR="0061368F" w:rsidRPr="006E691F">
        <w:rPr>
          <w:rFonts w:ascii="Times New Roman" w:hAnsi="Times New Roman" w:cs="Times New Roman"/>
        </w:rPr>
        <w:t xml:space="preserve">, after the word </w:t>
      </w:r>
      <w:r w:rsidRPr="006E691F">
        <w:rPr>
          <w:rFonts w:ascii="Times New Roman" w:hAnsi="Times New Roman" w:cs="Times New Roman"/>
        </w:rPr>
        <w:t>“</w:t>
      </w:r>
      <w:r w:rsidR="0061368F" w:rsidRPr="006E691F">
        <w:rPr>
          <w:rFonts w:ascii="Times New Roman" w:hAnsi="Times New Roman" w:cs="Times New Roman"/>
        </w:rPr>
        <w:t>includes</w:t>
      </w:r>
      <w:r w:rsidRPr="006E691F">
        <w:rPr>
          <w:rFonts w:ascii="Times New Roman" w:hAnsi="Times New Roman" w:cs="Times New Roman"/>
        </w:rPr>
        <w:t>”</w:t>
      </w:r>
      <w:r w:rsidR="0061368F" w:rsidRPr="006E691F">
        <w:rPr>
          <w:rFonts w:ascii="Times New Roman" w:hAnsi="Times New Roman" w:cs="Times New Roman"/>
        </w:rPr>
        <w:t xml:space="preserve">, the words </w:t>
      </w:r>
      <w:r w:rsidRPr="006E691F">
        <w:rPr>
          <w:rFonts w:ascii="Times New Roman" w:hAnsi="Times New Roman" w:cs="Times New Roman"/>
        </w:rPr>
        <w:t>“</w:t>
      </w:r>
      <w:r w:rsidR="0061368F" w:rsidRPr="006E691F">
        <w:rPr>
          <w:rFonts w:ascii="Times New Roman" w:hAnsi="Times New Roman" w:cs="Times New Roman"/>
        </w:rPr>
        <w:t>Departments of the Parliament and</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5325E8">
      <w:pPr>
        <w:tabs>
          <w:tab w:val="left" w:pos="810"/>
          <w:tab w:val="left" w:pos="1080"/>
        </w:tabs>
        <w:spacing w:before="60" w:after="0" w:line="240" w:lineRule="auto"/>
        <w:ind w:firstLine="432"/>
        <w:jc w:val="both"/>
        <w:rPr>
          <w:rFonts w:ascii="Times New Roman" w:hAnsi="Times New Roman" w:cs="Times New Roman"/>
        </w:rPr>
      </w:pPr>
      <w:r w:rsidRPr="006E691F">
        <w:rPr>
          <w:rFonts w:ascii="Times New Roman" w:hAnsi="Times New Roman" w:cs="Times New Roman"/>
          <w:b/>
        </w:rPr>
        <w:t>4.</w:t>
      </w:r>
      <w:r w:rsidR="005325E8" w:rsidRPr="006E691F">
        <w:rPr>
          <w:rFonts w:ascii="Times New Roman" w:hAnsi="Times New Roman" w:cs="Times New Roman"/>
          <w:b/>
        </w:rPr>
        <w:tab/>
      </w:r>
      <w:r w:rsidR="0061368F" w:rsidRPr="006E691F">
        <w:rPr>
          <w:rFonts w:ascii="Times New Roman" w:hAnsi="Times New Roman" w:cs="Times New Roman"/>
        </w:rPr>
        <w:t xml:space="preserve">After section two of the Principal Act and before the heading </w:t>
      </w:r>
      <w:r w:rsidRPr="006E691F">
        <w:rPr>
          <w:rFonts w:ascii="Times New Roman" w:hAnsi="Times New Roman" w:cs="Times New Roman"/>
        </w:rPr>
        <w:t>“</w:t>
      </w:r>
      <w:r w:rsidRPr="006E691F">
        <w:rPr>
          <w:rFonts w:ascii="Times New Roman" w:hAnsi="Times New Roman" w:cs="Times New Roman"/>
          <w:smallCaps/>
        </w:rPr>
        <w:t>Auditor-General</w:t>
      </w:r>
      <w:r w:rsidRPr="006E691F">
        <w:rPr>
          <w:rFonts w:ascii="Times New Roman" w:hAnsi="Times New Roman" w:cs="Times New Roman"/>
        </w:rPr>
        <w:t>”</w:t>
      </w:r>
      <w:r w:rsidR="0061368F" w:rsidRPr="006E691F">
        <w:rPr>
          <w:rFonts w:ascii="Times New Roman" w:hAnsi="Times New Roman" w:cs="Times New Roman"/>
        </w:rPr>
        <w:t xml:space="preserve"> the following section is inserted:—</w:t>
      </w:r>
    </w:p>
    <w:p w:rsidR="0061368F" w:rsidRPr="006E691F" w:rsidRDefault="00627EC7" w:rsidP="005325E8">
      <w:pPr>
        <w:spacing w:before="120" w:after="60" w:line="240" w:lineRule="auto"/>
        <w:rPr>
          <w:rFonts w:ascii="Times New Roman" w:hAnsi="Times New Roman" w:cs="Times New Roman"/>
          <w:b/>
          <w:sz w:val="20"/>
        </w:rPr>
      </w:pPr>
      <w:r w:rsidRPr="006E691F">
        <w:rPr>
          <w:rFonts w:ascii="Times New Roman" w:hAnsi="Times New Roman" w:cs="Times New Roman"/>
          <w:b/>
          <w:sz w:val="20"/>
        </w:rPr>
        <w:t>Application of Act.</w:t>
      </w:r>
    </w:p>
    <w:p w:rsidR="0061368F" w:rsidRPr="006E691F" w:rsidRDefault="00627EC7" w:rsidP="005325E8">
      <w:pPr>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Pr="007F1391">
        <w:rPr>
          <w:rFonts w:ascii="Times New Roman" w:hAnsi="Times New Roman" w:cs="Times New Roman"/>
          <w:smallCaps/>
        </w:rPr>
        <w:t>a.—</w:t>
      </w:r>
      <w:r w:rsidR="0061368F" w:rsidRPr="006E691F">
        <w:rPr>
          <w:rFonts w:ascii="Times New Roman" w:hAnsi="Times New Roman" w:cs="Times New Roman"/>
        </w:rPr>
        <w:t>(1.)</w:t>
      </w:r>
      <w:r w:rsidR="005325E8" w:rsidRPr="006E691F">
        <w:rPr>
          <w:rFonts w:ascii="Times New Roman" w:hAnsi="Times New Roman" w:cs="Times New Roman"/>
        </w:rPr>
        <w:tab/>
      </w:r>
      <w:r w:rsidR="0061368F" w:rsidRPr="006E691F">
        <w:rPr>
          <w:rFonts w:ascii="Times New Roman" w:hAnsi="Times New Roman" w:cs="Times New Roman"/>
        </w:rPr>
        <w:t>This Act extends to every Territory of the Commonwealth, but does not apply to or in relation to revenues, moneys or stores of a Territory that does not form part of the Commonwealth or the operations of the administration of, or persons in the service of, any such Territory in relation to the receipt, expenditure or control of any such revenues, moneys or stores.</w:t>
      </w:r>
    </w:p>
    <w:p w:rsidR="0061368F" w:rsidRPr="006E691F" w:rsidRDefault="00627EC7" w:rsidP="005325E8">
      <w:pPr>
        <w:tabs>
          <w:tab w:val="left" w:pos="1080"/>
        </w:tabs>
        <w:spacing w:before="60"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5325E8" w:rsidRPr="006E691F">
        <w:rPr>
          <w:rFonts w:ascii="Times New Roman" w:hAnsi="Times New Roman" w:cs="Times New Roman"/>
        </w:rPr>
        <w:tab/>
      </w:r>
      <w:r w:rsidR="0061368F" w:rsidRPr="006E691F">
        <w:rPr>
          <w:rFonts w:ascii="Times New Roman" w:hAnsi="Times New Roman" w:cs="Times New Roman"/>
        </w:rPr>
        <w:t>Subject to any modifications and exceptions specified in directions given in pursuance of section sixty-three of this Act, this Act applies outside Australia and the Territories of the Commonwealth to and in relation to every person who is or has been employed in the service of the Commonwealth, whether or not he is an Australian citizen, and the functions, powers, duties and responsibilities conferred or imposed by this Act on the Treasurer, the Auditor-General and other specified persons and authorities in relation to persons who are or have been so employed, and in relation to public moneys and other matters provided by this Act, are exercisable or shall be performed accordingly.</w:t>
      </w:r>
    </w:p>
    <w:p w:rsidR="0061368F" w:rsidRPr="006E691F" w:rsidRDefault="00627EC7" w:rsidP="005325E8">
      <w:pPr>
        <w:tabs>
          <w:tab w:val="left" w:pos="1080"/>
        </w:tabs>
        <w:spacing w:before="60"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w:t>
      </w:r>
      <w:r w:rsidR="005325E8" w:rsidRPr="006E691F">
        <w:rPr>
          <w:rFonts w:ascii="Times New Roman" w:hAnsi="Times New Roman" w:cs="Times New Roman"/>
        </w:rPr>
        <w:tab/>
      </w:r>
      <w:r w:rsidR="0061368F" w:rsidRPr="006E691F">
        <w:rPr>
          <w:rFonts w:ascii="Times New Roman" w:hAnsi="Times New Roman" w:cs="Times New Roman"/>
        </w:rPr>
        <w:t>The provisions of this Act do not apply to or in relation to affairs and transactions (including the receipt or expenditure of money) in relation to the Parliamentary Refreshment Rooms except affairs or transactions involving the expenditure of moneys for the purpose of which the Consolidated Revenue Fund has been appropriated.</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5325E8">
      <w:pPr>
        <w:spacing w:before="120" w:after="60" w:line="240" w:lineRule="auto"/>
        <w:rPr>
          <w:rFonts w:ascii="Times New Roman" w:hAnsi="Times New Roman" w:cs="Times New Roman"/>
          <w:b/>
          <w:sz w:val="20"/>
        </w:rPr>
      </w:pPr>
      <w:r w:rsidRPr="006E691F">
        <w:rPr>
          <w:rFonts w:ascii="Times New Roman" w:hAnsi="Times New Roman" w:cs="Times New Roman"/>
          <w:b/>
          <w:sz w:val="20"/>
        </w:rPr>
        <w:t>Appointment of acting Auditor-General.</w:t>
      </w:r>
    </w:p>
    <w:p w:rsidR="0061368F" w:rsidRPr="006E691F" w:rsidRDefault="00627EC7" w:rsidP="005325E8">
      <w:pPr>
        <w:tabs>
          <w:tab w:val="left" w:pos="81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5.</w:t>
      </w:r>
      <w:r w:rsidR="005325E8" w:rsidRPr="006E691F">
        <w:rPr>
          <w:rFonts w:ascii="Times New Roman" w:hAnsi="Times New Roman" w:cs="Times New Roman"/>
          <w:b/>
        </w:rPr>
        <w:tab/>
      </w:r>
      <w:r w:rsidR="0061368F" w:rsidRPr="006E691F">
        <w:rPr>
          <w:rFonts w:ascii="Times New Roman" w:hAnsi="Times New Roman" w:cs="Times New Roman"/>
        </w:rPr>
        <w:t>Section nine of the Principal Act is amended by omitting sub-section (2.) and inserting in its stead the following subsection:—</w:t>
      </w:r>
    </w:p>
    <w:p w:rsidR="0061368F" w:rsidRPr="006E691F" w:rsidRDefault="00627EC7" w:rsidP="005325E8">
      <w:pPr>
        <w:tabs>
          <w:tab w:val="left" w:pos="1080"/>
        </w:tabs>
        <w:spacing w:before="60"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5325E8" w:rsidRPr="006E691F">
        <w:rPr>
          <w:rFonts w:ascii="Times New Roman" w:hAnsi="Times New Roman" w:cs="Times New Roman"/>
        </w:rPr>
        <w:tab/>
      </w:r>
      <w:r w:rsidR="0061368F" w:rsidRPr="006E691F">
        <w:rPr>
          <w:rFonts w:ascii="Times New Roman" w:hAnsi="Times New Roman" w:cs="Times New Roman"/>
        </w:rPr>
        <w:t>On the first occasion on which a person is appointed under this section, he shall, before exercising the powers and performing the duties of the Auditor-General, make and subscribe before the Executive Council a declaration in the form contained in the First Schedule to this Act or to the like effect.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lastRenderedPageBreak/>
        <w:t>Auditor General to have access to books, documents, &amp;c.</w:t>
      </w:r>
    </w:p>
    <w:p w:rsidR="0061368F" w:rsidRPr="006E691F" w:rsidRDefault="00627EC7" w:rsidP="008C6652">
      <w:pPr>
        <w:spacing w:after="0" w:line="240" w:lineRule="auto"/>
        <w:ind w:firstLine="432"/>
        <w:jc w:val="both"/>
        <w:rPr>
          <w:rFonts w:ascii="Times New Roman" w:hAnsi="Times New Roman" w:cs="Times New Roman"/>
        </w:rPr>
      </w:pPr>
      <w:r w:rsidRPr="006E691F">
        <w:rPr>
          <w:rFonts w:ascii="Times New Roman" w:hAnsi="Times New Roman" w:cs="Times New Roman"/>
          <w:b/>
        </w:rPr>
        <w:t>6.</w:t>
      </w:r>
      <w:r w:rsidR="001D076A" w:rsidRPr="006E691F">
        <w:rPr>
          <w:rFonts w:ascii="Times New Roman" w:hAnsi="Times New Roman" w:cs="Times New Roman"/>
        </w:rPr>
        <w:tab/>
      </w:r>
      <w:r w:rsidR="0061368F" w:rsidRPr="006E691F">
        <w:rPr>
          <w:rFonts w:ascii="Times New Roman" w:hAnsi="Times New Roman" w:cs="Times New Roman"/>
        </w:rPr>
        <w:t xml:space="preserve">Section fourteen </w:t>
      </w:r>
      <w:r w:rsidRPr="007F1391">
        <w:rPr>
          <w:rFonts w:ascii="Times New Roman" w:hAnsi="Times New Roman" w:cs="Times New Roman"/>
          <w:smallCaps/>
        </w:rPr>
        <w:t>b</w:t>
      </w:r>
      <w:r w:rsidRPr="006E691F">
        <w:rPr>
          <w:rFonts w:ascii="Times New Roman" w:hAnsi="Times New Roman" w:cs="Times New Roman"/>
          <w:b/>
          <w:smallCaps/>
        </w:rPr>
        <w:t xml:space="preserve"> </w:t>
      </w:r>
      <w:r w:rsidR="0061368F" w:rsidRPr="006E691F">
        <w:rPr>
          <w:rFonts w:ascii="Times New Roman" w:hAnsi="Times New Roman" w:cs="Times New Roman"/>
        </w:rPr>
        <w:t xml:space="preserve">of the Principal Act is amended by omitting from sub-section (2.) the words </w:t>
      </w:r>
      <w:r w:rsidRPr="006E691F">
        <w:rPr>
          <w:rFonts w:ascii="Times New Roman" w:hAnsi="Times New Roman" w:cs="Times New Roman"/>
        </w:rPr>
        <w:t>“</w:t>
      </w:r>
      <w:r w:rsidR="0061368F" w:rsidRPr="006E691F">
        <w:rPr>
          <w:rFonts w:ascii="Times New Roman" w:hAnsi="Times New Roman" w:cs="Times New Roman"/>
        </w:rPr>
        <w:t>or employee</w:t>
      </w:r>
      <w:r w:rsidRPr="006E691F">
        <w:rPr>
          <w:rFonts w:ascii="Times New Roman" w:hAnsi="Times New Roman" w:cs="Times New Roman"/>
        </w:rPr>
        <w:t>”</w:t>
      </w:r>
      <w:r w:rsidR="0061368F" w:rsidRPr="006E691F">
        <w:rPr>
          <w:rFonts w:ascii="Times New Roman" w:hAnsi="Times New Roman" w:cs="Times New Roman"/>
        </w:rPr>
        <w:t xml:space="preserve"> and inserting in their stead the words </w:t>
      </w:r>
      <w:r w:rsidRPr="006E691F">
        <w:rPr>
          <w:rFonts w:ascii="Times New Roman" w:hAnsi="Times New Roman" w:cs="Times New Roman"/>
        </w:rPr>
        <w:t>“</w:t>
      </w:r>
      <w:r w:rsidR="0061368F" w:rsidRPr="006E691F">
        <w:rPr>
          <w:rFonts w:ascii="Times New Roman" w:hAnsi="Times New Roman" w:cs="Times New Roman"/>
        </w:rPr>
        <w:t>,employee or person</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Accounting officers to send declared returns to the Auditor-General.</w:t>
      </w:r>
    </w:p>
    <w:p w:rsidR="0061368F" w:rsidRPr="006E691F" w:rsidRDefault="00627EC7" w:rsidP="008C6652">
      <w:pPr>
        <w:tabs>
          <w:tab w:val="left" w:pos="720"/>
        </w:tabs>
        <w:spacing w:after="0" w:line="240" w:lineRule="auto"/>
        <w:ind w:firstLine="432"/>
        <w:jc w:val="both"/>
        <w:rPr>
          <w:rFonts w:ascii="Times New Roman" w:hAnsi="Times New Roman" w:cs="Times New Roman"/>
        </w:rPr>
      </w:pPr>
      <w:r w:rsidRPr="006E691F">
        <w:rPr>
          <w:rFonts w:ascii="Times New Roman" w:hAnsi="Times New Roman" w:cs="Times New Roman"/>
          <w:b/>
        </w:rPr>
        <w:t>7.</w:t>
      </w:r>
      <w:r w:rsidR="001D076A" w:rsidRPr="006E691F">
        <w:rPr>
          <w:rFonts w:ascii="Times New Roman" w:hAnsi="Times New Roman" w:cs="Times New Roman"/>
          <w:b/>
        </w:rPr>
        <w:tab/>
      </w:r>
      <w:r w:rsidR="0061368F" w:rsidRPr="006E691F">
        <w:rPr>
          <w:rFonts w:ascii="Times New Roman" w:hAnsi="Times New Roman" w:cs="Times New Roman"/>
        </w:rPr>
        <w:t xml:space="preserve">Section twenty-five of the Principal Act is amended by omitting the words </w:t>
      </w:r>
      <w:r w:rsidRPr="006E691F">
        <w:rPr>
          <w:rFonts w:ascii="Times New Roman" w:hAnsi="Times New Roman" w:cs="Times New Roman"/>
        </w:rPr>
        <w:t>“</w:t>
      </w:r>
      <w:r w:rsidR="0061368F" w:rsidRPr="006E691F">
        <w:rPr>
          <w:rFonts w:ascii="Times New Roman" w:hAnsi="Times New Roman" w:cs="Times New Roman"/>
        </w:rPr>
        <w:t>(unless otherwise specially directed) shall</w:t>
      </w:r>
      <w:r w:rsidRPr="006E691F">
        <w:rPr>
          <w:rFonts w:ascii="Times New Roman" w:hAnsi="Times New Roman" w:cs="Times New Roman"/>
        </w:rPr>
        <w:t>”</w:t>
      </w:r>
      <w:r w:rsidR="0061368F" w:rsidRPr="006E691F">
        <w:rPr>
          <w:rFonts w:ascii="Times New Roman" w:hAnsi="Times New Roman" w:cs="Times New Roman"/>
        </w:rPr>
        <w:t xml:space="preserve"> and inserting in their stead the words </w:t>
      </w:r>
      <w:r w:rsidRPr="006E691F">
        <w:rPr>
          <w:rFonts w:ascii="Times New Roman" w:hAnsi="Times New Roman" w:cs="Times New Roman"/>
        </w:rPr>
        <w:t>“</w:t>
      </w:r>
      <w:r w:rsidR="0061368F" w:rsidRPr="006E691F">
        <w:rPr>
          <w:rFonts w:ascii="Times New Roman" w:hAnsi="Times New Roman" w:cs="Times New Roman"/>
        </w:rPr>
        <w:t>shall, if so required by the Auditor-General,</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Treasurer to prepare statement of moneys required.</w:t>
      </w:r>
      <w:r w:rsidR="001D076A" w:rsidRPr="006E691F">
        <w:rPr>
          <w:rFonts w:ascii="Times New Roman" w:hAnsi="Times New Roman" w:cs="Times New Roman"/>
          <w:b/>
          <w:sz w:val="20"/>
        </w:rPr>
        <w:t xml:space="preserve"> </w:t>
      </w:r>
      <w:r w:rsidRPr="006E691F">
        <w:rPr>
          <w:rFonts w:ascii="Times New Roman" w:hAnsi="Times New Roman" w:cs="Times New Roman"/>
          <w:b/>
          <w:sz w:val="20"/>
        </w:rPr>
        <w:t>Second Schedule.</w:t>
      </w:r>
    </w:p>
    <w:p w:rsidR="0061368F" w:rsidRPr="006E691F" w:rsidRDefault="00627EC7" w:rsidP="008C6652">
      <w:pPr>
        <w:tabs>
          <w:tab w:val="left" w:pos="720"/>
        </w:tabs>
        <w:spacing w:after="0" w:line="240" w:lineRule="auto"/>
        <w:ind w:firstLine="432"/>
        <w:jc w:val="both"/>
        <w:rPr>
          <w:rFonts w:ascii="Times New Roman" w:hAnsi="Times New Roman" w:cs="Times New Roman"/>
        </w:rPr>
      </w:pPr>
      <w:r w:rsidRPr="006E691F">
        <w:rPr>
          <w:rFonts w:ascii="Times New Roman" w:hAnsi="Times New Roman" w:cs="Times New Roman"/>
          <w:b/>
        </w:rPr>
        <w:t>8.</w:t>
      </w:r>
      <w:r w:rsidR="001D076A" w:rsidRPr="006E691F">
        <w:rPr>
          <w:rFonts w:ascii="Times New Roman" w:hAnsi="Times New Roman" w:cs="Times New Roman"/>
          <w:b/>
        </w:rPr>
        <w:tab/>
      </w:r>
      <w:r w:rsidR="0061368F" w:rsidRPr="006E691F">
        <w:rPr>
          <w:rFonts w:ascii="Times New Roman" w:hAnsi="Times New Roman" w:cs="Times New Roman"/>
        </w:rPr>
        <w:t>Section thirty-two of the Principal Act is amended—</w:t>
      </w:r>
    </w:p>
    <w:p w:rsidR="0061368F" w:rsidRPr="006E691F" w:rsidRDefault="0061368F" w:rsidP="008C6652">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 xml:space="preserve">by omitting from sub-section (1.) the words </w:t>
      </w:r>
      <w:r w:rsidR="00627EC7" w:rsidRPr="006E691F">
        <w:rPr>
          <w:rFonts w:ascii="Times New Roman" w:hAnsi="Times New Roman" w:cs="Times New Roman"/>
        </w:rPr>
        <w:t>“</w:t>
      </w:r>
      <w:r w:rsidRPr="006E691F">
        <w:rPr>
          <w:rFonts w:ascii="Times New Roman" w:hAnsi="Times New Roman" w:cs="Times New Roman"/>
        </w:rPr>
        <w:t xml:space="preserve">for his countersignature </w:t>
      </w:r>
      <w:r w:rsidR="00627EC7" w:rsidRPr="006E691F">
        <w:rPr>
          <w:rFonts w:ascii="Times New Roman" w:hAnsi="Times New Roman" w:cs="Times New Roman"/>
        </w:rPr>
        <w:t>“</w:t>
      </w:r>
      <w:r w:rsidRPr="006E691F">
        <w:rPr>
          <w:rFonts w:ascii="Times New Roman" w:hAnsi="Times New Roman" w:cs="Times New Roman"/>
        </w:rPr>
        <w:t>; and</w:t>
      </w:r>
    </w:p>
    <w:p w:rsidR="0061368F" w:rsidRPr="006E691F" w:rsidRDefault="0061368F" w:rsidP="008C6652">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 omitting sub-sections (2.), (3.) and (4.) and inserting in their stead the following sub-sections:—</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Auditor-General to be guided by appropriation.</w:t>
      </w:r>
    </w:p>
    <w:p w:rsidR="0061368F" w:rsidRPr="006E691F" w:rsidRDefault="00627EC7"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 Upon receipt of the instrument, the Auditor-General shall consider whether the sums of money set forth in the instrument are legally available for, and applicable to, the services or purposes stated.</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Certificate of Auditor-General.</w:t>
      </w:r>
    </w:p>
    <w:p w:rsidR="0061368F" w:rsidRPr="006E691F" w:rsidRDefault="00627EC7"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 If the Auditor-General is satisfied that those sums are so available and applicable, he shall—</w:t>
      </w:r>
    </w:p>
    <w:p w:rsidR="0061368F" w:rsidRPr="006E691F" w:rsidRDefault="0061368F"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sign a certificate to the effect set forth in the form contained in the Second Schedule to this Act; and</w:t>
      </w:r>
    </w:p>
    <w:p w:rsidR="0061368F" w:rsidRPr="006E691F" w:rsidRDefault="0061368F"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 return the instrument containing the certificate to the Treasurer for submission to the Governor-General.</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Auditor-General may return instrument.</w:t>
      </w:r>
    </w:p>
    <w:p w:rsidR="0061368F" w:rsidRPr="006E691F" w:rsidRDefault="00627EC7"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(4.) If the Auditor-General is not so satisfied, he shall not sign the certificate referred to in the last preceding sub-section and shall—</w:t>
      </w:r>
    </w:p>
    <w:p w:rsidR="0061368F" w:rsidRPr="006E691F" w:rsidRDefault="0061368F" w:rsidP="008C6652">
      <w:pPr>
        <w:spacing w:after="0" w:line="240" w:lineRule="auto"/>
        <w:ind w:left="1440"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 set forth in writing in a paper attached to the instrument a statement showing the sum or sums considered by him not to be available for, or not to be applicable to, the services and purposes stated in the instrument, and the grounds on which he withholds his certificate; and</w:t>
      </w:r>
    </w:p>
    <w:p w:rsidR="0061368F" w:rsidRPr="006E691F" w:rsidRDefault="0061368F" w:rsidP="008C6652">
      <w:pPr>
        <w:spacing w:after="0" w:line="240" w:lineRule="auto"/>
        <w:ind w:left="1440"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return the instrument to the Treasurer.</w:t>
      </w:r>
    </w:p>
    <w:p w:rsidR="0061368F" w:rsidRPr="006E691F" w:rsidRDefault="00627EC7" w:rsidP="008C6652">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Completed instrument to be warrant.</w:t>
      </w:r>
    </w:p>
    <w:p w:rsidR="0061368F" w:rsidRPr="006E691F" w:rsidRDefault="00627EC7" w:rsidP="008C6652">
      <w:pPr>
        <w:spacing w:after="0" w:line="240" w:lineRule="auto"/>
        <w:ind w:left="720" w:firstLine="270"/>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(5.) An instrument prepared by the Treasurer in accordance with this section, after it has been completed by the signed certificate of the Auditor-General and an authority to the effect set forth in the form contained in the Second Schedule to this Act signed by the Governor-General, but not otherwise, shall be the warrant for the drawing from the Commonwealth Public Account, in accordance with the next succeeding section, of the sums set forth in the instrument.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C75F08">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lastRenderedPageBreak/>
        <w:t>Debiting of expenditure to be charged to Treasurer’s advance.</w:t>
      </w:r>
    </w:p>
    <w:p w:rsidR="0061368F" w:rsidRPr="006E691F" w:rsidRDefault="00627EC7" w:rsidP="00C75F08">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9.</w:t>
      </w:r>
      <w:r w:rsidR="00580121" w:rsidRPr="006E691F">
        <w:rPr>
          <w:rFonts w:ascii="Times New Roman" w:hAnsi="Times New Roman" w:cs="Times New Roman"/>
          <w:b/>
        </w:rPr>
        <w:tab/>
      </w:r>
      <w:r w:rsidR="0061368F" w:rsidRPr="006E691F">
        <w:rPr>
          <w:rFonts w:ascii="Times New Roman" w:hAnsi="Times New Roman" w:cs="Times New Roman"/>
        </w:rPr>
        <w:t xml:space="preserve">Section thirty-six </w:t>
      </w:r>
      <w:r w:rsidRPr="006E691F">
        <w:rPr>
          <w:rFonts w:ascii="Times New Roman" w:hAnsi="Times New Roman" w:cs="Times New Roman"/>
          <w:smallCaps/>
        </w:rPr>
        <w:t xml:space="preserve">a </w:t>
      </w:r>
      <w:r w:rsidR="0061368F" w:rsidRPr="006E691F">
        <w:rPr>
          <w:rFonts w:ascii="Times New Roman" w:hAnsi="Times New Roman" w:cs="Times New Roman"/>
        </w:rPr>
        <w:t xml:space="preserve">of the Principal Act is amended by inserting after the word </w:t>
      </w:r>
      <w:r w:rsidRPr="006E691F">
        <w:rPr>
          <w:rFonts w:ascii="Times New Roman" w:hAnsi="Times New Roman" w:cs="Times New Roman"/>
        </w:rPr>
        <w:t>“</w:t>
      </w:r>
      <w:r w:rsidR="0061368F" w:rsidRPr="006E691F">
        <w:rPr>
          <w:rFonts w:ascii="Times New Roman" w:hAnsi="Times New Roman" w:cs="Times New Roman"/>
        </w:rPr>
        <w:t>not</w:t>
      </w:r>
      <w:r w:rsidRPr="006E691F">
        <w:rPr>
          <w:rFonts w:ascii="Times New Roman" w:hAnsi="Times New Roman" w:cs="Times New Roman"/>
        </w:rPr>
        <w:t>”</w:t>
      </w:r>
      <w:r w:rsidR="0061368F" w:rsidRPr="006E691F">
        <w:rPr>
          <w:rFonts w:ascii="Times New Roman" w:hAnsi="Times New Roman" w:cs="Times New Roman"/>
        </w:rPr>
        <w:t xml:space="preserve"> (second occurring) the words </w:t>
      </w:r>
      <w:r w:rsidRPr="006E691F">
        <w:rPr>
          <w:rFonts w:ascii="Times New Roman" w:hAnsi="Times New Roman" w:cs="Times New Roman"/>
        </w:rPr>
        <w:t>“</w:t>
      </w:r>
      <w:r w:rsidR="0061368F" w:rsidRPr="006E691F">
        <w:rPr>
          <w:rFonts w:ascii="Times New Roman" w:hAnsi="Times New Roman" w:cs="Times New Roman"/>
        </w:rPr>
        <w:t>at any time</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C75F08">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10.</w:t>
      </w:r>
      <w:r w:rsidR="00580121" w:rsidRPr="006E691F">
        <w:rPr>
          <w:rFonts w:ascii="Times New Roman" w:hAnsi="Times New Roman" w:cs="Times New Roman"/>
          <w:b/>
        </w:rPr>
        <w:tab/>
      </w:r>
      <w:r w:rsidR="0061368F" w:rsidRPr="006E691F">
        <w:rPr>
          <w:rFonts w:ascii="Times New Roman" w:hAnsi="Times New Roman" w:cs="Times New Roman"/>
        </w:rPr>
        <w:t xml:space="preserve">After section thirty-seven of the Principal Act and before the heading </w:t>
      </w:r>
      <w:r w:rsidRPr="006E691F">
        <w:rPr>
          <w:rFonts w:ascii="Times New Roman" w:hAnsi="Times New Roman" w:cs="Times New Roman"/>
        </w:rPr>
        <w:t>“</w:t>
      </w:r>
      <w:r w:rsidRPr="006E691F">
        <w:rPr>
          <w:rFonts w:ascii="Times New Roman" w:hAnsi="Times New Roman" w:cs="Times New Roman"/>
          <w:smallCaps/>
        </w:rPr>
        <w:t>Audit and Inspection</w:t>
      </w:r>
      <w:r w:rsidRPr="006E691F">
        <w:rPr>
          <w:rFonts w:ascii="Times New Roman" w:hAnsi="Times New Roman" w:cs="Times New Roman"/>
        </w:rPr>
        <w:t>”</w:t>
      </w:r>
      <w:r w:rsidR="0061368F" w:rsidRPr="006E691F">
        <w:rPr>
          <w:rFonts w:ascii="Times New Roman" w:hAnsi="Times New Roman" w:cs="Times New Roman"/>
        </w:rPr>
        <w:t xml:space="preserve"> the following section is inserted:—</w:t>
      </w:r>
    </w:p>
    <w:p w:rsidR="0061368F" w:rsidRPr="006E691F" w:rsidRDefault="00627EC7" w:rsidP="00C75F08">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Refunds from Consolidated Revenue Fund.</w:t>
      </w:r>
    </w:p>
    <w:p w:rsidR="0061368F" w:rsidRPr="006E691F" w:rsidRDefault="00627EC7" w:rsidP="00C75F08">
      <w:pPr>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37</w:t>
      </w:r>
      <w:r w:rsidRPr="006E691F">
        <w:rPr>
          <w:rFonts w:ascii="Times New Roman" w:hAnsi="Times New Roman" w:cs="Times New Roman"/>
          <w:smallCaps/>
        </w:rPr>
        <w:t>a</w:t>
      </w:r>
      <w:r w:rsidR="0061368F" w:rsidRPr="006E691F">
        <w:rPr>
          <w:rFonts w:ascii="Times New Roman" w:hAnsi="Times New Roman" w:cs="Times New Roman"/>
        </w:rPr>
        <w:t>. Where the Commonwealth is liable to repay to any person any amount that has been received by the Commonwealth and paid into the Consolidated Revenue Fund and appropriation of the Consolidated Revenue Fund is not made by an Act other than this Act to enable the repayment to be made, the Consolidated Revenue Fund is hereby appropriated to the extent necessary to make the repayment.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C75F08">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11.</w:t>
      </w:r>
      <w:r w:rsidR="00580121" w:rsidRPr="006E691F">
        <w:rPr>
          <w:rFonts w:ascii="Times New Roman" w:hAnsi="Times New Roman" w:cs="Times New Roman"/>
          <w:b/>
        </w:rPr>
        <w:tab/>
      </w:r>
      <w:r w:rsidR="0061368F" w:rsidRPr="006E691F">
        <w:rPr>
          <w:rFonts w:ascii="Times New Roman" w:hAnsi="Times New Roman" w:cs="Times New Roman"/>
        </w:rPr>
        <w:t xml:space="preserve">After section forty-one </w:t>
      </w:r>
      <w:r w:rsidR="0061368F" w:rsidRPr="007F1391">
        <w:rPr>
          <w:rFonts w:ascii="Times New Roman" w:hAnsi="Times New Roman" w:cs="Times New Roman"/>
          <w:smallCaps/>
        </w:rPr>
        <w:t>c</w:t>
      </w:r>
      <w:r w:rsidR="0061368F" w:rsidRPr="006E691F">
        <w:rPr>
          <w:rFonts w:ascii="Times New Roman" w:hAnsi="Times New Roman" w:cs="Times New Roman"/>
        </w:rPr>
        <w:t xml:space="preserve"> of the Principal Act the following section is inserted:—</w:t>
      </w:r>
    </w:p>
    <w:p w:rsidR="0061368F" w:rsidRPr="006E691F" w:rsidRDefault="00627EC7" w:rsidP="00C75F08">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Special operations of Departments.</w:t>
      </w:r>
    </w:p>
    <w:p w:rsidR="0061368F" w:rsidRPr="006E691F" w:rsidRDefault="00627EC7" w:rsidP="00C75F08">
      <w:pPr>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41</w:t>
      </w:r>
      <w:r w:rsidRPr="006E691F">
        <w:rPr>
          <w:rFonts w:ascii="Times New Roman" w:hAnsi="Times New Roman" w:cs="Times New Roman"/>
          <w:smallCaps/>
        </w:rPr>
        <w:t>d</w:t>
      </w:r>
      <w:r w:rsidR="0061368F" w:rsidRPr="006E691F">
        <w:rPr>
          <w:rFonts w:ascii="Times New Roman" w:hAnsi="Times New Roman" w:cs="Times New Roman"/>
        </w:rPr>
        <w:t>.—(1.) A Department, being a Department of State of the Commonwealth, shall, if so required by the Treasurer, keep such accounts and prepare such financial statements in respect of such of its operations, and in such form, as the Treasurer determines.</w:t>
      </w:r>
    </w:p>
    <w:p w:rsidR="0061368F" w:rsidRPr="006E691F" w:rsidRDefault="00627EC7" w:rsidP="00C75F08">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580121" w:rsidRPr="006E691F">
        <w:rPr>
          <w:rFonts w:ascii="Times New Roman" w:hAnsi="Times New Roman" w:cs="Times New Roman"/>
        </w:rPr>
        <w:tab/>
      </w:r>
      <w:r w:rsidR="0061368F" w:rsidRPr="006E691F">
        <w:rPr>
          <w:rFonts w:ascii="Times New Roman" w:hAnsi="Times New Roman" w:cs="Times New Roman"/>
        </w:rPr>
        <w:t>Accounts kept and statements prepared under this section and all books, vouchers and papers relating to those accounts and statements shall be subject to inspection, examination and audit by the Auditor-General.</w:t>
      </w:r>
    </w:p>
    <w:p w:rsidR="0061368F" w:rsidRPr="006E691F" w:rsidRDefault="00627EC7" w:rsidP="00C75F08">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w:t>
      </w:r>
      <w:r w:rsidR="00580121" w:rsidRPr="006E691F">
        <w:rPr>
          <w:rFonts w:ascii="Times New Roman" w:hAnsi="Times New Roman" w:cs="Times New Roman"/>
        </w:rPr>
        <w:tab/>
      </w:r>
      <w:r w:rsidR="0061368F" w:rsidRPr="006E691F">
        <w:rPr>
          <w:rFonts w:ascii="Times New Roman" w:hAnsi="Times New Roman" w:cs="Times New Roman"/>
        </w:rPr>
        <w:t>The provisions of this section shall be read as in addition to and not in derogation from the other provisions of this Act.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C75F08">
      <w:pPr>
        <w:spacing w:before="120" w:after="60" w:line="240" w:lineRule="auto"/>
        <w:jc w:val="both"/>
        <w:rPr>
          <w:rFonts w:ascii="Times New Roman" w:hAnsi="Times New Roman" w:cs="Times New Roman"/>
        </w:rPr>
      </w:pPr>
      <w:r w:rsidRPr="006E691F">
        <w:rPr>
          <w:rFonts w:ascii="Times New Roman" w:hAnsi="Times New Roman" w:cs="Times New Roman"/>
          <w:b/>
          <w:sz w:val="20"/>
        </w:rPr>
        <w:t>Imperfect vouchers.</w:t>
      </w:r>
    </w:p>
    <w:p w:rsidR="0061368F" w:rsidRPr="006E691F" w:rsidRDefault="00627EC7" w:rsidP="00C75F08">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12.</w:t>
      </w:r>
      <w:r w:rsidR="00580121" w:rsidRPr="006E691F">
        <w:rPr>
          <w:rFonts w:ascii="Times New Roman" w:hAnsi="Times New Roman" w:cs="Times New Roman"/>
          <w:b/>
        </w:rPr>
        <w:tab/>
      </w:r>
      <w:r w:rsidR="0061368F" w:rsidRPr="006E691F">
        <w:rPr>
          <w:rFonts w:ascii="Times New Roman" w:hAnsi="Times New Roman" w:cs="Times New Roman"/>
        </w:rPr>
        <w:t>Section forty-seven of the Principal Act is amended—</w:t>
      </w:r>
    </w:p>
    <w:p w:rsidR="0061368F" w:rsidRPr="006E691F" w:rsidRDefault="0061368F" w:rsidP="008A1CF6">
      <w:pPr>
        <w:spacing w:after="0" w:line="240" w:lineRule="auto"/>
        <w:ind w:left="864"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w:t>
      </w:r>
      <w:r w:rsidR="00C75F08" w:rsidRPr="006E691F">
        <w:rPr>
          <w:rFonts w:ascii="Times New Roman" w:hAnsi="Times New Roman" w:cs="Times New Roman"/>
        </w:rPr>
        <w:t xml:space="preserve"> </w:t>
      </w:r>
      <w:r w:rsidRPr="006E691F">
        <w:rPr>
          <w:rFonts w:ascii="Times New Roman" w:hAnsi="Times New Roman" w:cs="Times New Roman"/>
        </w:rPr>
        <w:t>inserting</w:t>
      </w:r>
      <w:r w:rsidR="00C75F08" w:rsidRPr="006E691F">
        <w:rPr>
          <w:rFonts w:ascii="Times New Roman" w:hAnsi="Times New Roman" w:cs="Times New Roman"/>
        </w:rPr>
        <w:t xml:space="preserve"> </w:t>
      </w:r>
      <w:r w:rsidRPr="006E691F">
        <w:rPr>
          <w:rFonts w:ascii="Times New Roman" w:hAnsi="Times New Roman" w:cs="Times New Roman"/>
        </w:rPr>
        <w:t>after</w:t>
      </w:r>
      <w:r w:rsidR="00C75F08" w:rsidRPr="006E691F">
        <w:rPr>
          <w:rFonts w:ascii="Times New Roman" w:hAnsi="Times New Roman" w:cs="Times New Roman"/>
        </w:rPr>
        <w:t xml:space="preserve"> </w:t>
      </w:r>
      <w:r w:rsidRPr="006E691F">
        <w:rPr>
          <w:rFonts w:ascii="Times New Roman" w:hAnsi="Times New Roman" w:cs="Times New Roman"/>
        </w:rPr>
        <w:t>the</w:t>
      </w:r>
      <w:r w:rsidR="00C75F08" w:rsidRPr="006E691F">
        <w:rPr>
          <w:rFonts w:ascii="Times New Roman" w:hAnsi="Times New Roman" w:cs="Times New Roman"/>
        </w:rPr>
        <w:t xml:space="preserve"> </w:t>
      </w:r>
      <w:r w:rsidRPr="006E691F">
        <w:rPr>
          <w:rFonts w:ascii="Times New Roman" w:hAnsi="Times New Roman" w:cs="Times New Roman"/>
        </w:rPr>
        <w:t>word</w:t>
      </w:r>
      <w:r w:rsidR="00C75F08" w:rsidRPr="006E691F">
        <w:rPr>
          <w:rFonts w:ascii="Times New Roman" w:hAnsi="Times New Roman" w:cs="Times New Roman"/>
        </w:rPr>
        <w:t xml:space="preserve"> </w:t>
      </w:r>
      <w:r w:rsidR="00627EC7" w:rsidRPr="006E691F">
        <w:rPr>
          <w:rFonts w:ascii="Times New Roman" w:hAnsi="Times New Roman" w:cs="Times New Roman"/>
        </w:rPr>
        <w:t>“</w:t>
      </w:r>
      <w:r w:rsidRPr="006E691F">
        <w:rPr>
          <w:rFonts w:ascii="Times New Roman" w:hAnsi="Times New Roman" w:cs="Times New Roman"/>
        </w:rPr>
        <w:t>Auditor-General</w:t>
      </w:r>
      <w:r w:rsidR="00627EC7" w:rsidRPr="006E691F">
        <w:rPr>
          <w:rFonts w:ascii="Times New Roman" w:hAnsi="Times New Roman" w:cs="Times New Roman"/>
        </w:rPr>
        <w:t>”</w:t>
      </w:r>
      <w:r w:rsidRPr="006E691F">
        <w:rPr>
          <w:rFonts w:ascii="Times New Roman" w:hAnsi="Times New Roman" w:cs="Times New Roman"/>
        </w:rPr>
        <w:t xml:space="preserve"> (wherever occurring) the words </w:t>
      </w:r>
      <w:r w:rsidR="00627EC7" w:rsidRPr="006E691F">
        <w:rPr>
          <w:rFonts w:ascii="Times New Roman" w:hAnsi="Times New Roman" w:cs="Times New Roman"/>
        </w:rPr>
        <w:t>“</w:t>
      </w:r>
      <w:r w:rsidRPr="006E691F">
        <w:rPr>
          <w:rFonts w:ascii="Times New Roman" w:hAnsi="Times New Roman" w:cs="Times New Roman"/>
        </w:rPr>
        <w:t xml:space="preserve">or an authorized officer </w:t>
      </w:r>
      <w:r w:rsidR="00627EC7" w:rsidRPr="006E691F">
        <w:rPr>
          <w:rFonts w:ascii="Times New Roman" w:hAnsi="Times New Roman" w:cs="Times New Roman"/>
        </w:rPr>
        <w:t>“</w:t>
      </w:r>
      <w:r w:rsidRPr="006E691F">
        <w:rPr>
          <w:rFonts w:ascii="Times New Roman" w:hAnsi="Times New Roman" w:cs="Times New Roman"/>
        </w:rPr>
        <w:t>; and</w:t>
      </w:r>
    </w:p>
    <w:p w:rsidR="0061368F" w:rsidRPr="006E691F" w:rsidRDefault="0061368F" w:rsidP="008A1CF6">
      <w:pPr>
        <w:spacing w:after="0" w:line="240" w:lineRule="auto"/>
        <w:ind w:left="864"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 adding at the end thereof the following sub-section:—</w:t>
      </w:r>
    </w:p>
    <w:p w:rsidR="0061368F" w:rsidRPr="006E691F" w:rsidRDefault="00627EC7" w:rsidP="00C75F08">
      <w:pPr>
        <w:spacing w:after="0" w:line="240" w:lineRule="auto"/>
        <w:ind w:left="990" w:firstLine="52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 xml:space="preserve">(3.) In this section, </w:t>
      </w:r>
      <w:r w:rsidRPr="006E691F">
        <w:rPr>
          <w:rFonts w:ascii="Times New Roman" w:hAnsi="Times New Roman" w:cs="Times New Roman"/>
        </w:rPr>
        <w:t>‘</w:t>
      </w:r>
      <w:r w:rsidR="0061368F" w:rsidRPr="006E691F">
        <w:rPr>
          <w:rFonts w:ascii="Times New Roman" w:hAnsi="Times New Roman" w:cs="Times New Roman"/>
        </w:rPr>
        <w:t>authorized officer</w:t>
      </w:r>
      <w:r w:rsidRPr="006E691F">
        <w:rPr>
          <w:rFonts w:ascii="Times New Roman" w:hAnsi="Times New Roman" w:cs="Times New Roman"/>
        </w:rPr>
        <w:t>’</w:t>
      </w:r>
      <w:r w:rsidR="0061368F" w:rsidRPr="006E691F">
        <w:rPr>
          <w:rFonts w:ascii="Times New Roman" w:hAnsi="Times New Roman" w:cs="Times New Roman"/>
        </w:rPr>
        <w:t xml:space="preserve"> means an officer authorized by the Auditor-General to act under this section.</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C75F08">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Yearly statement for audit.</w:t>
      </w:r>
    </w:p>
    <w:p w:rsidR="0061368F" w:rsidRPr="006E691F" w:rsidRDefault="00627EC7" w:rsidP="00C75F08">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13.</w:t>
      </w:r>
      <w:r w:rsidR="00D766A5" w:rsidRPr="006E691F">
        <w:rPr>
          <w:rFonts w:ascii="Times New Roman" w:hAnsi="Times New Roman" w:cs="Times New Roman"/>
          <w:b/>
        </w:rPr>
        <w:tab/>
      </w:r>
      <w:r w:rsidR="0061368F" w:rsidRPr="006E691F">
        <w:rPr>
          <w:rFonts w:ascii="Times New Roman" w:hAnsi="Times New Roman" w:cs="Times New Roman"/>
        </w:rPr>
        <w:t>Section fifty of the Principal Act is amended—</w:t>
      </w:r>
    </w:p>
    <w:p w:rsidR="0061368F" w:rsidRPr="006E691F" w:rsidRDefault="0061368F" w:rsidP="00C75F08">
      <w:pPr>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 xml:space="preserve">by omitting the words </w:t>
      </w:r>
      <w:r w:rsidR="00627EC7" w:rsidRPr="006E691F">
        <w:rPr>
          <w:rFonts w:ascii="Times New Roman" w:hAnsi="Times New Roman" w:cs="Times New Roman"/>
        </w:rPr>
        <w:t>“</w:t>
      </w:r>
      <w:r w:rsidRPr="006E691F">
        <w:rPr>
          <w:rFonts w:ascii="Times New Roman" w:hAnsi="Times New Roman" w:cs="Times New Roman"/>
        </w:rPr>
        <w:t xml:space="preserve">and showing all votes which shall have lapsed </w:t>
      </w:r>
      <w:r w:rsidR="00627EC7" w:rsidRPr="006E691F">
        <w:rPr>
          <w:rFonts w:ascii="Times New Roman" w:hAnsi="Times New Roman" w:cs="Times New Roman"/>
        </w:rPr>
        <w:t>“</w:t>
      </w:r>
      <w:r w:rsidRPr="006E691F">
        <w:rPr>
          <w:rFonts w:ascii="Times New Roman" w:hAnsi="Times New Roman" w:cs="Times New Roman"/>
        </w:rPr>
        <w:t>; and</w:t>
      </w:r>
    </w:p>
    <w:p w:rsidR="0061368F" w:rsidRPr="006E691F" w:rsidRDefault="0061368F" w:rsidP="00C75F08">
      <w:pPr>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 adding at the end thereof the following sub-section:—</w:t>
      </w:r>
    </w:p>
    <w:p w:rsidR="0061368F" w:rsidRPr="006E691F" w:rsidRDefault="00627EC7" w:rsidP="00C75F08">
      <w:pPr>
        <w:spacing w:after="0" w:line="240" w:lineRule="auto"/>
        <w:ind w:left="990" w:firstLine="52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 For the purposes of this section, the statement of an amount to the next lower or to the next higher pound shall be deemed to be a full and particular statement in detail of that amount.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1913B2">
      <w:pPr>
        <w:spacing w:before="120" w:after="60" w:line="240" w:lineRule="auto"/>
        <w:rPr>
          <w:rFonts w:ascii="Times New Roman" w:hAnsi="Times New Roman" w:cs="Times New Roman"/>
          <w:b/>
          <w:sz w:val="20"/>
        </w:rPr>
      </w:pPr>
      <w:r w:rsidRPr="006E691F">
        <w:rPr>
          <w:rFonts w:ascii="Times New Roman" w:hAnsi="Times New Roman" w:cs="Times New Roman"/>
          <w:b/>
          <w:sz w:val="20"/>
        </w:rPr>
        <w:lastRenderedPageBreak/>
        <w:t>Auditor</w:t>
      </w:r>
      <w:r w:rsidR="00061FB4" w:rsidRPr="006E691F">
        <w:rPr>
          <w:rFonts w:ascii="Times New Roman" w:hAnsi="Times New Roman" w:cs="Times New Roman"/>
          <w:b/>
          <w:sz w:val="20"/>
        </w:rPr>
        <w:t>-</w:t>
      </w:r>
      <w:r w:rsidRPr="006E691F">
        <w:rPr>
          <w:rFonts w:ascii="Times New Roman" w:hAnsi="Times New Roman" w:cs="Times New Roman"/>
          <w:b/>
          <w:sz w:val="20"/>
        </w:rPr>
        <w:t>General to audit and report.</w:t>
      </w:r>
    </w:p>
    <w:p w:rsidR="0061368F" w:rsidRPr="006E691F" w:rsidRDefault="00627EC7" w:rsidP="001913B2">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14.</w:t>
      </w:r>
      <w:r w:rsidR="001913B2" w:rsidRPr="006E691F">
        <w:rPr>
          <w:rFonts w:ascii="Times New Roman" w:hAnsi="Times New Roman" w:cs="Times New Roman"/>
          <w:b/>
        </w:rPr>
        <w:tab/>
      </w:r>
      <w:r w:rsidR="0061368F" w:rsidRPr="006E691F">
        <w:rPr>
          <w:rFonts w:ascii="Times New Roman" w:hAnsi="Times New Roman" w:cs="Times New Roman"/>
        </w:rPr>
        <w:t>Section fifty-one of the Principal Act is amended by adding at the end thereof the following sub-section:—</w:t>
      </w:r>
    </w:p>
    <w:p w:rsidR="0061368F" w:rsidRPr="006E691F" w:rsidRDefault="00627EC7" w:rsidP="001913B2">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1913B2" w:rsidRPr="006E691F">
        <w:rPr>
          <w:rFonts w:ascii="Times New Roman" w:hAnsi="Times New Roman" w:cs="Times New Roman"/>
        </w:rPr>
        <w:tab/>
      </w:r>
      <w:r w:rsidR="0061368F" w:rsidRPr="006E691F">
        <w:rPr>
          <w:rFonts w:ascii="Times New Roman" w:hAnsi="Times New Roman" w:cs="Times New Roman"/>
        </w:rPr>
        <w:t>Whenever the Auditor-General considers it expedient he may discharge his obligation to prepare and sign a report under the last preceding sub-section by preparing and signing a report and later, but as soon as practicable, a report or reports supplementary to the first-mentioned report.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1913B2">
      <w:pPr>
        <w:spacing w:before="120" w:after="60" w:line="240" w:lineRule="auto"/>
        <w:rPr>
          <w:rFonts w:ascii="Times New Roman" w:hAnsi="Times New Roman" w:cs="Times New Roman"/>
        </w:rPr>
      </w:pPr>
      <w:r w:rsidRPr="006E691F">
        <w:rPr>
          <w:rFonts w:ascii="Times New Roman" w:hAnsi="Times New Roman" w:cs="Times New Roman"/>
          <w:b/>
          <w:sz w:val="20"/>
        </w:rPr>
        <w:t xml:space="preserve">Information </w:t>
      </w:r>
      <w:r w:rsidR="0058770A" w:rsidRPr="006E691F">
        <w:rPr>
          <w:rFonts w:ascii="Times New Roman" w:hAnsi="Times New Roman" w:cs="Times New Roman"/>
          <w:b/>
          <w:sz w:val="20"/>
        </w:rPr>
        <w:t>i</w:t>
      </w:r>
      <w:r w:rsidRPr="006E691F">
        <w:rPr>
          <w:rFonts w:ascii="Times New Roman" w:hAnsi="Times New Roman" w:cs="Times New Roman"/>
          <w:b/>
          <w:sz w:val="20"/>
        </w:rPr>
        <w:t>n respect of audits.</w:t>
      </w:r>
    </w:p>
    <w:p w:rsidR="0061368F" w:rsidRPr="006E691F" w:rsidRDefault="00627EC7" w:rsidP="001913B2">
      <w:pPr>
        <w:tabs>
          <w:tab w:val="left" w:pos="900"/>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b/>
        </w:rPr>
        <w:t>15.</w:t>
      </w:r>
      <w:r w:rsidR="001913B2" w:rsidRPr="006E691F">
        <w:rPr>
          <w:rFonts w:ascii="Times New Roman" w:hAnsi="Times New Roman" w:cs="Times New Roman"/>
          <w:b/>
        </w:rPr>
        <w:tab/>
      </w:r>
      <w:r w:rsidR="0061368F" w:rsidRPr="006E691F">
        <w:rPr>
          <w:rFonts w:ascii="Times New Roman" w:hAnsi="Times New Roman" w:cs="Times New Roman"/>
        </w:rPr>
        <w:t xml:space="preserve">Section fifty-one </w:t>
      </w:r>
      <w:r w:rsidRPr="006E691F">
        <w:rPr>
          <w:rFonts w:ascii="Times New Roman" w:hAnsi="Times New Roman" w:cs="Times New Roman"/>
          <w:smallCaps/>
        </w:rPr>
        <w:t xml:space="preserve">a </w:t>
      </w:r>
      <w:r w:rsidR="0061368F" w:rsidRPr="006E691F">
        <w:rPr>
          <w:rFonts w:ascii="Times New Roman" w:hAnsi="Times New Roman" w:cs="Times New Roman"/>
        </w:rPr>
        <w:t xml:space="preserve">of the Principal Act is amended by omitting the words </w:t>
      </w:r>
      <w:r w:rsidRPr="006E691F">
        <w:rPr>
          <w:rFonts w:ascii="Times New Roman" w:hAnsi="Times New Roman" w:cs="Times New Roman"/>
        </w:rPr>
        <w:t>“</w:t>
      </w:r>
      <w:r w:rsidR="0061368F" w:rsidRPr="006E691F">
        <w:rPr>
          <w:rFonts w:ascii="Times New Roman" w:hAnsi="Times New Roman" w:cs="Times New Roman"/>
        </w:rPr>
        <w:t>the provisions of any other Act</w:t>
      </w:r>
      <w:r w:rsidRPr="006E691F">
        <w:rPr>
          <w:rFonts w:ascii="Times New Roman" w:hAnsi="Times New Roman" w:cs="Times New Roman"/>
        </w:rPr>
        <w:t>”</w:t>
      </w:r>
      <w:r w:rsidR="0061368F" w:rsidRPr="006E691F">
        <w:rPr>
          <w:rFonts w:ascii="Times New Roman" w:hAnsi="Times New Roman" w:cs="Times New Roman"/>
        </w:rPr>
        <w:t xml:space="preserve"> and inserting in their stead the words </w:t>
      </w:r>
      <w:r w:rsidRPr="006E691F">
        <w:rPr>
          <w:rFonts w:ascii="Times New Roman" w:hAnsi="Times New Roman" w:cs="Times New Roman"/>
        </w:rPr>
        <w:t>“</w:t>
      </w:r>
      <w:r w:rsidR="0061368F" w:rsidRPr="006E691F">
        <w:rPr>
          <w:rFonts w:ascii="Times New Roman" w:hAnsi="Times New Roman" w:cs="Times New Roman"/>
        </w:rPr>
        <w:t>the provisions of this or any other Act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1913B2">
      <w:pPr>
        <w:spacing w:before="120" w:after="60" w:line="240" w:lineRule="auto"/>
        <w:rPr>
          <w:rFonts w:ascii="Times New Roman" w:hAnsi="Times New Roman" w:cs="Times New Roman"/>
          <w:b/>
          <w:sz w:val="20"/>
        </w:rPr>
      </w:pPr>
      <w:r w:rsidRPr="006E691F">
        <w:rPr>
          <w:rFonts w:ascii="Times New Roman" w:hAnsi="Times New Roman" w:cs="Times New Roman"/>
          <w:b/>
          <w:sz w:val="20"/>
        </w:rPr>
        <w:t>Certain Orders in Council and law officer’s opinions to be appended.</w:t>
      </w:r>
    </w:p>
    <w:p w:rsidR="0061368F" w:rsidRPr="006E691F" w:rsidRDefault="00627EC7" w:rsidP="001913B2">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16.</w:t>
      </w:r>
      <w:r w:rsidR="001913B2" w:rsidRPr="006E691F">
        <w:rPr>
          <w:rFonts w:ascii="Times New Roman" w:hAnsi="Times New Roman" w:cs="Times New Roman"/>
          <w:b/>
        </w:rPr>
        <w:tab/>
      </w:r>
      <w:r w:rsidR="0061368F" w:rsidRPr="006E691F">
        <w:rPr>
          <w:rFonts w:ascii="Times New Roman" w:hAnsi="Times New Roman" w:cs="Times New Roman"/>
        </w:rPr>
        <w:t xml:space="preserve">Section fifty-two of the Principal Act is amended by omitting the words </w:t>
      </w:r>
      <w:r w:rsidRPr="006E691F">
        <w:rPr>
          <w:rFonts w:ascii="Times New Roman" w:hAnsi="Times New Roman" w:cs="Times New Roman"/>
        </w:rPr>
        <w:t>“</w:t>
      </w:r>
      <w:r w:rsidR="0061368F" w:rsidRPr="006E691F">
        <w:rPr>
          <w:rFonts w:ascii="Times New Roman" w:hAnsi="Times New Roman" w:cs="Times New Roman"/>
        </w:rPr>
        <w:t>the said report</w:t>
      </w:r>
      <w:r w:rsidRPr="006E691F">
        <w:rPr>
          <w:rFonts w:ascii="Times New Roman" w:hAnsi="Times New Roman" w:cs="Times New Roman"/>
        </w:rPr>
        <w:t>”</w:t>
      </w:r>
      <w:r w:rsidR="0061368F" w:rsidRPr="006E691F">
        <w:rPr>
          <w:rFonts w:ascii="Times New Roman" w:hAnsi="Times New Roman" w:cs="Times New Roman"/>
        </w:rPr>
        <w:t xml:space="preserve"> and inserting in their stead the words </w:t>
      </w:r>
      <w:r w:rsidRPr="006E691F">
        <w:rPr>
          <w:rFonts w:ascii="Times New Roman" w:hAnsi="Times New Roman" w:cs="Times New Roman"/>
        </w:rPr>
        <w:t>“</w:t>
      </w:r>
      <w:r w:rsidR="0061368F" w:rsidRPr="006E691F">
        <w:rPr>
          <w:rFonts w:ascii="Times New Roman" w:hAnsi="Times New Roman" w:cs="Times New Roman"/>
        </w:rPr>
        <w:t>a report under section fifty-one of this Act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1913B2">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17.</w:t>
      </w:r>
      <w:r w:rsidR="001913B2" w:rsidRPr="006E691F">
        <w:rPr>
          <w:rFonts w:ascii="Times New Roman" w:hAnsi="Times New Roman" w:cs="Times New Roman"/>
          <w:b/>
        </w:rPr>
        <w:tab/>
      </w:r>
      <w:r w:rsidR="0061368F" w:rsidRPr="006E691F">
        <w:rPr>
          <w:rFonts w:ascii="Times New Roman" w:hAnsi="Times New Roman" w:cs="Times New Roman"/>
        </w:rPr>
        <w:t>Section fifty-three of the Principal Act is repealed and the following section inserted in its stead:—</w:t>
      </w:r>
    </w:p>
    <w:p w:rsidR="0061368F" w:rsidRPr="006E691F" w:rsidRDefault="00627EC7" w:rsidP="001913B2">
      <w:pPr>
        <w:spacing w:before="120" w:after="60" w:line="240" w:lineRule="auto"/>
        <w:rPr>
          <w:rFonts w:ascii="Times New Roman" w:hAnsi="Times New Roman" w:cs="Times New Roman"/>
          <w:b/>
          <w:sz w:val="20"/>
        </w:rPr>
      </w:pPr>
      <w:r w:rsidRPr="006E691F">
        <w:rPr>
          <w:rFonts w:ascii="Times New Roman" w:hAnsi="Times New Roman" w:cs="Times New Roman"/>
          <w:b/>
          <w:sz w:val="20"/>
        </w:rPr>
        <w:t>Auditor-General’s reports to be transmitted to Parliament.</w:t>
      </w:r>
    </w:p>
    <w:p w:rsidR="0061368F" w:rsidRPr="006E691F" w:rsidRDefault="00627EC7" w:rsidP="001913B2">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53.—(1.)</w:t>
      </w:r>
      <w:r w:rsidR="001913B2" w:rsidRPr="006E691F">
        <w:rPr>
          <w:rFonts w:ascii="Times New Roman" w:hAnsi="Times New Roman" w:cs="Times New Roman"/>
        </w:rPr>
        <w:tab/>
      </w:r>
      <w:r w:rsidR="0061368F" w:rsidRPr="006E691F">
        <w:rPr>
          <w:rFonts w:ascii="Times New Roman" w:hAnsi="Times New Roman" w:cs="Times New Roman"/>
        </w:rPr>
        <w:t>After preparing and signing a report under section fifty-one of this Act, the Auditor-General shall transmit a signed copy of the report to each House of the Parliament on the first day on which that House of the Parliament sits after the day on which he signed the report or within fourteen days after that day.</w:t>
      </w:r>
    </w:p>
    <w:p w:rsidR="0061368F" w:rsidRPr="006E691F" w:rsidRDefault="00627EC7" w:rsidP="001913B2">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1913B2" w:rsidRPr="006E691F">
        <w:rPr>
          <w:rFonts w:ascii="Times New Roman" w:hAnsi="Times New Roman" w:cs="Times New Roman"/>
        </w:rPr>
        <w:tab/>
      </w:r>
      <w:r w:rsidR="0061368F" w:rsidRPr="006E691F">
        <w:rPr>
          <w:rFonts w:ascii="Times New Roman" w:hAnsi="Times New Roman" w:cs="Times New Roman"/>
        </w:rPr>
        <w:t>If Parliament is not in session when the Auditor-General signs a report under section fifty-one of this Act, the Auditor-General shall, within fourteen days after the day on which he signed the report, transmit a signed copy of the report to the Treasurer.</w:t>
      </w:r>
    </w:p>
    <w:p w:rsidR="0061368F" w:rsidRPr="006E691F" w:rsidRDefault="00627EC7" w:rsidP="001913B2">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w:t>
      </w:r>
      <w:r w:rsidR="001913B2" w:rsidRPr="006E691F">
        <w:rPr>
          <w:rFonts w:ascii="Times New Roman" w:hAnsi="Times New Roman" w:cs="Times New Roman"/>
        </w:rPr>
        <w:tab/>
      </w:r>
      <w:r w:rsidR="0061368F" w:rsidRPr="006E691F">
        <w:rPr>
          <w:rFonts w:ascii="Times New Roman" w:hAnsi="Times New Roman" w:cs="Times New Roman"/>
        </w:rPr>
        <w:t>A copy of a report transmitted to a House of the Parliament or to the Treasurer under this section shall be accompanied by-</w:t>
      </w:r>
    </w:p>
    <w:p w:rsidR="0061368F" w:rsidRPr="006E691F" w:rsidRDefault="00627EC7" w:rsidP="002D6709">
      <w:pPr>
        <w:spacing w:after="0" w:line="240" w:lineRule="auto"/>
        <w:ind w:left="1008" w:hanging="432"/>
        <w:jc w:val="both"/>
        <w:rPr>
          <w:rFonts w:ascii="Times New Roman" w:hAnsi="Times New Roman" w:cs="Times New Roman"/>
        </w:rPr>
      </w:pPr>
      <w:r w:rsidRPr="006E691F">
        <w:rPr>
          <w:rFonts w:ascii="Times New Roman" w:hAnsi="Times New Roman" w:cs="Times New Roman"/>
          <w:smallCaps/>
        </w:rPr>
        <w:t>(</w:t>
      </w:r>
      <w:r w:rsidRPr="006E691F">
        <w:rPr>
          <w:rFonts w:ascii="Times New Roman" w:hAnsi="Times New Roman" w:cs="Times New Roman"/>
          <w:i/>
        </w:rPr>
        <w:t>a</w:t>
      </w:r>
      <w:r w:rsidRPr="006E691F">
        <w:rPr>
          <w:rFonts w:ascii="Times New Roman" w:hAnsi="Times New Roman" w:cs="Times New Roman"/>
          <w:smallCaps/>
        </w:rPr>
        <w:t xml:space="preserve">) </w:t>
      </w:r>
      <w:r w:rsidR="001913B2" w:rsidRPr="006E691F">
        <w:rPr>
          <w:rFonts w:ascii="Times New Roman" w:hAnsi="Times New Roman" w:cs="Times New Roman"/>
        </w:rPr>
        <w:t>a</w:t>
      </w:r>
      <w:r w:rsidRPr="006E691F">
        <w:rPr>
          <w:rFonts w:ascii="Times New Roman" w:hAnsi="Times New Roman" w:cs="Times New Roman"/>
          <w:smallCaps/>
        </w:rPr>
        <w:t xml:space="preserve"> </w:t>
      </w:r>
      <w:r w:rsidRPr="007F1391">
        <w:rPr>
          <w:rFonts w:ascii="Times New Roman" w:hAnsi="Times New Roman" w:cs="Times New Roman"/>
        </w:rPr>
        <w:t>c</w:t>
      </w:r>
      <w:r w:rsidR="0061368F" w:rsidRPr="006E691F">
        <w:rPr>
          <w:rFonts w:ascii="Times New Roman" w:hAnsi="Times New Roman" w:cs="Times New Roman"/>
        </w:rPr>
        <w:t>opy of the Treasurer</w:t>
      </w:r>
      <w:r w:rsidRPr="006E691F">
        <w:rPr>
          <w:rFonts w:ascii="Times New Roman" w:hAnsi="Times New Roman" w:cs="Times New Roman"/>
        </w:rPr>
        <w:t>’</w:t>
      </w:r>
      <w:r w:rsidR="0061368F" w:rsidRPr="006E691F">
        <w:rPr>
          <w:rFonts w:ascii="Times New Roman" w:hAnsi="Times New Roman" w:cs="Times New Roman"/>
        </w:rPr>
        <w:t>s statement under section fifty of this Act, except in the case of a supplementary report; and</w:t>
      </w:r>
    </w:p>
    <w:p w:rsidR="0061368F" w:rsidRPr="006E691F" w:rsidRDefault="0061368F" w:rsidP="002D6709">
      <w:pPr>
        <w:spacing w:after="0" w:line="240" w:lineRule="auto"/>
        <w:ind w:left="1008"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any copies referred to in section fifty-two of this Act that are relevant to the report.</w:t>
      </w:r>
    </w:p>
    <w:p w:rsidR="0061368F" w:rsidRPr="006E691F" w:rsidRDefault="00627EC7" w:rsidP="001913B2">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(4.)</w:t>
      </w:r>
      <w:r w:rsidR="001913B2" w:rsidRPr="006E691F">
        <w:rPr>
          <w:rFonts w:ascii="Times New Roman" w:hAnsi="Times New Roman" w:cs="Times New Roman"/>
        </w:rPr>
        <w:tab/>
      </w:r>
      <w:r w:rsidR="0061368F" w:rsidRPr="006E691F">
        <w:rPr>
          <w:rFonts w:ascii="Times New Roman" w:hAnsi="Times New Roman" w:cs="Times New Roman"/>
        </w:rPr>
        <w:t>Where a copy of a report and the accompanying papers (if any) are transmitted to the Treasurer under this section, the Treasurer shall, within fourteen days after the date on which he received them, publish them as a public document.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1913B2">
      <w:pPr>
        <w:spacing w:before="120" w:after="60" w:line="240" w:lineRule="auto"/>
        <w:rPr>
          <w:rFonts w:ascii="Times New Roman" w:hAnsi="Times New Roman" w:cs="Times New Roman"/>
        </w:rPr>
      </w:pPr>
      <w:r w:rsidRPr="006E691F">
        <w:rPr>
          <w:rFonts w:ascii="Times New Roman" w:hAnsi="Times New Roman" w:cs="Times New Roman"/>
          <w:b/>
          <w:sz w:val="20"/>
        </w:rPr>
        <w:t>Auditor-General to make suggestions for accounting, collection and payment.</w:t>
      </w:r>
    </w:p>
    <w:p w:rsidR="0061368F" w:rsidRPr="006E691F" w:rsidRDefault="00627EC7" w:rsidP="001913B2">
      <w:pPr>
        <w:tabs>
          <w:tab w:val="left" w:pos="810"/>
        </w:tabs>
        <w:spacing w:after="0" w:line="240" w:lineRule="auto"/>
        <w:ind w:firstLine="432"/>
        <w:jc w:val="both"/>
        <w:rPr>
          <w:rFonts w:ascii="Times New Roman" w:hAnsi="Times New Roman" w:cs="Times New Roman"/>
        </w:rPr>
      </w:pPr>
      <w:r w:rsidRPr="006E691F">
        <w:rPr>
          <w:rFonts w:ascii="Times New Roman" w:hAnsi="Times New Roman" w:cs="Times New Roman"/>
          <w:b/>
        </w:rPr>
        <w:t>18.</w:t>
      </w:r>
      <w:r w:rsidR="001913B2" w:rsidRPr="006E691F">
        <w:rPr>
          <w:rFonts w:ascii="Times New Roman" w:hAnsi="Times New Roman" w:cs="Times New Roman"/>
          <w:b/>
        </w:rPr>
        <w:tab/>
      </w:r>
      <w:r w:rsidR="0061368F" w:rsidRPr="006E691F">
        <w:rPr>
          <w:rFonts w:ascii="Times New Roman" w:hAnsi="Times New Roman" w:cs="Times New Roman"/>
        </w:rPr>
        <w:t xml:space="preserve">Section fifty-four of the Principal Act is amended by omitting the words </w:t>
      </w:r>
      <w:r w:rsidRPr="006E691F">
        <w:rPr>
          <w:rFonts w:ascii="Times New Roman" w:hAnsi="Times New Roman" w:cs="Times New Roman"/>
        </w:rPr>
        <w:t>“</w:t>
      </w:r>
      <w:r w:rsidR="0061368F" w:rsidRPr="006E691F">
        <w:rPr>
          <w:rFonts w:ascii="Times New Roman" w:hAnsi="Times New Roman" w:cs="Times New Roman"/>
        </w:rPr>
        <w:t>such yearly report</w:t>
      </w:r>
      <w:r w:rsidRPr="006E691F">
        <w:rPr>
          <w:rFonts w:ascii="Times New Roman" w:hAnsi="Times New Roman" w:cs="Times New Roman"/>
        </w:rPr>
        <w:t>”</w:t>
      </w:r>
      <w:r w:rsidR="0061368F" w:rsidRPr="006E691F">
        <w:rPr>
          <w:rFonts w:ascii="Times New Roman" w:hAnsi="Times New Roman" w:cs="Times New Roman"/>
        </w:rPr>
        <w:t xml:space="preserve"> and inserting in their stead the words </w:t>
      </w:r>
      <w:r w:rsidRPr="006E691F">
        <w:rPr>
          <w:rFonts w:ascii="Times New Roman" w:hAnsi="Times New Roman" w:cs="Times New Roman"/>
        </w:rPr>
        <w:t>“</w:t>
      </w:r>
      <w:r w:rsidR="0061368F" w:rsidRPr="006E691F">
        <w:rPr>
          <w:rFonts w:ascii="Times New Roman" w:hAnsi="Times New Roman" w:cs="Times New Roman"/>
        </w:rPr>
        <w:t>a report under section fifty-one of this Act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9969EF">
      <w:pPr>
        <w:spacing w:before="120" w:after="60" w:line="240" w:lineRule="auto"/>
        <w:rPr>
          <w:rFonts w:ascii="Times New Roman" w:hAnsi="Times New Roman" w:cs="Times New Roman"/>
          <w:b/>
          <w:sz w:val="20"/>
        </w:rPr>
      </w:pPr>
      <w:r w:rsidRPr="006E691F">
        <w:rPr>
          <w:rFonts w:ascii="Times New Roman" w:hAnsi="Times New Roman" w:cs="Times New Roman"/>
          <w:b/>
          <w:sz w:val="20"/>
        </w:rPr>
        <w:lastRenderedPageBreak/>
        <w:t>Loan Fund expenditure to be covered by Act.</w:t>
      </w:r>
    </w:p>
    <w:p w:rsidR="0061368F" w:rsidRPr="006E691F" w:rsidRDefault="00627EC7" w:rsidP="009969EF">
      <w:pPr>
        <w:tabs>
          <w:tab w:val="left" w:pos="900"/>
          <w:tab w:val="left" w:pos="1080"/>
        </w:tabs>
        <w:spacing w:after="60" w:line="240" w:lineRule="auto"/>
        <w:ind w:firstLine="432"/>
        <w:jc w:val="both"/>
        <w:rPr>
          <w:rFonts w:ascii="Times New Roman" w:hAnsi="Times New Roman" w:cs="Times New Roman"/>
        </w:rPr>
      </w:pPr>
      <w:r w:rsidRPr="006E691F">
        <w:rPr>
          <w:rFonts w:ascii="Times New Roman" w:hAnsi="Times New Roman" w:cs="Times New Roman"/>
          <w:b/>
        </w:rPr>
        <w:t>19.</w:t>
      </w:r>
      <w:r w:rsidR="009969EF" w:rsidRPr="006E691F">
        <w:rPr>
          <w:rFonts w:ascii="Times New Roman" w:hAnsi="Times New Roman" w:cs="Times New Roman"/>
          <w:b/>
        </w:rPr>
        <w:tab/>
      </w:r>
      <w:r w:rsidR="0061368F" w:rsidRPr="006E691F">
        <w:rPr>
          <w:rFonts w:ascii="Times New Roman" w:hAnsi="Times New Roman" w:cs="Times New Roman"/>
        </w:rPr>
        <w:t>Section fifty-seven of the Principal Act is amended—</w:t>
      </w:r>
    </w:p>
    <w:p w:rsidR="0061368F" w:rsidRPr="006E691F" w:rsidRDefault="0061368F" w:rsidP="002D6709">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 xml:space="preserve">by omitting the word </w:t>
      </w:r>
      <w:r w:rsidR="00627EC7" w:rsidRPr="006E691F">
        <w:rPr>
          <w:rFonts w:ascii="Times New Roman" w:hAnsi="Times New Roman" w:cs="Times New Roman"/>
        </w:rPr>
        <w:t>“</w:t>
      </w:r>
      <w:r w:rsidRPr="006E691F">
        <w:rPr>
          <w:rFonts w:ascii="Times New Roman" w:hAnsi="Times New Roman" w:cs="Times New Roman"/>
        </w:rPr>
        <w:t>It</w:t>
      </w:r>
      <w:r w:rsidR="00627EC7" w:rsidRPr="006E691F">
        <w:rPr>
          <w:rFonts w:ascii="Times New Roman" w:hAnsi="Times New Roman" w:cs="Times New Roman"/>
        </w:rPr>
        <w:t>”</w:t>
      </w:r>
      <w:r w:rsidRPr="006E691F">
        <w:rPr>
          <w:rFonts w:ascii="Times New Roman" w:hAnsi="Times New Roman" w:cs="Times New Roman"/>
        </w:rPr>
        <w:t xml:space="preserve"> and inserting in its stead the words </w:t>
      </w:r>
      <w:r w:rsidR="00627EC7" w:rsidRPr="006E691F">
        <w:rPr>
          <w:rFonts w:ascii="Times New Roman" w:hAnsi="Times New Roman" w:cs="Times New Roman"/>
        </w:rPr>
        <w:t>“</w:t>
      </w:r>
      <w:r w:rsidRPr="006E691F">
        <w:rPr>
          <w:rFonts w:ascii="Times New Roman" w:hAnsi="Times New Roman" w:cs="Times New Roman"/>
        </w:rPr>
        <w:t>Subject to this section, it</w:t>
      </w:r>
      <w:r w:rsidR="00627EC7" w:rsidRPr="006E691F">
        <w:rPr>
          <w:rFonts w:ascii="Times New Roman" w:hAnsi="Times New Roman" w:cs="Times New Roman"/>
        </w:rPr>
        <w:t>”</w:t>
      </w:r>
      <w:r w:rsidRPr="006E691F">
        <w:rPr>
          <w:rFonts w:ascii="Times New Roman" w:hAnsi="Times New Roman" w:cs="Times New Roman"/>
        </w:rPr>
        <w:t>; and</w:t>
      </w:r>
    </w:p>
    <w:p w:rsidR="0061368F" w:rsidRPr="006E691F" w:rsidRDefault="0061368F" w:rsidP="002D6709">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 adding at the end thereof the following sub-section:—</w:t>
      </w:r>
    </w:p>
    <w:p w:rsidR="0061368F" w:rsidRPr="006E691F" w:rsidRDefault="00627EC7" w:rsidP="009969EF">
      <w:pPr>
        <w:spacing w:after="0" w:line="240" w:lineRule="auto"/>
        <w:ind w:left="1080" w:firstLine="522"/>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 Where the Commonwealth is liable to repay to any person an amount that has been received by the Commonwealth and paid into the Loan Fund (not being an amount lent to the Commonwealth provision for the repayment of which is made by an Act other than this Act), the Loan Fund is appropriated to the extent necessary to make the repayment.</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9969EF">
      <w:pPr>
        <w:spacing w:before="120" w:after="60" w:line="240" w:lineRule="auto"/>
        <w:rPr>
          <w:rFonts w:ascii="Times New Roman" w:hAnsi="Times New Roman" w:cs="Times New Roman"/>
          <w:b/>
          <w:sz w:val="20"/>
        </w:rPr>
      </w:pPr>
      <w:r w:rsidRPr="006E691F">
        <w:rPr>
          <w:rFonts w:ascii="Times New Roman" w:hAnsi="Times New Roman" w:cs="Times New Roman"/>
          <w:b/>
          <w:sz w:val="20"/>
        </w:rPr>
        <w:t>Trust accounts.</w:t>
      </w:r>
    </w:p>
    <w:p w:rsidR="0061368F" w:rsidRPr="006E691F" w:rsidRDefault="00627EC7" w:rsidP="009969EF">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20.</w:t>
      </w:r>
      <w:r w:rsidR="009969EF" w:rsidRPr="006E691F">
        <w:rPr>
          <w:rFonts w:ascii="Times New Roman" w:hAnsi="Times New Roman" w:cs="Times New Roman"/>
          <w:b/>
        </w:rPr>
        <w:tab/>
      </w:r>
      <w:r w:rsidR="0061368F" w:rsidRPr="006E691F">
        <w:rPr>
          <w:rFonts w:ascii="Times New Roman" w:hAnsi="Times New Roman" w:cs="Times New Roman"/>
        </w:rPr>
        <w:t xml:space="preserve">Section sixty-two </w:t>
      </w:r>
      <w:r w:rsidRPr="006E691F">
        <w:rPr>
          <w:rFonts w:ascii="Times New Roman" w:hAnsi="Times New Roman" w:cs="Times New Roman"/>
          <w:smallCaps/>
        </w:rPr>
        <w:t xml:space="preserve">a </w:t>
      </w:r>
      <w:r w:rsidR="0061368F" w:rsidRPr="006E691F">
        <w:rPr>
          <w:rFonts w:ascii="Times New Roman" w:hAnsi="Times New Roman" w:cs="Times New Roman"/>
        </w:rPr>
        <w:t>of the Principal Act is amended by adding at the end thereof the following sub-section:—</w:t>
      </w:r>
    </w:p>
    <w:p w:rsidR="0061368F" w:rsidRPr="006E691F" w:rsidRDefault="00627EC7" w:rsidP="009969EF">
      <w:pPr>
        <w:spacing w:before="120" w:after="60" w:line="240" w:lineRule="auto"/>
        <w:rPr>
          <w:rFonts w:ascii="Times New Roman" w:hAnsi="Times New Roman" w:cs="Times New Roman"/>
        </w:rPr>
      </w:pPr>
      <w:r w:rsidRPr="006E691F">
        <w:rPr>
          <w:rFonts w:ascii="Times New Roman" w:hAnsi="Times New Roman" w:cs="Times New Roman"/>
          <w:b/>
          <w:sz w:val="20"/>
        </w:rPr>
        <w:t>Refunds from Trust Fund.</w:t>
      </w:r>
    </w:p>
    <w:p w:rsidR="0061368F" w:rsidRPr="006E691F" w:rsidRDefault="00627EC7" w:rsidP="009969EF">
      <w:pPr>
        <w:tabs>
          <w:tab w:val="left" w:pos="990"/>
        </w:tabs>
        <w:spacing w:after="6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(7.)</w:t>
      </w:r>
      <w:r w:rsidR="009969EF" w:rsidRPr="006E691F">
        <w:rPr>
          <w:rFonts w:ascii="Times New Roman" w:hAnsi="Times New Roman" w:cs="Times New Roman"/>
        </w:rPr>
        <w:tab/>
      </w:r>
      <w:r w:rsidR="0061368F" w:rsidRPr="006E691F">
        <w:rPr>
          <w:rFonts w:ascii="Times New Roman" w:hAnsi="Times New Roman" w:cs="Times New Roman"/>
        </w:rPr>
        <w:t>Where the Commonwealth is liable to repay to any person any amount that has been received by the Commonwealth and paid to the credit of the Trust Fund, the repayment may be made from moneys standing to the credit of the Trust Fund.</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9969EF">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21.</w:t>
      </w:r>
      <w:r w:rsidR="009969EF" w:rsidRPr="006E691F">
        <w:rPr>
          <w:rFonts w:ascii="Times New Roman" w:hAnsi="Times New Roman" w:cs="Times New Roman"/>
          <w:b/>
        </w:rPr>
        <w:tab/>
      </w:r>
      <w:r w:rsidR="0061368F" w:rsidRPr="006E691F">
        <w:rPr>
          <w:rFonts w:ascii="Times New Roman" w:hAnsi="Times New Roman" w:cs="Times New Roman"/>
        </w:rPr>
        <w:t>Section sixty-three of the Principal Act is repealed and the following section inserted in its stead:—</w:t>
      </w:r>
    </w:p>
    <w:p w:rsidR="0061368F" w:rsidRPr="006E691F" w:rsidRDefault="00627EC7" w:rsidP="009969EF">
      <w:pPr>
        <w:spacing w:before="120" w:after="60" w:line="240" w:lineRule="auto"/>
        <w:rPr>
          <w:rFonts w:ascii="Times New Roman" w:hAnsi="Times New Roman" w:cs="Times New Roman"/>
        </w:rPr>
      </w:pPr>
      <w:r w:rsidRPr="006E691F">
        <w:rPr>
          <w:rFonts w:ascii="Times New Roman" w:hAnsi="Times New Roman" w:cs="Times New Roman"/>
          <w:b/>
          <w:sz w:val="20"/>
        </w:rPr>
        <w:t>Moneys, &amp;c., outside the Commonwealth.</w:t>
      </w:r>
    </w:p>
    <w:p w:rsidR="0061368F" w:rsidRPr="006E691F" w:rsidRDefault="00627EC7" w:rsidP="009969EF">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63.—(1.)</w:t>
      </w:r>
      <w:r w:rsidR="009969EF" w:rsidRPr="006E691F">
        <w:rPr>
          <w:rFonts w:ascii="Times New Roman" w:hAnsi="Times New Roman" w:cs="Times New Roman"/>
        </w:rPr>
        <w:tab/>
      </w:r>
      <w:r w:rsidR="0061368F" w:rsidRPr="006E691F">
        <w:rPr>
          <w:rFonts w:ascii="Times New Roman" w:hAnsi="Times New Roman" w:cs="Times New Roman"/>
        </w:rPr>
        <w:t>The Governor-General may give such directions as he considers necessary for and in relation to —</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collection, receipt, custody, expenditure, care and management, outside Australia, of public moneys and the due accounting for those moneys;</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keeping of books and accounts and the furnishing of statements, returns and vouchers in respect of the matters referred to in the last preceding paragraph;</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c</w:t>
      </w:r>
      <w:r w:rsidRPr="006E691F">
        <w:rPr>
          <w:rFonts w:ascii="Times New Roman" w:hAnsi="Times New Roman" w:cs="Times New Roman"/>
        </w:rPr>
        <w:t>) the execution of works and the supply of services outside Australia for or by the Commonwealth;</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d</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purchase outside Australia of chattels and other property for or by the Commonwealth;</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e</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custody, issue, sale or other disposal and writing</w:t>
      </w:r>
      <w:r w:rsidR="000848D4">
        <w:rPr>
          <w:rFonts w:ascii="Times New Roman" w:hAnsi="Times New Roman" w:cs="Times New Roman"/>
        </w:rPr>
        <w:t xml:space="preserve"> </w:t>
      </w:r>
      <w:r w:rsidRPr="006E691F">
        <w:rPr>
          <w:rFonts w:ascii="Times New Roman" w:hAnsi="Times New Roman" w:cs="Times New Roman"/>
        </w:rPr>
        <w:t>off of stores and other property of the Commonwealth outside Australia, and the proper accounting for, and stocktaking of, those stores and that property; and</w:t>
      </w:r>
    </w:p>
    <w:p w:rsidR="0061368F" w:rsidRPr="006E691F" w:rsidRDefault="0061368F" w:rsidP="00D82930">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f</w:t>
      </w:r>
      <w:r w:rsidRPr="006E691F">
        <w:rPr>
          <w:rFonts w:ascii="Times New Roman" w:hAnsi="Times New Roman" w:cs="Times New Roman"/>
        </w:rPr>
        <w:t>) the inspection and examination (otherwise than by the Auditor-General), and the departmental check, of books, accounts, statements, returns, records and vouchers prepared or kept outside Australia in respect of public moneys, stores and other property of the Commonwealth.</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lastRenderedPageBreak/>
        <w:t>“</w:t>
      </w:r>
      <w:r w:rsidR="0061368F" w:rsidRPr="006E691F">
        <w:rPr>
          <w:rFonts w:ascii="Times New Roman" w:hAnsi="Times New Roman" w:cs="Times New Roman"/>
        </w:rPr>
        <w:t>(2.)</w:t>
      </w:r>
      <w:r w:rsidR="00955114" w:rsidRPr="006E691F">
        <w:rPr>
          <w:rFonts w:ascii="Times New Roman" w:hAnsi="Times New Roman" w:cs="Times New Roman"/>
        </w:rPr>
        <w:tab/>
      </w:r>
      <w:r w:rsidR="0061368F" w:rsidRPr="006E691F">
        <w:rPr>
          <w:rFonts w:ascii="Times New Roman" w:hAnsi="Times New Roman" w:cs="Times New Roman"/>
        </w:rPr>
        <w:t>Directions given under the last preceding sub-section have effect notwithstanding any other provision of this Act.</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w:t>
      </w:r>
      <w:r w:rsidR="00955114" w:rsidRPr="006E691F">
        <w:rPr>
          <w:rFonts w:ascii="Times New Roman" w:hAnsi="Times New Roman" w:cs="Times New Roman"/>
        </w:rPr>
        <w:tab/>
      </w:r>
      <w:r w:rsidR="0061368F" w:rsidRPr="006E691F">
        <w:rPr>
          <w:rFonts w:ascii="Times New Roman" w:hAnsi="Times New Roman" w:cs="Times New Roman"/>
        </w:rPr>
        <w:t xml:space="preserve">For the purposes of this section, </w:t>
      </w:r>
      <w:r w:rsidRPr="006E691F">
        <w:rPr>
          <w:rFonts w:ascii="Times New Roman" w:hAnsi="Times New Roman" w:cs="Times New Roman"/>
        </w:rPr>
        <w:t>‘</w:t>
      </w:r>
      <w:r w:rsidR="0061368F" w:rsidRPr="006E691F">
        <w:rPr>
          <w:rFonts w:ascii="Times New Roman" w:hAnsi="Times New Roman" w:cs="Times New Roman"/>
        </w:rPr>
        <w:t>Australia</w:t>
      </w:r>
      <w:r w:rsidRPr="006E691F">
        <w:rPr>
          <w:rFonts w:ascii="Times New Roman" w:hAnsi="Times New Roman" w:cs="Times New Roman"/>
        </w:rPr>
        <w:t>’</w:t>
      </w:r>
      <w:r w:rsidR="0061368F" w:rsidRPr="006E691F">
        <w:rPr>
          <w:rFonts w:ascii="Times New Roman" w:hAnsi="Times New Roman" w:cs="Times New Roman"/>
        </w:rPr>
        <w:t xml:space="preserve"> includes the Territories of the Commonwealth.</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833E9D">
      <w:pPr>
        <w:tabs>
          <w:tab w:val="left" w:pos="900"/>
        </w:tabs>
        <w:spacing w:after="0" w:line="240" w:lineRule="auto"/>
        <w:ind w:firstLine="432"/>
        <w:jc w:val="both"/>
        <w:rPr>
          <w:rFonts w:ascii="Times New Roman" w:hAnsi="Times New Roman" w:cs="Times New Roman"/>
        </w:rPr>
      </w:pPr>
      <w:r w:rsidRPr="006E691F">
        <w:rPr>
          <w:rFonts w:ascii="Times New Roman" w:hAnsi="Times New Roman" w:cs="Times New Roman"/>
          <w:b/>
        </w:rPr>
        <w:t>22.</w:t>
      </w:r>
      <w:r w:rsidR="00955114" w:rsidRPr="006E691F">
        <w:rPr>
          <w:rFonts w:ascii="Times New Roman" w:hAnsi="Times New Roman" w:cs="Times New Roman"/>
          <w:b/>
        </w:rPr>
        <w:tab/>
      </w:r>
      <w:r w:rsidR="0061368F" w:rsidRPr="006E691F">
        <w:rPr>
          <w:rFonts w:ascii="Times New Roman" w:hAnsi="Times New Roman" w:cs="Times New Roman"/>
        </w:rPr>
        <w:t>Section seventy of the Principal Act is repealed and the following section inserted in its stead:—</w:t>
      </w:r>
    </w:p>
    <w:p w:rsidR="0061368F" w:rsidRPr="006E691F" w:rsidRDefault="00627EC7" w:rsidP="00833E9D">
      <w:pPr>
        <w:spacing w:before="120" w:after="60" w:line="240" w:lineRule="auto"/>
        <w:jc w:val="both"/>
        <w:rPr>
          <w:rFonts w:ascii="Times New Roman" w:hAnsi="Times New Roman" w:cs="Times New Roman"/>
          <w:b/>
          <w:sz w:val="20"/>
        </w:rPr>
      </w:pPr>
      <w:r w:rsidRPr="006E691F">
        <w:rPr>
          <w:rFonts w:ascii="Times New Roman" w:hAnsi="Times New Roman" w:cs="Times New Roman"/>
          <w:b/>
          <w:sz w:val="20"/>
        </w:rPr>
        <w:t>Jurisdiction of courts in respect of offences committed outside Australia.</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70.—(1.)</w:t>
      </w:r>
      <w:r w:rsidR="00955114" w:rsidRPr="006E691F">
        <w:rPr>
          <w:rFonts w:ascii="Times New Roman" w:hAnsi="Times New Roman" w:cs="Times New Roman"/>
        </w:rPr>
        <w:tab/>
      </w:r>
      <w:r w:rsidR="0061368F" w:rsidRPr="006E691F">
        <w:rPr>
          <w:rFonts w:ascii="Times New Roman" w:hAnsi="Times New Roman" w:cs="Times New Roman"/>
        </w:rPr>
        <w:t>Subject to the succeeding provisions of this section—</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several courts of the States are invested with federal jurisdiction; and</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 jurisdiction is conferred on the several courts of the Territories of the Commonwealth,</w:t>
      </w:r>
    </w:p>
    <w:p w:rsidR="0061368F" w:rsidRPr="006E691F" w:rsidRDefault="0061368F" w:rsidP="00833E9D">
      <w:pPr>
        <w:spacing w:after="0" w:line="240" w:lineRule="auto"/>
        <w:jc w:val="both"/>
        <w:rPr>
          <w:rFonts w:ascii="Times New Roman" w:hAnsi="Times New Roman" w:cs="Times New Roman"/>
        </w:rPr>
      </w:pPr>
      <w:r w:rsidRPr="006E691F">
        <w:rPr>
          <w:rFonts w:ascii="Times New Roman" w:hAnsi="Times New Roman" w:cs="Times New Roman"/>
        </w:rPr>
        <w:t>with respect to offences against this Act committed outside Australia and the Territories of the Commonwealth.</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w:t>
      </w:r>
      <w:r w:rsidR="00955114" w:rsidRPr="006E691F">
        <w:rPr>
          <w:rFonts w:ascii="Times New Roman" w:hAnsi="Times New Roman" w:cs="Times New Roman"/>
        </w:rPr>
        <w:tab/>
      </w:r>
      <w:r w:rsidR="0061368F" w:rsidRPr="006E691F">
        <w:rPr>
          <w:rFonts w:ascii="Times New Roman" w:hAnsi="Times New Roman" w:cs="Times New Roman"/>
        </w:rPr>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(3.)</w:t>
      </w:r>
      <w:r w:rsidR="00955114" w:rsidRPr="006E691F">
        <w:rPr>
          <w:rFonts w:ascii="Times New Roman" w:hAnsi="Times New Roman" w:cs="Times New Roman"/>
        </w:rPr>
        <w:tab/>
      </w:r>
      <w:r w:rsidR="0061368F" w:rsidRPr="006E691F">
        <w:rPr>
          <w:rFonts w:ascii="Times New Roman" w:hAnsi="Times New Roman" w:cs="Times New Roman"/>
        </w:rPr>
        <w:t>The jurisdiction invested in the courts of the States by this section is invested subject to the conditions and restrictions specified in paragraphs (</w:t>
      </w:r>
      <w:r w:rsidRPr="006E691F">
        <w:rPr>
          <w:rFonts w:ascii="Times New Roman" w:hAnsi="Times New Roman" w:cs="Times New Roman"/>
          <w:i/>
        </w:rPr>
        <w:t>a</w:t>
      </w:r>
      <w:r w:rsidR="0061368F" w:rsidRPr="006E691F">
        <w:rPr>
          <w:rFonts w:ascii="Times New Roman" w:hAnsi="Times New Roman" w:cs="Times New Roman"/>
        </w:rPr>
        <w:t>)</w:t>
      </w:r>
      <w:r w:rsidRPr="006E691F">
        <w:rPr>
          <w:rFonts w:ascii="Times New Roman" w:hAnsi="Times New Roman" w:cs="Times New Roman"/>
          <w:i/>
        </w:rPr>
        <w:t xml:space="preserve"> </w:t>
      </w:r>
      <w:r w:rsidR="0061368F" w:rsidRPr="006E691F">
        <w:rPr>
          <w:rFonts w:ascii="Times New Roman" w:hAnsi="Times New Roman" w:cs="Times New Roman"/>
        </w:rPr>
        <w:t xml:space="preserve">to (c) of sub-section (2.) of section thirty-nine of the </w:t>
      </w:r>
      <w:r w:rsidRPr="006E691F">
        <w:rPr>
          <w:rFonts w:ascii="Times New Roman" w:hAnsi="Times New Roman" w:cs="Times New Roman"/>
          <w:i/>
        </w:rPr>
        <w:t xml:space="preserve">Judiciary Act </w:t>
      </w:r>
      <w:r w:rsidR="0061368F" w:rsidRPr="006E691F">
        <w:rPr>
          <w:rFonts w:ascii="Times New Roman" w:hAnsi="Times New Roman" w:cs="Times New Roman"/>
        </w:rPr>
        <w:t>1903-1960.</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(4.)</w:t>
      </w:r>
      <w:r w:rsidR="00955114" w:rsidRPr="006E691F">
        <w:rPr>
          <w:rFonts w:ascii="Times New Roman" w:hAnsi="Times New Roman" w:cs="Times New Roman"/>
        </w:rPr>
        <w:tab/>
      </w:r>
      <w:r w:rsidR="0061368F" w:rsidRPr="006E691F">
        <w:rPr>
          <w:rFonts w:ascii="Times New Roman" w:hAnsi="Times New Roman" w:cs="Times New Roman"/>
        </w:rPr>
        <w:t>The jurisdiction invested in, or conferred on, a court of summary jurisdiction by this section shall not be judicially exercised except by a Chief, Police, Stipendiary, Resident or Special Magistrate, or a District Officer or Assistant District Officer of a Territory of the Commonwealth.</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(5.)</w:t>
      </w:r>
      <w:r w:rsidR="00955114" w:rsidRPr="006E691F">
        <w:rPr>
          <w:rFonts w:ascii="Times New Roman" w:hAnsi="Times New Roman" w:cs="Times New Roman"/>
        </w:rPr>
        <w:tab/>
      </w:r>
      <w:r w:rsidR="0061368F" w:rsidRPr="006E691F">
        <w:rPr>
          <w:rFonts w:ascii="Times New Roman" w:hAnsi="Times New Roman" w:cs="Times New Roman"/>
        </w:rPr>
        <w:t>The trial on indictment of an offence against this Act committed outside Australia and the Territories of the Commonwealth may be held in any State or Territory of the Commonwealth.</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(6.)</w:t>
      </w:r>
      <w:r w:rsidR="00955114" w:rsidRPr="006E691F">
        <w:rPr>
          <w:rFonts w:ascii="Times New Roman" w:hAnsi="Times New Roman" w:cs="Times New Roman"/>
        </w:rPr>
        <w:tab/>
      </w:r>
      <w:r w:rsidR="0061368F" w:rsidRPr="006E691F">
        <w:rPr>
          <w:rFonts w:ascii="Times New Roman" w:hAnsi="Times New Roman" w:cs="Times New Roman"/>
        </w:rPr>
        <w:t>Subject to this Act, the laws of a State or Territory of the Commonwealth with respect to the arrest and custody of offenders or persons charged with offences and the procedure for—</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their summary conviction;</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their examination and commitment for trial on indictment;</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c</w:t>
      </w:r>
      <w:r w:rsidRPr="006E691F">
        <w:rPr>
          <w:rFonts w:ascii="Times New Roman" w:hAnsi="Times New Roman" w:cs="Times New Roman"/>
        </w:rPr>
        <w:t>) their trial and conviction on indictment; and</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d</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the hearing and determination of appeals arising out of any such trial or conviction or out of any proceedings connected therewith,</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1368F" w:rsidP="00833E9D">
      <w:pPr>
        <w:spacing w:after="0" w:line="240" w:lineRule="auto"/>
        <w:ind w:left="1080"/>
        <w:jc w:val="both"/>
        <w:rPr>
          <w:rFonts w:ascii="Times New Roman" w:hAnsi="Times New Roman" w:cs="Times New Roman"/>
        </w:rPr>
      </w:pPr>
      <w:r w:rsidRPr="006E691F">
        <w:rPr>
          <w:rFonts w:ascii="Times New Roman" w:hAnsi="Times New Roman" w:cs="Times New Roman"/>
        </w:rPr>
        <w:lastRenderedPageBreak/>
        <w:t>and for holding accused persons to bail apply, so far as they are applicable, to a person who is charged in that State or Territory with an offence against this Act committed outside Australia and the Territories of the Commonwealth.</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(7.)</w:t>
      </w:r>
      <w:r w:rsidR="00C83AD7" w:rsidRPr="006E691F">
        <w:rPr>
          <w:rFonts w:ascii="Times New Roman" w:hAnsi="Times New Roman" w:cs="Times New Roman"/>
        </w:rPr>
        <w:tab/>
      </w:r>
      <w:r w:rsidR="0061368F" w:rsidRPr="006E691F">
        <w:rPr>
          <w:rFonts w:ascii="Times New Roman" w:hAnsi="Times New Roman" w:cs="Times New Roman"/>
        </w:rPr>
        <w:t xml:space="preserve">Except as provided by this section, the </w:t>
      </w:r>
      <w:r w:rsidRPr="006E691F">
        <w:rPr>
          <w:rFonts w:ascii="Times New Roman" w:hAnsi="Times New Roman" w:cs="Times New Roman"/>
          <w:i/>
        </w:rPr>
        <w:t xml:space="preserve">Judiciary Act </w:t>
      </w:r>
      <w:r w:rsidR="0061368F" w:rsidRPr="006E691F">
        <w:rPr>
          <w:rFonts w:ascii="Times New Roman" w:hAnsi="Times New Roman" w:cs="Times New Roman"/>
        </w:rPr>
        <w:t>1903-1960 applies in relation to offences against this Act.</w:t>
      </w:r>
    </w:p>
    <w:p w:rsidR="0061368F" w:rsidRPr="006E691F" w:rsidRDefault="00627EC7" w:rsidP="00833E9D">
      <w:pPr>
        <w:tabs>
          <w:tab w:val="left" w:pos="1080"/>
        </w:tabs>
        <w:spacing w:after="0" w:line="240" w:lineRule="auto"/>
        <w:ind w:firstLine="432"/>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(8.)</w:t>
      </w:r>
      <w:r w:rsidR="00C83AD7" w:rsidRPr="006E691F">
        <w:rPr>
          <w:rFonts w:ascii="Times New Roman" w:hAnsi="Times New Roman" w:cs="Times New Roman"/>
        </w:rPr>
        <w:tab/>
      </w:r>
      <w:r w:rsidR="0061368F" w:rsidRPr="006E691F">
        <w:rPr>
          <w:rFonts w:ascii="Times New Roman" w:hAnsi="Times New Roman" w:cs="Times New Roman"/>
        </w:rPr>
        <w:t xml:space="preserve">For the purposes of this section, </w:t>
      </w:r>
      <w:r w:rsidRPr="006E691F">
        <w:rPr>
          <w:rFonts w:ascii="Times New Roman" w:hAnsi="Times New Roman" w:cs="Times New Roman"/>
        </w:rPr>
        <w:t>‘</w:t>
      </w:r>
      <w:r w:rsidR="0061368F" w:rsidRPr="006E691F">
        <w:rPr>
          <w:rFonts w:ascii="Times New Roman" w:hAnsi="Times New Roman" w:cs="Times New Roman"/>
        </w:rPr>
        <w:t>court of summary jurisdiction</w:t>
      </w:r>
      <w:r w:rsidRPr="006E691F">
        <w:rPr>
          <w:rFonts w:ascii="Times New Roman" w:hAnsi="Times New Roman" w:cs="Times New Roman"/>
        </w:rPr>
        <w:t>’</w:t>
      </w:r>
      <w:r w:rsidR="0061368F" w:rsidRPr="006E691F">
        <w:rPr>
          <w:rFonts w:ascii="Times New Roman" w:hAnsi="Times New Roman" w:cs="Times New Roman"/>
        </w:rPr>
        <w:t xml:space="preserve"> includes a court of a Territory of the Commonwealth sitting as a court for the making of summary orders or the summary punishment of offences under the law of the Territory.</w:t>
      </w:r>
      <w:r w:rsidRPr="006E691F">
        <w:rPr>
          <w:rFonts w:ascii="Times New Roman" w:hAnsi="Times New Roman" w:cs="Times New Roman"/>
        </w:rPr>
        <w:t>”</w:t>
      </w:r>
      <w:r w:rsidR="0061368F" w:rsidRPr="006E691F">
        <w:rPr>
          <w:rFonts w:ascii="Times New Roman" w:hAnsi="Times New Roman" w:cs="Times New Roman"/>
        </w:rPr>
        <w:t>.</w:t>
      </w:r>
    </w:p>
    <w:p w:rsidR="0061368F" w:rsidRPr="006E691F" w:rsidRDefault="00627EC7" w:rsidP="00833E9D">
      <w:pPr>
        <w:spacing w:before="120" w:after="60" w:line="240" w:lineRule="auto"/>
        <w:jc w:val="both"/>
        <w:rPr>
          <w:rFonts w:ascii="Times New Roman" w:hAnsi="Times New Roman" w:cs="Times New Roman"/>
        </w:rPr>
      </w:pPr>
      <w:r w:rsidRPr="006E691F">
        <w:rPr>
          <w:rFonts w:ascii="Times New Roman" w:hAnsi="Times New Roman" w:cs="Times New Roman"/>
          <w:b/>
          <w:sz w:val="20"/>
        </w:rPr>
        <w:t>Regulations.</w:t>
      </w:r>
    </w:p>
    <w:p w:rsidR="0061368F" w:rsidRPr="006E691F" w:rsidRDefault="00627EC7" w:rsidP="00833E9D">
      <w:pPr>
        <w:tabs>
          <w:tab w:val="left" w:pos="900"/>
        </w:tabs>
        <w:spacing w:after="60" w:line="240" w:lineRule="auto"/>
        <w:ind w:firstLine="432"/>
        <w:jc w:val="both"/>
        <w:rPr>
          <w:rFonts w:ascii="Times New Roman" w:hAnsi="Times New Roman" w:cs="Times New Roman"/>
        </w:rPr>
      </w:pPr>
      <w:r w:rsidRPr="006E691F">
        <w:rPr>
          <w:rFonts w:ascii="Times New Roman" w:hAnsi="Times New Roman" w:cs="Times New Roman"/>
          <w:b/>
        </w:rPr>
        <w:t>23.</w:t>
      </w:r>
      <w:r w:rsidR="00C83AD7" w:rsidRPr="006E691F">
        <w:rPr>
          <w:rFonts w:ascii="Times New Roman" w:hAnsi="Times New Roman" w:cs="Times New Roman"/>
          <w:b/>
        </w:rPr>
        <w:tab/>
      </w:r>
      <w:r w:rsidR="0061368F" w:rsidRPr="006E691F">
        <w:rPr>
          <w:rFonts w:ascii="Times New Roman" w:hAnsi="Times New Roman" w:cs="Times New Roman"/>
        </w:rPr>
        <w:t>Section seventy-one of the Principal Act is amended—</w:t>
      </w:r>
    </w:p>
    <w:p w:rsidR="0061368F" w:rsidRPr="006E691F" w:rsidRDefault="0061368F" w:rsidP="00833E9D">
      <w:pPr>
        <w:spacing w:after="6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 xml:space="preserve">by inserting in sub-section (1.), after the words </w:t>
      </w:r>
      <w:r w:rsidR="00627EC7" w:rsidRPr="006E691F">
        <w:rPr>
          <w:rFonts w:ascii="Times New Roman" w:hAnsi="Times New Roman" w:cs="Times New Roman"/>
        </w:rPr>
        <w:t>“</w:t>
      </w:r>
      <w:r w:rsidRPr="006E691F">
        <w:rPr>
          <w:rFonts w:ascii="Times New Roman" w:hAnsi="Times New Roman" w:cs="Times New Roman"/>
        </w:rPr>
        <w:t xml:space="preserve">and in particular for </w:t>
      </w:r>
      <w:r w:rsidR="00627EC7" w:rsidRPr="006E691F">
        <w:rPr>
          <w:rFonts w:ascii="Times New Roman" w:hAnsi="Times New Roman" w:cs="Times New Roman"/>
        </w:rPr>
        <w:t>“</w:t>
      </w:r>
      <w:r w:rsidRPr="006E691F">
        <w:rPr>
          <w:rFonts w:ascii="Times New Roman" w:hAnsi="Times New Roman" w:cs="Times New Roman"/>
        </w:rPr>
        <w:t xml:space="preserve">, the words </w:t>
      </w:r>
      <w:r w:rsidR="00627EC7" w:rsidRPr="006E691F">
        <w:rPr>
          <w:rFonts w:ascii="Times New Roman" w:hAnsi="Times New Roman" w:cs="Times New Roman"/>
        </w:rPr>
        <w:t>“</w:t>
      </w:r>
      <w:r w:rsidRPr="006E691F">
        <w:rPr>
          <w:rFonts w:ascii="Times New Roman" w:hAnsi="Times New Roman" w:cs="Times New Roman"/>
        </w:rPr>
        <w:t>and in relation to</w:t>
      </w:r>
      <w:r w:rsidR="00627EC7" w:rsidRPr="006E691F">
        <w:rPr>
          <w:rFonts w:ascii="Times New Roman" w:hAnsi="Times New Roman" w:cs="Times New Roman"/>
        </w:rPr>
        <w:t>”</w:t>
      </w:r>
      <w:r w:rsidRPr="006E691F">
        <w:rPr>
          <w:rFonts w:ascii="Times New Roman" w:hAnsi="Times New Roman" w:cs="Times New Roman"/>
        </w:rPr>
        <w:t>;</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 xml:space="preserve">by omitting from paragraph (c) of that sub-section the word </w:t>
      </w:r>
      <w:r w:rsidR="00627EC7" w:rsidRPr="006E691F">
        <w:rPr>
          <w:rFonts w:ascii="Times New Roman" w:hAnsi="Times New Roman" w:cs="Times New Roman"/>
        </w:rPr>
        <w:t>“</w:t>
      </w:r>
      <w:r w:rsidRPr="006E691F">
        <w:rPr>
          <w:rFonts w:ascii="Times New Roman" w:hAnsi="Times New Roman" w:cs="Times New Roman"/>
        </w:rPr>
        <w:t>prescribing</w:t>
      </w:r>
      <w:r w:rsidR="00627EC7" w:rsidRPr="006E691F">
        <w:rPr>
          <w:rFonts w:ascii="Times New Roman" w:hAnsi="Times New Roman" w:cs="Times New Roman"/>
        </w:rPr>
        <w:t>”</w:t>
      </w:r>
      <w:r w:rsidRPr="006E691F">
        <w:rPr>
          <w:rFonts w:ascii="Times New Roman" w:hAnsi="Times New Roman" w:cs="Times New Roman"/>
        </w:rPr>
        <w:t>;</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c</w:t>
      </w:r>
      <w:r w:rsidRPr="006E691F">
        <w:rPr>
          <w:rFonts w:ascii="Times New Roman" w:hAnsi="Times New Roman" w:cs="Times New Roman"/>
        </w:rPr>
        <w:t xml:space="preserve">) by omitting paragraph </w:t>
      </w:r>
      <w:r w:rsidR="00627EC7" w:rsidRPr="007F1391">
        <w:rPr>
          <w:rFonts w:ascii="Times New Roman" w:hAnsi="Times New Roman" w:cs="Times New Roman"/>
        </w:rPr>
        <w:t>(</w:t>
      </w:r>
      <w:r w:rsidR="00627EC7" w:rsidRPr="006E691F">
        <w:rPr>
          <w:rFonts w:ascii="Times New Roman" w:hAnsi="Times New Roman" w:cs="Times New Roman"/>
          <w:i/>
        </w:rPr>
        <w:t>d</w:t>
      </w:r>
      <w:r w:rsidR="00627EC7" w:rsidRPr="007F1391">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of that sub-section and inserting in its stead the following paragraphs:—</w:t>
      </w:r>
    </w:p>
    <w:p w:rsidR="0061368F" w:rsidRPr="006E691F" w:rsidRDefault="00627EC7" w:rsidP="00833E9D">
      <w:pPr>
        <w:spacing w:after="0" w:line="240" w:lineRule="auto"/>
        <w:ind w:left="1890" w:hanging="432"/>
        <w:jc w:val="both"/>
        <w:rPr>
          <w:rFonts w:ascii="Times New Roman" w:hAnsi="Times New Roman" w:cs="Times New Roman"/>
        </w:rPr>
      </w:pPr>
      <w:r w:rsidRPr="006E691F">
        <w:rPr>
          <w:rFonts w:ascii="Times New Roman" w:hAnsi="Times New Roman" w:cs="Times New Roman"/>
          <w:i/>
        </w:rPr>
        <w:t>“</w:t>
      </w:r>
      <w:r w:rsidR="0061368F" w:rsidRPr="006E691F">
        <w:rPr>
          <w:rFonts w:ascii="Times New Roman" w:hAnsi="Times New Roman" w:cs="Times New Roman"/>
        </w:rPr>
        <w:t>(</w:t>
      </w:r>
      <w:r w:rsidRPr="006E691F">
        <w:rPr>
          <w:rFonts w:ascii="Times New Roman" w:hAnsi="Times New Roman" w:cs="Times New Roman"/>
          <w:i/>
        </w:rPr>
        <w:t>d</w:t>
      </w:r>
      <w:r w:rsidR="0061368F" w:rsidRPr="006E691F">
        <w:rPr>
          <w:rFonts w:ascii="Times New Roman" w:hAnsi="Times New Roman" w:cs="Times New Roman"/>
        </w:rPr>
        <w:t>)</w:t>
      </w:r>
      <w:r w:rsidRPr="006E691F">
        <w:rPr>
          <w:rFonts w:ascii="Times New Roman" w:hAnsi="Times New Roman" w:cs="Times New Roman"/>
          <w:i/>
        </w:rPr>
        <w:t xml:space="preserve"> </w:t>
      </w:r>
      <w:r w:rsidR="0061368F" w:rsidRPr="006E691F">
        <w:rPr>
          <w:rFonts w:ascii="Times New Roman" w:hAnsi="Times New Roman" w:cs="Times New Roman"/>
        </w:rPr>
        <w:t>the execution of works and the supply of services for or by the Commonwealth,</w:t>
      </w:r>
    </w:p>
    <w:p w:rsidR="0061368F" w:rsidRPr="006E691F" w:rsidRDefault="00627EC7" w:rsidP="00833E9D">
      <w:pPr>
        <w:spacing w:after="0" w:line="240" w:lineRule="auto"/>
        <w:ind w:left="1890" w:hanging="432"/>
        <w:jc w:val="both"/>
        <w:rPr>
          <w:rFonts w:ascii="Times New Roman" w:hAnsi="Times New Roman" w:cs="Times New Roman"/>
        </w:rPr>
      </w:pPr>
      <w:r w:rsidRPr="006E691F">
        <w:rPr>
          <w:rFonts w:ascii="Times New Roman" w:hAnsi="Times New Roman" w:cs="Times New Roman"/>
          <w:i/>
        </w:rPr>
        <w:t>“</w:t>
      </w:r>
      <w:r w:rsidR="0061368F" w:rsidRPr="006E691F">
        <w:rPr>
          <w:rFonts w:ascii="Times New Roman" w:hAnsi="Times New Roman" w:cs="Times New Roman"/>
        </w:rPr>
        <w:t>(</w:t>
      </w:r>
      <w:r w:rsidRPr="006E691F">
        <w:rPr>
          <w:rFonts w:ascii="Times New Roman" w:hAnsi="Times New Roman" w:cs="Times New Roman"/>
          <w:i/>
        </w:rPr>
        <w:t>e</w:t>
      </w:r>
      <w:r w:rsidR="0061368F" w:rsidRPr="006E691F">
        <w:rPr>
          <w:rFonts w:ascii="Times New Roman" w:hAnsi="Times New Roman" w:cs="Times New Roman"/>
        </w:rPr>
        <w:t>)</w:t>
      </w:r>
      <w:r w:rsidRPr="006E691F">
        <w:rPr>
          <w:rFonts w:ascii="Times New Roman" w:hAnsi="Times New Roman" w:cs="Times New Roman"/>
          <w:i/>
        </w:rPr>
        <w:t xml:space="preserve"> </w:t>
      </w:r>
      <w:r w:rsidR="0061368F" w:rsidRPr="006E691F">
        <w:rPr>
          <w:rFonts w:ascii="Times New Roman" w:hAnsi="Times New Roman" w:cs="Times New Roman"/>
        </w:rPr>
        <w:t>the purchase of chattels and other property for or by the Commonwealth, and</w:t>
      </w:r>
    </w:p>
    <w:p w:rsidR="0061368F" w:rsidRPr="006E691F" w:rsidRDefault="00627EC7" w:rsidP="00833E9D">
      <w:pPr>
        <w:spacing w:after="60" w:line="240" w:lineRule="auto"/>
        <w:ind w:left="1886" w:hanging="432"/>
        <w:jc w:val="both"/>
        <w:rPr>
          <w:rFonts w:ascii="Times New Roman" w:hAnsi="Times New Roman" w:cs="Times New Roman"/>
        </w:rPr>
      </w:pPr>
      <w:r w:rsidRPr="006E691F">
        <w:rPr>
          <w:rFonts w:ascii="Times New Roman" w:hAnsi="Times New Roman" w:cs="Times New Roman"/>
          <w:i/>
        </w:rPr>
        <w:t>“</w:t>
      </w:r>
      <w:r w:rsidR="0061368F" w:rsidRPr="006E691F">
        <w:rPr>
          <w:rFonts w:ascii="Times New Roman" w:hAnsi="Times New Roman" w:cs="Times New Roman"/>
        </w:rPr>
        <w:t>(</w:t>
      </w:r>
      <w:r w:rsidRPr="006E691F">
        <w:rPr>
          <w:rFonts w:ascii="Times New Roman" w:hAnsi="Times New Roman" w:cs="Times New Roman"/>
          <w:i/>
        </w:rPr>
        <w:t>f</w:t>
      </w:r>
      <w:r w:rsidR="0061368F" w:rsidRPr="006E691F">
        <w:rPr>
          <w:rFonts w:ascii="Times New Roman" w:hAnsi="Times New Roman" w:cs="Times New Roman"/>
        </w:rPr>
        <w:t>)</w:t>
      </w:r>
      <w:r w:rsidRPr="006E691F">
        <w:rPr>
          <w:rFonts w:ascii="Times New Roman" w:hAnsi="Times New Roman" w:cs="Times New Roman"/>
          <w:i/>
        </w:rPr>
        <w:t xml:space="preserve"> </w:t>
      </w:r>
      <w:r w:rsidR="0061368F" w:rsidRPr="006E691F">
        <w:rPr>
          <w:rFonts w:ascii="Times New Roman" w:hAnsi="Times New Roman" w:cs="Times New Roman"/>
        </w:rPr>
        <w:t>the custody, issue, sale or other disposal and writing off of stores and other property of the Commonwealth, and the proper accounting for, and stocktaking of, those stores and that property.</w:t>
      </w:r>
      <w:r w:rsidRPr="006E691F">
        <w:rPr>
          <w:rFonts w:ascii="Times New Roman" w:hAnsi="Times New Roman" w:cs="Times New Roman"/>
        </w:rPr>
        <w:t>”</w:t>
      </w:r>
      <w:r w:rsidR="0061368F" w:rsidRPr="006E691F">
        <w:rPr>
          <w:rFonts w:ascii="Times New Roman" w:hAnsi="Times New Roman" w:cs="Times New Roman"/>
        </w:rPr>
        <w:t>; and</w:t>
      </w:r>
    </w:p>
    <w:p w:rsidR="0061368F" w:rsidRPr="006E691F" w:rsidRDefault="0061368F" w:rsidP="00833E9D">
      <w:pPr>
        <w:spacing w:after="0" w:line="240" w:lineRule="auto"/>
        <w:ind w:left="1152"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d</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by omitting sub-section (2.) and inserting in its stead the following sub-section:—</w:t>
      </w:r>
    </w:p>
    <w:p w:rsidR="0061368F" w:rsidRPr="006E691F" w:rsidRDefault="00627EC7" w:rsidP="00833E9D">
      <w:pPr>
        <w:spacing w:after="0" w:line="240" w:lineRule="auto"/>
        <w:ind w:left="2070" w:hanging="540"/>
        <w:jc w:val="both"/>
        <w:rPr>
          <w:rFonts w:ascii="Times New Roman" w:hAnsi="Times New Roman" w:cs="Times New Roman"/>
        </w:rPr>
      </w:pPr>
      <w:r w:rsidRPr="006E691F">
        <w:rPr>
          <w:rFonts w:ascii="Times New Roman" w:hAnsi="Times New Roman" w:cs="Times New Roman"/>
        </w:rPr>
        <w:t>“</w:t>
      </w:r>
      <w:r w:rsidR="0061368F" w:rsidRPr="006E691F">
        <w:rPr>
          <w:rFonts w:ascii="Times New Roman" w:hAnsi="Times New Roman" w:cs="Times New Roman"/>
        </w:rPr>
        <w:t>(2.) The regulations may—</w:t>
      </w:r>
    </w:p>
    <w:p w:rsidR="0061368F" w:rsidRPr="006E691F" w:rsidRDefault="0061368F" w:rsidP="00833E9D">
      <w:pPr>
        <w:spacing w:after="0" w:line="240" w:lineRule="auto"/>
        <w:ind w:left="2880"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authorize the Secretary to the Department of the Treasury to give to persons employed in the service of the Commonwealth or to any other persons who are subject to the provisions of this Act directions, not inconsistent with this or any other Act or with any regulations under this or any other Act, for or in relation to any of the matters referred to in paragraphs (</w:t>
      </w:r>
      <w:r w:rsidRPr="005F4126">
        <w:rPr>
          <w:rFonts w:ascii="Times New Roman" w:hAnsi="Times New Roman" w:cs="Times New Roman"/>
          <w:i/>
        </w:rPr>
        <w:t>a</w:t>
      </w:r>
      <w:r w:rsidRPr="006E691F">
        <w:rPr>
          <w:rFonts w:ascii="Times New Roman" w:hAnsi="Times New Roman" w:cs="Times New Roman"/>
        </w:rPr>
        <w:t>) to (</w:t>
      </w:r>
      <w:r w:rsidR="00627EC7" w:rsidRPr="006E691F">
        <w:rPr>
          <w:rFonts w:ascii="Times New Roman" w:hAnsi="Times New Roman" w:cs="Times New Roman"/>
          <w:i/>
        </w:rPr>
        <w:t>f</w:t>
      </w:r>
      <w:r w:rsidRPr="006E691F">
        <w:rPr>
          <w:rFonts w:ascii="Times New Roman" w:hAnsi="Times New Roman" w:cs="Times New Roman"/>
        </w:rPr>
        <w:t>), inclusive, of the last preceding subsection;</w:t>
      </w:r>
    </w:p>
    <w:p w:rsidR="0061368F" w:rsidRPr="006E691F" w:rsidRDefault="00627EC7" w:rsidP="00627EC7">
      <w:pPr>
        <w:spacing w:after="0" w:line="240" w:lineRule="auto"/>
        <w:rPr>
          <w:rFonts w:ascii="Times New Roman" w:hAnsi="Times New Roman" w:cs="Times New Roman"/>
        </w:rPr>
      </w:pPr>
      <w:r w:rsidRPr="006E691F">
        <w:rPr>
          <w:rFonts w:ascii="Times New Roman" w:hAnsi="Times New Roman" w:cs="Times New Roman"/>
        </w:rPr>
        <w:br w:type="page"/>
      </w:r>
    </w:p>
    <w:p w:rsidR="0061368F" w:rsidRPr="006E691F" w:rsidRDefault="0061368F" w:rsidP="00E044E5">
      <w:pPr>
        <w:spacing w:after="0" w:line="240" w:lineRule="auto"/>
        <w:ind w:left="2880" w:hanging="432"/>
        <w:jc w:val="both"/>
        <w:rPr>
          <w:rFonts w:ascii="Times New Roman" w:hAnsi="Times New Roman" w:cs="Times New Roman"/>
        </w:rPr>
      </w:pPr>
      <w:r w:rsidRPr="006E691F">
        <w:rPr>
          <w:rFonts w:ascii="Times New Roman" w:hAnsi="Times New Roman" w:cs="Times New Roman"/>
        </w:rPr>
        <w:lastRenderedPageBreak/>
        <w:t>(</w:t>
      </w:r>
      <w:r w:rsidR="00627EC7" w:rsidRPr="006E691F">
        <w:rPr>
          <w:rFonts w:ascii="Times New Roman" w:hAnsi="Times New Roman" w:cs="Times New Roman"/>
          <w:i/>
        </w:rPr>
        <w:t>b</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authorize a prescribed officer of a Department to give to officers of, or persons employed in, that Department directions, not inconsistent with this or any other Act, with any regulations under this or any other Act or with any direction referred to in the last preceding paragraph, for or in relation to any of the matters referred to in paragraphs (</w:t>
      </w:r>
      <w:r w:rsidR="00627EC7" w:rsidRPr="006E691F">
        <w:rPr>
          <w:rFonts w:ascii="Times New Roman" w:hAnsi="Times New Roman" w:cs="Times New Roman"/>
          <w:i/>
        </w:rPr>
        <w:t>a</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to (</w:t>
      </w:r>
      <w:r w:rsidR="00627EC7" w:rsidRPr="006E691F">
        <w:rPr>
          <w:rFonts w:ascii="Times New Roman" w:hAnsi="Times New Roman" w:cs="Times New Roman"/>
          <w:i/>
        </w:rPr>
        <w:t>f</w:t>
      </w:r>
      <w:r w:rsidRPr="006E691F">
        <w:rPr>
          <w:rFonts w:ascii="Times New Roman" w:hAnsi="Times New Roman" w:cs="Times New Roman"/>
        </w:rPr>
        <w:t>), inclusive, of the last preceding sub-section; and</w:t>
      </w:r>
    </w:p>
    <w:p w:rsidR="0061368F" w:rsidRPr="006E691F" w:rsidRDefault="0061368F" w:rsidP="00E044E5">
      <w:pPr>
        <w:spacing w:after="0" w:line="240" w:lineRule="auto"/>
        <w:ind w:left="2880" w:hanging="432"/>
        <w:jc w:val="both"/>
        <w:rPr>
          <w:rFonts w:ascii="Times New Roman" w:hAnsi="Times New Roman" w:cs="Times New Roman"/>
        </w:rPr>
      </w:pPr>
      <w:r w:rsidRPr="006E691F">
        <w:rPr>
          <w:rFonts w:ascii="Times New Roman" w:hAnsi="Times New Roman" w:cs="Times New Roman"/>
        </w:rPr>
        <w:t>(</w:t>
      </w:r>
      <w:r w:rsidR="00627EC7" w:rsidRPr="006E691F">
        <w:rPr>
          <w:rFonts w:ascii="Times New Roman" w:hAnsi="Times New Roman" w:cs="Times New Roman"/>
          <w:i/>
        </w:rPr>
        <w:t>c</w:t>
      </w:r>
      <w:r w:rsidRPr="006E691F">
        <w:rPr>
          <w:rFonts w:ascii="Times New Roman" w:hAnsi="Times New Roman" w:cs="Times New Roman"/>
        </w:rPr>
        <w:t>)</w:t>
      </w:r>
      <w:r w:rsidR="00627EC7" w:rsidRPr="006E691F">
        <w:rPr>
          <w:rFonts w:ascii="Times New Roman" w:hAnsi="Times New Roman" w:cs="Times New Roman"/>
          <w:i/>
        </w:rPr>
        <w:t xml:space="preserve"> </w:t>
      </w:r>
      <w:r w:rsidRPr="006E691F">
        <w:rPr>
          <w:rFonts w:ascii="Times New Roman" w:hAnsi="Times New Roman" w:cs="Times New Roman"/>
        </w:rPr>
        <w:t>provide that a contravention of, or failure to comply with, a direction referred to in either of the last two preceding paragraphs shall be deemed to be a breach of the regulations.</w:t>
      </w:r>
      <w:r w:rsidR="00627EC7" w:rsidRPr="006E691F">
        <w:rPr>
          <w:rFonts w:ascii="Times New Roman" w:hAnsi="Times New Roman" w:cs="Times New Roman"/>
        </w:rPr>
        <w:t>”</w:t>
      </w:r>
      <w:r w:rsidRPr="006E691F">
        <w:rPr>
          <w:rFonts w:ascii="Times New Roman" w:hAnsi="Times New Roman" w:cs="Times New Roman"/>
        </w:rPr>
        <w:t>.</w:t>
      </w:r>
    </w:p>
    <w:p w:rsidR="00680CCD" w:rsidRPr="006E691F" w:rsidRDefault="00680CCD" w:rsidP="00DF4A1D">
      <w:pPr>
        <w:pBdr>
          <w:bottom w:val="single" w:sz="4" w:space="1" w:color="auto"/>
        </w:pBdr>
        <w:spacing w:before="240" w:after="0" w:line="240" w:lineRule="auto"/>
        <w:ind w:left="3312" w:right="3312"/>
        <w:jc w:val="center"/>
        <w:rPr>
          <w:rFonts w:ascii="Times New Roman" w:hAnsi="Times New Roman" w:cs="Times New Roman"/>
        </w:rPr>
      </w:pPr>
    </w:p>
    <w:sectPr w:rsidR="00680CCD" w:rsidRPr="006E691F" w:rsidSect="00873BD3">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01" w:rsidRDefault="00054F01" w:rsidP="00873BD3">
      <w:pPr>
        <w:spacing w:after="0" w:line="240" w:lineRule="auto"/>
      </w:pPr>
      <w:r>
        <w:separator/>
      </w:r>
    </w:p>
  </w:endnote>
  <w:endnote w:type="continuationSeparator" w:id="0">
    <w:p w:rsidR="00054F01" w:rsidRDefault="00054F01" w:rsidP="0087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01" w:rsidRDefault="00054F01" w:rsidP="00873BD3">
      <w:pPr>
        <w:spacing w:after="0" w:line="240" w:lineRule="auto"/>
      </w:pPr>
      <w:r>
        <w:separator/>
      </w:r>
    </w:p>
  </w:footnote>
  <w:footnote w:type="continuationSeparator" w:id="0">
    <w:p w:rsidR="00054F01" w:rsidRDefault="00054F01" w:rsidP="0087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D3" w:rsidRPr="00873BD3" w:rsidRDefault="00873BD3">
    <w:pPr>
      <w:pStyle w:val="Header"/>
      <w:rPr>
        <w:rFonts w:ascii="Times New Roman" w:hAnsi="Times New Roman"/>
        <w:sz w:val="20"/>
      </w:rPr>
    </w:pPr>
    <w:r w:rsidRPr="00873BD3">
      <w:rPr>
        <w:rFonts w:ascii="Times New Roman" w:hAnsi="Times New Roman" w:cs="Times New Roman"/>
        <w:sz w:val="20"/>
      </w:rPr>
      <w:t>No. 89.</w:t>
    </w:r>
    <w:r w:rsidRPr="00873BD3">
      <w:rPr>
        <w:rFonts w:ascii="Times New Roman" w:hAnsi="Times New Roman"/>
        <w:sz w:val="20"/>
      </w:rPr>
      <w:ptab w:relativeTo="margin" w:alignment="center" w:leader="none"/>
    </w:r>
    <w:r w:rsidRPr="00873BD3">
      <w:rPr>
        <w:rFonts w:ascii="Times New Roman" w:hAnsi="Times New Roman" w:cs="Times New Roman"/>
        <w:i/>
        <w:sz w:val="20"/>
      </w:rPr>
      <w:t>Audit.</w:t>
    </w:r>
    <w:r w:rsidRPr="00873BD3">
      <w:rPr>
        <w:rFonts w:ascii="Times New Roman" w:hAnsi="Times New Roman"/>
        <w:sz w:val="20"/>
      </w:rPr>
      <w:ptab w:relativeTo="margin" w:alignment="right" w:leader="none"/>
    </w:r>
    <w:r w:rsidRPr="00873BD3">
      <w:rPr>
        <w:rFonts w:ascii="Times New Roman" w:hAnsi="Times New Roman" w:cs="Times New Roman"/>
        <w:sz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F1" w:rsidRPr="00AA37F1" w:rsidRDefault="00AA37F1">
    <w:pPr>
      <w:pStyle w:val="Header"/>
      <w:rPr>
        <w:rFonts w:ascii="Times New Roman" w:hAnsi="Times New Roman"/>
        <w:sz w:val="20"/>
      </w:rPr>
    </w:pPr>
    <w:r w:rsidRPr="00AA37F1">
      <w:rPr>
        <w:rFonts w:ascii="Times New Roman" w:hAnsi="Times New Roman" w:cs="Times New Roman"/>
        <w:sz w:val="20"/>
      </w:rPr>
      <w:t>1961.</w:t>
    </w:r>
    <w:r w:rsidRPr="00AA37F1">
      <w:rPr>
        <w:rFonts w:ascii="Times New Roman" w:hAnsi="Times New Roman"/>
        <w:sz w:val="20"/>
      </w:rPr>
      <w:ptab w:relativeTo="margin" w:alignment="center" w:leader="none"/>
    </w:r>
    <w:r w:rsidRPr="00AA37F1">
      <w:rPr>
        <w:rFonts w:ascii="Times New Roman" w:hAnsi="Times New Roman" w:cs="Times New Roman"/>
        <w:i/>
        <w:sz w:val="20"/>
      </w:rPr>
      <w:t>Audit.</w:t>
    </w:r>
    <w:r w:rsidRPr="00AA37F1">
      <w:rPr>
        <w:rFonts w:ascii="Times New Roman" w:hAnsi="Times New Roman"/>
        <w:sz w:val="20"/>
      </w:rPr>
      <w:ptab w:relativeTo="margin" w:alignment="right" w:leader="none"/>
    </w:r>
    <w:r w:rsidRPr="00AA37F1">
      <w:rPr>
        <w:rFonts w:ascii="Times New Roman" w:hAnsi="Times New Roman" w:cs="Times New Roman"/>
        <w:sz w:val="20"/>
      </w:rPr>
      <w:t>No. 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368F"/>
    <w:rsid w:val="000051D2"/>
    <w:rsid w:val="00054F01"/>
    <w:rsid w:val="00061FB4"/>
    <w:rsid w:val="000848D4"/>
    <w:rsid w:val="00153E04"/>
    <w:rsid w:val="001913B2"/>
    <w:rsid w:val="001D076A"/>
    <w:rsid w:val="002313BE"/>
    <w:rsid w:val="002D6709"/>
    <w:rsid w:val="00396C49"/>
    <w:rsid w:val="003A4C36"/>
    <w:rsid w:val="005325E8"/>
    <w:rsid w:val="00580121"/>
    <w:rsid w:val="0058770A"/>
    <w:rsid w:val="005F4126"/>
    <w:rsid w:val="0061368F"/>
    <w:rsid w:val="00627EC7"/>
    <w:rsid w:val="0064034E"/>
    <w:rsid w:val="00680CCD"/>
    <w:rsid w:val="006A07A4"/>
    <w:rsid w:val="006C3379"/>
    <w:rsid w:val="006E691F"/>
    <w:rsid w:val="007B66B3"/>
    <w:rsid w:val="007E5F8C"/>
    <w:rsid w:val="007F1391"/>
    <w:rsid w:val="00833E9D"/>
    <w:rsid w:val="00873BD3"/>
    <w:rsid w:val="00881A2B"/>
    <w:rsid w:val="00893B93"/>
    <w:rsid w:val="008A1CF6"/>
    <w:rsid w:val="008C6652"/>
    <w:rsid w:val="00955114"/>
    <w:rsid w:val="009969EF"/>
    <w:rsid w:val="00AA37F1"/>
    <w:rsid w:val="00AD44CA"/>
    <w:rsid w:val="00AE602B"/>
    <w:rsid w:val="00AE6C24"/>
    <w:rsid w:val="00C75F08"/>
    <w:rsid w:val="00C83AD7"/>
    <w:rsid w:val="00C939C2"/>
    <w:rsid w:val="00D766A5"/>
    <w:rsid w:val="00D82930"/>
    <w:rsid w:val="00DF4A1D"/>
    <w:rsid w:val="00E044E5"/>
    <w:rsid w:val="00EE2C4D"/>
    <w:rsid w:val="00F3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1368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1368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1368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136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1368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1368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1368F"/>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61368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1368F"/>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61368F"/>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61368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61368F"/>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61368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1368F"/>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61368F"/>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efaultParagraphFont"/>
    <w:rsid w:val="0061368F"/>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61368F"/>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1368F"/>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61368F"/>
    <w:rPr>
      <w:rFonts w:ascii="Sylfaen" w:eastAsia="Sylfaen" w:hAnsi="Sylfaen" w:cs="Sylfaen"/>
      <w:b/>
      <w:bCs/>
      <w:i w:val="0"/>
      <w:iCs w:val="0"/>
      <w:smallCaps w:val="0"/>
      <w:sz w:val="50"/>
      <w:szCs w:val="50"/>
    </w:rPr>
  </w:style>
  <w:style w:type="character" w:customStyle="1" w:styleId="CharStyle21">
    <w:name w:val="CharStyle21"/>
    <w:basedOn w:val="DefaultParagraphFont"/>
    <w:rsid w:val="0061368F"/>
    <w:rPr>
      <w:rFonts w:ascii="Times New Roman" w:eastAsia="Times New Roman" w:hAnsi="Times New Roman" w:cs="Times New Roman"/>
      <w:b w:val="0"/>
      <w:bCs w:val="0"/>
      <w:i w:val="0"/>
      <w:iCs w:val="0"/>
      <w:smallCaps/>
      <w:sz w:val="22"/>
      <w:szCs w:val="22"/>
    </w:rPr>
  </w:style>
  <w:style w:type="character" w:customStyle="1" w:styleId="CharStyle28">
    <w:name w:val="CharStyle28"/>
    <w:basedOn w:val="DefaultParagraphFont"/>
    <w:rsid w:val="0061368F"/>
    <w:rPr>
      <w:rFonts w:ascii="Times New Roman" w:eastAsia="Times New Roman" w:hAnsi="Times New Roman" w:cs="Times New Roman"/>
      <w:b/>
      <w:bCs/>
      <w:i w:val="0"/>
      <w:iCs w:val="0"/>
      <w:smallCaps/>
      <w:sz w:val="20"/>
      <w:szCs w:val="20"/>
    </w:rPr>
  </w:style>
  <w:style w:type="character" w:customStyle="1" w:styleId="CharStyle29">
    <w:name w:val="CharStyle29"/>
    <w:basedOn w:val="DefaultParagraphFont"/>
    <w:rsid w:val="0061368F"/>
    <w:rPr>
      <w:rFonts w:ascii="Times New Roman" w:eastAsia="Times New Roman" w:hAnsi="Times New Roman" w:cs="Times New Roman"/>
      <w:b/>
      <w:bCs/>
      <w:i w:val="0"/>
      <w:iCs w:val="0"/>
      <w:smallCaps w:val="0"/>
      <w:sz w:val="10"/>
      <w:szCs w:val="10"/>
    </w:rPr>
  </w:style>
  <w:style w:type="character" w:customStyle="1" w:styleId="CharStyle38">
    <w:name w:val="CharStyle38"/>
    <w:basedOn w:val="DefaultParagraphFont"/>
    <w:rsid w:val="0061368F"/>
    <w:rPr>
      <w:rFonts w:ascii="Times New Roman" w:eastAsia="Times New Roman" w:hAnsi="Times New Roman" w:cs="Times New Roman"/>
      <w:b/>
      <w:bCs/>
      <w:i w:val="0"/>
      <w:iCs w:val="0"/>
      <w:smallCaps w:val="0"/>
      <w:sz w:val="12"/>
      <w:szCs w:val="12"/>
    </w:rPr>
  </w:style>
  <w:style w:type="character" w:customStyle="1" w:styleId="CharStyle40">
    <w:name w:val="CharStyle40"/>
    <w:basedOn w:val="DefaultParagraphFont"/>
    <w:rsid w:val="0061368F"/>
    <w:rPr>
      <w:rFonts w:ascii="Century Schoolbook" w:eastAsia="Century Schoolbook" w:hAnsi="Century Schoolbook" w:cs="Century Schoolbook"/>
      <w:b/>
      <w:bCs/>
      <w:i w:val="0"/>
      <w:iCs w:val="0"/>
      <w:smallCaps w:val="0"/>
      <w:sz w:val="12"/>
      <w:szCs w:val="12"/>
    </w:rPr>
  </w:style>
  <w:style w:type="character" w:customStyle="1" w:styleId="CharStyle50">
    <w:name w:val="CharStyle50"/>
    <w:basedOn w:val="DefaultParagraphFont"/>
    <w:rsid w:val="0061368F"/>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61368F"/>
    <w:rPr>
      <w:rFonts w:ascii="Cambria" w:eastAsia="Cambria" w:hAnsi="Cambria" w:cs="Cambria"/>
      <w:b/>
      <w:bCs/>
      <w:i w:val="0"/>
      <w:iCs w:val="0"/>
      <w:smallCaps/>
      <w:sz w:val="18"/>
      <w:szCs w:val="18"/>
    </w:rPr>
  </w:style>
  <w:style w:type="character" w:customStyle="1" w:styleId="CharStyle63">
    <w:name w:val="CharStyle63"/>
    <w:basedOn w:val="DefaultParagraphFont"/>
    <w:rsid w:val="0061368F"/>
    <w:rPr>
      <w:rFonts w:ascii="Times New Roman" w:eastAsia="Times New Roman" w:hAnsi="Times New Roman" w:cs="Times New Roman"/>
      <w:b/>
      <w:bCs/>
      <w:i w:val="0"/>
      <w:iCs w:val="0"/>
      <w:smallCaps w:val="0"/>
      <w:spacing w:val="-10"/>
      <w:sz w:val="22"/>
      <w:szCs w:val="22"/>
    </w:rPr>
  </w:style>
  <w:style w:type="character" w:customStyle="1" w:styleId="CharStyle72">
    <w:name w:val="CharStyle72"/>
    <w:basedOn w:val="DefaultParagraphFont"/>
    <w:rsid w:val="0061368F"/>
    <w:rPr>
      <w:rFonts w:ascii="Times New Roman" w:eastAsia="Times New Roman" w:hAnsi="Times New Roman" w:cs="Times New Roman"/>
      <w:b/>
      <w:bCs/>
      <w:i/>
      <w:iCs/>
      <w:smallCaps w:val="0"/>
      <w:spacing w:val="20"/>
      <w:sz w:val="22"/>
      <w:szCs w:val="22"/>
    </w:rPr>
  </w:style>
  <w:style w:type="character" w:customStyle="1" w:styleId="CharStyle77">
    <w:name w:val="CharStyle77"/>
    <w:basedOn w:val="DefaultParagraphFont"/>
    <w:rsid w:val="0061368F"/>
    <w:rPr>
      <w:rFonts w:ascii="Cambria" w:eastAsia="Cambria" w:hAnsi="Cambria" w:cs="Cambria"/>
      <w:b/>
      <w:bCs/>
      <w:i w:val="0"/>
      <w:iCs w:val="0"/>
      <w:smallCaps w:val="0"/>
      <w:sz w:val="12"/>
      <w:szCs w:val="12"/>
    </w:rPr>
  </w:style>
  <w:style w:type="character" w:customStyle="1" w:styleId="CharStyle83">
    <w:name w:val="CharStyle83"/>
    <w:basedOn w:val="DefaultParagraphFont"/>
    <w:rsid w:val="0061368F"/>
    <w:rPr>
      <w:rFonts w:ascii="Times New Roman" w:eastAsia="Times New Roman" w:hAnsi="Times New Roman" w:cs="Times New Roman"/>
      <w:b w:val="0"/>
      <w:bCs w:val="0"/>
      <w:i/>
      <w:iCs/>
      <w:smallCaps w:val="0"/>
      <w:sz w:val="22"/>
      <w:szCs w:val="22"/>
    </w:rPr>
  </w:style>
  <w:style w:type="character" w:customStyle="1" w:styleId="CharStyle84">
    <w:name w:val="CharStyle84"/>
    <w:basedOn w:val="DefaultParagraphFont"/>
    <w:rsid w:val="0061368F"/>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5325E8"/>
    <w:pPr>
      <w:ind w:left="720"/>
      <w:contextualSpacing/>
    </w:pPr>
  </w:style>
  <w:style w:type="paragraph" w:styleId="Header">
    <w:name w:val="header"/>
    <w:basedOn w:val="Normal"/>
    <w:link w:val="HeaderChar"/>
    <w:uiPriority w:val="99"/>
    <w:semiHidden/>
    <w:unhideWhenUsed/>
    <w:rsid w:val="00873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BD3"/>
  </w:style>
  <w:style w:type="paragraph" w:styleId="Footer">
    <w:name w:val="footer"/>
    <w:basedOn w:val="Normal"/>
    <w:link w:val="FooterChar"/>
    <w:uiPriority w:val="99"/>
    <w:semiHidden/>
    <w:unhideWhenUsed/>
    <w:rsid w:val="00873B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BD3"/>
  </w:style>
  <w:style w:type="paragraph" w:styleId="BalloonText">
    <w:name w:val="Balloon Text"/>
    <w:basedOn w:val="Normal"/>
    <w:link w:val="BalloonTextChar"/>
    <w:uiPriority w:val="99"/>
    <w:semiHidden/>
    <w:unhideWhenUsed/>
    <w:rsid w:val="00873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2017-04-24T13:29:00Z</dcterms:created>
  <dcterms:modified xsi:type="dcterms:W3CDTF">2018-09-23T22:45:00Z</dcterms:modified>
</cp:coreProperties>
</file>