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31" w:rsidRDefault="00EC7031" w:rsidP="0047384A">
      <w:pPr>
        <w:spacing w:before="2400" w:after="0" w:line="240" w:lineRule="auto"/>
        <w:jc w:val="center"/>
        <w:rPr>
          <w:rFonts w:ascii="Times New Roman" w:hAnsi="Times New Roman"/>
          <w:sz w:val="36"/>
        </w:rPr>
      </w:pPr>
      <w:r w:rsidRPr="00B72A4E">
        <w:rPr>
          <w:rFonts w:ascii="Times New Roman" w:hAnsi="Times New Roman"/>
          <w:sz w:val="36"/>
        </w:rPr>
        <w:t>SOCIAL SERVICES (No. 2).</w:t>
      </w:r>
    </w:p>
    <w:p w:rsidR="00B72A4E" w:rsidRPr="00B72A4E" w:rsidRDefault="00B72A4E" w:rsidP="00B72A4E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</w:rPr>
      </w:pPr>
    </w:p>
    <w:p w:rsidR="00EC7031" w:rsidRPr="00410A54" w:rsidRDefault="006845E8" w:rsidP="008E5740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410A54">
        <w:rPr>
          <w:rFonts w:ascii="Times New Roman" w:hAnsi="Times New Roman"/>
          <w:b/>
          <w:sz w:val="28"/>
        </w:rPr>
        <w:t>No. 95 of 1962.</w:t>
      </w:r>
    </w:p>
    <w:p w:rsidR="00EC7031" w:rsidRPr="00A14E27" w:rsidRDefault="00EC7031" w:rsidP="008E5740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A14E27">
        <w:rPr>
          <w:rFonts w:ascii="Times New Roman" w:hAnsi="Times New Roman"/>
          <w:sz w:val="26"/>
        </w:rPr>
        <w:t xml:space="preserve">An Act to amend the </w:t>
      </w:r>
      <w:r w:rsidR="006845E8" w:rsidRPr="00A14E27">
        <w:rPr>
          <w:rFonts w:ascii="Times New Roman" w:hAnsi="Times New Roman"/>
          <w:i/>
          <w:sz w:val="26"/>
        </w:rPr>
        <w:t xml:space="preserve">Social Services Act </w:t>
      </w:r>
      <w:r w:rsidRPr="00A14E27">
        <w:rPr>
          <w:rFonts w:ascii="Times New Roman" w:hAnsi="Times New Roman"/>
          <w:sz w:val="26"/>
        </w:rPr>
        <w:t xml:space="preserve">1947-1961, as amended by the </w:t>
      </w:r>
      <w:r w:rsidR="006845E8" w:rsidRPr="00A14E27">
        <w:rPr>
          <w:rFonts w:ascii="Times New Roman" w:hAnsi="Times New Roman"/>
          <w:i/>
          <w:sz w:val="26"/>
        </w:rPr>
        <w:t xml:space="preserve">Social Services Act </w:t>
      </w:r>
      <w:r w:rsidRPr="00A14E27">
        <w:rPr>
          <w:rFonts w:ascii="Times New Roman" w:hAnsi="Times New Roman"/>
          <w:sz w:val="26"/>
        </w:rPr>
        <w:t xml:space="preserve">1962, in consequence of the enactment of the </w:t>
      </w:r>
      <w:r w:rsidR="006845E8" w:rsidRPr="00A14E27">
        <w:rPr>
          <w:rFonts w:ascii="Times New Roman" w:hAnsi="Times New Roman"/>
          <w:i/>
          <w:sz w:val="26"/>
        </w:rPr>
        <w:t xml:space="preserve">Repatriation </w:t>
      </w:r>
      <w:r w:rsidRPr="00A14E27">
        <w:rPr>
          <w:rFonts w:ascii="Times New Roman" w:hAnsi="Times New Roman"/>
          <w:sz w:val="26"/>
        </w:rPr>
        <w:t>(</w:t>
      </w:r>
      <w:r w:rsidR="006845E8" w:rsidRPr="00A14E27">
        <w:rPr>
          <w:rFonts w:ascii="Times New Roman" w:hAnsi="Times New Roman"/>
          <w:i/>
          <w:sz w:val="26"/>
        </w:rPr>
        <w:t>Special Overseas Service</w:t>
      </w:r>
      <w:r w:rsidRPr="00A14E27">
        <w:rPr>
          <w:rFonts w:ascii="Times New Roman" w:hAnsi="Times New Roman"/>
          <w:sz w:val="26"/>
        </w:rPr>
        <w:t>)</w:t>
      </w:r>
      <w:r w:rsidR="006845E8" w:rsidRPr="00A14E27">
        <w:rPr>
          <w:rFonts w:ascii="Times New Roman" w:hAnsi="Times New Roman"/>
          <w:i/>
          <w:sz w:val="26"/>
        </w:rPr>
        <w:t xml:space="preserve"> Act </w:t>
      </w:r>
      <w:r w:rsidRPr="00A14E27">
        <w:rPr>
          <w:rFonts w:ascii="Times New Roman" w:hAnsi="Times New Roman"/>
          <w:sz w:val="26"/>
        </w:rPr>
        <w:t>1962.</w:t>
      </w:r>
    </w:p>
    <w:p w:rsidR="00EC7031" w:rsidRPr="00A14E27" w:rsidRDefault="00EC7031" w:rsidP="008E574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A14E27">
        <w:rPr>
          <w:rFonts w:ascii="Times New Roman" w:hAnsi="Times New Roman"/>
          <w:sz w:val="26"/>
        </w:rPr>
        <w:t>[Assented to 14th December, 1962.]</w:t>
      </w:r>
    </w:p>
    <w:p w:rsidR="00EC7031" w:rsidRPr="004E709E" w:rsidRDefault="00EC7031" w:rsidP="00520C67">
      <w:pPr>
        <w:spacing w:after="0" w:line="240" w:lineRule="auto"/>
        <w:jc w:val="both"/>
        <w:rPr>
          <w:rFonts w:ascii="Times New Roman" w:hAnsi="Times New Roman"/>
        </w:rPr>
      </w:pPr>
      <w:r w:rsidRPr="004E709E">
        <w:rPr>
          <w:rFonts w:ascii="Times New Roman" w:hAnsi="Times New Roman"/>
        </w:rPr>
        <w:t>BE it enacted by the Queen</w:t>
      </w:r>
      <w:r w:rsidR="0068117F" w:rsidRPr="004E709E">
        <w:rPr>
          <w:rFonts w:ascii="Times New Roman" w:hAnsi="Times New Roman"/>
        </w:rPr>
        <w:t>’</w:t>
      </w:r>
      <w:r w:rsidRPr="004E709E">
        <w:rPr>
          <w:rFonts w:ascii="Times New Roman" w:hAnsi="Times New Roman"/>
        </w:rPr>
        <w:t>s Most Excellent Majesty, the Senate, and</w:t>
      </w:r>
      <w:r w:rsidR="0068117F" w:rsidRPr="004E709E">
        <w:rPr>
          <w:rFonts w:ascii="Times New Roman" w:hAnsi="Times New Roman"/>
        </w:rPr>
        <w:t xml:space="preserve"> </w:t>
      </w:r>
      <w:r w:rsidRPr="004E709E">
        <w:rPr>
          <w:rFonts w:ascii="Times New Roman" w:hAnsi="Times New Roman"/>
        </w:rPr>
        <w:t>the</w:t>
      </w:r>
      <w:r w:rsidR="0068117F" w:rsidRPr="004E709E">
        <w:rPr>
          <w:rFonts w:ascii="Times New Roman" w:hAnsi="Times New Roman"/>
        </w:rPr>
        <w:t xml:space="preserve"> </w:t>
      </w:r>
      <w:r w:rsidRPr="004E709E">
        <w:rPr>
          <w:rFonts w:ascii="Times New Roman" w:hAnsi="Times New Roman"/>
        </w:rPr>
        <w:t>House</w:t>
      </w:r>
      <w:r w:rsidR="0068117F" w:rsidRPr="004E709E">
        <w:rPr>
          <w:rFonts w:ascii="Times New Roman" w:hAnsi="Times New Roman"/>
        </w:rPr>
        <w:t xml:space="preserve"> </w:t>
      </w:r>
      <w:r w:rsidRPr="004E709E">
        <w:rPr>
          <w:rFonts w:ascii="Times New Roman" w:hAnsi="Times New Roman"/>
        </w:rPr>
        <w:t>of Representatives</w:t>
      </w:r>
      <w:r w:rsidR="0068117F" w:rsidRPr="004E709E">
        <w:rPr>
          <w:rFonts w:ascii="Times New Roman" w:hAnsi="Times New Roman"/>
        </w:rPr>
        <w:t xml:space="preserve"> </w:t>
      </w:r>
      <w:r w:rsidRPr="004E709E">
        <w:rPr>
          <w:rFonts w:ascii="Times New Roman" w:hAnsi="Times New Roman"/>
        </w:rPr>
        <w:t>of the Commonwealth of Australia, as follows:—</w:t>
      </w:r>
    </w:p>
    <w:p w:rsidR="00EC7031" w:rsidRPr="001272FD" w:rsidRDefault="006845E8" w:rsidP="001272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272FD">
        <w:rPr>
          <w:rFonts w:ascii="Times New Roman" w:hAnsi="Times New Roman" w:cs="Times New Roman"/>
          <w:b/>
          <w:sz w:val="20"/>
        </w:rPr>
        <w:t>Short title and citation.</w:t>
      </w:r>
    </w:p>
    <w:p w:rsidR="00EC7031" w:rsidRPr="00F549F9" w:rsidRDefault="006845E8" w:rsidP="001272F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1.</w:t>
      </w:r>
      <w:r w:rsidR="00EC7031" w:rsidRPr="00F549F9">
        <w:rPr>
          <w:rFonts w:ascii="Times New Roman" w:hAnsi="Times New Roman"/>
        </w:rPr>
        <w:t>—(1.)</w:t>
      </w:r>
      <w:r w:rsidR="001272FD">
        <w:rPr>
          <w:rFonts w:ascii="Times New Roman" w:hAnsi="Times New Roman"/>
        </w:rPr>
        <w:tab/>
      </w:r>
      <w:r w:rsidR="00EC7031" w:rsidRPr="00F549F9">
        <w:rPr>
          <w:rFonts w:ascii="Times New Roman" w:hAnsi="Times New Roman"/>
        </w:rPr>
        <w:t xml:space="preserve">This Act may be cited as the </w:t>
      </w:r>
      <w:r w:rsidRPr="00F549F9">
        <w:rPr>
          <w:rFonts w:ascii="Times New Roman" w:hAnsi="Times New Roman"/>
          <w:i/>
        </w:rPr>
        <w:t xml:space="preserve">Social Services Act </w:t>
      </w:r>
      <w:r w:rsidR="00EC7031"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 xml:space="preserve">No. </w:t>
      </w:r>
      <w:r w:rsidR="00EC7031" w:rsidRPr="00F549F9">
        <w:rPr>
          <w:rFonts w:ascii="Times New Roman" w:hAnsi="Times New Roman"/>
        </w:rPr>
        <w:t>2) 1962.</w:t>
      </w:r>
    </w:p>
    <w:p w:rsidR="00EC7031" w:rsidRPr="00F549F9" w:rsidRDefault="00EC7031" w:rsidP="00F16022">
      <w:pPr>
        <w:tabs>
          <w:tab w:val="left" w:pos="900"/>
          <w:tab w:val="left" w:pos="117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</w:rPr>
        <w:t>(2.)</w:t>
      </w:r>
      <w:r w:rsidR="000173B6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The </w:t>
      </w:r>
      <w:r w:rsidR="006845E8" w:rsidRPr="00F549F9">
        <w:rPr>
          <w:rFonts w:ascii="Times New Roman" w:hAnsi="Times New Roman"/>
          <w:i/>
        </w:rPr>
        <w:t xml:space="preserve">Social Services Act </w:t>
      </w:r>
      <w:r w:rsidR="004E709E">
        <w:rPr>
          <w:rFonts w:ascii="Times New Roman" w:hAnsi="Times New Roman"/>
        </w:rPr>
        <w:t>1947-1961,</w:t>
      </w:r>
      <w:r w:rsidRPr="00F549F9">
        <w:rPr>
          <w:rFonts w:ascii="Times New Roman" w:hAnsi="Times New Roman"/>
        </w:rPr>
        <w:t xml:space="preserve"> as amended by the </w:t>
      </w:r>
      <w:r w:rsidR="006845E8" w:rsidRPr="00F549F9">
        <w:rPr>
          <w:rFonts w:ascii="Times New Roman" w:hAnsi="Times New Roman"/>
          <w:i/>
        </w:rPr>
        <w:t xml:space="preserve">Social Services Act </w:t>
      </w:r>
      <w:r w:rsidR="004E709E">
        <w:rPr>
          <w:rFonts w:ascii="Times New Roman" w:hAnsi="Times New Roman"/>
        </w:rPr>
        <w:t>1962,</w:t>
      </w:r>
      <w:r w:rsidRPr="00F549F9">
        <w:rPr>
          <w:rFonts w:ascii="Times New Roman" w:hAnsi="Times New Roman"/>
        </w:rPr>
        <w:t xml:space="preserve"> is in this Act referred to as the Principal Act.</w:t>
      </w:r>
    </w:p>
    <w:p w:rsidR="00EC7031" w:rsidRPr="00F549F9" w:rsidRDefault="00EC7031" w:rsidP="00F16022">
      <w:pPr>
        <w:tabs>
          <w:tab w:val="left" w:pos="900"/>
          <w:tab w:val="left" w:pos="117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</w:rPr>
        <w:t>(3.)</w:t>
      </w:r>
      <w:r w:rsidR="00CC621B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Section one of the </w:t>
      </w:r>
      <w:r w:rsidR="006845E8" w:rsidRPr="00F549F9">
        <w:rPr>
          <w:rFonts w:ascii="Times New Roman" w:hAnsi="Times New Roman"/>
          <w:i/>
        </w:rPr>
        <w:t xml:space="preserve">Social Services Act </w:t>
      </w:r>
      <w:r w:rsidRPr="00F549F9">
        <w:rPr>
          <w:rFonts w:ascii="Times New Roman" w:hAnsi="Times New Roman"/>
        </w:rPr>
        <w:t>1962 is amended by omitting sub-section (3.).</w:t>
      </w:r>
    </w:p>
    <w:p w:rsidR="00EC7031" w:rsidRDefault="00EC7031" w:rsidP="00F16022">
      <w:pPr>
        <w:tabs>
          <w:tab w:val="left" w:pos="900"/>
          <w:tab w:val="left" w:pos="117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</w:rPr>
        <w:t>(4.)</w:t>
      </w:r>
      <w:r w:rsidR="004A1DAE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The Principal Act, as amended by this Act, may be cited as the </w:t>
      </w:r>
      <w:r w:rsidR="006845E8" w:rsidRPr="00F549F9">
        <w:rPr>
          <w:rFonts w:ascii="Times New Roman" w:hAnsi="Times New Roman"/>
          <w:i/>
        </w:rPr>
        <w:t xml:space="preserve">Social Services Act </w:t>
      </w:r>
      <w:r w:rsidRPr="00F549F9">
        <w:rPr>
          <w:rFonts w:ascii="Times New Roman" w:hAnsi="Times New Roman"/>
        </w:rPr>
        <w:t>1947-1962.</w:t>
      </w:r>
    </w:p>
    <w:p w:rsidR="004C4797" w:rsidRPr="003D1D9B" w:rsidRDefault="00487209" w:rsidP="003D1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br w:type="page"/>
      </w:r>
      <w:r w:rsidR="004C4797" w:rsidRPr="003D1D9B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4C4797" w:rsidRPr="00F549F9" w:rsidRDefault="004C4797" w:rsidP="003D1D9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2.</w:t>
      </w:r>
      <w:r w:rsidR="003D1D9B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This Act shall come into operation on the day on which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Special Overseas Service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1962 comes into operation.</w:t>
      </w:r>
    </w:p>
    <w:p w:rsidR="004C4797" w:rsidRPr="00F204CF" w:rsidRDefault="004C4797" w:rsidP="00F204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204CF">
        <w:rPr>
          <w:rFonts w:ascii="Times New Roman" w:hAnsi="Times New Roman" w:cs="Times New Roman"/>
          <w:b/>
          <w:sz w:val="20"/>
        </w:rPr>
        <w:t>Definitions.</w:t>
      </w:r>
    </w:p>
    <w:p w:rsidR="004C4797" w:rsidRPr="00F549F9" w:rsidRDefault="004C4797" w:rsidP="000D219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3.</w:t>
      </w:r>
      <w:r w:rsidR="000D2195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>Section six of the Principal Act is amended by omitting from paragraph (</w:t>
      </w:r>
      <w:r w:rsidRPr="00F549F9">
        <w:rPr>
          <w:rFonts w:ascii="Times New Roman" w:hAnsi="Times New Roman"/>
          <w:i/>
        </w:rPr>
        <w:t>c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</w:t>
      </w:r>
      <w:r w:rsidRPr="00F549F9">
        <w:rPr>
          <w:rFonts w:ascii="Times New Roman" w:hAnsi="Times New Roman"/>
        </w:rPr>
        <w:t xml:space="preserve">of the definition of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>member of the Forces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1956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and inserting in their stead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 xml:space="preserve">1956-1962 or of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Special Overseas Service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1962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>.</w:t>
      </w:r>
    </w:p>
    <w:p w:rsidR="004C4797" w:rsidRPr="00EC74AE" w:rsidRDefault="004C4797" w:rsidP="00EC74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74AE">
        <w:rPr>
          <w:rFonts w:ascii="Times New Roman" w:hAnsi="Times New Roman" w:cs="Times New Roman"/>
          <w:b/>
          <w:sz w:val="20"/>
        </w:rPr>
        <w:t>Rate of pension.</w:t>
      </w:r>
    </w:p>
    <w:p w:rsidR="004C4797" w:rsidRPr="00F549F9" w:rsidRDefault="004C4797" w:rsidP="00EF1EA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4.</w:t>
      </w:r>
      <w:r w:rsidR="00EF1EA3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Section twenty-eight of the Principal Act is amended by omitting from sub-section (4.) all the words after the word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>under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(first occurring) and inserting in their stead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 xml:space="preserve">the </w:t>
      </w:r>
      <w:r w:rsidRPr="00F549F9">
        <w:rPr>
          <w:rFonts w:ascii="Times New Roman" w:hAnsi="Times New Roman"/>
          <w:i/>
        </w:rPr>
        <w:t xml:space="preserve">Repatriation Act </w:t>
      </w:r>
      <w:r w:rsidRPr="00F549F9">
        <w:rPr>
          <w:rFonts w:ascii="Times New Roman" w:hAnsi="Times New Roman"/>
        </w:rPr>
        <w:t xml:space="preserve">1920-1962,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 xml:space="preserve">1956-1962 or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Special Overseas Service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1962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>.</w:t>
      </w:r>
    </w:p>
    <w:p w:rsidR="004C4797" w:rsidRPr="00512357" w:rsidRDefault="004C4797" w:rsidP="0051235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2357">
        <w:rPr>
          <w:rFonts w:ascii="Times New Roman" w:hAnsi="Times New Roman" w:cs="Times New Roman"/>
          <w:b/>
          <w:sz w:val="20"/>
        </w:rPr>
        <w:t>Restrictions as to dual pensions.</w:t>
      </w:r>
    </w:p>
    <w:p w:rsidR="004C4797" w:rsidRPr="00F549F9" w:rsidRDefault="004C4797" w:rsidP="0051235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5.</w:t>
      </w:r>
      <w:r w:rsidR="00512357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>Section eighty-one of the Principal Act is amended by omitting paragraph (</w:t>
      </w:r>
      <w:r w:rsidRPr="00F549F9">
        <w:rPr>
          <w:rFonts w:ascii="Times New Roman" w:hAnsi="Times New Roman"/>
          <w:i/>
        </w:rPr>
        <w:t>c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</w:t>
      </w:r>
      <w:r w:rsidRPr="00F549F9">
        <w:rPr>
          <w:rFonts w:ascii="Times New Roman" w:hAnsi="Times New Roman"/>
        </w:rPr>
        <w:t>and inserting in its stead the following paragraph:—</w:t>
      </w:r>
    </w:p>
    <w:p w:rsidR="004C4797" w:rsidRPr="00F549F9" w:rsidRDefault="0068117F" w:rsidP="00C9600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EF6E5D">
        <w:rPr>
          <w:rFonts w:ascii="Times New Roman" w:hAnsi="Times New Roman"/>
        </w:rPr>
        <w:t>“</w:t>
      </w:r>
      <w:r w:rsidR="004C4797" w:rsidRPr="00F549F9">
        <w:rPr>
          <w:rFonts w:ascii="Times New Roman" w:hAnsi="Times New Roman"/>
        </w:rPr>
        <w:t>(</w:t>
      </w:r>
      <w:r w:rsidR="004C4797" w:rsidRPr="00F549F9">
        <w:rPr>
          <w:rFonts w:ascii="Times New Roman" w:hAnsi="Times New Roman"/>
          <w:i/>
        </w:rPr>
        <w:t>c</w:t>
      </w:r>
      <w:r w:rsidR="004C4797" w:rsidRPr="00F549F9">
        <w:rPr>
          <w:rFonts w:ascii="Times New Roman" w:hAnsi="Times New Roman"/>
        </w:rPr>
        <w:t>)</w:t>
      </w:r>
      <w:r w:rsidR="004C4797" w:rsidRPr="00F549F9">
        <w:rPr>
          <w:rFonts w:ascii="Times New Roman" w:hAnsi="Times New Roman"/>
          <w:i/>
        </w:rPr>
        <w:t xml:space="preserve"> </w:t>
      </w:r>
      <w:r w:rsidR="004C4797" w:rsidRPr="00F549F9">
        <w:rPr>
          <w:rFonts w:ascii="Times New Roman" w:hAnsi="Times New Roman"/>
        </w:rPr>
        <w:t xml:space="preserve">under the </w:t>
      </w:r>
      <w:r w:rsidR="004C4797" w:rsidRPr="00F549F9">
        <w:rPr>
          <w:rFonts w:ascii="Times New Roman" w:hAnsi="Times New Roman"/>
          <w:i/>
        </w:rPr>
        <w:t xml:space="preserve">Repatriation </w:t>
      </w:r>
      <w:r w:rsidR="004C4797" w:rsidRPr="00F549F9">
        <w:rPr>
          <w:rFonts w:ascii="Times New Roman" w:hAnsi="Times New Roman"/>
        </w:rPr>
        <w:t>(</w:t>
      </w:r>
      <w:r w:rsidR="004C4797" w:rsidRPr="00F549F9">
        <w:rPr>
          <w:rFonts w:ascii="Times New Roman" w:hAnsi="Times New Roman"/>
          <w:i/>
        </w:rPr>
        <w:t>Far East Strategic Reserve</w:t>
      </w:r>
      <w:r w:rsidR="004C4797" w:rsidRPr="00F549F9">
        <w:rPr>
          <w:rFonts w:ascii="Times New Roman" w:hAnsi="Times New Roman"/>
        </w:rPr>
        <w:t xml:space="preserve">) </w:t>
      </w:r>
      <w:r w:rsidR="004C4797" w:rsidRPr="00F549F9">
        <w:rPr>
          <w:rFonts w:ascii="Times New Roman" w:hAnsi="Times New Roman"/>
          <w:i/>
        </w:rPr>
        <w:t xml:space="preserve">Act </w:t>
      </w:r>
      <w:r w:rsidR="004C4797" w:rsidRPr="00F549F9">
        <w:rPr>
          <w:rFonts w:ascii="Times New Roman" w:hAnsi="Times New Roman"/>
        </w:rPr>
        <w:t xml:space="preserve">1956-1962, or under the </w:t>
      </w:r>
      <w:r w:rsidR="004C4797" w:rsidRPr="00F549F9">
        <w:rPr>
          <w:rFonts w:ascii="Times New Roman" w:hAnsi="Times New Roman"/>
          <w:i/>
        </w:rPr>
        <w:t xml:space="preserve">Repatriation </w:t>
      </w:r>
      <w:r w:rsidR="004C4797" w:rsidRPr="00F549F9">
        <w:rPr>
          <w:rFonts w:ascii="Times New Roman" w:hAnsi="Times New Roman"/>
        </w:rPr>
        <w:t>(</w:t>
      </w:r>
      <w:r w:rsidR="004C4797" w:rsidRPr="00F549F9">
        <w:rPr>
          <w:rFonts w:ascii="Times New Roman" w:hAnsi="Times New Roman"/>
          <w:i/>
        </w:rPr>
        <w:t>Special Overseas Service</w:t>
      </w:r>
      <w:r w:rsidR="004C4797" w:rsidRPr="00F549F9">
        <w:rPr>
          <w:rFonts w:ascii="Times New Roman" w:hAnsi="Times New Roman"/>
        </w:rPr>
        <w:t>)</w:t>
      </w:r>
      <w:r w:rsidR="004C4797" w:rsidRPr="00F549F9">
        <w:rPr>
          <w:rFonts w:ascii="Times New Roman" w:hAnsi="Times New Roman"/>
          <w:i/>
        </w:rPr>
        <w:t xml:space="preserve"> Act </w:t>
      </w:r>
      <w:r w:rsidR="004C4797" w:rsidRPr="00F549F9">
        <w:rPr>
          <w:rFonts w:ascii="Times New Roman" w:hAnsi="Times New Roman"/>
        </w:rPr>
        <w:t>1962, in respect of the death of her husband, including a pension allowed under section eight or nine of either of those Acts in respect of a member of the Forces referred to in whichever of those sections is applicable.</w:t>
      </w:r>
      <w:r>
        <w:rPr>
          <w:rFonts w:ascii="Times New Roman" w:hAnsi="Times New Roman"/>
        </w:rPr>
        <w:t>”</w:t>
      </w:r>
      <w:r w:rsidR="004C4797" w:rsidRPr="00F549F9">
        <w:rPr>
          <w:rFonts w:ascii="Times New Roman" w:hAnsi="Times New Roman"/>
        </w:rPr>
        <w:t>.</w:t>
      </w:r>
    </w:p>
    <w:p w:rsidR="004C4797" w:rsidRPr="00847643" w:rsidRDefault="004C4797" w:rsidP="008476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47643">
        <w:rPr>
          <w:rFonts w:ascii="Times New Roman" w:hAnsi="Times New Roman" w:cs="Times New Roman"/>
          <w:b/>
          <w:sz w:val="20"/>
        </w:rPr>
        <w:t>Interpretation.</w:t>
      </w:r>
    </w:p>
    <w:p w:rsidR="004C4797" w:rsidRPr="00F549F9" w:rsidRDefault="004C4797" w:rsidP="0084764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6.</w:t>
      </w:r>
      <w:r w:rsidR="00847643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>Section one hundred and six of the Principal Act is amended by omitting from paragraph (</w:t>
      </w:r>
      <w:r w:rsidRPr="00F549F9">
        <w:rPr>
          <w:rFonts w:ascii="Times New Roman" w:hAnsi="Times New Roman"/>
          <w:i/>
        </w:rPr>
        <w:t>f</w:t>
      </w:r>
      <w:r w:rsidRPr="00F549F9">
        <w:rPr>
          <w:rFonts w:ascii="Times New Roman" w:hAnsi="Times New Roman"/>
        </w:rPr>
        <w:t xml:space="preserve">) of the definition of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>income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in sub-section (1.)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  <w:i/>
        </w:rPr>
        <w:t xml:space="preserve">Repatriation Act </w:t>
      </w:r>
      <w:r w:rsidRPr="00F549F9">
        <w:rPr>
          <w:rFonts w:ascii="Times New Roman" w:hAnsi="Times New Roman"/>
        </w:rPr>
        <w:t xml:space="preserve">1920-1956 (other than a service pension), a pension payable under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1956</w:t>
      </w:r>
      <w:r w:rsidR="00EF6E5D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and inserting in their stead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  <w:i/>
        </w:rPr>
        <w:t xml:space="preserve">Repatriation Act </w:t>
      </w:r>
      <w:r w:rsidRPr="00F549F9">
        <w:rPr>
          <w:rFonts w:ascii="Times New Roman" w:hAnsi="Times New Roman"/>
        </w:rPr>
        <w:t xml:space="preserve">1920-1962 (other than a service pension), a pension payable under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 xml:space="preserve">1956-1962 or under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Special Overseas Service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1962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>.</w:t>
      </w:r>
    </w:p>
    <w:p w:rsidR="004C4797" w:rsidRPr="00021DA1" w:rsidRDefault="004C4797" w:rsidP="00021D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1DA1">
        <w:rPr>
          <w:rFonts w:ascii="Times New Roman" w:hAnsi="Times New Roman" w:cs="Times New Roman"/>
          <w:b/>
          <w:sz w:val="20"/>
        </w:rPr>
        <w:t>Certificate by Director-General as to amount of pension to be deducted under certain other laws.</w:t>
      </w:r>
    </w:p>
    <w:p w:rsidR="004C4797" w:rsidRPr="00F549F9" w:rsidRDefault="004C4797" w:rsidP="00021DA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549F9">
        <w:rPr>
          <w:rFonts w:ascii="Times New Roman" w:hAnsi="Times New Roman"/>
          <w:b/>
        </w:rPr>
        <w:t>7.</w:t>
      </w:r>
      <w:r w:rsidR="00021DA1">
        <w:rPr>
          <w:rFonts w:ascii="Times New Roman" w:hAnsi="Times New Roman"/>
        </w:rPr>
        <w:tab/>
      </w:r>
      <w:r w:rsidRPr="00F549F9">
        <w:rPr>
          <w:rFonts w:ascii="Times New Roman" w:hAnsi="Times New Roman"/>
        </w:rPr>
        <w:t xml:space="preserve">Section one hundred and forty-three </w:t>
      </w:r>
      <w:r w:rsidRPr="00EF6E5D">
        <w:rPr>
          <w:rFonts w:ascii="Times New Roman" w:hAnsi="Times New Roman"/>
          <w:smallCaps/>
        </w:rPr>
        <w:t>a</w:t>
      </w:r>
      <w:r w:rsidRPr="00F549F9">
        <w:rPr>
          <w:rFonts w:ascii="Times New Roman" w:hAnsi="Times New Roman"/>
        </w:rPr>
        <w:t xml:space="preserve"> of the Principal Act is amended by omitting from sub-section (3.) all the words after the word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>under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 xml:space="preserve"> (first occurring) and inserting in their stead the words </w:t>
      </w:r>
      <w:r w:rsidR="0068117F">
        <w:rPr>
          <w:rFonts w:ascii="Times New Roman" w:hAnsi="Times New Roman"/>
        </w:rPr>
        <w:t>“</w:t>
      </w:r>
      <w:r w:rsidRPr="00F549F9">
        <w:rPr>
          <w:rFonts w:ascii="Times New Roman" w:hAnsi="Times New Roman"/>
        </w:rPr>
        <w:t xml:space="preserve">the </w:t>
      </w:r>
      <w:r w:rsidRPr="00F549F9">
        <w:rPr>
          <w:rFonts w:ascii="Times New Roman" w:hAnsi="Times New Roman"/>
          <w:i/>
        </w:rPr>
        <w:t xml:space="preserve">Repatriation Act </w:t>
      </w:r>
      <w:r w:rsidRPr="00F549F9">
        <w:rPr>
          <w:rFonts w:ascii="Times New Roman" w:hAnsi="Times New Roman"/>
        </w:rPr>
        <w:t xml:space="preserve">1920-1962,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Far East Strategic Reserve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 xml:space="preserve">1956-1962 or the </w:t>
      </w:r>
      <w:r w:rsidRPr="00F549F9">
        <w:rPr>
          <w:rFonts w:ascii="Times New Roman" w:hAnsi="Times New Roman"/>
          <w:i/>
        </w:rPr>
        <w:t xml:space="preserve">Repatriation </w:t>
      </w:r>
      <w:r w:rsidRPr="00F549F9">
        <w:rPr>
          <w:rFonts w:ascii="Times New Roman" w:hAnsi="Times New Roman"/>
        </w:rPr>
        <w:t>(</w:t>
      </w:r>
      <w:r w:rsidRPr="00F549F9">
        <w:rPr>
          <w:rFonts w:ascii="Times New Roman" w:hAnsi="Times New Roman"/>
          <w:i/>
        </w:rPr>
        <w:t>Special Overseas Service</w:t>
      </w:r>
      <w:r w:rsidRPr="00F549F9">
        <w:rPr>
          <w:rFonts w:ascii="Times New Roman" w:hAnsi="Times New Roman"/>
        </w:rPr>
        <w:t>)</w:t>
      </w:r>
      <w:r w:rsidRPr="00F549F9">
        <w:rPr>
          <w:rFonts w:ascii="Times New Roman" w:hAnsi="Times New Roman"/>
          <w:i/>
        </w:rPr>
        <w:t xml:space="preserve"> Act </w:t>
      </w:r>
      <w:r w:rsidRPr="00F549F9">
        <w:rPr>
          <w:rFonts w:ascii="Times New Roman" w:hAnsi="Times New Roman"/>
        </w:rPr>
        <w:t>1962</w:t>
      </w:r>
      <w:r w:rsidR="0068117F">
        <w:rPr>
          <w:rFonts w:ascii="Times New Roman" w:hAnsi="Times New Roman"/>
        </w:rPr>
        <w:t>”</w:t>
      </w:r>
      <w:r w:rsidRPr="00F549F9">
        <w:rPr>
          <w:rFonts w:ascii="Times New Roman" w:hAnsi="Times New Roman"/>
        </w:rPr>
        <w:t>.</w:t>
      </w:r>
    </w:p>
    <w:sectPr w:rsidR="004C4797" w:rsidRPr="00F549F9" w:rsidSect="00395334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2D" w:rsidRDefault="00472F2D" w:rsidP="00A85EFD">
      <w:pPr>
        <w:spacing w:after="0" w:line="240" w:lineRule="auto"/>
      </w:pPr>
      <w:r>
        <w:separator/>
      </w:r>
    </w:p>
  </w:endnote>
  <w:endnote w:type="continuationSeparator" w:id="0">
    <w:p w:rsidR="00472F2D" w:rsidRDefault="00472F2D" w:rsidP="00A8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2D" w:rsidRDefault="00472F2D" w:rsidP="00A85EFD">
      <w:pPr>
        <w:spacing w:after="0" w:line="240" w:lineRule="auto"/>
      </w:pPr>
      <w:r>
        <w:separator/>
      </w:r>
    </w:p>
  </w:footnote>
  <w:footnote w:type="continuationSeparator" w:id="0">
    <w:p w:rsidR="00472F2D" w:rsidRDefault="00472F2D" w:rsidP="00A8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Pr="007E7DAA" w:rsidRDefault="007E7DAA">
    <w:pPr>
      <w:pStyle w:val="Header"/>
      <w:rPr>
        <w:rFonts w:ascii="Times New Roman" w:hAnsi="Times New Roman"/>
        <w:sz w:val="20"/>
      </w:rPr>
    </w:pPr>
    <w:r w:rsidRPr="007E7DAA">
      <w:rPr>
        <w:rFonts w:ascii="Times New Roman" w:hAnsi="Times New Roman"/>
        <w:sz w:val="20"/>
      </w:rPr>
      <w:t>No. 95.</w:t>
    </w:r>
    <w:r w:rsidRPr="007E7DAA">
      <w:rPr>
        <w:rFonts w:ascii="Times New Roman" w:hAnsi="Times New Roman"/>
        <w:sz w:val="20"/>
      </w:rPr>
      <w:ptab w:relativeTo="margin" w:alignment="center" w:leader="none"/>
    </w:r>
    <w:r w:rsidRPr="007E7DAA">
      <w:rPr>
        <w:rFonts w:ascii="Times New Roman" w:hAnsi="Times New Roman"/>
        <w:i/>
        <w:sz w:val="20"/>
      </w:rPr>
      <w:t>Social Services</w:t>
    </w:r>
    <w:r w:rsidRPr="007E7DAA">
      <w:rPr>
        <w:rFonts w:ascii="Times New Roman" w:hAnsi="Times New Roman"/>
        <w:sz w:val="20"/>
      </w:rPr>
      <w:t xml:space="preserve"> (</w:t>
    </w:r>
    <w:r w:rsidRPr="007E7DAA">
      <w:rPr>
        <w:rFonts w:ascii="Times New Roman" w:hAnsi="Times New Roman"/>
        <w:i/>
        <w:sz w:val="20"/>
      </w:rPr>
      <w:t>No</w:t>
    </w:r>
    <w:r w:rsidRPr="007E7DAA">
      <w:rPr>
        <w:rFonts w:ascii="Times New Roman" w:hAnsi="Times New Roman"/>
        <w:sz w:val="20"/>
      </w:rPr>
      <w:t>. 2).</w:t>
    </w:r>
    <w:r w:rsidRPr="007E7DAA">
      <w:rPr>
        <w:rFonts w:ascii="Times New Roman" w:hAnsi="Times New Roman"/>
        <w:sz w:val="20"/>
      </w:rPr>
      <w:ptab w:relativeTo="margin" w:alignment="right" w:leader="none"/>
    </w:r>
    <w:r w:rsidRPr="007E7DAA">
      <w:rPr>
        <w:rFonts w:ascii="Times New Roman" w:hAnsi="Times New Roman"/>
        <w:sz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FD" w:rsidRPr="007E7DAA" w:rsidRDefault="00A85EFD">
    <w:pPr>
      <w:pStyle w:val="Header"/>
      <w:rPr>
        <w:rFonts w:ascii="Times New Roman" w:hAnsi="Times New Roman"/>
        <w:sz w:val="20"/>
      </w:rPr>
    </w:pPr>
    <w:r w:rsidRPr="007E7DAA">
      <w:rPr>
        <w:rFonts w:ascii="Times New Roman" w:hAnsi="Times New Roman"/>
        <w:sz w:val="20"/>
      </w:rPr>
      <w:t>1962.</w:t>
    </w:r>
    <w:r w:rsidRPr="007E7DAA">
      <w:rPr>
        <w:rFonts w:ascii="Times New Roman" w:hAnsi="Times New Roman"/>
        <w:sz w:val="20"/>
      </w:rPr>
      <w:ptab w:relativeTo="margin" w:alignment="center" w:leader="none"/>
    </w:r>
    <w:r w:rsidRPr="007E7DAA">
      <w:rPr>
        <w:rFonts w:ascii="Times New Roman" w:hAnsi="Times New Roman"/>
        <w:i/>
        <w:sz w:val="20"/>
      </w:rPr>
      <w:t>Social Services</w:t>
    </w:r>
    <w:r w:rsidRPr="007E7DAA">
      <w:rPr>
        <w:rFonts w:ascii="Times New Roman" w:hAnsi="Times New Roman"/>
        <w:sz w:val="20"/>
      </w:rPr>
      <w:t xml:space="preserve"> (</w:t>
    </w:r>
    <w:r w:rsidRPr="007E7DAA">
      <w:rPr>
        <w:rFonts w:ascii="Times New Roman" w:hAnsi="Times New Roman"/>
        <w:i/>
        <w:sz w:val="20"/>
      </w:rPr>
      <w:t>No</w:t>
    </w:r>
    <w:r w:rsidRPr="007E7DAA">
      <w:rPr>
        <w:rFonts w:ascii="Times New Roman" w:hAnsi="Times New Roman"/>
        <w:sz w:val="20"/>
      </w:rPr>
      <w:t>. 2).</w:t>
    </w:r>
    <w:r w:rsidRPr="007E7DAA">
      <w:rPr>
        <w:rFonts w:ascii="Times New Roman" w:hAnsi="Times New Roman"/>
        <w:sz w:val="20"/>
      </w:rPr>
      <w:ptab w:relativeTo="margin" w:alignment="right" w:leader="none"/>
    </w:r>
    <w:r w:rsidRPr="007E7DAA">
      <w:rPr>
        <w:rFonts w:ascii="Times New Roman" w:hAnsi="Times New Roman"/>
        <w:sz w:val="20"/>
      </w:rPr>
      <w:t>No. 95.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031"/>
    <w:rsid w:val="000173B6"/>
    <w:rsid w:val="00021DA1"/>
    <w:rsid w:val="000B14A5"/>
    <w:rsid w:val="000D2195"/>
    <w:rsid w:val="000F68E4"/>
    <w:rsid w:val="001272FD"/>
    <w:rsid w:val="001F7D68"/>
    <w:rsid w:val="00233312"/>
    <w:rsid w:val="00291376"/>
    <w:rsid w:val="00305A29"/>
    <w:rsid w:val="003527BD"/>
    <w:rsid w:val="00377D69"/>
    <w:rsid w:val="00395334"/>
    <w:rsid w:val="003A5CDE"/>
    <w:rsid w:val="003D1D9B"/>
    <w:rsid w:val="00410A54"/>
    <w:rsid w:val="00472F2D"/>
    <w:rsid w:val="0047384A"/>
    <w:rsid w:val="00487209"/>
    <w:rsid w:val="004A1DAE"/>
    <w:rsid w:val="004C4797"/>
    <w:rsid w:val="004E709E"/>
    <w:rsid w:val="00512357"/>
    <w:rsid w:val="00520C67"/>
    <w:rsid w:val="0068117F"/>
    <w:rsid w:val="006845E8"/>
    <w:rsid w:val="0071599F"/>
    <w:rsid w:val="0077632B"/>
    <w:rsid w:val="00777C34"/>
    <w:rsid w:val="007E7DAA"/>
    <w:rsid w:val="00847643"/>
    <w:rsid w:val="008B197B"/>
    <w:rsid w:val="008E5740"/>
    <w:rsid w:val="0096713E"/>
    <w:rsid w:val="009B144F"/>
    <w:rsid w:val="00A14E27"/>
    <w:rsid w:val="00A649A5"/>
    <w:rsid w:val="00A85EFD"/>
    <w:rsid w:val="00A94F27"/>
    <w:rsid w:val="00B72A4E"/>
    <w:rsid w:val="00C015D7"/>
    <w:rsid w:val="00C55E1E"/>
    <w:rsid w:val="00C9600C"/>
    <w:rsid w:val="00CC621B"/>
    <w:rsid w:val="00DA39F9"/>
    <w:rsid w:val="00EC7031"/>
    <w:rsid w:val="00EC74AE"/>
    <w:rsid w:val="00EF1EA3"/>
    <w:rsid w:val="00EF6E5D"/>
    <w:rsid w:val="00F16022"/>
    <w:rsid w:val="00F204CF"/>
    <w:rsid w:val="00F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">
    <w:name w:val="Style265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C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">
    <w:name w:val="CharStyle23"/>
    <w:basedOn w:val="DefaultParagraphFont"/>
    <w:rsid w:val="00EC7031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41">
    <w:name w:val="CharStyle41"/>
    <w:basedOn w:val="DefaultParagraphFont"/>
    <w:rsid w:val="00EC703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EC703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3">
    <w:name w:val="CharStyle153"/>
    <w:basedOn w:val="DefaultParagraphFont"/>
    <w:rsid w:val="00EC70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4">
    <w:name w:val="CharStyle154"/>
    <w:basedOn w:val="DefaultParagraphFont"/>
    <w:rsid w:val="00EC703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5">
    <w:name w:val="CharStyle155"/>
    <w:basedOn w:val="DefaultParagraphFont"/>
    <w:rsid w:val="00EC703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76">
    <w:name w:val="CharStyle176"/>
    <w:basedOn w:val="DefaultParagraphFont"/>
    <w:rsid w:val="00EC703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7">
    <w:name w:val="CharStyle527"/>
    <w:basedOn w:val="DefaultParagraphFont"/>
    <w:rsid w:val="00EC7031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93">
    <w:name w:val="CharStyle793"/>
    <w:basedOn w:val="DefaultParagraphFont"/>
    <w:rsid w:val="00EC70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5">
    <w:name w:val="CharStyle795"/>
    <w:basedOn w:val="DefaultParagraphFont"/>
    <w:rsid w:val="00EC703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8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EFD"/>
  </w:style>
  <w:style w:type="paragraph" w:styleId="Footer">
    <w:name w:val="footer"/>
    <w:basedOn w:val="Normal"/>
    <w:link w:val="FooterChar"/>
    <w:uiPriority w:val="99"/>
    <w:semiHidden/>
    <w:unhideWhenUsed/>
    <w:rsid w:val="00A8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EFD"/>
  </w:style>
  <w:style w:type="paragraph" w:styleId="BalloonText">
    <w:name w:val="Balloon Text"/>
    <w:basedOn w:val="Normal"/>
    <w:link w:val="BalloonTextChar"/>
    <w:uiPriority w:val="99"/>
    <w:semiHidden/>
    <w:unhideWhenUsed/>
    <w:rsid w:val="00A8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128</cp:revision>
  <dcterms:created xsi:type="dcterms:W3CDTF">2017-04-22T23:14:00Z</dcterms:created>
  <dcterms:modified xsi:type="dcterms:W3CDTF">2018-10-08T02:30:00Z</dcterms:modified>
</cp:coreProperties>
</file>