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2B" w:rsidRDefault="009A66E6" w:rsidP="00ED3D15">
      <w:pPr>
        <w:pStyle w:val="Heading10"/>
        <w:shd w:val="clear" w:color="auto" w:fill="auto"/>
        <w:spacing w:before="840" w:line="240" w:lineRule="auto"/>
        <w:rPr>
          <w:rStyle w:val="Heading1TimesNewRoman"/>
          <w:rFonts w:eastAsia="Century Schoolbook"/>
          <w:sz w:val="36"/>
          <w:szCs w:val="36"/>
        </w:rPr>
      </w:pPr>
      <w:bookmarkStart w:id="0" w:name="bookmark0"/>
      <w:r w:rsidRPr="00ED3D15">
        <w:rPr>
          <w:rStyle w:val="Heading1TimesNewRoman"/>
          <w:rFonts w:eastAsia="Century Schoolbook"/>
          <w:sz w:val="36"/>
          <w:szCs w:val="36"/>
        </w:rPr>
        <w:t>RULES PUBLICATION.</w:t>
      </w:r>
      <w:bookmarkEnd w:id="0"/>
    </w:p>
    <w:p w:rsidR="00ED3D15" w:rsidRPr="00ED3D15" w:rsidRDefault="00ED3D15" w:rsidP="003E1F85">
      <w:pPr>
        <w:pStyle w:val="Heading10"/>
        <w:pBdr>
          <w:bottom w:val="single" w:sz="4" w:space="1" w:color="auto"/>
        </w:pBdr>
        <w:shd w:val="clear" w:color="auto" w:fill="auto"/>
        <w:spacing w:line="240" w:lineRule="auto"/>
        <w:ind w:left="3600" w:right="3600"/>
        <w:rPr>
          <w:rFonts w:ascii="Times New Roman" w:hAnsi="Times New Roman" w:cs="Times New Roman"/>
          <w:sz w:val="36"/>
          <w:szCs w:val="36"/>
        </w:rPr>
      </w:pPr>
    </w:p>
    <w:p w:rsidR="0003132B" w:rsidRPr="00ED3D15" w:rsidRDefault="009A66E6" w:rsidP="00ED3D15">
      <w:pPr>
        <w:pStyle w:val="Heading220"/>
        <w:shd w:val="clear" w:color="auto" w:fill="auto"/>
        <w:spacing w:before="240" w:line="240" w:lineRule="auto"/>
        <w:rPr>
          <w:sz w:val="28"/>
          <w:szCs w:val="28"/>
        </w:rPr>
      </w:pPr>
      <w:bookmarkStart w:id="1" w:name="bookmark1"/>
      <w:r w:rsidRPr="00ED3D15">
        <w:rPr>
          <w:sz w:val="28"/>
          <w:szCs w:val="28"/>
        </w:rPr>
        <w:t>No. 55 of 1964.</w:t>
      </w:r>
      <w:bookmarkEnd w:id="1"/>
    </w:p>
    <w:p w:rsidR="0003132B" w:rsidRPr="00ED3D15" w:rsidRDefault="009A66E6" w:rsidP="007D03B2">
      <w:pPr>
        <w:pStyle w:val="Bodytext40"/>
        <w:shd w:val="clear" w:color="auto" w:fill="auto"/>
        <w:spacing w:before="240" w:line="240" w:lineRule="auto"/>
        <w:jc w:val="center"/>
        <w:rPr>
          <w:b w:val="0"/>
          <w:bCs w:val="0"/>
          <w:sz w:val="26"/>
          <w:szCs w:val="26"/>
        </w:rPr>
      </w:pPr>
      <w:r w:rsidRPr="00ED3D15">
        <w:rPr>
          <w:b w:val="0"/>
          <w:bCs w:val="0"/>
          <w:sz w:val="26"/>
          <w:szCs w:val="26"/>
        </w:rPr>
        <w:t xml:space="preserve">An Act to repeal section six of the </w:t>
      </w:r>
      <w:r w:rsidRPr="00ED3D15">
        <w:rPr>
          <w:rStyle w:val="Bodytext4Italic"/>
          <w:sz w:val="26"/>
          <w:szCs w:val="26"/>
        </w:rPr>
        <w:t>Rules Publication</w:t>
      </w:r>
      <w:r w:rsidR="007D03B2">
        <w:rPr>
          <w:rStyle w:val="Bodytext4Italic"/>
          <w:sz w:val="26"/>
          <w:szCs w:val="26"/>
        </w:rPr>
        <w:t xml:space="preserve"> </w:t>
      </w:r>
      <w:r w:rsidRPr="00ED3D15">
        <w:rPr>
          <w:rStyle w:val="Bodytext4Italic"/>
          <w:sz w:val="26"/>
          <w:szCs w:val="26"/>
        </w:rPr>
        <w:t>Act</w:t>
      </w:r>
      <w:r w:rsidRPr="00ED3D15">
        <w:rPr>
          <w:b w:val="0"/>
          <w:bCs w:val="0"/>
          <w:sz w:val="26"/>
          <w:szCs w:val="26"/>
        </w:rPr>
        <w:t xml:space="preserve"> 1903-1939.</w:t>
      </w:r>
    </w:p>
    <w:p w:rsidR="0003132B" w:rsidRPr="00ED3D15" w:rsidRDefault="009A66E6" w:rsidP="00234281">
      <w:pPr>
        <w:pStyle w:val="Bodytext70"/>
        <w:shd w:val="clear" w:color="auto" w:fill="auto"/>
        <w:spacing w:before="240" w:after="120" w:line="240" w:lineRule="auto"/>
        <w:rPr>
          <w:b w:val="0"/>
          <w:bCs w:val="0"/>
          <w:sz w:val="26"/>
          <w:szCs w:val="26"/>
        </w:rPr>
      </w:pPr>
      <w:r w:rsidRPr="00ED3D15">
        <w:rPr>
          <w:b w:val="0"/>
          <w:bCs w:val="0"/>
          <w:sz w:val="26"/>
          <w:szCs w:val="26"/>
        </w:rPr>
        <w:t>[Assented to 30th May, 1964.]</w:t>
      </w:r>
    </w:p>
    <w:p w:rsidR="0003132B" w:rsidRPr="00ED3D15" w:rsidRDefault="009A66E6" w:rsidP="004B19A5">
      <w:pPr>
        <w:pStyle w:val="Bodytext70"/>
        <w:shd w:val="clear" w:color="auto" w:fill="auto"/>
        <w:spacing w:after="240" w:line="240" w:lineRule="auto"/>
        <w:rPr>
          <w:b w:val="0"/>
          <w:bCs w:val="0"/>
          <w:sz w:val="26"/>
          <w:szCs w:val="26"/>
        </w:rPr>
      </w:pPr>
      <w:r w:rsidRPr="00ED3D15">
        <w:rPr>
          <w:b w:val="0"/>
          <w:bCs w:val="0"/>
          <w:sz w:val="26"/>
          <w:szCs w:val="26"/>
        </w:rPr>
        <w:t>[Date of commencement, 27th June, 1964.]</w:t>
      </w:r>
    </w:p>
    <w:p w:rsidR="0003132B" w:rsidRPr="00642469" w:rsidRDefault="009A66E6" w:rsidP="00663180">
      <w:pPr>
        <w:pStyle w:val="Bodytext80"/>
        <w:shd w:val="clear" w:color="auto" w:fill="auto"/>
        <w:spacing w:line="240" w:lineRule="auto"/>
      </w:pPr>
      <w:r w:rsidRPr="00642469">
        <w:rPr>
          <w:rFonts w:eastAsia="Palatino Linotype"/>
        </w:rPr>
        <w:t>B</w:t>
      </w:r>
      <w:r w:rsidRPr="00642469">
        <w:t>E it enacted by the Queen’s Most Excellent Majesty, the Senate, and the House of Representatives of the Commonwealth of Australia, as follows:—</w:t>
      </w:r>
    </w:p>
    <w:p w:rsidR="0003132B" w:rsidRPr="00ED3D15" w:rsidRDefault="009A66E6" w:rsidP="00ED3D15">
      <w:pPr>
        <w:pStyle w:val="Bodytext91"/>
        <w:shd w:val="clear" w:color="auto" w:fill="auto"/>
        <w:spacing w:before="120" w:after="60" w:line="240" w:lineRule="auto"/>
        <w:jc w:val="both"/>
        <w:rPr>
          <w:b/>
          <w:bCs/>
          <w:sz w:val="20"/>
          <w:szCs w:val="20"/>
        </w:rPr>
      </w:pPr>
      <w:r w:rsidRPr="00ED3D15">
        <w:rPr>
          <w:rStyle w:val="Bodytext9"/>
          <w:b/>
          <w:bCs/>
          <w:sz w:val="20"/>
          <w:szCs w:val="20"/>
        </w:rPr>
        <w:t>Short title and citation.</w:t>
      </w:r>
    </w:p>
    <w:p w:rsidR="0003132B" w:rsidRPr="00ED3D15" w:rsidRDefault="009A66E6" w:rsidP="00ED3D15">
      <w:pPr>
        <w:pStyle w:val="Bodytext30"/>
        <w:shd w:val="clear" w:color="auto" w:fill="auto"/>
        <w:spacing w:line="240" w:lineRule="auto"/>
        <w:ind w:firstLine="454"/>
        <w:jc w:val="both"/>
        <w:rPr>
          <w:sz w:val="22"/>
          <w:szCs w:val="22"/>
        </w:rPr>
      </w:pPr>
      <w:r w:rsidRPr="00A937F6">
        <w:rPr>
          <w:rStyle w:val="Bodytext311pt"/>
          <w:b/>
        </w:rPr>
        <w:t>1.</w:t>
      </w:r>
      <w:r w:rsidRPr="00ED3D15">
        <w:rPr>
          <w:rStyle w:val="Bodytext311pt"/>
        </w:rPr>
        <w:t xml:space="preserve">—(1.) This Act may be cited as the </w:t>
      </w:r>
      <w:r w:rsidRPr="00ED3D15">
        <w:rPr>
          <w:rStyle w:val="Bodytext311pt0"/>
        </w:rPr>
        <w:t xml:space="preserve">Rules Publication Act </w:t>
      </w:r>
      <w:r w:rsidRPr="00ED3D15">
        <w:rPr>
          <w:rStyle w:val="Bodytext311pt"/>
        </w:rPr>
        <w:t>1964.</w:t>
      </w:r>
    </w:p>
    <w:p w:rsidR="0003132B" w:rsidRPr="00ED3D15" w:rsidRDefault="009A66E6" w:rsidP="00ED3D15">
      <w:pPr>
        <w:pStyle w:val="Bodytext30"/>
        <w:shd w:val="clear" w:color="auto" w:fill="auto"/>
        <w:spacing w:before="120" w:line="240" w:lineRule="auto"/>
        <w:ind w:firstLine="454"/>
        <w:jc w:val="both"/>
        <w:rPr>
          <w:sz w:val="22"/>
          <w:szCs w:val="22"/>
        </w:rPr>
      </w:pPr>
      <w:r w:rsidRPr="00ED3D15">
        <w:rPr>
          <w:rStyle w:val="Bodytext311pt"/>
        </w:rPr>
        <w:t xml:space="preserve">(2.) The </w:t>
      </w:r>
      <w:r w:rsidRPr="00ED3D15">
        <w:rPr>
          <w:rStyle w:val="Bodytext311pt0"/>
        </w:rPr>
        <w:t>Rules Publication Act</w:t>
      </w:r>
      <w:r w:rsidR="00642469">
        <w:rPr>
          <w:rStyle w:val="Bodytext311pt"/>
        </w:rPr>
        <w:t xml:space="preserve"> 1903-1939,</w:t>
      </w:r>
      <w:r w:rsidRPr="00ED3D15">
        <w:rPr>
          <w:rStyle w:val="Bodytext311pt"/>
        </w:rPr>
        <w:t xml:space="preserve"> as amended by this Act, may be cited as the </w:t>
      </w:r>
      <w:r w:rsidRPr="00ED3D15">
        <w:rPr>
          <w:rStyle w:val="Bodytext311pt0"/>
        </w:rPr>
        <w:t>Rules Publication Act</w:t>
      </w:r>
      <w:r w:rsidRPr="00ED3D15">
        <w:rPr>
          <w:rStyle w:val="Bodytext311pt"/>
        </w:rPr>
        <w:t xml:space="preserve"> 1903-1964.</w:t>
      </w:r>
    </w:p>
    <w:p w:rsidR="0003132B" w:rsidRPr="00ED3D15" w:rsidRDefault="009A66E6" w:rsidP="00ED3D15">
      <w:pPr>
        <w:pStyle w:val="Bodytext91"/>
        <w:shd w:val="clear" w:color="auto" w:fill="auto"/>
        <w:spacing w:before="120" w:after="60" w:line="240" w:lineRule="auto"/>
        <w:jc w:val="both"/>
        <w:rPr>
          <w:b/>
          <w:bCs/>
          <w:sz w:val="22"/>
          <w:szCs w:val="22"/>
        </w:rPr>
      </w:pPr>
      <w:r w:rsidRPr="00ED3D15">
        <w:rPr>
          <w:rStyle w:val="Bodytext9"/>
          <w:b/>
          <w:bCs/>
          <w:sz w:val="22"/>
          <w:szCs w:val="22"/>
        </w:rPr>
        <w:t>Proof of statutory rules.</w:t>
      </w:r>
    </w:p>
    <w:p w:rsidR="00ED3D15" w:rsidRPr="009276FC" w:rsidRDefault="009A66E6" w:rsidP="00642469">
      <w:pPr>
        <w:pStyle w:val="Bodytext30"/>
        <w:shd w:val="clear" w:color="auto" w:fill="auto"/>
        <w:spacing w:line="240" w:lineRule="auto"/>
        <w:ind w:firstLine="454"/>
        <w:jc w:val="both"/>
        <w:rPr>
          <w:sz w:val="2"/>
          <w:szCs w:val="2"/>
        </w:rPr>
      </w:pPr>
      <w:r w:rsidRPr="00642469">
        <w:rPr>
          <w:rStyle w:val="Bodytext311pt0"/>
          <w:b/>
          <w:i w:val="0"/>
        </w:rPr>
        <w:t>2.</w:t>
      </w:r>
      <w:r w:rsidRPr="00642469">
        <w:rPr>
          <w:rStyle w:val="Bodytext311pt0"/>
        </w:rPr>
        <w:t xml:space="preserve"> </w:t>
      </w:r>
      <w:r w:rsidRPr="00642469">
        <w:rPr>
          <w:rStyle w:val="Bodytext311pt0"/>
          <w:i w:val="0"/>
        </w:rPr>
        <w:t xml:space="preserve">Section six of the </w:t>
      </w:r>
      <w:r w:rsidRPr="00642469">
        <w:rPr>
          <w:rStyle w:val="Bodytext311pt0"/>
          <w:iCs w:val="0"/>
        </w:rPr>
        <w:t>Rules Publication Act</w:t>
      </w:r>
      <w:r w:rsidRPr="00642469">
        <w:rPr>
          <w:rStyle w:val="Bodytext311pt0"/>
          <w:i w:val="0"/>
        </w:rPr>
        <w:t xml:space="preserve"> 1903-1939 is repealed.</w:t>
      </w:r>
      <w:bookmarkStart w:id="2" w:name="_GoBack"/>
      <w:bookmarkEnd w:id="2"/>
    </w:p>
    <w:p w:rsidR="003E1F85" w:rsidRPr="00ED3D15" w:rsidRDefault="003E1F85" w:rsidP="003E1F85">
      <w:pPr>
        <w:pStyle w:val="Bodytext91"/>
        <w:pBdr>
          <w:bottom w:val="single" w:sz="4" w:space="1" w:color="auto"/>
        </w:pBdr>
        <w:shd w:val="clear" w:color="auto" w:fill="auto"/>
        <w:spacing w:before="480" w:line="240" w:lineRule="auto"/>
        <w:ind w:left="3600" w:right="3600"/>
        <w:rPr>
          <w:sz w:val="20"/>
          <w:szCs w:val="20"/>
        </w:rPr>
      </w:pPr>
    </w:p>
    <w:sectPr w:rsidR="003E1F85" w:rsidRPr="00ED3D15" w:rsidSect="00ED3D15">
      <w:pgSz w:w="11909" w:h="16834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88" w:rsidRDefault="008E3988">
      <w:r>
        <w:separator/>
      </w:r>
    </w:p>
  </w:endnote>
  <w:endnote w:type="continuationSeparator" w:id="0">
    <w:p w:rsidR="008E3988" w:rsidRDefault="008E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88" w:rsidRDefault="008E3988"/>
  </w:footnote>
  <w:footnote w:type="continuationSeparator" w:id="0">
    <w:p w:rsidR="008E3988" w:rsidRDefault="008E39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132B"/>
    <w:rsid w:val="0003132B"/>
    <w:rsid w:val="000E0D08"/>
    <w:rsid w:val="001C46F4"/>
    <w:rsid w:val="00234281"/>
    <w:rsid w:val="003E1F85"/>
    <w:rsid w:val="004B19A5"/>
    <w:rsid w:val="00541CB6"/>
    <w:rsid w:val="00642469"/>
    <w:rsid w:val="00663180"/>
    <w:rsid w:val="00776C6E"/>
    <w:rsid w:val="007D03B2"/>
    <w:rsid w:val="008D3719"/>
    <w:rsid w:val="008E3988"/>
    <w:rsid w:val="0092200D"/>
    <w:rsid w:val="009276FC"/>
    <w:rsid w:val="009A66E6"/>
    <w:rsid w:val="00A65F81"/>
    <w:rsid w:val="00A937F6"/>
    <w:rsid w:val="00E03EDF"/>
    <w:rsid w:val="00ED3D15"/>
    <w:rsid w:val="00EE4362"/>
    <w:rsid w:val="00FD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37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3719"/>
    <w:rPr>
      <w:color w:val="0066CC"/>
      <w:u w:val="single"/>
    </w:rPr>
  </w:style>
  <w:style w:type="character" w:customStyle="1" w:styleId="Bodytext9">
    <w:name w:val="Body text (9)"/>
    <w:basedOn w:val="DefaultParagraphFont"/>
    <w:rsid w:val="008D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DefaultParagraphFont"/>
    <w:link w:val="Heading10"/>
    <w:rsid w:val="008D37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none"/>
    </w:rPr>
  </w:style>
  <w:style w:type="character" w:customStyle="1" w:styleId="Heading1TimesNewRoman">
    <w:name w:val="Heading #1 + Times New Roman"/>
    <w:aliases w:val="14 pt"/>
    <w:basedOn w:val="Heading1"/>
    <w:rsid w:val="008D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ing22">
    <w:name w:val="Heading #2 (2)_"/>
    <w:basedOn w:val="DefaultParagraphFont"/>
    <w:link w:val="Heading220"/>
    <w:rsid w:val="008D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8D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Italic">
    <w:name w:val="Body text (4) + Italic"/>
    <w:basedOn w:val="Bodytext4"/>
    <w:rsid w:val="008D3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sid w:val="008D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sid w:val="008D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8D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1pt">
    <w:name w:val="Body text (3) + 11 pt"/>
    <w:aliases w:val="Not Bold"/>
    <w:basedOn w:val="Bodytext3"/>
    <w:rsid w:val="008D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11pt0">
    <w:name w:val="Body text (3) + 11 pt"/>
    <w:aliases w:val="Not Bold,Italic"/>
    <w:basedOn w:val="Bodytext3"/>
    <w:rsid w:val="008D3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90">
    <w:name w:val="Body text (9)_"/>
    <w:basedOn w:val="DefaultParagraphFont"/>
    <w:link w:val="Bodytext91"/>
    <w:rsid w:val="008D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91">
    <w:name w:val="Body text (9)"/>
    <w:basedOn w:val="Normal"/>
    <w:link w:val="Bodytext90"/>
    <w:rsid w:val="008D37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0">
    <w:name w:val="Heading #1"/>
    <w:basedOn w:val="Normal"/>
    <w:link w:val="Heading1"/>
    <w:rsid w:val="008D3719"/>
    <w:pPr>
      <w:shd w:val="clear" w:color="auto" w:fill="FFFFFF"/>
      <w:spacing w:line="0" w:lineRule="atLeast"/>
      <w:jc w:val="center"/>
      <w:outlineLvl w:val="0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Heading220">
    <w:name w:val="Heading #2 (2)"/>
    <w:basedOn w:val="Normal"/>
    <w:link w:val="Heading22"/>
    <w:rsid w:val="008D3719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8D371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rsid w:val="008D371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Normal"/>
    <w:link w:val="Bodytext8"/>
    <w:rsid w:val="008D3719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sid w:val="008D371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2017-05-02T08:37:00Z</dcterms:created>
  <dcterms:modified xsi:type="dcterms:W3CDTF">2018-10-29T02:14:00Z</dcterms:modified>
</cp:coreProperties>
</file>