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88" w:rsidRPr="00BF48A0" w:rsidRDefault="006D2A88" w:rsidP="007B42D0">
      <w:pPr>
        <w:spacing w:before="8000" w:after="120" w:line="240" w:lineRule="auto"/>
        <w:jc w:val="center"/>
        <w:rPr>
          <w:rFonts w:ascii="Times New Roman" w:hAnsi="Times New Roman" w:cs="Times New Roman"/>
          <w:sz w:val="36"/>
        </w:rPr>
      </w:pPr>
      <w:bookmarkStart w:id="0" w:name="_GoBack"/>
      <w:bookmarkEnd w:id="0"/>
      <w:r w:rsidRPr="00BF48A0">
        <w:rPr>
          <w:rFonts w:ascii="Times New Roman" w:hAnsi="Times New Roman" w:cs="Times New Roman"/>
          <w:sz w:val="36"/>
        </w:rPr>
        <w:t>AUSTRALIAN COASTAL SHIPPING COMMISSION.</w:t>
      </w:r>
    </w:p>
    <w:p w:rsidR="00F2514B" w:rsidRPr="006C200C" w:rsidRDefault="00F2514B" w:rsidP="00BF48A0">
      <w:pPr>
        <w:pBdr>
          <w:top w:val="single" w:sz="4" w:space="1" w:color="auto"/>
        </w:pBdr>
        <w:spacing w:before="240" w:after="0" w:line="240" w:lineRule="auto"/>
        <w:ind w:left="4032" w:right="4032"/>
        <w:jc w:val="center"/>
        <w:rPr>
          <w:rFonts w:ascii="Times New Roman" w:hAnsi="Times New Roman" w:cs="Times New Roman"/>
          <w:b/>
          <w:sz w:val="8"/>
        </w:rPr>
      </w:pPr>
    </w:p>
    <w:p w:rsidR="006D2A88" w:rsidRPr="00BF48A0" w:rsidRDefault="000D6C5A" w:rsidP="006C200C">
      <w:pPr>
        <w:spacing w:before="120" w:after="0" w:line="240" w:lineRule="auto"/>
        <w:jc w:val="center"/>
        <w:rPr>
          <w:rFonts w:ascii="Times New Roman" w:hAnsi="Times New Roman" w:cs="Times New Roman"/>
          <w:b/>
          <w:sz w:val="28"/>
        </w:rPr>
      </w:pPr>
      <w:r w:rsidRPr="00BF48A0">
        <w:rPr>
          <w:rFonts w:ascii="Times New Roman" w:hAnsi="Times New Roman" w:cs="Times New Roman"/>
          <w:b/>
          <w:sz w:val="28"/>
        </w:rPr>
        <w:t>No. 88 of 1964.</w:t>
      </w:r>
    </w:p>
    <w:p w:rsidR="006D2A88" w:rsidRPr="00BF48A0" w:rsidRDefault="006D2A88" w:rsidP="007B42D0">
      <w:pPr>
        <w:spacing w:before="120" w:after="120" w:line="240" w:lineRule="auto"/>
        <w:ind w:left="432" w:hanging="432"/>
        <w:jc w:val="center"/>
        <w:rPr>
          <w:rFonts w:ascii="Times New Roman" w:hAnsi="Times New Roman" w:cs="Times New Roman"/>
          <w:sz w:val="26"/>
        </w:rPr>
      </w:pPr>
      <w:r w:rsidRPr="00BF48A0">
        <w:rPr>
          <w:rFonts w:ascii="Times New Roman" w:hAnsi="Times New Roman" w:cs="Times New Roman"/>
          <w:sz w:val="26"/>
        </w:rPr>
        <w:t xml:space="preserve">An Act to amend the </w:t>
      </w:r>
      <w:r w:rsidR="000D6C5A" w:rsidRPr="00BF48A0">
        <w:rPr>
          <w:rFonts w:ascii="Times New Roman" w:hAnsi="Times New Roman" w:cs="Times New Roman"/>
          <w:i/>
          <w:sz w:val="26"/>
        </w:rPr>
        <w:t xml:space="preserve">Australian Coastal Shipping Commission Act </w:t>
      </w:r>
      <w:r w:rsidRPr="00BF48A0">
        <w:rPr>
          <w:rFonts w:ascii="Times New Roman" w:hAnsi="Times New Roman" w:cs="Times New Roman"/>
          <w:sz w:val="26"/>
        </w:rPr>
        <w:t>1956</w:t>
      </w:r>
      <w:r w:rsidR="00DD4448" w:rsidRPr="00BF48A0">
        <w:rPr>
          <w:rFonts w:ascii="Times New Roman" w:hAnsi="Times New Roman" w:cs="Times New Roman"/>
          <w:sz w:val="26"/>
        </w:rPr>
        <w:t>–</w:t>
      </w:r>
      <w:r w:rsidRPr="00BF48A0">
        <w:rPr>
          <w:rFonts w:ascii="Times New Roman" w:hAnsi="Times New Roman" w:cs="Times New Roman"/>
          <w:sz w:val="26"/>
        </w:rPr>
        <w:t>1962.</w:t>
      </w:r>
    </w:p>
    <w:p w:rsidR="006D2A88" w:rsidRPr="00BF48A0" w:rsidRDefault="006D2A88" w:rsidP="006C200C">
      <w:pPr>
        <w:spacing w:after="120" w:line="240" w:lineRule="auto"/>
        <w:jc w:val="right"/>
        <w:rPr>
          <w:rFonts w:ascii="Times New Roman" w:hAnsi="Times New Roman" w:cs="Times New Roman"/>
          <w:sz w:val="26"/>
        </w:rPr>
      </w:pPr>
      <w:r w:rsidRPr="00BF48A0">
        <w:rPr>
          <w:rFonts w:ascii="Times New Roman" w:hAnsi="Times New Roman" w:cs="Times New Roman"/>
          <w:sz w:val="26"/>
        </w:rPr>
        <w:t>[Assented to 5th November, 1964.]</w:t>
      </w:r>
    </w:p>
    <w:p w:rsidR="006D2A88" w:rsidRPr="00AF3325" w:rsidRDefault="000D6C5A" w:rsidP="00BF48A0">
      <w:pPr>
        <w:spacing w:after="0" w:line="240" w:lineRule="auto"/>
        <w:jc w:val="both"/>
        <w:rPr>
          <w:rFonts w:ascii="Times New Roman" w:hAnsi="Times New Roman"/>
        </w:rPr>
      </w:pPr>
      <w:r w:rsidRPr="00AF3325">
        <w:rPr>
          <w:rFonts w:ascii="Times New Roman" w:hAnsi="Times New Roman"/>
        </w:rPr>
        <w:t>B</w:t>
      </w:r>
      <w:r w:rsidR="006D2A88" w:rsidRPr="00AF3325">
        <w:rPr>
          <w:rFonts w:ascii="Times New Roman" w:hAnsi="Times New Roman"/>
        </w:rPr>
        <w:t>E it enacted by the Queen</w:t>
      </w:r>
      <w:r w:rsidRPr="00AF3325">
        <w:rPr>
          <w:rFonts w:ascii="Times New Roman" w:hAnsi="Times New Roman"/>
        </w:rPr>
        <w:t>’</w:t>
      </w:r>
      <w:r w:rsidR="006D2A88" w:rsidRPr="00AF3325">
        <w:rPr>
          <w:rFonts w:ascii="Times New Roman" w:hAnsi="Times New Roman"/>
        </w:rPr>
        <w:t>s Most Excellent Majesty, the Senate, and the House of Representatives of the Commonwealth of Australia, as follows:—</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Short title and citation.</w:t>
      </w:r>
    </w:p>
    <w:p w:rsidR="006D2A88" w:rsidRPr="00BF48A0" w:rsidRDefault="000D6C5A" w:rsidP="00BF48A0">
      <w:pPr>
        <w:tabs>
          <w:tab w:val="left" w:pos="864"/>
        </w:tabs>
        <w:spacing w:after="0" w:line="240" w:lineRule="auto"/>
        <w:ind w:firstLine="432"/>
        <w:jc w:val="both"/>
        <w:rPr>
          <w:rFonts w:ascii="Times New Roman" w:hAnsi="Times New Roman"/>
        </w:rPr>
      </w:pPr>
      <w:r w:rsidRPr="00BF48A0">
        <w:rPr>
          <w:rFonts w:ascii="Times New Roman" w:hAnsi="Times New Roman"/>
          <w:b/>
          <w:smallCaps/>
        </w:rPr>
        <w:t>1.</w:t>
      </w:r>
      <w:r w:rsidR="006D2A88" w:rsidRPr="00BF48A0">
        <w:rPr>
          <w:rFonts w:ascii="Times New Roman" w:hAnsi="Times New Roman"/>
        </w:rPr>
        <w:t>—</w:t>
      </w:r>
      <w:r w:rsidR="00E05F07" w:rsidRPr="00BF48A0">
        <w:rPr>
          <w:rFonts w:ascii="Times New Roman" w:hAnsi="Times New Roman"/>
        </w:rPr>
        <w:t>(1.)</w:t>
      </w:r>
      <w:r w:rsidR="00BD2F05" w:rsidRPr="00BF48A0">
        <w:rPr>
          <w:rFonts w:ascii="Times New Roman" w:hAnsi="Times New Roman"/>
        </w:rPr>
        <w:tab/>
      </w:r>
      <w:r w:rsidR="006D2A88" w:rsidRPr="00BF48A0">
        <w:rPr>
          <w:rFonts w:ascii="Times New Roman" w:hAnsi="Times New Roman"/>
        </w:rPr>
        <w:t xml:space="preserve">This Act may be cited as the </w:t>
      </w:r>
      <w:r w:rsidRPr="00BF48A0">
        <w:rPr>
          <w:rFonts w:ascii="Times New Roman" w:hAnsi="Times New Roman"/>
          <w:i/>
        </w:rPr>
        <w:t xml:space="preserve">Australian Coastal Shipping Commission Act </w:t>
      </w:r>
      <w:r w:rsidR="006D2A88" w:rsidRPr="00BF48A0">
        <w:rPr>
          <w:rFonts w:ascii="Times New Roman" w:hAnsi="Times New Roman"/>
        </w:rPr>
        <w:t>1964.</w:t>
      </w:r>
    </w:p>
    <w:p w:rsidR="00701E27" w:rsidRPr="00BF48A0" w:rsidRDefault="00701E27" w:rsidP="00BF48A0">
      <w:pPr>
        <w:spacing w:after="0" w:line="240" w:lineRule="auto"/>
        <w:jc w:val="both"/>
        <w:rPr>
          <w:rFonts w:ascii="Times New Roman" w:hAnsi="Times New Roman"/>
        </w:rPr>
      </w:pPr>
      <w:r w:rsidRPr="00BF48A0">
        <w:rPr>
          <w:rFonts w:ascii="Times New Roman" w:hAnsi="Times New Roman"/>
        </w:rPr>
        <w:br w:type="page"/>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rPr>
        <w:lastRenderedPageBreak/>
        <w:t>(2.)</w:t>
      </w:r>
      <w:r w:rsidR="00BD2F05" w:rsidRPr="00BF48A0">
        <w:rPr>
          <w:rFonts w:ascii="Times New Roman" w:hAnsi="Times New Roman"/>
        </w:rPr>
        <w:tab/>
      </w:r>
      <w:r w:rsidR="006D2A88" w:rsidRPr="00BF48A0">
        <w:rPr>
          <w:rFonts w:ascii="Times New Roman" w:hAnsi="Times New Roman"/>
        </w:rPr>
        <w:t xml:space="preserve">The </w:t>
      </w:r>
      <w:r w:rsidR="000D6C5A" w:rsidRPr="00BF48A0">
        <w:rPr>
          <w:rFonts w:ascii="Times New Roman" w:hAnsi="Times New Roman"/>
          <w:i/>
        </w:rPr>
        <w:t xml:space="preserve">Australian Coastal Shipping Commission Act </w:t>
      </w:r>
      <w:r w:rsidR="006D2A88" w:rsidRPr="00BF48A0">
        <w:rPr>
          <w:rFonts w:ascii="Times New Roman" w:hAnsi="Times New Roman"/>
        </w:rPr>
        <w:t>1956</w:t>
      </w:r>
      <w:r w:rsidR="006D30E9">
        <w:rPr>
          <w:rFonts w:ascii="Times New Roman" w:hAnsi="Times New Roman"/>
        </w:rPr>
        <w:t>–</w:t>
      </w:r>
      <w:r w:rsidR="00AF3325">
        <w:rPr>
          <w:rFonts w:ascii="Times New Roman" w:hAnsi="Times New Roman"/>
        </w:rPr>
        <w:t>1962</w:t>
      </w:r>
      <w:r w:rsidR="006D2A88" w:rsidRPr="00BF48A0">
        <w:rPr>
          <w:rFonts w:ascii="Times New Roman" w:hAnsi="Times New Roman"/>
        </w:rPr>
        <w:t xml:space="preserve"> is in this Act referred to as the Principal Act.</w:t>
      </w:r>
    </w:p>
    <w:p w:rsidR="006D2A88" w:rsidRPr="00BF48A0" w:rsidRDefault="00E05F07" w:rsidP="006D30E9">
      <w:pPr>
        <w:tabs>
          <w:tab w:val="left" w:pos="864"/>
        </w:tabs>
        <w:spacing w:before="60" w:after="0" w:line="240" w:lineRule="auto"/>
        <w:ind w:firstLine="432"/>
        <w:jc w:val="both"/>
        <w:rPr>
          <w:rFonts w:ascii="Times New Roman" w:hAnsi="Times New Roman"/>
        </w:rPr>
      </w:pPr>
      <w:r w:rsidRPr="00BF48A0">
        <w:rPr>
          <w:rFonts w:ascii="Times New Roman" w:hAnsi="Times New Roman"/>
        </w:rPr>
        <w:t>(3.)</w:t>
      </w:r>
      <w:r w:rsidR="00BD2F05" w:rsidRPr="00BF48A0">
        <w:rPr>
          <w:rFonts w:ascii="Times New Roman" w:hAnsi="Times New Roman"/>
        </w:rPr>
        <w:tab/>
      </w:r>
      <w:r w:rsidR="006D2A88" w:rsidRPr="00BF48A0">
        <w:rPr>
          <w:rFonts w:ascii="Times New Roman" w:hAnsi="Times New Roman"/>
        </w:rPr>
        <w:t xml:space="preserve">The Principal Act, as amended by this Act, may be cited as the </w:t>
      </w:r>
      <w:r w:rsidR="000D6C5A" w:rsidRPr="00BF48A0">
        <w:rPr>
          <w:rFonts w:ascii="Times New Roman" w:hAnsi="Times New Roman"/>
          <w:i/>
        </w:rPr>
        <w:t xml:space="preserve">Australian Coastal Shipping Commission Act </w:t>
      </w:r>
      <w:r w:rsidR="006D2A88" w:rsidRPr="00BF48A0">
        <w:rPr>
          <w:rFonts w:ascii="Times New Roman" w:hAnsi="Times New Roman"/>
        </w:rPr>
        <w:t>1956</w:t>
      </w:r>
      <w:r w:rsidR="00DD4448" w:rsidRPr="00BF48A0">
        <w:rPr>
          <w:rFonts w:ascii="Times New Roman" w:hAnsi="Times New Roman"/>
        </w:rPr>
        <w:t>–</w:t>
      </w:r>
      <w:r w:rsidR="006D2A88" w:rsidRPr="00BF48A0">
        <w:rPr>
          <w:rFonts w:ascii="Times New Roman" w:hAnsi="Times New Roman"/>
        </w:rPr>
        <w:t>1964.</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Commencement.</w:t>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b/>
          <w:smallCaps/>
        </w:rPr>
        <w:t>2.</w:t>
      </w:r>
      <w:r w:rsidR="00BD2F05" w:rsidRPr="00BF48A0">
        <w:rPr>
          <w:rFonts w:ascii="Times New Roman" w:hAnsi="Times New Roman"/>
          <w:b/>
          <w:smallCaps/>
        </w:rPr>
        <w:tab/>
      </w:r>
      <w:r w:rsidR="006D2A88" w:rsidRPr="00BF48A0">
        <w:rPr>
          <w:rFonts w:ascii="Times New Roman" w:hAnsi="Times New Roman"/>
        </w:rPr>
        <w:t>This Act shall come into operation on the day on which it receives the Royal Assent.</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Terms and conditions of employment.</w:t>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b/>
        </w:rPr>
        <w:t>3.</w:t>
      </w:r>
      <w:r w:rsidR="00BD2F05" w:rsidRPr="00BF48A0">
        <w:rPr>
          <w:rFonts w:ascii="Times New Roman" w:hAnsi="Times New Roman"/>
          <w:b/>
        </w:rPr>
        <w:tab/>
      </w:r>
      <w:r w:rsidR="006D2A88" w:rsidRPr="00BF48A0">
        <w:rPr>
          <w:rFonts w:ascii="Times New Roman" w:hAnsi="Times New Roman"/>
        </w:rPr>
        <w:t xml:space="preserve">Section twenty-two of the Principal Act is amended by omitting from sub-section (2.) the words </w:t>
      </w:r>
      <w:r w:rsidR="000D6C5A" w:rsidRPr="00BF48A0">
        <w:rPr>
          <w:rFonts w:ascii="Times New Roman" w:hAnsi="Times New Roman"/>
        </w:rPr>
        <w:t>“</w:t>
      </w:r>
      <w:r w:rsidR="006D2A88" w:rsidRPr="00BF48A0">
        <w:rPr>
          <w:rFonts w:ascii="Times New Roman" w:hAnsi="Times New Roman"/>
        </w:rPr>
        <w:t>Two thousand five hundred</w:t>
      </w:r>
      <w:r w:rsidR="000D6C5A" w:rsidRPr="00BF48A0">
        <w:rPr>
          <w:rFonts w:ascii="Times New Roman" w:hAnsi="Times New Roman"/>
        </w:rPr>
        <w:t>”</w:t>
      </w:r>
      <w:r w:rsidR="006D2A88" w:rsidRPr="00BF48A0">
        <w:rPr>
          <w:rFonts w:ascii="Times New Roman" w:hAnsi="Times New Roman"/>
        </w:rPr>
        <w:t xml:space="preserve"> and inserting in their stead the words </w:t>
      </w:r>
      <w:r w:rsidR="000D6C5A" w:rsidRPr="00BF48A0">
        <w:rPr>
          <w:rFonts w:ascii="Times New Roman" w:hAnsi="Times New Roman"/>
        </w:rPr>
        <w:t>“</w:t>
      </w:r>
      <w:r w:rsidR="006D2A88" w:rsidRPr="00BF48A0">
        <w:rPr>
          <w:rFonts w:ascii="Times New Roman" w:hAnsi="Times New Roman"/>
        </w:rPr>
        <w:t>Three thousand five hundred</w:t>
      </w:r>
      <w:r w:rsidR="000D6C5A" w:rsidRPr="00BF48A0">
        <w:rPr>
          <w:rFonts w:ascii="Times New Roman" w:hAnsi="Times New Roman"/>
        </w:rPr>
        <w:t>”</w:t>
      </w:r>
      <w:r w:rsidR="006D2A88" w:rsidRPr="00BF48A0">
        <w:rPr>
          <w:rFonts w:ascii="Times New Roman" w:hAnsi="Times New Roman"/>
        </w:rPr>
        <w:t>.</w:t>
      </w:r>
    </w:p>
    <w:p w:rsidR="006D2A88" w:rsidRPr="00BF48A0" w:rsidRDefault="00E05F07" w:rsidP="006D30E9">
      <w:pPr>
        <w:tabs>
          <w:tab w:val="left" w:pos="864"/>
        </w:tabs>
        <w:spacing w:before="120" w:after="0" w:line="240" w:lineRule="auto"/>
        <w:ind w:firstLine="432"/>
        <w:jc w:val="both"/>
        <w:rPr>
          <w:rFonts w:ascii="Times New Roman" w:hAnsi="Times New Roman"/>
        </w:rPr>
      </w:pPr>
      <w:r w:rsidRPr="00BF48A0">
        <w:rPr>
          <w:rFonts w:ascii="Times New Roman" w:hAnsi="Times New Roman"/>
          <w:b/>
        </w:rPr>
        <w:t>4.</w:t>
      </w:r>
      <w:r w:rsidR="00BD2F05" w:rsidRPr="00BF48A0">
        <w:rPr>
          <w:rFonts w:ascii="Times New Roman" w:hAnsi="Times New Roman"/>
          <w:b/>
        </w:rPr>
        <w:tab/>
      </w:r>
      <w:r w:rsidR="006D2A88" w:rsidRPr="00BF48A0">
        <w:rPr>
          <w:rFonts w:ascii="Times New Roman" w:hAnsi="Times New Roman"/>
        </w:rPr>
        <w:t>Section thirty of the Principal Act is repealed and the following section inserted in its stead:—</w:t>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t>Borrowing by the Commission.</w:t>
      </w:r>
    </w:p>
    <w:p w:rsidR="006D2A88" w:rsidRPr="00BF48A0" w:rsidRDefault="000D6C5A" w:rsidP="00BF48A0">
      <w:pPr>
        <w:tabs>
          <w:tab w:val="left" w:pos="864"/>
        </w:tabs>
        <w:spacing w:after="0" w:line="240" w:lineRule="auto"/>
        <w:ind w:firstLine="432"/>
        <w:jc w:val="both"/>
        <w:rPr>
          <w:rFonts w:ascii="Times New Roman" w:hAnsi="Times New Roman"/>
        </w:rPr>
      </w:pPr>
      <w:r w:rsidRPr="00BF48A0">
        <w:rPr>
          <w:rFonts w:ascii="Times New Roman" w:hAnsi="Times New Roman"/>
        </w:rPr>
        <w:t>“</w:t>
      </w:r>
      <w:r w:rsidR="006D2A88" w:rsidRPr="00BF48A0">
        <w:rPr>
          <w:rFonts w:ascii="Times New Roman" w:hAnsi="Times New Roman"/>
        </w:rPr>
        <w:t>30.—</w:t>
      </w:r>
      <w:r w:rsidR="00E05F07" w:rsidRPr="00BF48A0">
        <w:rPr>
          <w:rFonts w:ascii="Times New Roman" w:hAnsi="Times New Roman"/>
        </w:rPr>
        <w:t>(1.)</w:t>
      </w:r>
      <w:r w:rsidR="00BD2F05" w:rsidRPr="00BF48A0">
        <w:rPr>
          <w:rFonts w:ascii="Times New Roman" w:hAnsi="Times New Roman"/>
        </w:rPr>
        <w:tab/>
      </w:r>
      <w:r w:rsidR="006D2A88" w:rsidRPr="00BF48A0">
        <w:rPr>
          <w:rFonts w:ascii="Times New Roman" w:hAnsi="Times New Roman"/>
        </w:rPr>
        <w:t>The Commission may, with the approval of the Treasurer, borrow moneys from time to time in such amounts as the Minister certifies are, in his opinion, necessary for meeting its obligations or discharging its functions under this Act.</w:t>
      </w:r>
    </w:p>
    <w:p w:rsidR="006D2A88" w:rsidRPr="00BF48A0" w:rsidRDefault="000D6C5A" w:rsidP="006D30E9">
      <w:pPr>
        <w:tabs>
          <w:tab w:val="left" w:pos="1080"/>
        </w:tabs>
        <w:spacing w:before="60"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(2.)</w:t>
      </w:r>
      <w:r w:rsidR="00BD2F05" w:rsidRPr="00BF48A0">
        <w:rPr>
          <w:rFonts w:ascii="Times New Roman" w:hAnsi="Times New Roman"/>
        </w:rPr>
        <w:tab/>
      </w:r>
      <w:r w:rsidR="006D2A88" w:rsidRPr="00BF48A0">
        <w:rPr>
          <w:rFonts w:ascii="Times New Roman" w:hAnsi="Times New Roman"/>
        </w:rPr>
        <w:t>Subject to the next succeeding sub-section, the Treasurer may, on behalf of the Commonwealth, out of moneys appropriated by the Parliament for the purpose, lend to the Commission, at such rate of interest, and on such other terms and conditions, as he determines, moneys that the Commission is authorized to borrow under the last preceding sub-section and the borrowing of which by the Commission from the Commonwealth is approved by the Minister.</w:t>
      </w:r>
    </w:p>
    <w:p w:rsidR="006D2A88" w:rsidRPr="00BF48A0" w:rsidRDefault="000D6C5A" w:rsidP="006D30E9">
      <w:pPr>
        <w:tabs>
          <w:tab w:val="left" w:pos="1080"/>
        </w:tabs>
        <w:spacing w:before="60"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(3.)</w:t>
      </w:r>
      <w:r w:rsidR="00BD2F05" w:rsidRPr="00BF48A0">
        <w:rPr>
          <w:rFonts w:ascii="Times New Roman" w:hAnsi="Times New Roman"/>
        </w:rPr>
        <w:tab/>
      </w:r>
      <w:r w:rsidR="006D2A88" w:rsidRPr="00BF48A0">
        <w:rPr>
          <w:rFonts w:ascii="Times New Roman" w:hAnsi="Times New Roman"/>
        </w:rPr>
        <w:t>The rate of interest determined by the Treasurer under the last preceding sub-section in relation to a loan of moneys to be made to the Commission shall be not less than the rate of interest declared by the Treasurer to be the rate of interest payable on the long term loan last raised by the Commonwealth in Australia by public subscription.</w:t>
      </w:r>
    </w:p>
    <w:p w:rsidR="006D2A88" w:rsidRPr="00BF48A0" w:rsidRDefault="000D6C5A" w:rsidP="006D30E9">
      <w:pPr>
        <w:tabs>
          <w:tab w:val="left" w:pos="1080"/>
        </w:tabs>
        <w:spacing w:before="60"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(4.)</w:t>
      </w:r>
      <w:r w:rsidR="00BD2F05" w:rsidRPr="00BF48A0">
        <w:rPr>
          <w:rFonts w:ascii="Times New Roman" w:hAnsi="Times New Roman"/>
        </w:rPr>
        <w:tab/>
      </w:r>
      <w:r w:rsidR="006D2A88" w:rsidRPr="00BF48A0">
        <w:rPr>
          <w:rFonts w:ascii="Times New Roman" w:hAnsi="Times New Roman"/>
        </w:rPr>
        <w:t>The Commission may give security over the whole or any part of its assets for the repayment of amounts borrowed under this section and the payment of interest on amounts so borrowed.</w:t>
      </w:r>
    </w:p>
    <w:p w:rsidR="00093CCF" w:rsidRDefault="000D6C5A" w:rsidP="00093CCF">
      <w:pPr>
        <w:tabs>
          <w:tab w:val="left" w:pos="1080"/>
        </w:tabs>
        <w:spacing w:before="60"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(5.)</w:t>
      </w:r>
      <w:r w:rsidR="00BD2F05" w:rsidRPr="00BF48A0">
        <w:rPr>
          <w:rFonts w:ascii="Times New Roman" w:hAnsi="Times New Roman"/>
        </w:rPr>
        <w:tab/>
      </w:r>
      <w:r w:rsidR="006D2A88" w:rsidRPr="00BF48A0">
        <w:rPr>
          <w:rFonts w:ascii="Times New Roman" w:hAnsi="Times New Roman"/>
        </w:rPr>
        <w:t>The Treasurer may, with the concurrence of the Minister, on behalf of the Commonwealth, guarantee the repayment by the Commission of amounts borrowed under this section otherwise than from the Commonwealth and the payment of interest on amounts so borrowed.</w:t>
      </w:r>
    </w:p>
    <w:p w:rsidR="006D2A88" w:rsidRPr="00BF48A0" w:rsidRDefault="000D6C5A" w:rsidP="00093CCF">
      <w:pPr>
        <w:tabs>
          <w:tab w:val="left" w:pos="1080"/>
        </w:tabs>
        <w:spacing w:before="60"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(6.)</w:t>
      </w:r>
      <w:r w:rsidR="00BD2F05" w:rsidRPr="00BF48A0">
        <w:rPr>
          <w:rFonts w:ascii="Times New Roman" w:hAnsi="Times New Roman"/>
        </w:rPr>
        <w:tab/>
      </w:r>
      <w:r w:rsidR="006D2A88" w:rsidRPr="00BF48A0">
        <w:rPr>
          <w:rFonts w:ascii="Times New Roman" w:hAnsi="Times New Roman"/>
        </w:rPr>
        <w:t>The amounts borrowed by the Commission and not repaid shall not at any time exceed Five million pounds.</w:t>
      </w:r>
    </w:p>
    <w:p w:rsidR="006D2A88" w:rsidRPr="00BF48A0" w:rsidRDefault="000D6C5A" w:rsidP="006D30E9">
      <w:pPr>
        <w:tabs>
          <w:tab w:val="left" w:pos="1080"/>
        </w:tabs>
        <w:spacing w:before="60"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(7.)</w:t>
      </w:r>
      <w:r w:rsidR="00BD2F05" w:rsidRPr="00BF48A0">
        <w:rPr>
          <w:rFonts w:ascii="Times New Roman" w:hAnsi="Times New Roman"/>
        </w:rPr>
        <w:tab/>
      </w:r>
      <w:r w:rsidR="006D2A88" w:rsidRPr="00BF48A0">
        <w:rPr>
          <w:rFonts w:ascii="Times New Roman" w:hAnsi="Times New Roman"/>
        </w:rPr>
        <w:t>The moneys that may be borrowed by the Commission under this section do not form part of the capital of the Commission under section twenty-eight of this Act.</w:t>
      </w:r>
    </w:p>
    <w:p w:rsidR="006D2A88" w:rsidRPr="00BF48A0" w:rsidRDefault="000D6C5A" w:rsidP="006D30E9">
      <w:pPr>
        <w:tabs>
          <w:tab w:val="left" w:pos="1080"/>
        </w:tabs>
        <w:spacing w:before="60"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(8.)</w:t>
      </w:r>
      <w:r w:rsidR="00BD2F05" w:rsidRPr="00BF48A0">
        <w:rPr>
          <w:rFonts w:ascii="Times New Roman" w:hAnsi="Times New Roman"/>
        </w:rPr>
        <w:tab/>
      </w:r>
      <w:r w:rsidR="006D2A88" w:rsidRPr="00BF48A0">
        <w:rPr>
          <w:rFonts w:ascii="Times New Roman" w:hAnsi="Times New Roman"/>
        </w:rPr>
        <w:t>The Commission shall not borrow moneys except in accordance with this section.</w:t>
      </w:r>
      <w:r w:rsidRPr="00BF48A0">
        <w:rPr>
          <w:rFonts w:ascii="Times New Roman" w:hAnsi="Times New Roman"/>
        </w:rPr>
        <w:t>”</w:t>
      </w:r>
      <w:r w:rsidR="006D2A88" w:rsidRPr="00BF48A0">
        <w:rPr>
          <w:rFonts w:ascii="Times New Roman" w:hAnsi="Times New Roman"/>
        </w:rPr>
        <w:t>.</w:t>
      </w:r>
    </w:p>
    <w:p w:rsidR="00701E27" w:rsidRPr="00BF48A0" w:rsidRDefault="00701E27" w:rsidP="00BF48A0">
      <w:pPr>
        <w:spacing w:after="0" w:line="240" w:lineRule="auto"/>
        <w:jc w:val="both"/>
        <w:rPr>
          <w:rFonts w:ascii="Times New Roman" w:hAnsi="Times New Roman"/>
        </w:rPr>
      </w:pPr>
      <w:r w:rsidRPr="00BF48A0">
        <w:rPr>
          <w:rFonts w:ascii="Times New Roman" w:hAnsi="Times New Roman"/>
        </w:rPr>
        <w:br w:type="page"/>
      </w:r>
    </w:p>
    <w:p w:rsidR="006D2A88" w:rsidRPr="00BF48A0" w:rsidRDefault="000D6C5A" w:rsidP="00BF48A0">
      <w:pPr>
        <w:spacing w:before="120" w:after="60" w:line="240" w:lineRule="auto"/>
        <w:rPr>
          <w:rFonts w:ascii="Times New Roman" w:hAnsi="Times New Roman" w:cs="Times New Roman"/>
          <w:b/>
          <w:sz w:val="20"/>
        </w:rPr>
      </w:pPr>
      <w:r w:rsidRPr="00BF48A0">
        <w:rPr>
          <w:rFonts w:ascii="Times New Roman" w:hAnsi="Times New Roman" w:cs="Times New Roman"/>
          <w:b/>
          <w:sz w:val="20"/>
        </w:rPr>
        <w:lastRenderedPageBreak/>
        <w:t>Application of moneys.</w:t>
      </w:r>
    </w:p>
    <w:p w:rsidR="006D2A88" w:rsidRPr="00BF48A0" w:rsidRDefault="00E05F07" w:rsidP="00BF48A0">
      <w:pPr>
        <w:tabs>
          <w:tab w:val="left" w:pos="864"/>
        </w:tabs>
        <w:spacing w:after="0" w:line="240" w:lineRule="auto"/>
        <w:ind w:firstLine="432"/>
        <w:jc w:val="both"/>
        <w:rPr>
          <w:rFonts w:ascii="Times New Roman" w:hAnsi="Times New Roman"/>
        </w:rPr>
      </w:pPr>
      <w:r w:rsidRPr="00BF48A0">
        <w:rPr>
          <w:rFonts w:ascii="Times New Roman" w:hAnsi="Times New Roman"/>
          <w:b/>
        </w:rPr>
        <w:t>5.</w:t>
      </w:r>
      <w:r w:rsidR="00BD2F05" w:rsidRPr="00BF48A0">
        <w:rPr>
          <w:rFonts w:ascii="Times New Roman" w:hAnsi="Times New Roman"/>
          <w:b/>
        </w:rPr>
        <w:tab/>
      </w:r>
      <w:r w:rsidR="006D2A88" w:rsidRPr="00BF48A0">
        <w:rPr>
          <w:rFonts w:ascii="Times New Roman" w:hAnsi="Times New Roman"/>
        </w:rPr>
        <w:t>Section thirty-two of the Principal Act is amended by omitting sub-section (2.) and inserting in its stead the following sub-section:—</w:t>
      </w:r>
    </w:p>
    <w:p w:rsidR="006D2A88" w:rsidRPr="00BF48A0" w:rsidRDefault="000D6C5A" w:rsidP="006D30E9">
      <w:pPr>
        <w:tabs>
          <w:tab w:val="left" w:pos="1080"/>
        </w:tabs>
        <w:spacing w:before="60" w:after="0" w:line="240" w:lineRule="auto"/>
        <w:ind w:firstLine="432"/>
        <w:jc w:val="both"/>
        <w:rPr>
          <w:rFonts w:ascii="Times New Roman" w:hAnsi="Times New Roman"/>
        </w:rPr>
      </w:pPr>
      <w:r w:rsidRPr="00BF48A0">
        <w:rPr>
          <w:rFonts w:ascii="Times New Roman" w:hAnsi="Times New Roman"/>
        </w:rPr>
        <w:t>“</w:t>
      </w:r>
      <w:r w:rsidR="00E05F07" w:rsidRPr="00BF48A0">
        <w:rPr>
          <w:rFonts w:ascii="Times New Roman" w:hAnsi="Times New Roman"/>
        </w:rPr>
        <w:t>(2.)</w:t>
      </w:r>
      <w:r w:rsidR="00BD2F05" w:rsidRPr="00BF48A0">
        <w:rPr>
          <w:rFonts w:ascii="Times New Roman" w:hAnsi="Times New Roman"/>
        </w:rPr>
        <w:tab/>
      </w:r>
      <w:r w:rsidR="006D2A88" w:rsidRPr="00BF48A0">
        <w:rPr>
          <w:rFonts w:ascii="Times New Roman" w:hAnsi="Times New Roman"/>
        </w:rPr>
        <w:t>Moneys of the Commission not immediately required for the purposes of the Commission may be invested—</w:t>
      </w:r>
    </w:p>
    <w:p w:rsidR="006D2A88" w:rsidRPr="00BF48A0" w:rsidRDefault="006D2A88" w:rsidP="00BF48A0">
      <w:pPr>
        <w:spacing w:after="0" w:line="240" w:lineRule="auto"/>
        <w:ind w:left="1008" w:hanging="432"/>
        <w:jc w:val="both"/>
        <w:rPr>
          <w:rFonts w:ascii="Times New Roman" w:hAnsi="Times New Roman"/>
        </w:rPr>
      </w:pPr>
      <w:r w:rsidRPr="00BF48A0">
        <w:rPr>
          <w:rFonts w:ascii="Times New Roman" w:hAnsi="Times New Roman"/>
        </w:rPr>
        <w:t>(</w:t>
      </w:r>
      <w:r w:rsidR="000D6C5A" w:rsidRPr="00BF48A0">
        <w:rPr>
          <w:rFonts w:ascii="Times New Roman" w:hAnsi="Times New Roman"/>
          <w:i/>
        </w:rPr>
        <w:t>a</w:t>
      </w:r>
      <w:r w:rsidRPr="00BF48A0">
        <w:rPr>
          <w:rFonts w:ascii="Times New Roman" w:hAnsi="Times New Roman"/>
        </w:rPr>
        <w:t>)</w:t>
      </w:r>
      <w:r w:rsidR="000D6C5A" w:rsidRPr="00BF48A0">
        <w:rPr>
          <w:rFonts w:ascii="Times New Roman" w:hAnsi="Times New Roman"/>
          <w:i/>
        </w:rPr>
        <w:t xml:space="preserve"> </w:t>
      </w:r>
      <w:r w:rsidRPr="00BF48A0">
        <w:rPr>
          <w:rFonts w:ascii="Times New Roman" w:hAnsi="Times New Roman"/>
        </w:rPr>
        <w:t>on fixed deposit with an approved bank;</w:t>
      </w:r>
    </w:p>
    <w:p w:rsidR="006D2A88" w:rsidRPr="00BF48A0" w:rsidRDefault="006D2A88" w:rsidP="00BF48A0">
      <w:pPr>
        <w:spacing w:after="0" w:line="240" w:lineRule="auto"/>
        <w:ind w:left="1008" w:hanging="432"/>
        <w:jc w:val="both"/>
        <w:rPr>
          <w:rFonts w:ascii="Times New Roman" w:hAnsi="Times New Roman"/>
        </w:rPr>
      </w:pPr>
      <w:r w:rsidRPr="00BF48A0">
        <w:rPr>
          <w:rFonts w:ascii="Times New Roman" w:hAnsi="Times New Roman"/>
        </w:rPr>
        <w:t>(</w:t>
      </w:r>
      <w:r w:rsidR="000D6C5A" w:rsidRPr="00BF48A0">
        <w:rPr>
          <w:rFonts w:ascii="Times New Roman" w:hAnsi="Times New Roman"/>
          <w:i/>
        </w:rPr>
        <w:t>b</w:t>
      </w:r>
      <w:r w:rsidRPr="00BF48A0">
        <w:rPr>
          <w:rFonts w:ascii="Times New Roman" w:hAnsi="Times New Roman"/>
        </w:rPr>
        <w:t>)</w:t>
      </w:r>
      <w:r w:rsidR="000D6C5A" w:rsidRPr="00BF48A0">
        <w:rPr>
          <w:rFonts w:ascii="Times New Roman" w:hAnsi="Times New Roman"/>
          <w:i/>
        </w:rPr>
        <w:t xml:space="preserve"> </w:t>
      </w:r>
      <w:r w:rsidRPr="00BF48A0">
        <w:rPr>
          <w:rFonts w:ascii="Times New Roman" w:hAnsi="Times New Roman"/>
        </w:rPr>
        <w:t>in securities of the Commonwealth; or</w:t>
      </w:r>
    </w:p>
    <w:p w:rsidR="006D2A88" w:rsidRPr="00BF48A0" w:rsidRDefault="006D2A88" w:rsidP="007214E5">
      <w:pPr>
        <w:spacing w:after="0" w:line="240" w:lineRule="auto"/>
        <w:ind w:left="1152" w:hanging="576"/>
        <w:jc w:val="both"/>
        <w:rPr>
          <w:rFonts w:ascii="Times New Roman" w:hAnsi="Times New Roman"/>
        </w:rPr>
      </w:pPr>
      <w:r w:rsidRPr="00BF48A0">
        <w:rPr>
          <w:rFonts w:ascii="Times New Roman" w:hAnsi="Times New Roman"/>
        </w:rPr>
        <w:t>(</w:t>
      </w:r>
      <w:r w:rsidR="000D6C5A" w:rsidRPr="00BF48A0">
        <w:rPr>
          <w:rFonts w:ascii="Times New Roman" w:hAnsi="Times New Roman"/>
          <w:i/>
        </w:rPr>
        <w:t>c</w:t>
      </w:r>
      <w:r w:rsidRPr="00BF48A0">
        <w:rPr>
          <w:rFonts w:ascii="Times New Roman" w:hAnsi="Times New Roman"/>
        </w:rPr>
        <w:t>) subject to such conditions, if any, as the Treasurer determines by instrument under his hand—by way of loan to a person for the time being approved by the Treasurer upon the security of securities of the Commonwealth.</w:t>
      </w:r>
      <w:r w:rsidR="000D6C5A" w:rsidRPr="00BF48A0">
        <w:rPr>
          <w:rFonts w:ascii="Times New Roman" w:hAnsi="Times New Roman"/>
        </w:rPr>
        <w:t>”</w:t>
      </w:r>
      <w:r w:rsidRPr="00BF48A0">
        <w:rPr>
          <w:rFonts w:ascii="Times New Roman" w:hAnsi="Times New Roman"/>
        </w:rPr>
        <w:t>.</w:t>
      </w:r>
    </w:p>
    <w:p w:rsidR="00F2514B" w:rsidRPr="00BF48A0" w:rsidRDefault="00F2514B" w:rsidP="00097D26">
      <w:pPr>
        <w:pBdr>
          <w:top w:val="single" w:sz="4" w:space="1" w:color="auto"/>
        </w:pBdr>
        <w:spacing w:before="600" w:after="0" w:line="240" w:lineRule="auto"/>
        <w:ind w:left="3456" w:right="3456"/>
        <w:jc w:val="center"/>
        <w:rPr>
          <w:rFonts w:ascii="Times New Roman" w:hAnsi="Times New Roman" w:cs="Times New Roman"/>
        </w:rPr>
      </w:pPr>
    </w:p>
    <w:sectPr w:rsidR="00F2514B" w:rsidRPr="00BF48A0" w:rsidSect="006D30E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81" w:rsidRDefault="00C05781" w:rsidP="006D30E9">
      <w:pPr>
        <w:spacing w:after="0" w:line="240" w:lineRule="auto"/>
      </w:pPr>
      <w:r>
        <w:separator/>
      </w:r>
    </w:p>
  </w:endnote>
  <w:endnote w:type="continuationSeparator" w:id="0">
    <w:p w:rsidR="00C05781" w:rsidRDefault="00C05781" w:rsidP="006D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81" w:rsidRDefault="00C05781" w:rsidP="006D30E9">
      <w:pPr>
        <w:spacing w:after="0" w:line="240" w:lineRule="auto"/>
      </w:pPr>
      <w:r>
        <w:separator/>
      </w:r>
    </w:p>
  </w:footnote>
  <w:footnote w:type="continuationSeparator" w:id="0">
    <w:p w:rsidR="00C05781" w:rsidRDefault="00C05781" w:rsidP="006D3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0E9" w:rsidRPr="006D30E9" w:rsidRDefault="006D30E9" w:rsidP="00027B40">
    <w:pPr>
      <w:pStyle w:val="Header"/>
      <w:tabs>
        <w:tab w:val="clear" w:pos="9360"/>
        <w:tab w:val="right" w:pos="9000"/>
      </w:tabs>
      <w:rPr>
        <w:sz w:val="20"/>
      </w:rPr>
    </w:pPr>
    <w:r w:rsidRPr="006D30E9">
      <w:rPr>
        <w:rFonts w:ascii="Times New Roman" w:hAnsi="Times New Roman"/>
        <w:sz w:val="20"/>
      </w:rPr>
      <w:t>1964.</w:t>
    </w:r>
    <w:r w:rsidRPr="006D30E9">
      <w:rPr>
        <w:rFonts w:ascii="Times New Roman" w:hAnsi="Times New Roman"/>
        <w:sz w:val="20"/>
      </w:rPr>
      <w:tab/>
    </w:r>
    <w:r w:rsidRPr="006D30E9">
      <w:rPr>
        <w:rFonts w:ascii="Times New Roman" w:hAnsi="Times New Roman"/>
        <w:i/>
        <w:sz w:val="20"/>
      </w:rPr>
      <w:t>Australian Coastal Shipping Commission.</w:t>
    </w:r>
    <w:r w:rsidRPr="006D30E9">
      <w:rPr>
        <w:rFonts w:ascii="Times New Roman" w:hAnsi="Times New Roman"/>
        <w:i/>
        <w:sz w:val="20"/>
      </w:rPr>
      <w:tab/>
    </w:r>
    <w:r w:rsidRPr="006D30E9">
      <w:rPr>
        <w:rFonts w:ascii="Times New Roman" w:hAnsi="Times New Roman"/>
        <w:sz w:val="20"/>
      </w:rPr>
      <w:t>No. 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0E9" w:rsidRPr="006D30E9" w:rsidRDefault="004C2E4E" w:rsidP="00011F3B">
    <w:pPr>
      <w:pStyle w:val="Header"/>
      <w:tabs>
        <w:tab w:val="clear" w:pos="4680"/>
        <w:tab w:val="clear" w:pos="9360"/>
        <w:tab w:val="left" w:pos="720"/>
        <w:tab w:val="center" w:pos="4860"/>
        <w:tab w:val="right" w:pos="8910"/>
      </w:tabs>
      <w:rPr>
        <w:sz w:val="20"/>
      </w:rPr>
    </w:pPr>
    <w:r>
      <w:rPr>
        <w:rFonts w:ascii="Times New Roman" w:hAnsi="Times New Roman"/>
        <w:sz w:val="20"/>
      </w:rPr>
      <w:t>382</w:t>
    </w:r>
    <w:r>
      <w:rPr>
        <w:rFonts w:ascii="Times New Roman" w:hAnsi="Times New Roman"/>
        <w:sz w:val="20"/>
      </w:rPr>
      <w:tab/>
    </w:r>
    <w:r w:rsidR="006D30E9" w:rsidRPr="006D30E9">
      <w:rPr>
        <w:rFonts w:ascii="Times New Roman" w:hAnsi="Times New Roman"/>
        <w:sz w:val="20"/>
      </w:rPr>
      <w:t>No. 88.</w:t>
    </w:r>
    <w:r w:rsidR="006D30E9" w:rsidRPr="006D30E9">
      <w:rPr>
        <w:rFonts w:ascii="Times New Roman" w:hAnsi="Times New Roman"/>
        <w:sz w:val="20"/>
      </w:rPr>
      <w:tab/>
    </w:r>
    <w:r w:rsidR="006D30E9" w:rsidRPr="006D30E9">
      <w:rPr>
        <w:rFonts w:ascii="Times New Roman" w:hAnsi="Times New Roman"/>
        <w:i/>
        <w:sz w:val="20"/>
      </w:rPr>
      <w:t>Australian Coastal Shipping Commission.</w:t>
    </w:r>
    <w:r w:rsidR="006D30E9" w:rsidRPr="006D30E9">
      <w:rPr>
        <w:rFonts w:ascii="Times New Roman" w:hAnsi="Times New Roman"/>
        <w:i/>
        <w:sz w:val="20"/>
      </w:rPr>
      <w:tab/>
    </w:r>
    <w:r w:rsidR="006D30E9" w:rsidRPr="006D30E9">
      <w:rPr>
        <w:rFonts w:ascii="Times New Roman" w:hAnsi="Times New Roman"/>
        <w:sz w:val="20"/>
      </w:rPr>
      <w:t>1964.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6D2A88"/>
    <w:rsid w:val="00011F3B"/>
    <w:rsid w:val="00027B40"/>
    <w:rsid w:val="00041DFD"/>
    <w:rsid w:val="0004247D"/>
    <w:rsid w:val="000761EA"/>
    <w:rsid w:val="00093CCF"/>
    <w:rsid w:val="000974CA"/>
    <w:rsid w:val="00097D26"/>
    <w:rsid w:val="000B4C62"/>
    <w:rsid w:val="000D6C5A"/>
    <w:rsid w:val="000E7969"/>
    <w:rsid w:val="000F5AB9"/>
    <w:rsid w:val="00136652"/>
    <w:rsid w:val="00141903"/>
    <w:rsid w:val="00153AF4"/>
    <w:rsid w:val="001C1F55"/>
    <w:rsid w:val="001E3897"/>
    <w:rsid w:val="001E3EB4"/>
    <w:rsid w:val="00201800"/>
    <w:rsid w:val="0021528E"/>
    <w:rsid w:val="00255ADA"/>
    <w:rsid w:val="00260B6A"/>
    <w:rsid w:val="00276D15"/>
    <w:rsid w:val="00283184"/>
    <w:rsid w:val="00285E43"/>
    <w:rsid w:val="002B0BCE"/>
    <w:rsid w:val="002C316A"/>
    <w:rsid w:val="002D3071"/>
    <w:rsid w:val="002D68F0"/>
    <w:rsid w:val="00362332"/>
    <w:rsid w:val="003666C8"/>
    <w:rsid w:val="003A0472"/>
    <w:rsid w:val="003E2C3E"/>
    <w:rsid w:val="00442896"/>
    <w:rsid w:val="00455873"/>
    <w:rsid w:val="00487C6E"/>
    <w:rsid w:val="00496C11"/>
    <w:rsid w:val="004A35B5"/>
    <w:rsid w:val="004B0017"/>
    <w:rsid w:val="004C2E4E"/>
    <w:rsid w:val="004C63CA"/>
    <w:rsid w:val="004F6A14"/>
    <w:rsid w:val="00526177"/>
    <w:rsid w:val="00554C33"/>
    <w:rsid w:val="00556E19"/>
    <w:rsid w:val="00587F4B"/>
    <w:rsid w:val="00595DEB"/>
    <w:rsid w:val="005A2AFC"/>
    <w:rsid w:val="005A488B"/>
    <w:rsid w:val="005B66D7"/>
    <w:rsid w:val="005E61B1"/>
    <w:rsid w:val="005F5705"/>
    <w:rsid w:val="00603493"/>
    <w:rsid w:val="00672E41"/>
    <w:rsid w:val="006821BC"/>
    <w:rsid w:val="00686982"/>
    <w:rsid w:val="006C200C"/>
    <w:rsid w:val="006D2A88"/>
    <w:rsid w:val="006D30E9"/>
    <w:rsid w:val="006D5764"/>
    <w:rsid w:val="00701E27"/>
    <w:rsid w:val="007214E5"/>
    <w:rsid w:val="00725297"/>
    <w:rsid w:val="007867AC"/>
    <w:rsid w:val="007B42D0"/>
    <w:rsid w:val="007C03F4"/>
    <w:rsid w:val="007D3FC7"/>
    <w:rsid w:val="00861347"/>
    <w:rsid w:val="008641C5"/>
    <w:rsid w:val="00900C33"/>
    <w:rsid w:val="009014E6"/>
    <w:rsid w:val="0095235C"/>
    <w:rsid w:val="009D0A7C"/>
    <w:rsid w:val="009D73BE"/>
    <w:rsid w:val="009E17F8"/>
    <w:rsid w:val="00A37539"/>
    <w:rsid w:val="00A61A00"/>
    <w:rsid w:val="00A67725"/>
    <w:rsid w:val="00A8431C"/>
    <w:rsid w:val="00A85B34"/>
    <w:rsid w:val="00AB5D0D"/>
    <w:rsid w:val="00AC701F"/>
    <w:rsid w:val="00AD469E"/>
    <w:rsid w:val="00AF3325"/>
    <w:rsid w:val="00B204FE"/>
    <w:rsid w:val="00B4266B"/>
    <w:rsid w:val="00B703A2"/>
    <w:rsid w:val="00B859B9"/>
    <w:rsid w:val="00BD2F05"/>
    <w:rsid w:val="00BF1A0A"/>
    <w:rsid w:val="00BF48A0"/>
    <w:rsid w:val="00C05781"/>
    <w:rsid w:val="00C674DD"/>
    <w:rsid w:val="00C96212"/>
    <w:rsid w:val="00D54295"/>
    <w:rsid w:val="00DC7F05"/>
    <w:rsid w:val="00DD4448"/>
    <w:rsid w:val="00E05F07"/>
    <w:rsid w:val="00E46FC8"/>
    <w:rsid w:val="00E61D14"/>
    <w:rsid w:val="00F129C2"/>
    <w:rsid w:val="00F2514B"/>
    <w:rsid w:val="00F30D58"/>
    <w:rsid w:val="00F67CF2"/>
    <w:rsid w:val="00F70A9C"/>
    <w:rsid w:val="00F96CF0"/>
    <w:rsid w:val="00FA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2A8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D2A8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D2A8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D2A8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D2A8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D2A8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D2A8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D2A8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D2A8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D2A88"/>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6D2A8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D2A8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D2A8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D2A88"/>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D2A88"/>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6D2A88"/>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6D2A8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D2A88"/>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D2A88"/>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6D2A8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D2A88"/>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6D2A88"/>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6D2A88"/>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6D2A88"/>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6D2A88"/>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6D2A8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6D2A88"/>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6D2A88"/>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6D2A8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6D2A88"/>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6D2A88"/>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6D2A88"/>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6D2A88"/>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6D2A88"/>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6D2A88"/>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6D2A88"/>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6D2A88"/>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6D2A88"/>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6D2A88"/>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6D2A88"/>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6D2A88"/>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6D2A88"/>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6D2A88"/>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6D2A88"/>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6D2A88"/>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6D2A88"/>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6D2A88"/>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6D2A88"/>
    <w:pPr>
      <w:spacing w:after="0" w:line="240" w:lineRule="auto"/>
    </w:pPr>
    <w:rPr>
      <w:rFonts w:ascii="Times New Roman" w:eastAsia="Times New Roman" w:hAnsi="Times New Roman" w:cs="Times New Roman"/>
      <w:sz w:val="20"/>
      <w:szCs w:val="20"/>
    </w:rPr>
  </w:style>
  <w:style w:type="paragraph" w:customStyle="1" w:styleId="Style504">
    <w:name w:val="Style504"/>
    <w:basedOn w:val="Normal"/>
    <w:rsid w:val="006D2A88"/>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6D2A88"/>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6D2A88"/>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6D2A88"/>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6D2A88"/>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6D2A88"/>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6D2A88"/>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6D2A88"/>
    <w:pPr>
      <w:spacing w:after="0" w:line="240" w:lineRule="auto"/>
    </w:pPr>
    <w:rPr>
      <w:rFonts w:ascii="Times New Roman" w:eastAsia="Times New Roman" w:hAnsi="Times New Roman" w:cs="Times New Roman"/>
      <w:sz w:val="20"/>
      <w:szCs w:val="20"/>
    </w:rPr>
  </w:style>
  <w:style w:type="paragraph" w:customStyle="1" w:styleId="Style874">
    <w:name w:val="Style874"/>
    <w:basedOn w:val="Normal"/>
    <w:rsid w:val="006D2A88"/>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6D2A88"/>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6D2A88"/>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6D2A88"/>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6D2A88"/>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6D2A8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6D2A88"/>
    <w:pPr>
      <w:spacing w:after="0" w:line="240" w:lineRule="auto"/>
    </w:pPr>
    <w:rPr>
      <w:rFonts w:ascii="Times New Roman" w:eastAsia="Times New Roman" w:hAnsi="Times New Roman" w:cs="Times New Roman"/>
      <w:sz w:val="20"/>
      <w:szCs w:val="20"/>
    </w:rPr>
  </w:style>
  <w:style w:type="paragraph" w:customStyle="1" w:styleId="Style933">
    <w:name w:val="Style933"/>
    <w:basedOn w:val="Normal"/>
    <w:rsid w:val="006D2A88"/>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6D2A8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D2A88"/>
    <w:rPr>
      <w:rFonts w:ascii="Times New Roman" w:eastAsia="Times New Roman" w:hAnsi="Times New Roman" w:cs="Times New Roman"/>
      <w:b/>
      <w:bCs/>
      <w:i w:val="0"/>
      <w:iCs w:val="0"/>
      <w:smallCaps w:val="0"/>
      <w:sz w:val="24"/>
      <w:szCs w:val="24"/>
    </w:rPr>
  </w:style>
  <w:style w:type="character" w:customStyle="1" w:styleId="CharStyle8">
    <w:name w:val="CharStyle8"/>
    <w:basedOn w:val="DefaultParagraphFont"/>
    <w:rsid w:val="006D2A88"/>
    <w:rPr>
      <w:rFonts w:ascii="Times New Roman" w:eastAsia="Times New Roman" w:hAnsi="Times New Roman" w:cs="Times New Roman"/>
      <w:b/>
      <w:bCs/>
      <w:i w:val="0"/>
      <w:iCs w:val="0"/>
      <w:smallCaps w:val="0"/>
      <w:spacing w:val="-10"/>
      <w:sz w:val="14"/>
      <w:szCs w:val="14"/>
    </w:rPr>
  </w:style>
  <w:style w:type="character" w:customStyle="1" w:styleId="CharStyle15">
    <w:name w:val="CharStyle15"/>
    <w:basedOn w:val="DefaultParagraphFont"/>
    <w:rsid w:val="006D2A88"/>
    <w:rPr>
      <w:rFonts w:ascii="Cambria" w:eastAsia="Cambria" w:hAnsi="Cambria" w:cs="Cambria"/>
      <w:b/>
      <w:bCs/>
      <w:i w:val="0"/>
      <w:iCs w:val="0"/>
      <w:smallCaps w:val="0"/>
      <w:sz w:val="14"/>
      <w:szCs w:val="14"/>
    </w:rPr>
  </w:style>
  <w:style w:type="character" w:customStyle="1" w:styleId="CharStyle19">
    <w:name w:val="CharStyle19"/>
    <w:basedOn w:val="DefaultParagraphFont"/>
    <w:rsid w:val="006D2A88"/>
    <w:rPr>
      <w:rFonts w:ascii="Times New Roman" w:eastAsia="Times New Roman" w:hAnsi="Times New Roman" w:cs="Times New Roman"/>
      <w:b/>
      <w:bCs/>
      <w:i w:val="0"/>
      <w:iCs w:val="0"/>
      <w:smallCaps w:val="0"/>
      <w:sz w:val="18"/>
      <w:szCs w:val="18"/>
    </w:rPr>
  </w:style>
  <w:style w:type="character" w:customStyle="1" w:styleId="CharStyle28">
    <w:name w:val="CharStyle28"/>
    <w:basedOn w:val="DefaultParagraphFont"/>
    <w:rsid w:val="006D2A88"/>
    <w:rPr>
      <w:rFonts w:ascii="Sylfaen" w:eastAsia="Sylfaen" w:hAnsi="Sylfaen" w:cs="Sylfaen"/>
      <w:b/>
      <w:bCs/>
      <w:i w:val="0"/>
      <w:iCs w:val="0"/>
      <w:smallCaps w:val="0"/>
      <w:sz w:val="14"/>
      <w:szCs w:val="14"/>
    </w:rPr>
  </w:style>
  <w:style w:type="character" w:customStyle="1" w:styleId="CharStyle30">
    <w:name w:val="CharStyle30"/>
    <w:basedOn w:val="DefaultParagraphFont"/>
    <w:rsid w:val="006D2A88"/>
    <w:rPr>
      <w:rFonts w:ascii="Times New Roman" w:eastAsia="Times New Roman" w:hAnsi="Times New Roman" w:cs="Times New Roman"/>
      <w:b w:val="0"/>
      <w:bCs w:val="0"/>
      <w:i w:val="0"/>
      <w:iCs w:val="0"/>
      <w:smallCaps/>
      <w:sz w:val="16"/>
      <w:szCs w:val="16"/>
    </w:rPr>
  </w:style>
  <w:style w:type="character" w:customStyle="1" w:styleId="CharStyle31">
    <w:name w:val="CharStyle31"/>
    <w:basedOn w:val="DefaultParagraphFont"/>
    <w:rsid w:val="006D2A88"/>
    <w:rPr>
      <w:rFonts w:ascii="Times New Roman" w:eastAsia="Times New Roman" w:hAnsi="Times New Roman" w:cs="Times New Roman"/>
      <w:b w:val="0"/>
      <w:bCs w:val="0"/>
      <w:i w:val="0"/>
      <w:iCs w:val="0"/>
      <w:smallCaps w:val="0"/>
      <w:sz w:val="30"/>
      <w:szCs w:val="30"/>
    </w:rPr>
  </w:style>
  <w:style w:type="character" w:customStyle="1" w:styleId="CharStyle43">
    <w:name w:val="CharStyle43"/>
    <w:basedOn w:val="DefaultParagraphFont"/>
    <w:rsid w:val="006D2A88"/>
    <w:rPr>
      <w:rFonts w:ascii="Times New Roman" w:eastAsia="Times New Roman" w:hAnsi="Times New Roman" w:cs="Times New Roman"/>
      <w:b w:val="0"/>
      <w:bCs w:val="0"/>
      <w:i w:val="0"/>
      <w:iCs w:val="0"/>
      <w:smallCaps w:val="0"/>
      <w:sz w:val="14"/>
      <w:szCs w:val="14"/>
    </w:rPr>
  </w:style>
  <w:style w:type="character" w:customStyle="1" w:styleId="CharStyle54">
    <w:name w:val="CharStyle54"/>
    <w:basedOn w:val="DefaultParagraphFont"/>
    <w:rsid w:val="006D2A88"/>
    <w:rPr>
      <w:rFonts w:ascii="Book Antiqua" w:eastAsia="Book Antiqua" w:hAnsi="Book Antiqua" w:cs="Book Antiqua"/>
      <w:b/>
      <w:bCs/>
      <w:i w:val="0"/>
      <w:iCs w:val="0"/>
      <w:smallCaps w:val="0"/>
      <w:sz w:val="16"/>
      <w:szCs w:val="16"/>
    </w:rPr>
  </w:style>
  <w:style w:type="character" w:customStyle="1" w:styleId="CharStyle56">
    <w:name w:val="CharStyle56"/>
    <w:basedOn w:val="DefaultParagraphFont"/>
    <w:rsid w:val="006D2A88"/>
    <w:rPr>
      <w:rFonts w:ascii="Times New Roman" w:eastAsia="Times New Roman" w:hAnsi="Times New Roman" w:cs="Times New Roman"/>
      <w:b w:val="0"/>
      <w:bCs w:val="0"/>
      <w:i w:val="0"/>
      <w:iCs w:val="0"/>
      <w:smallCaps w:val="0"/>
      <w:sz w:val="16"/>
      <w:szCs w:val="16"/>
    </w:rPr>
  </w:style>
  <w:style w:type="character" w:customStyle="1" w:styleId="CharStyle58">
    <w:name w:val="CharStyle58"/>
    <w:basedOn w:val="DefaultParagraphFont"/>
    <w:rsid w:val="006D2A88"/>
    <w:rPr>
      <w:rFonts w:ascii="Cambria" w:eastAsia="Cambria" w:hAnsi="Cambria" w:cs="Cambria"/>
      <w:b/>
      <w:bCs/>
      <w:i w:val="0"/>
      <w:iCs w:val="0"/>
      <w:smallCaps w:val="0"/>
      <w:sz w:val="16"/>
      <w:szCs w:val="16"/>
    </w:rPr>
  </w:style>
  <w:style w:type="character" w:customStyle="1" w:styleId="CharStyle66">
    <w:name w:val="CharStyle66"/>
    <w:basedOn w:val="DefaultParagraphFont"/>
    <w:rsid w:val="006D2A88"/>
    <w:rPr>
      <w:rFonts w:ascii="Times New Roman" w:eastAsia="Times New Roman" w:hAnsi="Times New Roman" w:cs="Times New Roman"/>
      <w:b w:val="0"/>
      <w:bCs w:val="0"/>
      <w:i/>
      <w:iCs/>
      <w:smallCaps w:val="0"/>
      <w:spacing w:val="20"/>
      <w:sz w:val="16"/>
      <w:szCs w:val="16"/>
    </w:rPr>
  </w:style>
  <w:style w:type="character" w:customStyle="1" w:styleId="CharStyle68">
    <w:name w:val="CharStyle68"/>
    <w:basedOn w:val="DefaultParagraphFont"/>
    <w:rsid w:val="006D2A88"/>
    <w:rPr>
      <w:rFonts w:ascii="Times New Roman" w:eastAsia="Times New Roman" w:hAnsi="Times New Roman" w:cs="Times New Roman"/>
      <w:b/>
      <w:bCs/>
      <w:i w:val="0"/>
      <w:iCs w:val="0"/>
      <w:smallCaps w:val="0"/>
      <w:sz w:val="16"/>
      <w:szCs w:val="16"/>
    </w:rPr>
  </w:style>
  <w:style w:type="character" w:customStyle="1" w:styleId="CharStyle72">
    <w:name w:val="CharStyle72"/>
    <w:basedOn w:val="DefaultParagraphFont"/>
    <w:rsid w:val="006D2A88"/>
    <w:rPr>
      <w:rFonts w:ascii="Times New Roman" w:eastAsia="Times New Roman" w:hAnsi="Times New Roman" w:cs="Times New Roman"/>
      <w:b w:val="0"/>
      <w:bCs w:val="0"/>
      <w:i w:val="0"/>
      <w:iCs w:val="0"/>
      <w:smallCaps w:val="0"/>
      <w:sz w:val="24"/>
      <w:szCs w:val="24"/>
    </w:rPr>
  </w:style>
  <w:style w:type="character" w:customStyle="1" w:styleId="CharStyle94">
    <w:name w:val="CharStyle94"/>
    <w:basedOn w:val="DefaultParagraphFont"/>
    <w:rsid w:val="006D2A88"/>
    <w:rPr>
      <w:rFonts w:ascii="Times New Roman" w:eastAsia="Times New Roman" w:hAnsi="Times New Roman" w:cs="Times New Roman"/>
      <w:b/>
      <w:bCs/>
      <w:i/>
      <w:iCs/>
      <w:smallCaps w:val="0"/>
      <w:sz w:val="14"/>
      <w:szCs w:val="14"/>
    </w:rPr>
  </w:style>
  <w:style w:type="character" w:customStyle="1" w:styleId="CharStyle137">
    <w:name w:val="CharStyle137"/>
    <w:basedOn w:val="DefaultParagraphFont"/>
    <w:rsid w:val="006D2A88"/>
    <w:rPr>
      <w:rFonts w:ascii="Times New Roman" w:eastAsia="Times New Roman" w:hAnsi="Times New Roman" w:cs="Times New Roman"/>
      <w:b/>
      <w:bCs/>
      <w:i w:val="0"/>
      <w:iCs w:val="0"/>
      <w:smallCaps w:val="0"/>
      <w:sz w:val="14"/>
      <w:szCs w:val="14"/>
    </w:rPr>
  </w:style>
  <w:style w:type="character" w:customStyle="1" w:styleId="CharStyle187">
    <w:name w:val="CharStyle187"/>
    <w:basedOn w:val="DefaultParagraphFont"/>
    <w:rsid w:val="006D2A88"/>
    <w:rPr>
      <w:rFonts w:ascii="Tahoma" w:eastAsia="Tahoma" w:hAnsi="Tahoma" w:cs="Tahoma"/>
      <w:b/>
      <w:bCs/>
      <w:i/>
      <w:iCs/>
      <w:smallCaps w:val="0"/>
      <w:spacing w:val="10"/>
      <w:sz w:val="8"/>
      <w:szCs w:val="8"/>
    </w:rPr>
  </w:style>
  <w:style w:type="character" w:customStyle="1" w:styleId="CharStyle238">
    <w:name w:val="CharStyle238"/>
    <w:basedOn w:val="DefaultParagraphFont"/>
    <w:rsid w:val="006D2A88"/>
    <w:rPr>
      <w:rFonts w:ascii="Book Antiqua" w:eastAsia="Book Antiqua" w:hAnsi="Book Antiqua" w:cs="Book Antiqua"/>
      <w:b w:val="0"/>
      <w:bCs w:val="0"/>
      <w:i/>
      <w:iCs/>
      <w:smallCaps w:val="0"/>
      <w:spacing w:val="-10"/>
      <w:sz w:val="32"/>
      <w:szCs w:val="32"/>
    </w:rPr>
  </w:style>
  <w:style w:type="character" w:customStyle="1" w:styleId="CharStyle258">
    <w:name w:val="CharStyle258"/>
    <w:basedOn w:val="DefaultParagraphFont"/>
    <w:rsid w:val="006D2A88"/>
    <w:rPr>
      <w:rFonts w:ascii="Times New Roman" w:eastAsia="Times New Roman" w:hAnsi="Times New Roman" w:cs="Times New Roman"/>
      <w:b w:val="0"/>
      <w:bCs w:val="0"/>
      <w:i w:val="0"/>
      <w:iCs w:val="0"/>
      <w:smallCaps w:val="0"/>
      <w:sz w:val="18"/>
      <w:szCs w:val="18"/>
    </w:rPr>
  </w:style>
  <w:style w:type="character" w:customStyle="1" w:styleId="CharStyle288">
    <w:name w:val="CharStyle288"/>
    <w:basedOn w:val="DefaultParagraphFont"/>
    <w:rsid w:val="006D2A88"/>
    <w:rPr>
      <w:rFonts w:ascii="Times New Roman" w:eastAsia="Times New Roman" w:hAnsi="Times New Roman" w:cs="Times New Roman"/>
      <w:b w:val="0"/>
      <w:bCs w:val="0"/>
      <w:i w:val="0"/>
      <w:iCs w:val="0"/>
      <w:smallCaps w:val="0"/>
      <w:sz w:val="14"/>
      <w:szCs w:val="14"/>
    </w:rPr>
  </w:style>
  <w:style w:type="character" w:customStyle="1" w:styleId="CharStyle289">
    <w:name w:val="CharStyle289"/>
    <w:basedOn w:val="DefaultParagraphFont"/>
    <w:rsid w:val="006D2A88"/>
    <w:rPr>
      <w:rFonts w:ascii="Times New Roman" w:eastAsia="Times New Roman" w:hAnsi="Times New Roman" w:cs="Times New Roman"/>
      <w:b/>
      <w:bCs/>
      <w:i w:val="0"/>
      <w:iCs w:val="0"/>
      <w:smallCaps w:val="0"/>
      <w:spacing w:val="-10"/>
      <w:sz w:val="24"/>
      <w:szCs w:val="24"/>
    </w:rPr>
  </w:style>
  <w:style w:type="character" w:customStyle="1" w:styleId="CharStyle380">
    <w:name w:val="CharStyle380"/>
    <w:basedOn w:val="DefaultParagraphFont"/>
    <w:rsid w:val="006D2A88"/>
    <w:rPr>
      <w:rFonts w:ascii="Times New Roman" w:eastAsia="Times New Roman" w:hAnsi="Times New Roman" w:cs="Times New Roman"/>
      <w:b/>
      <w:bCs/>
      <w:i/>
      <w:iCs/>
      <w:smallCaps w:val="0"/>
      <w:sz w:val="24"/>
      <w:szCs w:val="24"/>
    </w:rPr>
  </w:style>
  <w:style w:type="character" w:customStyle="1" w:styleId="CharStyle433">
    <w:name w:val="CharStyle433"/>
    <w:basedOn w:val="DefaultParagraphFont"/>
    <w:rsid w:val="006D2A88"/>
    <w:rPr>
      <w:rFonts w:ascii="Times New Roman" w:eastAsia="Times New Roman" w:hAnsi="Times New Roman" w:cs="Times New Roman"/>
      <w:b/>
      <w:bCs/>
      <w:i/>
      <w:iCs/>
      <w:smallCaps w:val="0"/>
      <w:spacing w:val="20"/>
      <w:sz w:val="20"/>
      <w:szCs w:val="20"/>
    </w:rPr>
  </w:style>
  <w:style w:type="character" w:customStyle="1" w:styleId="CharStyle490">
    <w:name w:val="CharStyle490"/>
    <w:basedOn w:val="DefaultParagraphFont"/>
    <w:rsid w:val="006D2A88"/>
    <w:rPr>
      <w:rFonts w:ascii="Times New Roman" w:eastAsia="Times New Roman" w:hAnsi="Times New Roman" w:cs="Times New Roman"/>
      <w:b/>
      <w:bCs/>
      <w:i w:val="0"/>
      <w:iCs w:val="0"/>
      <w:smallCaps/>
      <w:sz w:val="18"/>
      <w:szCs w:val="18"/>
    </w:rPr>
  </w:style>
  <w:style w:type="character" w:customStyle="1" w:styleId="CharStyle583">
    <w:name w:val="CharStyle583"/>
    <w:basedOn w:val="DefaultParagraphFont"/>
    <w:rsid w:val="006D2A88"/>
    <w:rPr>
      <w:rFonts w:ascii="Times New Roman" w:eastAsia="Times New Roman" w:hAnsi="Times New Roman" w:cs="Times New Roman"/>
      <w:b/>
      <w:bCs/>
      <w:i w:val="0"/>
      <w:iCs w:val="0"/>
      <w:smallCaps w:val="0"/>
      <w:sz w:val="18"/>
      <w:szCs w:val="18"/>
    </w:rPr>
  </w:style>
  <w:style w:type="character" w:customStyle="1" w:styleId="CharStyle724">
    <w:name w:val="CharStyle724"/>
    <w:basedOn w:val="DefaultParagraphFont"/>
    <w:rsid w:val="006D2A88"/>
    <w:rPr>
      <w:rFonts w:ascii="Times New Roman" w:eastAsia="Times New Roman" w:hAnsi="Times New Roman" w:cs="Times New Roman"/>
      <w:b/>
      <w:bCs/>
      <w:i/>
      <w:iCs/>
      <w:smallCaps w:val="0"/>
      <w:spacing w:val="10"/>
      <w:sz w:val="22"/>
      <w:szCs w:val="22"/>
    </w:rPr>
  </w:style>
  <w:style w:type="character" w:customStyle="1" w:styleId="CharStyle738">
    <w:name w:val="CharStyle738"/>
    <w:basedOn w:val="DefaultParagraphFont"/>
    <w:rsid w:val="006D2A88"/>
    <w:rPr>
      <w:rFonts w:ascii="Times New Roman" w:eastAsia="Times New Roman" w:hAnsi="Times New Roman" w:cs="Times New Roman"/>
      <w:b w:val="0"/>
      <w:bCs w:val="0"/>
      <w:i/>
      <w:iCs/>
      <w:smallCaps w:val="0"/>
      <w:sz w:val="18"/>
      <w:szCs w:val="18"/>
    </w:rPr>
  </w:style>
  <w:style w:type="character" w:customStyle="1" w:styleId="CharStyle771">
    <w:name w:val="CharStyle771"/>
    <w:basedOn w:val="DefaultParagraphFont"/>
    <w:rsid w:val="006D2A88"/>
    <w:rPr>
      <w:rFonts w:ascii="Times New Roman" w:eastAsia="Times New Roman" w:hAnsi="Times New Roman" w:cs="Times New Roman"/>
      <w:b/>
      <w:bCs/>
      <w:i/>
      <w:iCs/>
      <w:smallCaps w:val="0"/>
      <w:spacing w:val="20"/>
      <w:sz w:val="22"/>
      <w:szCs w:val="22"/>
    </w:rPr>
  </w:style>
  <w:style w:type="character" w:customStyle="1" w:styleId="CharStyle800">
    <w:name w:val="CharStyle800"/>
    <w:basedOn w:val="DefaultParagraphFont"/>
    <w:rsid w:val="006D2A88"/>
    <w:rPr>
      <w:rFonts w:ascii="Palatino Linotype" w:eastAsia="Palatino Linotype" w:hAnsi="Palatino Linotype" w:cs="Palatino Linotype"/>
      <w:b/>
      <w:bCs/>
      <w:i w:val="0"/>
      <w:iCs w:val="0"/>
      <w:smallCaps w:val="0"/>
      <w:sz w:val="48"/>
      <w:szCs w:val="48"/>
    </w:rPr>
  </w:style>
  <w:style w:type="character" w:customStyle="1" w:styleId="CharStyle807">
    <w:name w:val="CharStyle807"/>
    <w:basedOn w:val="DefaultParagraphFont"/>
    <w:rsid w:val="006D2A88"/>
    <w:rPr>
      <w:rFonts w:ascii="Times New Roman" w:eastAsia="Times New Roman" w:hAnsi="Times New Roman" w:cs="Times New Roman"/>
      <w:b/>
      <w:bCs/>
      <w:i w:val="0"/>
      <w:iCs w:val="0"/>
      <w:smallCaps w:val="0"/>
      <w:spacing w:val="-10"/>
      <w:sz w:val="14"/>
      <w:szCs w:val="14"/>
    </w:rPr>
  </w:style>
  <w:style w:type="character" w:customStyle="1" w:styleId="CharStyle857">
    <w:name w:val="CharStyle857"/>
    <w:basedOn w:val="DefaultParagraphFont"/>
    <w:rsid w:val="006D2A88"/>
    <w:rPr>
      <w:rFonts w:ascii="Times New Roman" w:eastAsia="Times New Roman" w:hAnsi="Times New Roman" w:cs="Times New Roman"/>
      <w:b w:val="0"/>
      <w:bCs w:val="0"/>
      <w:i/>
      <w:iCs/>
      <w:smallCaps w:val="0"/>
      <w:spacing w:val="20"/>
      <w:sz w:val="18"/>
      <w:szCs w:val="18"/>
    </w:rPr>
  </w:style>
  <w:style w:type="paragraph" w:styleId="Header">
    <w:name w:val="header"/>
    <w:basedOn w:val="Normal"/>
    <w:link w:val="HeaderChar"/>
    <w:uiPriority w:val="99"/>
    <w:unhideWhenUsed/>
    <w:rsid w:val="006D3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0E9"/>
  </w:style>
  <w:style w:type="paragraph" w:styleId="Footer">
    <w:name w:val="footer"/>
    <w:basedOn w:val="Normal"/>
    <w:link w:val="FooterChar"/>
    <w:uiPriority w:val="99"/>
    <w:semiHidden/>
    <w:unhideWhenUsed/>
    <w:rsid w:val="006D30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8ABCC0D-F470-4E98-814C-3A0EF666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2017-04-28T05:37:00Z</dcterms:created>
  <dcterms:modified xsi:type="dcterms:W3CDTF">2018-11-01T19:39:00Z</dcterms:modified>
</cp:coreProperties>
</file>