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8" w:rsidRPr="00BF48A0" w:rsidRDefault="006D2A88" w:rsidP="00BF48A0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BF48A0">
        <w:rPr>
          <w:rFonts w:ascii="Times New Roman" w:hAnsi="Times New Roman" w:cs="Times New Roman"/>
          <w:sz w:val="36"/>
        </w:rPr>
        <w:t>DRIED FRUITS EXPORT CHARGES.</w:t>
      </w:r>
    </w:p>
    <w:p w:rsidR="00F2514B" w:rsidRPr="00CA5844" w:rsidRDefault="00F2514B" w:rsidP="00BF48A0">
      <w:pPr>
        <w:pBdr>
          <w:top w:val="single" w:sz="4" w:space="1" w:color="auto"/>
        </w:pBdr>
        <w:spacing w:before="240" w:after="0" w:line="240" w:lineRule="auto"/>
        <w:ind w:left="4032" w:right="4032"/>
        <w:jc w:val="center"/>
        <w:rPr>
          <w:rFonts w:ascii="Times New Roman" w:hAnsi="Times New Roman" w:cs="Times New Roman"/>
          <w:b/>
          <w:sz w:val="10"/>
        </w:rPr>
      </w:pPr>
    </w:p>
    <w:p w:rsidR="006D2A88" w:rsidRPr="00BF48A0" w:rsidRDefault="000D6C5A" w:rsidP="00CA58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48A0">
        <w:rPr>
          <w:rFonts w:ascii="Times New Roman" w:hAnsi="Times New Roman" w:cs="Times New Roman"/>
          <w:b/>
          <w:sz w:val="28"/>
        </w:rPr>
        <w:t>No. 90 of 1964.</w:t>
      </w:r>
    </w:p>
    <w:p w:rsidR="006D2A88" w:rsidRPr="00BF48A0" w:rsidRDefault="006D2A88" w:rsidP="00CA5844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BF48A0">
        <w:rPr>
          <w:rFonts w:ascii="Times New Roman" w:hAnsi="Times New Roman" w:cs="Times New Roman"/>
          <w:sz w:val="26"/>
        </w:rPr>
        <w:t xml:space="preserve">An Act to amend the </w:t>
      </w:r>
      <w:r w:rsidR="000D6C5A" w:rsidRPr="00BF48A0">
        <w:rPr>
          <w:rFonts w:ascii="Times New Roman" w:hAnsi="Times New Roman" w:cs="Times New Roman"/>
          <w:i/>
          <w:sz w:val="26"/>
        </w:rPr>
        <w:t xml:space="preserve">Dried Fruits Export Charges Act </w:t>
      </w:r>
      <w:r w:rsidRPr="00BF48A0">
        <w:rPr>
          <w:rFonts w:ascii="Times New Roman" w:hAnsi="Times New Roman" w:cs="Times New Roman"/>
          <w:sz w:val="26"/>
        </w:rPr>
        <w:t>1924</w:t>
      </w:r>
      <w:r w:rsidR="00DD4448" w:rsidRPr="00BF48A0">
        <w:rPr>
          <w:rFonts w:ascii="Times New Roman" w:hAnsi="Times New Roman" w:cs="Times New Roman"/>
          <w:sz w:val="26"/>
        </w:rPr>
        <w:t>–</w:t>
      </w:r>
      <w:r w:rsidRPr="00BF48A0">
        <w:rPr>
          <w:rFonts w:ascii="Times New Roman" w:hAnsi="Times New Roman" w:cs="Times New Roman"/>
          <w:sz w:val="26"/>
        </w:rPr>
        <w:t>1929.</w:t>
      </w:r>
    </w:p>
    <w:p w:rsidR="006D2A88" w:rsidRPr="00BF48A0" w:rsidRDefault="006D2A88" w:rsidP="00CA5844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BF48A0">
        <w:rPr>
          <w:rFonts w:ascii="Times New Roman" w:hAnsi="Times New Roman" w:cs="Times New Roman"/>
          <w:sz w:val="26"/>
        </w:rPr>
        <w:t>[Assented to 5th November, 1964.]</w:t>
      </w:r>
    </w:p>
    <w:p w:rsidR="006D2A88" w:rsidRPr="0079194F" w:rsidRDefault="000D6C5A" w:rsidP="00BF48A0">
      <w:pPr>
        <w:spacing w:after="0" w:line="240" w:lineRule="auto"/>
        <w:jc w:val="both"/>
        <w:rPr>
          <w:rFonts w:ascii="Times New Roman" w:hAnsi="Times New Roman"/>
        </w:rPr>
      </w:pPr>
      <w:r w:rsidRPr="0079194F">
        <w:rPr>
          <w:rFonts w:ascii="Times New Roman" w:hAnsi="Times New Roman"/>
        </w:rPr>
        <w:t>B</w:t>
      </w:r>
      <w:r w:rsidR="006D2A88" w:rsidRPr="0079194F">
        <w:rPr>
          <w:rFonts w:ascii="Times New Roman" w:hAnsi="Times New Roman"/>
        </w:rPr>
        <w:t>E it enacted by the Queen</w:t>
      </w:r>
      <w:r w:rsidRPr="0079194F">
        <w:rPr>
          <w:rFonts w:ascii="Times New Roman" w:hAnsi="Times New Roman"/>
        </w:rPr>
        <w:t>’</w:t>
      </w:r>
      <w:r w:rsidR="006D2A88" w:rsidRPr="0079194F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Short title and citation.</w:t>
      </w:r>
    </w:p>
    <w:p w:rsidR="006D2A88" w:rsidRPr="00BF48A0" w:rsidRDefault="000D6C5A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  <w:smallCaps/>
        </w:rPr>
        <w:t>1.</w:t>
      </w:r>
      <w:r w:rsidR="006D2A88" w:rsidRPr="00BF48A0">
        <w:rPr>
          <w:rFonts w:ascii="Times New Roman" w:hAnsi="Times New Roman"/>
        </w:rPr>
        <w:t>—</w:t>
      </w:r>
      <w:r w:rsidR="00E05F07" w:rsidRPr="00BF48A0">
        <w:rPr>
          <w:rFonts w:ascii="Times New Roman" w:hAnsi="Times New Roman"/>
        </w:rPr>
        <w:t>(1.)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 xml:space="preserve">This Act may be cited as the </w:t>
      </w:r>
      <w:r w:rsidRPr="00BF48A0">
        <w:rPr>
          <w:rFonts w:ascii="Times New Roman" w:hAnsi="Times New Roman"/>
          <w:i/>
        </w:rPr>
        <w:t xml:space="preserve">Dried Fruits Export Charges Act </w:t>
      </w:r>
      <w:r w:rsidR="006D2A88" w:rsidRPr="00BF48A0">
        <w:rPr>
          <w:rFonts w:ascii="Times New Roman" w:hAnsi="Times New Roman"/>
        </w:rPr>
        <w:t>1964.</w:t>
      </w:r>
    </w:p>
    <w:p w:rsidR="006D2A88" w:rsidRPr="00BF48A0" w:rsidRDefault="00E05F07" w:rsidP="000E39D5">
      <w:pPr>
        <w:tabs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(2.)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 xml:space="preserve">The </w:t>
      </w:r>
      <w:r w:rsidR="000D6C5A" w:rsidRPr="00BF48A0">
        <w:rPr>
          <w:rFonts w:ascii="Times New Roman" w:hAnsi="Times New Roman"/>
          <w:i/>
        </w:rPr>
        <w:t xml:space="preserve">Dried Fruits Export Charges Act </w:t>
      </w:r>
      <w:r w:rsidR="006D2A88" w:rsidRPr="00BF48A0">
        <w:rPr>
          <w:rFonts w:ascii="Times New Roman" w:hAnsi="Times New Roman"/>
        </w:rPr>
        <w:t>1924</w:t>
      </w:r>
      <w:r w:rsidR="00DD4448" w:rsidRPr="00BF48A0">
        <w:rPr>
          <w:rFonts w:ascii="Times New Roman" w:hAnsi="Times New Roman"/>
        </w:rPr>
        <w:t>–</w:t>
      </w:r>
      <w:r w:rsidR="0079194F">
        <w:rPr>
          <w:rFonts w:ascii="Times New Roman" w:hAnsi="Times New Roman"/>
        </w:rPr>
        <w:t>1929</w:t>
      </w:r>
      <w:r w:rsidR="006D2A88" w:rsidRPr="00BF48A0">
        <w:rPr>
          <w:rFonts w:ascii="Times New Roman" w:hAnsi="Times New Roman"/>
        </w:rPr>
        <w:t xml:space="preserve"> is in this Act referred to as the Principal Act.</w:t>
      </w:r>
    </w:p>
    <w:p w:rsidR="006D2A88" w:rsidRPr="00BF48A0" w:rsidRDefault="00E05F07" w:rsidP="000E39D5">
      <w:pPr>
        <w:tabs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(3.)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 xml:space="preserve">The Principal Act, as amended by this Act, may be cited as the </w:t>
      </w:r>
      <w:r w:rsidR="000D6C5A" w:rsidRPr="00BF48A0">
        <w:rPr>
          <w:rFonts w:ascii="Times New Roman" w:hAnsi="Times New Roman"/>
          <w:i/>
        </w:rPr>
        <w:t xml:space="preserve">Dried Fruits Export Charges Act </w:t>
      </w:r>
      <w:r w:rsidR="006D2A88" w:rsidRPr="00BF48A0">
        <w:rPr>
          <w:rFonts w:ascii="Times New Roman" w:hAnsi="Times New Roman"/>
        </w:rPr>
        <w:t>1924</w:t>
      </w:r>
      <w:r w:rsidR="00DD4448" w:rsidRPr="00BF48A0">
        <w:rPr>
          <w:rFonts w:ascii="Times New Roman" w:hAnsi="Times New Roman"/>
        </w:rPr>
        <w:t>–</w:t>
      </w:r>
      <w:r w:rsidR="006D2A88" w:rsidRPr="00BF48A0">
        <w:rPr>
          <w:rFonts w:ascii="Times New Roman" w:hAnsi="Times New Roman"/>
        </w:rPr>
        <w:t>1964.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Commencement.</w:t>
      </w:r>
    </w:p>
    <w:p w:rsidR="006D2A88" w:rsidRPr="00BF48A0" w:rsidRDefault="00E05F07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  <w:smallCaps/>
        </w:rPr>
        <w:t>2.</w:t>
      </w:r>
      <w:r w:rsidR="00BD2F05" w:rsidRPr="00BF48A0">
        <w:rPr>
          <w:rFonts w:ascii="Times New Roman" w:hAnsi="Times New Roman"/>
          <w:b/>
          <w:smallCaps/>
        </w:rPr>
        <w:tab/>
      </w:r>
      <w:r w:rsidR="006D2A88" w:rsidRPr="00BF48A0">
        <w:rPr>
          <w:rFonts w:ascii="Times New Roman" w:hAnsi="Times New Roman"/>
        </w:rPr>
        <w:t>This Act shall come into operation on the day on which it receives the Royal Assent.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Definitions.</w:t>
      </w:r>
    </w:p>
    <w:p w:rsidR="006D2A88" w:rsidRPr="00BF48A0" w:rsidRDefault="00E05F07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</w:rPr>
        <w:t>3.</w:t>
      </w:r>
      <w:r w:rsidR="00BD2F05" w:rsidRPr="00BF48A0">
        <w:rPr>
          <w:rFonts w:ascii="Times New Roman" w:hAnsi="Times New Roman"/>
          <w:b/>
        </w:rPr>
        <w:tab/>
      </w:r>
      <w:r w:rsidR="006D2A88" w:rsidRPr="00BF48A0">
        <w:rPr>
          <w:rFonts w:ascii="Times New Roman" w:hAnsi="Times New Roman"/>
        </w:rPr>
        <w:t xml:space="preserve">Section two of the Principal Act is amended by omitting from the definition of </w:t>
      </w:r>
      <w:r w:rsidR="000D6C5A" w:rsidRPr="00BF48A0">
        <w:rPr>
          <w:rFonts w:ascii="Times New Roman" w:hAnsi="Times New Roman"/>
        </w:rPr>
        <w:t>“</w:t>
      </w:r>
      <w:r w:rsidR="006D2A88" w:rsidRPr="00BF48A0">
        <w:rPr>
          <w:rFonts w:ascii="Times New Roman" w:hAnsi="Times New Roman"/>
        </w:rPr>
        <w:t>dried fruits</w:t>
      </w:r>
      <w:r w:rsidR="000D6C5A" w:rsidRPr="00BF48A0">
        <w:rPr>
          <w:rFonts w:ascii="Times New Roman" w:hAnsi="Times New Roman"/>
        </w:rPr>
        <w:t>”</w:t>
      </w:r>
      <w:r w:rsidR="006D2A88" w:rsidRPr="00BF48A0">
        <w:rPr>
          <w:rFonts w:ascii="Times New Roman" w:hAnsi="Times New Roman"/>
        </w:rPr>
        <w:t xml:space="preserve"> the words </w:t>
      </w:r>
      <w:r w:rsidR="000D6C5A" w:rsidRPr="00BF48A0">
        <w:rPr>
          <w:rFonts w:ascii="Times New Roman" w:hAnsi="Times New Roman"/>
        </w:rPr>
        <w:t>“</w:t>
      </w:r>
      <w:r w:rsidR="006D2A88" w:rsidRPr="00BF48A0">
        <w:rPr>
          <w:rFonts w:ascii="Times New Roman" w:hAnsi="Times New Roman"/>
        </w:rPr>
        <w:t>dried lexias</w:t>
      </w:r>
      <w:r w:rsidR="000D6C5A" w:rsidRPr="00BF48A0">
        <w:rPr>
          <w:rFonts w:ascii="Times New Roman" w:hAnsi="Times New Roman"/>
        </w:rPr>
        <w:t>”</w:t>
      </w:r>
      <w:r w:rsidR="006D2A88" w:rsidRPr="00BF48A0">
        <w:rPr>
          <w:rFonts w:ascii="Times New Roman" w:hAnsi="Times New Roman"/>
        </w:rPr>
        <w:t xml:space="preserve"> and inserting in their stead the words </w:t>
      </w:r>
      <w:r w:rsidR="000D6C5A" w:rsidRPr="00BF48A0">
        <w:rPr>
          <w:rFonts w:ascii="Times New Roman" w:hAnsi="Times New Roman"/>
        </w:rPr>
        <w:t>“</w:t>
      </w:r>
      <w:r w:rsidR="006D2A88" w:rsidRPr="00BF48A0">
        <w:rPr>
          <w:rFonts w:ascii="Times New Roman" w:hAnsi="Times New Roman"/>
        </w:rPr>
        <w:t>dried raisins</w:t>
      </w:r>
      <w:r w:rsidR="000D6C5A" w:rsidRPr="00BF48A0">
        <w:rPr>
          <w:rFonts w:ascii="Times New Roman" w:hAnsi="Times New Roman"/>
        </w:rPr>
        <w:t>”</w:t>
      </w:r>
      <w:r w:rsidR="006D2A88" w:rsidRPr="00BF48A0">
        <w:rPr>
          <w:rFonts w:ascii="Times New Roman" w:hAnsi="Times New Roman"/>
        </w:rPr>
        <w:t>.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Charge on export of dried fruits.</w:t>
      </w:r>
    </w:p>
    <w:p w:rsidR="006D2A88" w:rsidRPr="00BF48A0" w:rsidRDefault="00E05F07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</w:rPr>
        <w:t>4.</w:t>
      </w:r>
      <w:r w:rsidR="00BD2F05" w:rsidRPr="00BF48A0">
        <w:rPr>
          <w:rFonts w:ascii="Times New Roman" w:hAnsi="Times New Roman"/>
          <w:b/>
        </w:rPr>
        <w:tab/>
      </w:r>
      <w:r w:rsidR="006D2A88" w:rsidRPr="00BF48A0">
        <w:rPr>
          <w:rFonts w:ascii="Times New Roman" w:hAnsi="Times New Roman"/>
        </w:rPr>
        <w:t xml:space="preserve">Section three of the Principal Act is amended by omitting from sub-section (1.) the words </w:t>
      </w:r>
      <w:r w:rsidR="000D6C5A" w:rsidRPr="00BF48A0">
        <w:rPr>
          <w:rFonts w:ascii="Times New Roman" w:hAnsi="Times New Roman"/>
        </w:rPr>
        <w:t>“</w:t>
      </w:r>
      <w:r w:rsidR="006D2A88" w:rsidRPr="00BF48A0">
        <w:rPr>
          <w:rFonts w:ascii="Times New Roman" w:hAnsi="Times New Roman"/>
        </w:rPr>
        <w:t xml:space="preserve">after a date to be fixed by Proclamation </w:t>
      </w:r>
      <w:r w:rsidR="000D6C5A" w:rsidRPr="00BF48A0">
        <w:rPr>
          <w:rFonts w:ascii="Times New Roman" w:hAnsi="Times New Roman"/>
        </w:rPr>
        <w:t>“</w:t>
      </w:r>
      <w:r w:rsidR="006D2A88" w:rsidRPr="00BF48A0">
        <w:rPr>
          <w:rFonts w:ascii="Times New Roman" w:hAnsi="Times New Roman"/>
        </w:rPr>
        <w:t>.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Exemption from charges.</w:t>
      </w:r>
    </w:p>
    <w:p w:rsidR="006D2A88" w:rsidRPr="00BF48A0" w:rsidRDefault="00E05F07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</w:rPr>
        <w:t>5.</w:t>
      </w:r>
      <w:r w:rsidR="00BD2F05" w:rsidRPr="00BF48A0">
        <w:rPr>
          <w:rFonts w:ascii="Times New Roman" w:hAnsi="Times New Roman"/>
          <w:b/>
        </w:rPr>
        <w:tab/>
      </w:r>
      <w:r w:rsidR="006D2A88" w:rsidRPr="00BF48A0">
        <w:rPr>
          <w:rFonts w:ascii="Times New Roman" w:hAnsi="Times New Roman"/>
        </w:rPr>
        <w:t xml:space="preserve">Section three </w:t>
      </w:r>
      <w:r w:rsidR="000D6C5A" w:rsidRPr="00BF48A0">
        <w:rPr>
          <w:rFonts w:ascii="Times New Roman" w:hAnsi="Times New Roman"/>
          <w:smallCaps/>
        </w:rPr>
        <w:t xml:space="preserve">a </w:t>
      </w:r>
      <w:r w:rsidR="006D2A88" w:rsidRPr="00BF48A0">
        <w:rPr>
          <w:rFonts w:ascii="Times New Roman" w:hAnsi="Times New Roman"/>
        </w:rPr>
        <w:t>of the Principal Act is amended—</w:t>
      </w:r>
    </w:p>
    <w:p w:rsidR="006D2A88" w:rsidRPr="00BF48A0" w:rsidRDefault="006D2A88" w:rsidP="00B40B2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a</w:t>
      </w:r>
      <w:r w:rsidRPr="00BF48A0">
        <w:rPr>
          <w:rFonts w:ascii="Times New Roman" w:hAnsi="Times New Roman"/>
        </w:rPr>
        <w:t xml:space="preserve">) by omitting from sub-section (1.) the words </w:t>
      </w:r>
      <w:r w:rsidR="000D6C5A" w:rsidRPr="00BF48A0">
        <w:rPr>
          <w:rFonts w:ascii="Times New Roman" w:hAnsi="Times New Roman"/>
        </w:rPr>
        <w:t>“</w:t>
      </w:r>
      <w:r w:rsidRPr="00BF48A0">
        <w:rPr>
          <w:rFonts w:ascii="Times New Roman" w:hAnsi="Times New Roman"/>
        </w:rPr>
        <w:t>Dried</w:t>
      </w:r>
      <w:r w:rsidR="000E39D5">
        <w:rPr>
          <w:rFonts w:ascii="Times New Roman" w:hAnsi="Times New Roman"/>
        </w:rPr>
        <w:t xml:space="preserve"> </w:t>
      </w:r>
      <w:r w:rsidRPr="00BF48A0">
        <w:rPr>
          <w:rFonts w:ascii="Times New Roman" w:hAnsi="Times New Roman"/>
        </w:rPr>
        <w:t xml:space="preserve">Fruits Control Board constituted under the </w:t>
      </w:r>
      <w:r w:rsidR="000D6C5A" w:rsidRPr="00BF48A0">
        <w:rPr>
          <w:rFonts w:ascii="Times New Roman" w:hAnsi="Times New Roman"/>
          <w:i/>
        </w:rPr>
        <w:t xml:space="preserve">Dried Fruits Export Control Act </w:t>
      </w:r>
      <w:r w:rsidRPr="00BF48A0">
        <w:rPr>
          <w:rFonts w:ascii="Times New Roman" w:hAnsi="Times New Roman"/>
        </w:rPr>
        <w:t>1924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 xml:space="preserve"> and inserting in their stead the words </w:t>
      </w:r>
      <w:r w:rsidR="000D6C5A" w:rsidRPr="00BF48A0">
        <w:rPr>
          <w:rFonts w:ascii="Times New Roman" w:hAnsi="Times New Roman"/>
        </w:rPr>
        <w:t>“</w:t>
      </w:r>
      <w:r w:rsidRPr="00BF48A0">
        <w:rPr>
          <w:rFonts w:ascii="Times New Roman" w:hAnsi="Times New Roman"/>
        </w:rPr>
        <w:t xml:space="preserve">Australian Dried Fruits Control Board constituted under the </w:t>
      </w:r>
      <w:r w:rsidR="000D6C5A" w:rsidRPr="00BF48A0">
        <w:rPr>
          <w:rFonts w:ascii="Times New Roman" w:hAnsi="Times New Roman"/>
          <w:i/>
        </w:rPr>
        <w:t xml:space="preserve">Dried Fruits Export Control Act </w:t>
      </w:r>
      <w:r w:rsidRPr="00BF48A0">
        <w:rPr>
          <w:rFonts w:ascii="Times New Roman" w:hAnsi="Times New Roman"/>
        </w:rPr>
        <w:t>1924</w:t>
      </w:r>
      <w:r w:rsidR="00DD4448" w:rsidRPr="00BF48A0">
        <w:rPr>
          <w:rFonts w:ascii="Times New Roman" w:hAnsi="Times New Roman"/>
        </w:rPr>
        <w:t>–</w:t>
      </w:r>
      <w:r w:rsidRPr="00BF48A0">
        <w:rPr>
          <w:rFonts w:ascii="Times New Roman" w:hAnsi="Times New Roman"/>
        </w:rPr>
        <w:t>1964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>; and</w:t>
      </w:r>
    </w:p>
    <w:p w:rsidR="006D2A88" w:rsidRPr="00BF48A0" w:rsidRDefault="006D2A88" w:rsidP="00B40B2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b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</w:t>
      </w:r>
      <w:r w:rsidRPr="00BF48A0">
        <w:rPr>
          <w:rFonts w:ascii="Times New Roman" w:hAnsi="Times New Roman"/>
        </w:rPr>
        <w:t xml:space="preserve">by omitting from sub-section (1.) the words </w:t>
      </w:r>
      <w:r w:rsidR="000D6C5A" w:rsidRPr="00BF48A0">
        <w:rPr>
          <w:rFonts w:ascii="Times New Roman" w:hAnsi="Times New Roman"/>
        </w:rPr>
        <w:t>“</w:t>
      </w:r>
      <w:r w:rsidRPr="00BF48A0">
        <w:rPr>
          <w:rFonts w:ascii="Times New Roman" w:hAnsi="Times New Roman"/>
        </w:rPr>
        <w:t>dried lexias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 xml:space="preserve"> and inserting in their stead the words </w:t>
      </w:r>
      <w:r w:rsidR="000D6C5A" w:rsidRPr="00BF48A0">
        <w:rPr>
          <w:rFonts w:ascii="Times New Roman" w:hAnsi="Times New Roman"/>
        </w:rPr>
        <w:t>“</w:t>
      </w:r>
      <w:r w:rsidRPr="00BF48A0">
        <w:rPr>
          <w:rFonts w:ascii="Times New Roman" w:hAnsi="Times New Roman"/>
        </w:rPr>
        <w:t>dried raisins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>.</w:t>
      </w:r>
    </w:p>
    <w:p w:rsidR="00701E27" w:rsidRPr="00BF48A0" w:rsidRDefault="00701E27" w:rsidP="00BF48A0">
      <w:pPr>
        <w:spacing w:after="0" w:line="240" w:lineRule="auto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br w:type="page"/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lastRenderedPageBreak/>
        <w:t>Regulations.</w:t>
      </w:r>
    </w:p>
    <w:p w:rsidR="006D2A88" w:rsidRPr="00BF48A0" w:rsidRDefault="00E05F07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</w:rPr>
        <w:t>6.</w:t>
      </w:r>
      <w:r w:rsidR="00BD2F05" w:rsidRPr="00BF48A0">
        <w:rPr>
          <w:rFonts w:ascii="Times New Roman" w:hAnsi="Times New Roman"/>
          <w:b/>
        </w:rPr>
        <w:tab/>
      </w:r>
      <w:r w:rsidR="006D2A88" w:rsidRPr="00BF48A0">
        <w:rPr>
          <w:rFonts w:ascii="Times New Roman" w:hAnsi="Times New Roman"/>
        </w:rPr>
        <w:t>Section four of the Principal Act is amended—</w:t>
      </w:r>
    </w:p>
    <w:p w:rsidR="006D2A88" w:rsidRPr="00BF48A0" w:rsidRDefault="006D2A88" w:rsidP="00B40B2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a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</w:t>
      </w:r>
      <w:r w:rsidRPr="00BF48A0">
        <w:rPr>
          <w:rFonts w:ascii="Times New Roman" w:hAnsi="Times New Roman"/>
        </w:rPr>
        <w:t xml:space="preserve">by omitting the words </w:t>
      </w:r>
      <w:r w:rsidR="000D6C5A" w:rsidRPr="00BF48A0">
        <w:rPr>
          <w:rFonts w:ascii="Times New Roman" w:hAnsi="Times New Roman"/>
        </w:rPr>
        <w:t>“</w:t>
      </w:r>
      <w:r w:rsidRPr="00BF48A0">
        <w:rPr>
          <w:rFonts w:ascii="Times New Roman" w:hAnsi="Times New Roman"/>
        </w:rPr>
        <w:t xml:space="preserve"> Dried Fruits Control Board constituted under the </w:t>
      </w:r>
      <w:r w:rsidR="000D6C5A" w:rsidRPr="00BF48A0">
        <w:rPr>
          <w:rFonts w:ascii="Times New Roman" w:hAnsi="Times New Roman"/>
          <w:i/>
        </w:rPr>
        <w:t xml:space="preserve">Dried Fruits Export Control Act </w:t>
      </w:r>
      <w:r w:rsidRPr="00BF48A0">
        <w:rPr>
          <w:rFonts w:ascii="Times New Roman" w:hAnsi="Times New Roman"/>
        </w:rPr>
        <w:t>1924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 xml:space="preserve"> and inserting in their stead the words </w:t>
      </w:r>
      <w:r w:rsidR="000D6C5A" w:rsidRPr="00BF48A0">
        <w:rPr>
          <w:rFonts w:ascii="Times New Roman" w:hAnsi="Times New Roman"/>
        </w:rPr>
        <w:t>“</w:t>
      </w:r>
      <w:r w:rsidRPr="00BF48A0">
        <w:rPr>
          <w:rFonts w:ascii="Times New Roman" w:hAnsi="Times New Roman"/>
        </w:rPr>
        <w:t xml:space="preserve">Australian Dried Fruits Control Board constituted under the </w:t>
      </w:r>
      <w:r w:rsidR="000D6C5A" w:rsidRPr="00BF48A0">
        <w:rPr>
          <w:rFonts w:ascii="Times New Roman" w:hAnsi="Times New Roman"/>
          <w:i/>
        </w:rPr>
        <w:t xml:space="preserve">Dried Fruits Export Control Act </w:t>
      </w:r>
      <w:r w:rsidRPr="00BF48A0">
        <w:rPr>
          <w:rFonts w:ascii="Times New Roman" w:hAnsi="Times New Roman"/>
        </w:rPr>
        <w:t>1924</w:t>
      </w:r>
      <w:r w:rsidR="00191B5E">
        <w:rPr>
          <w:rFonts w:ascii="Times New Roman" w:hAnsi="Times New Roman"/>
        </w:rPr>
        <w:t>–</w:t>
      </w:r>
      <w:r w:rsidRPr="00BF48A0">
        <w:rPr>
          <w:rFonts w:ascii="Times New Roman" w:hAnsi="Times New Roman"/>
        </w:rPr>
        <w:t>1964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>;</w:t>
      </w:r>
    </w:p>
    <w:p w:rsidR="006D2A88" w:rsidRPr="00BF48A0" w:rsidRDefault="006D2A88" w:rsidP="00B40B2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b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</w:t>
      </w:r>
      <w:r w:rsidRPr="00BF48A0">
        <w:rPr>
          <w:rFonts w:ascii="Times New Roman" w:hAnsi="Times New Roman"/>
        </w:rPr>
        <w:t xml:space="preserve">by omitting the words </w:t>
      </w:r>
      <w:r w:rsidR="000D6C5A" w:rsidRPr="00BF48A0">
        <w:rPr>
          <w:rFonts w:ascii="Times New Roman" w:hAnsi="Times New Roman"/>
        </w:rPr>
        <w:t>“</w:t>
      </w:r>
      <w:r w:rsidRPr="00BF48A0">
        <w:rPr>
          <w:rFonts w:ascii="Times New Roman" w:hAnsi="Times New Roman"/>
        </w:rPr>
        <w:t>dried lexias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 xml:space="preserve"> and inserting in their stead the words </w:t>
      </w:r>
      <w:r w:rsidR="000D6C5A" w:rsidRPr="00BF48A0">
        <w:rPr>
          <w:rFonts w:ascii="Times New Roman" w:hAnsi="Times New Roman"/>
        </w:rPr>
        <w:t>“</w:t>
      </w:r>
      <w:r w:rsidRPr="00BF48A0">
        <w:rPr>
          <w:rFonts w:ascii="Times New Roman" w:hAnsi="Times New Roman"/>
        </w:rPr>
        <w:t>dried raisins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>; and</w:t>
      </w:r>
    </w:p>
    <w:p w:rsidR="006D2A88" w:rsidRPr="00BF48A0" w:rsidRDefault="006D2A88" w:rsidP="00B40B2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c</w:t>
      </w:r>
      <w:r w:rsidRPr="00BF48A0">
        <w:rPr>
          <w:rFonts w:ascii="Times New Roman" w:hAnsi="Times New Roman"/>
        </w:rPr>
        <w:t xml:space="preserve">) by omitting the words </w:t>
      </w:r>
      <w:r w:rsidR="000D6C5A" w:rsidRPr="00BF48A0">
        <w:rPr>
          <w:rFonts w:ascii="Times New Roman" w:hAnsi="Times New Roman"/>
        </w:rPr>
        <w:t>“</w:t>
      </w:r>
      <w:r w:rsidRPr="00BF48A0">
        <w:rPr>
          <w:rFonts w:ascii="Times New Roman" w:hAnsi="Times New Roman"/>
        </w:rPr>
        <w:t xml:space="preserve">, not being earlier than the first day of March One thousand nine hundred and twenty-seven </w:t>
      </w:r>
      <w:r w:rsidR="00191B5E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>.</w:t>
      </w:r>
    </w:p>
    <w:p w:rsidR="00F2514B" w:rsidRPr="00BF48A0" w:rsidRDefault="00F2514B" w:rsidP="00A369A0">
      <w:pPr>
        <w:pBdr>
          <w:top w:val="single" w:sz="4" w:space="1" w:color="auto"/>
        </w:pBdr>
        <w:spacing w:before="600" w:after="0" w:line="240" w:lineRule="auto"/>
        <w:ind w:left="3456" w:right="3456"/>
        <w:jc w:val="center"/>
        <w:rPr>
          <w:rFonts w:ascii="Times New Roman" w:hAnsi="Times New Roman" w:cs="Times New Roman"/>
        </w:rPr>
      </w:pPr>
    </w:p>
    <w:sectPr w:rsidR="00F2514B" w:rsidRPr="00BF48A0" w:rsidSect="00873D24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2D" w:rsidRDefault="00E2672D" w:rsidP="00873D24">
      <w:pPr>
        <w:spacing w:after="0" w:line="240" w:lineRule="auto"/>
      </w:pPr>
      <w:r>
        <w:separator/>
      </w:r>
    </w:p>
  </w:endnote>
  <w:endnote w:type="continuationSeparator" w:id="0">
    <w:p w:rsidR="00E2672D" w:rsidRDefault="00E2672D" w:rsidP="0087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2D" w:rsidRDefault="00E2672D" w:rsidP="00873D24">
      <w:pPr>
        <w:spacing w:after="0" w:line="240" w:lineRule="auto"/>
      </w:pPr>
      <w:r>
        <w:separator/>
      </w:r>
    </w:p>
  </w:footnote>
  <w:footnote w:type="continuationSeparator" w:id="0">
    <w:p w:rsidR="00E2672D" w:rsidRDefault="00E2672D" w:rsidP="0087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24" w:rsidRPr="00873D24" w:rsidRDefault="00873D24" w:rsidP="00191B5E">
    <w:pPr>
      <w:pStyle w:val="Header"/>
      <w:tabs>
        <w:tab w:val="clear" w:pos="9360"/>
        <w:tab w:val="right" w:pos="9000"/>
      </w:tabs>
      <w:rPr>
        <w:sz w:val="20"/>
      </w:rPr>
    </w:pPr>
    <w:r w:rsidRPr="00873D24">
      <w:rPr>
        <w:rFonts w:ascii="Times New Roman" w:hAnsi="Times New Roman"/>
        <w:sz w:val="20"/>
      </w:rPr>
      <w:t>1964.</w:t>
    </w:r>
    <w:r w:rsidRPr="00873D24">
      <w:rPr>
        <w:rFonts w:ascii="Times New Roman" w:hAnsi="Times New Roman"/>
        <w:sz w:val="20"/>
      </w:rPr>
      <w:tab/>
    </w:r>
    <w:r w:rsidRPr="00873D24">
      <w:rPr>
        <w:rFonts w:ascii="Times New Roman" w:hAnsi="Times New Roman"/>
        <w:i/>
        <w:sz w:val="20"/>
      </w:rPr>
      <w:t>Dried Fruits Export Charges.</w:t>
    </w:r>
    <w:r w:rsidRPr="00873D24">
      <w:rPr>
        <w:rFonts w:ascii="Times New Roman" w:hAnsi="Times New Roman"/>
        <w:i/>
        <w:sz w:val="20"/>
      </w:rPr>
      <w:tab/>
    </w:r>
    <w:r w:rsidRPr="00873D24">
      <w:rPr>
        <w:rFonts w:ascii="Times New Roman" w:hAnsi="Times New Roman"/>
        <w:sz w:val="20"/>
      </w:rPr>
      <w:t>No. 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A88"/>
    <w:rsid w:val="00041DFD"/>
    <w:rsid w:val="0004247D"/>
    <w:rsid w:val="000761EA"/>
    <w:rsid w:val="000974CA"/>
    <w:rsid w:val="000B4C62"/>
    <w:rsid w:val="000C23D1"/>
    <w:rsid w:val="000C47C3"/>
    <w:rsid w:val="000D6C5A"/>
    <w:rsid w:val="000E39D5"/>
    <w:rsid w:val="000E7969"/>
    <w:rsid w:val="000F5AB9"/>
    <w:rsid w:val="00153AF4"/>
    <w:rsid w:val="00191B5E"/>
    <w:rsid w:val="001C1F55"/>
    <w:rsid w:val="001E3897"/>
    <w:rsid w:val="001E3EB4"/>
    <w:rsid w:val="00201800"/>
    <w:rsid w:val="00223905"/>
    <w:rsid w:val="00255ADA"/>
    <w:rsid w:val="00260B6A"/>
    <w:rsid w:val="00276D15"/>
    <w:rsid w:val="00283184"/>
    <w:rsid w:val="002B0BCE"/>
    <w:rsid w:val="002C316A"/>
    <w:rsid w:val="002D3071"/>
    <w:rsid w:val="002D68F0"/>
    <w:rsid w:val="00362332"/>
    <w:rsid w:val="003666C8"/>
    <w:rsid w:val="003A0472"/>
    <w:rsid w:val="003E2C3E"/>
    <w:rsid w:val="00442896"/>
    <w:rsid w:val="00455873"/>
    <w:rsid w:val="00487C6E"/>
    <w:rsid w:val="00496C11"/>
    <w:rsid w:val="004A35B5"/>
    <w:rsid w:val="004B0017"/>
    <w:rsid w:val="004C63CA"/>
    <w:rsid w:val="00526177"/>
    <w:rsid w:val="00556E19"/>
    <w:rsid w:val="00587F4B"/>
    <w:rsid w:val="00595DEB"/>
    <w:rsid w:val="005A2AFC"/>
    <w:rsid w:val="005A488B"/>
    <w:rsid w:val="005B66D7"/>
    <w:rsid w:val="005E61B1"/>
    <w:rsid w:val="005F5705"/>
    <w:rsid w:val="00603493"/>
    <w:rsid w:val="00672E41"/>
    <w:rsid w:val="006821BC"/>
    <w:rsid w:val="00686982"/>
    <w:rsid w:val="0068725E"/>
    <w:rsid w:val="006D2A88"/>
    <w:rsid w:val="006D5764"/>
    <w:rsid w:val="00701E27"/>
    <w:rsid w:val="00725297"/>
    <w:rsid w:val="007445CF"/>
    <w:rsid w:val="007867AC"/>
    <w:rsid w:val="0079194F"/>
    <w:rsid w:val="00794419"/>
    <w:rsid w:val="007A69D4"/>
    <w:rsid w:val="007C03F4"/>
    <w:rsid w:val="00861347"/>
    <w:rsid w:val="00873D24"/>
    <w:rsid w:val="00893DBC"/>
    <w:rsid w:val="00900C33"/>
    <w:rsid w:val="0095235C"/>
    <w:rsid w:val="009D0A7C"/>
    <w:rsid w:val="009E17F8"/>
    <w:rsid w:val="00A025C6"/>
    <w:rsid w:val="00A369A0"/>
    <w:rsid w:val="00A37539"/>
    <w:rsid w:val="00A43EA5"/>
    <w:rsid w:val="00A61A00"/>
    <w:rsid w:val="00A66455"/>
    <w:rsid w:val="00A67725"/>
    <w:rsid w:val="00A8431C"/>
    <w:rsid w:val="00A85B34"/>
    <w:rsid w:val="00AB5D0D"/>
    <w:rsid w:val="00AC701F"/>
    <w:rsid w:val="00AD469E"/>
    <w:rsid w:val="00AF797A"/>
    <w:rsid w:val="00B204FE"/>
    <w:rsid w:val="00B40B29"/>
    <w:rsid w:val="00B57C63"/>
    <w:rsid w:val="00B703A2"/>
    <w:rsid w:val="00B859B9"/>
    <w:rsid w:val="00BD2F05"/>
    <w:rsid w:val="00BF1A0A"/>
    <w:rsid w:val="00BF48A0"/>
    <w:rsid w:val="00C674DD"/>
    <w:rsid w:val="00C96212"/>
    <w:rsid w:val="00CA5844"/>
    <w:rsid w:val="00D54295"/>
    <w:rsid w:val="00DC7F05"/>
    <w:rsid w:val="00DD4448"/>
    <w:rsid w:val="00E05F07"/>
    <w:rsid w:val="00E2672D"/>
    <w:rsid w:val="00E46FC8"/>
    <w:rsid w:val="00E61D14"/>
    <w:rsid w:val="00E854C2"/>
    <w:rsid w:val="00F129C2"/>
    <w:rsid w:val="00F2514B"/>
    <w:rsid w:val="00F67CF2"/>
    <w:rsid w:val="00F70A9C"/>
    <w:rsid w:val="00F96CF0"/>
    <w:rsid w:val="00FA1913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8">
    <w:name w:val="Style96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4">
    <w:name w:val="Style72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">
    <w:name w:val="Style34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5">
    <w:name w:val="Style64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">
    <w:name w:val="Style7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">
    <w:name w:val="Style13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">
    <w:name w:val="Style14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4">
    <w:name w:val="Style34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9">
    <w:name w:val="Style96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">
    <w:name w:val="Style15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5">
    <w:name w:val="Style29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5">
    <w:name w:val="Style48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">
    <w:name w:val="Style16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8">
    <w:name w:val="Style80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5">
    <w:name w:val="Style93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2">
    <w:name w:val="Style140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4">
    <w:name w:val="Style68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">
    <w:name w:val="Style21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9">
    <w:name w:val="Style29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7">
    <w:name w:val="Style61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8">
    <w:name w:val="Style22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">
    <w:name w:val="Style30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6">
    <w:name w:val="Style57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7">
    <w:name w:val="Style77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4">
    <w:name w:val="Style87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3">
    <w:name w:val="Style31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">
    <w:name w:val="Style33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9">
    <w:name w:val="Style56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9">
    <w:name w:val="Style62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1">
    <w:name w:val="Style31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3">
    <w:name w:val="Style93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2">
    <w:name w:val="Style29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15">
    <w:name w:val="CharStyle15"/>
    <w:basedOn w:val="DefaultParagraphFont"/>
    <w:rsid w:val="006D2A88"/>
    <w:rPr>
      <w:rFonts w:ascii="Cambria" w:eastAsia="Cambria" w:hAnsi="Cambria" w:cs="Cambria"/>
      <w:b/>
      <w:bCs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8">
    <w:name w:val="CharStyle28"/>
    <w:basedOn w:val="DefaultParagraphFont"/>
    <w:rsid w:val="006D2A88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30">
    <w:name w:val="CharStyle30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31">
    <w:name w:val="CharStyle31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43">
    <w:name w:val="CharStyle43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4">
    <w:name w:val="CharStyle54"/>
    <w:basedOn w:val="DefaultParagraphFont"/>
    <w:rsid w:val="006D2A88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56">
    <w:name w:val="CharStyle56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58">
    <w:name w:val="CharStyle58"/>
    <w:basedOn w:val="DefaultParagraphFont"/>
    <w:rsid w:val="006D2A88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66">
    <w:name w:val="CharStyle66"/>
    <w:basedOn w:val="DefaultParagraphFont"/>
    <w:rsid w:val="006D2A8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6"/>
      <w:szCs w:val="16"/>
    </w:rPr>
  </w:style>
  <w:style w:type="character" w:customStyle="1" w:styleId="CharStyle68">
    <w:name w:val="CharStyle68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2">
    <w:name w:val="CharStyle72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94">
    <w:name w:val="CharStyle94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87">
    <w:name w:val="CharStyle187"/>
    <w:basedOn w:val="DefaultParagraphFont"/>
    <w:rsid w:val="006D2A88"/>
    <w:rPr>
      <w:rFonts w:ascii="Tahoma" w:eastAsia="Tahoma" w:hAnsi="Tahoma" w:cs="Tahoma"/>
      <w:b/>
      <w:bCs/>
      <w:i/>
      <w:iCs/>
      <w:smallCaps w:val="0"/>
      <w:spacing w:val="10"/>
      <w:sz w:val="8"/>
      <w:szCs w:val="8"/>
    </w:rPr>
  </w:style>
  <w:style w:type="character" w:customStyle="1" w:styleId="CharStyle238">
    <w:name w:val="CharStyle238"/>
    <w:basedOn w:val="DefaultParagraphFont"/>
    <w:rsid w:val="006D2A88"/>
    <w:rPr>
      <w:rFonts w:ascii="Book Antiqua" w:eastAsia="Book Antiqua" w:hAnsi="Book Antiqua" w:cs="Book Antiqua"/>
      <w:b w:val="0"/>
      <w:bCs w:val="0"/>
      <w:i/>
      <w:iCs/>
      <w:smallCaps w:val="0"/>
      <w:spacing w:val="-10"/>
      <w:sz w:val="32"/>
      <w:szCs w:val="32"/>
    </w:rPr>
  </w:style>
  <w:style w:type="character" w:customStyle="1" w:styleId="CharStyle258">
    <w:name w:val="CharStyle258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88">
    <w:name w:val="CharStyle288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89">
    <w:name w:val="CharStyle289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0">
    <w:name w:val="CharStyle380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33">
    <w:name w:val="CharStyle433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pacing w:val="20"/>
      <w:sz w:val="20"/>
      <w:szCs w:val="20"/>
    </w:rPr>
  </w:style>
  <w:style w:type="character" w:customStyle="1" w:styleId="CharStyle490">
    <w:name w:val="CharStyle490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583">
    <w:name w:val="CharStyle583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24">
    <w:name w:val="CharStyle724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738">
    <w:name w:val="CharStyle738"/>
    <w:basedOn w:val="DefaultParagraphFont"/>
    <w:rsid w:val="006D2A88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771">
    <w:name w:val="CharStyle771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800">
    <w:name w:val="CharStyle800"/>
    <w:basedOn w:val="DefaultParagraphFont"/>
    <w:rsid w:val="006D2A88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807">
    <w:name w:val="CharStyle807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857">
    <w:name w:val="CharStyle857"/>
    <w:basedOn w:val="DefaultParagraphFont"/>
    <w:rsid w:val="006D2A8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0E3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D24"/>
  </w:style>
  <w:style w:type="paragraph" w:styleId="Footer">
    <w:name w:val="footer"/>
    <w:basedOn w:val="Normal"/>
    <w:link w:val="FooterChar"/>
    <w:uiPriority w:val="99"/>
    <w:semiHidden/>
    <w:unhideWhenUsed/>
    <w:rsid w:val="0087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AE1699E-782F-4B4B-BB43-1F5E1CBD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2017-04-28T05:37:00Z</dcterms:created>
  <dcterms:modified xsi:type="dcterms:W3CDTF">2018-11-01T19:39:00Z</dcterms:modified>
</cp:coreProperties>
</file>