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90" w:rsidRPr="00243D90" w:rsidRDefault="00093E10" w:rsidP="00742830">
      <w:pPr>
        <w:spacing w:before="8000" w:after="120" w:line="240" w:lineRule="auto"/>
        <w:jc w:val="center"/>
        <w:rPr>
          <w:rFonts w:ascii="Times New Roman" w:hAnsi="Times New Roman"/>
          <w:b/>
          <w:sz w:val="36"/>
          <w:szCs w:val="36"/>
        </w:rPr>
      </w:pPr>
      <w:r w:rsidRPr="00243D90">
        <w:rPr>
          <w:rFonts w:ascii="Times New Roman" w:hAnsi="Times New Roman"/>
          <w:b/>
          <w:sz w:val="36"/>
          <w:szCs w:val="36"/>
        </w:rPr>
        <w:t>Aliens</w:t>
      </w:r>
    </w:p>
    <w:p w:rsidR="004F23DD" w:rsidRPr="00243D90" w:rsidRDefault="00093E10" w:rsidP="00243D90">
      <w:pPr>
        <w:spacing w:before="120" w:after="120" w:line="240" w:lineRule="auto"/>
        <w:jc w:val="center"/>
        <w:rPr>
          <w:rFonts w:ascii="Times New Roman" w:hAnsi="Times New Roman"/>
          <w:sz w:val="28"/>
          <w:szCs w:val="28"/>
        </w:rPr>
      </w:pPr>
      <w:r w:rsidRPr="00243D90">
        <w:rPr>
          <w:rFonts w:ascii="Times New Roman" w:hAnsi="Times New Roman"/>
          <w:b/>
          <w:sz w:val="28"/>
          <w:szCs w:val="28"/>
        </w:rPr>
        <w:t>No. 12 of 1965</w:t>
      </w:r>
    </w:p>
    <w:p w:rsidR="004F23DD" w:rsidRPr="00243D90" w:rsidRDefault="004F23DD" w:rsidP="006749D2">
      <w:pPr>
        <w:spacing w:after="0" w:line="240" w:lineRule="auto"/>
        <w:jc w:val="center"/>
        <w:rPr>
          <w:rFonts w:ascii="Times New Roman" w:hAnsi="Times New Roman"/>
          <w:sz w:val="26"/>
        </w:rPr>
      </w:pPr>
      <w:r w:rsidRPr="00243D90">
        <w:rPr>
          <w:rFonts w:ascii="Times New Roman" w:hAnsi="Times New Roman"/>
          <w:sz w:val="26"/>
        </w:rPr>
        <w:t xml:space="preserve">An Act to amend the </w:t>
      </w:r>
      <w:r w:rsidR="00093E10" w:rsidRPr="00243D90">
        <w:rPr>
          <w:rFonts w:ascii="Times New Roman" w:hAnsi="Times New Roman"/>
          <w:i/>
          <w:sz w:val="26"/>
        </w:rPr>
        <w:t xml:space="preserve">Aliens Act </w:t>
      </w:r>
      <w:r w:rsidRPr="00243D90">
        <w:rPr>
          <w:rFonts w:ascii="Times New Roman" w:hAnsi="Times New Roman"/>
          <w:sz w:val="26"/>
        </w:rPr>
        <w:t>1947-1959.</w:t>
      </w:r>
    </w:p>
    <w:p w:rsidR="004F23DD" w:rsidRPr="00243D90" w:rsidRDefault="004F23DD" w:rsidP="00243D90">
      <w:pPr>
        <w:spacing w:before="120" w:after="120" w:line="240" w:lineRule="auto"/>
        <w:jc w:val="right"/>
        <w:rPr>
          <w:rFonts w:ascii="Times New Roman" w:hAnsi="Times New Roman"/>
          <w:sz w:val="26"/>
        </w:rPr>
      </w:pPr>
      <w:r w:rsidRPr="00243D90">
        <w:rPr>
          <w:rFonts w:ascii="Times New Roman" w:hAnsi="Times New Roman"/>
          <w:sz w:val="26"/>
        </w:rPr>
        <w:t>[</w:t>
      </w:r>
      <w:r w:rsidR="00093E10" w:rsidRPr="00435556">
        <w:rPr>
          <w:rFonts w:ascii="Times New Roman" w:hAnsi="Times New Roman"/>
          <w:sz w:val="26"/>
        </w:rPr>
        <w:t>Assented to 17 May, 1965</w:t>
      </w:r>
      <w:r w:rsidRPr="00435556">
        <w:rPr>
          <w:rFonts w:ascii="Times New Roman" w:hAnsi="Times New Roman"/>
          <w:sz w:val="26"/>
        </w:rPr>
        <w:t>]</w:t>
      </w:r>
    </w:p>
    <w:p w:rsidR="004F23DD" w:rsidRPr="00435556" w:rsidRDefault="00243D90" w:rsidP="00D70810">
      <w:pPr>
        <w:spacing w:after="0" w:line="240" w:lineRule="auto"/>
        <w:jc w:val="both"/>
        <w:rPr>
          <w:rFonts w:ascii="Times New Roman" w:hAnsi="Times New Roman"/>
        </w:rPr>
      </w:pPr>
      <w:bookmarkStart w:id="0" w:name="_GoBack"/>
      <w:r w:rsidRPr="00435556">
        <w:rPr>
          <w:rFonts w:ascii="Times New Roman" w:hAnsi="Times New Roman"/>
        </w:rPr>
        <w:t>B</w:t>
      </w:r>
      <w:r w:rsidR="004F23DD" w:rsidRPr="00435556">
        <w:rPr>
          <w:rFonts w:ascii="Times New Roman" w:hAnsi="Times New Roman"/>
        </w:rPr>
        <w:t>E it enacted by the Queen</w:t>
      </w:r>
      <w:r w:rsidR="00704433" w:rsidRPr="00435556">
        <w:rPr>
          <w:rFonts w:ascii="Times New Roman" w:hAnsi="Times New Roman"/>
        </w:rPr>
        <w:t>’</w:t>
      </w:r>
      <w:r w:rsidR="004F23DD" w:rsidRPr="00435556">
        <w:rPr>
          <w:rFonts w:ascii="Times New Roman" w:hAnsi="Times New Roman"/>
        </w:rPr>
        <w:t>s Most Excellent Majesty, the Senate, and the House of Representatives of the Commonwealth of Australia, as follows:—</w:t>
      </w:r>
    </w:p>
    <w:bookmarkEnd w:id="0"/>
    <w:p w:rsidR="004F23DD" w:rsidRPr="00243D90" w:rsidRDefault="00093E10" w:rsidP="00243D90">
      <w:pPr>
        <w:spacing w:before="120" w:after="60" w:line="240" w:lineRule="auto"/>
        <w:jc w:val="both"/>
        <w:rPr>
          <w:rFonts w:ascii="Times New Roman" w:hAnsi="Times New Roman" w:cs="Times New Roman"/>
          <w:b/>
          <w:sz w:val="20"/>
        </w:rPr>
      </w:pPr>
      <w:r w:rsidRPr="00243D90">
        <w:rPr>
          <w:rFonts w:ascii="Times New Roman" w:hAnsi="Times New Roman" w:cs="Times New Roman"/>
          <w:b/>
          <w:sz w:val="20"/>
        </w:rPr>
        <w:t>Short title and citation.</w:t>
      </w:r>
    </w:p>
    <w:p w:rsidR="004F23DD" w:rsidRPr="00D70810" w:rsidRDefault="00093E10" w:rsidP="00807B5E">
      <w:pPr>
        <w:tabs>
          <w:tab w:val="left" w:pos="1260"/>
        </w:tabs>
        <w:spacing w:after="60" w:line="240" w:lineRule="auto"/>
        <w:ind w:firstLine="432"/>
        <w:jc w:val="both"/>
        <w:rPr>
          <w:rFonts w:ascii="Times New Roman" w:hAnsi="Times New Roman"/>
        </w:rPr>
      </w:pPr>
      <w:r w:rsidRPr="00D70810">
        <w:rPr>
          <w:rFonts w:ascii="Times New Roman" w:hAnsi="Times New Roman"/>
          <w:b/>
        </w:rPr>
        <w:t>1.</w:t>
      </w:r>
      <w:r w:rsidR="004F23DD" w:rsidRPr="00D70810">
        <w:rPr>
          <w:rFonts w:ascii="Times New Roman" w:hAnsi="Times New Roman"/>
        </w:rPr>
        <w:t>—(1.)</w:t>
      </w:r>
      <w:r w:rsidR="00243D90">
        <w:rPr>
          <w:rFonts w:ascii="Times New Roman" w:hAnsi="Times New Roman"/>
        </w:rPr>
        <w:tab/>
      </w:r>
      <w:r w:rsidR="004F23DD" w:rsidRPr="00D70810">
        <w:rPr>
          <w:rFonts w:ascii="Times New Roman" w:hAnsi="Times New Roman"/>
        </w:rPr>
        <w:t xml:space="preserve">This Act may be cited as the </w:t>
      </w:r>
      <w:r w:rsidRPr="00D70810">
        <w:rPr>
          <w:rFonts w:ascii="Times New Roman" w:hAnsi="Times New Roman"/>
          <w:i/>
        </w:rPr>
        <w:t xml:space="preserve">Aliens Act </w:t>
      </w:r>
      <w:r w:rsidR="004F23DD" w:rsidRPr="00D70810">
        <w:rPr>
          <w:rFonts w:ascii="Times New Roman" w:hAnsi="Times New Roman"/>
        </w:rPr>
        <w:t>1965.</w:t>
      </w:r>
    </w:p>
    <w:p w:rsidR="004F23DD" w:rsidRPr="00D70810" w:rsidRDefault="004F23DD" w:rsidP="00807B5E">
      <w:pPr>
        <w:tabs>
          <w:tab w:val="left" w:pos="900"/>
        </w:tabs>
        <w:spacing w:after="60" w:line="240" w:lineRule="auto"/>
        <w:ind w:firstLine="432"/>
        <w:jc w:val="both"/>
        <w:rPr>
          <w:rFonts w:ascii="Times New Roman" w:hAnsi="Times New Roman"/>
        </w:rPr>
      </w:pPr>
      <w:r w:rsidRPr="00D70810">
        <w:rPr>
          <w:rFonts w:ascii="Times New Roman" w:hAnsi="Times New Roman"/>
        </w:rPr>
        <w:t>(2.)</w:t>
      </w:r>
      <w:r w:rsidR="00243D90">
        <w:rPr>
          <w:rFonts w:ascii="Times New Roman" w:hAnsi="Times New Roman"/>
        </w:rPr>
        <w:tab/>
      </w:r>
      <w:r w:rsidRPr="00D70810">
        <w:rPr>
          <w:rFonts w:ascii="Times New Roman" w:hAnsi="Times New Roman"/>
        </w:rPr>
        <w:t xml:space="preserve">The </w:t>
      </w:r>
      <w:r w:rsidR="00093E10" w:rsidRPr="00D70810">
        <w:rPr>
          <w:rFonts w:ascii="Times New Roman" w:hAnsi="Times New Roman"/>
          <w:i/>
        </w:rPr>
        <w:t xml:space="preserve">Aliens Act </w:t>
      </w:r>
      <w:r w:rsidR="00435556">
        <w:rPr>
          <w:rFonts w:ascii="Times New Roman" w:hAnsi="Times New Roman"/>
        </w:rPr>
        <w:t>1947-1959</w:t>
      </w:r>
      <w:r w:rsidRPr="00D70810">
        <w:rPr>
          <w:rFonts w:ascii="Times New Roman" w:hAnsi="Times New Roman"/>
        </w:rPr>
        <w:t xml:space="preserve"> is in this Act referred to as the Principal Act.</w:t>
      </w:r>
    </w:p>
    <w:p w:rsidR="004F23DD" w:rsidRDefault="004F23DD" w:rsidP="00807B5E">
      <w:pPr>
        <w:tabs>
          <w:tab w:val="left" w:pos="900"/>
        </w:tabs>
        <w:spacing w:after="60" w:line="240" w:lineRule="auto"/>
        <w:ind w:firstLine="432"/>
        <w:jc w:val="both"/>
        <w:rPr>
          <w:rFonts w:ascii="Times New Roman" w:hAnsi="Times New Roman"/>
        </w:rPr>
      </w:pPr>
      <w:r w:rsidRPr="00D70810">
        <w:rPr>
          <w:rFonts w:ascii="Times New Roman" w:hAnsi="Times New Roman"/>
        </w:rPr>
        <w:t>(3.)</w:t>
      </w:r>
      <w:r w:rsidR="00243D90">
        <w:rPr>
          <w:rFonts w:ascii="Times New Roman" w:hAnsi="Times New Roman"/>
        </w:rPr>
        <w:tab/>
      </w:r>
      <w:r w:rsidRPr="00D70810">
        <w:rPr>
          <w:rFonts w:ascii="Times New Roman" w:hAnsi="Times New Roman"/>
        </w:rPr>
        <w:t xml:space="preserve">The Principal Act, as amended by this Act, may be cited as the </w:t>
      </w:r>
      <w:r w:rsidR="00093E10" w:rsidRPr="00D70810">
        <w:rPr>
          <w:rFonts w:ascii="Times New Roman" w:hAnsi="Times New Roman"/>
          <w:i/>
        </w:rPr>
        <w:t xml:space="preserve">Aliens Act </w:t>
      </w:r>
      <w:r w:rsidRPr="00D70810">
        <w:rPr>
          <w:rFonts w:ascii="Times New Roman" w:hAnsi="Times New Roman"/>
        </w:rPr>
        <w:t>1947-1965.</w:t>
      </w:r>
    </w:p>
    <w:p w:rsidR="005F732C" w:rsidRPr="00EF0ECE" w:rsidRDefault="005F732C" w:rsidP="00EF0ECE">
      <w:pPr>
        <w:spacing w:before="60" w:after="0" w:line="240" w:lineRule="auto"/>
        <w:jc w:val="center"/>
        <w:rPr>
          <w:rFonts w:ascii="Times New Roman" w:hAnsi="Times New Roman"/>
          <w:sz w:val="20"/>
        </w:rPr>
      </w:pPr>
      <w:r>
        <w:rPr>
          <w:rFonts w:ascii="Times New Roman" w:hAnsi="Times New Roman"/>
        </w:rPr>
        <w:br w:type="page"/>
      </w:r>
    </w:p>
    <w:p w:rsidR="004F23DD" w:rsidRPr="00F46781" w:rsidRDefault="00093E10" w:rsidP="00F46781">
      <w:pPr>
        <w:spacing w:before="120" w:after="60" w:line="240" w:lineRule="auto"/>
        <w:jc w:val="both"/>
        <w:rPr>
          <w:rFonts w:ascii="Times New Roman" w:hAnsi="Times New Roman" w:cs="Times New Roman"/>
          <w:b/>
          <w:sz w:val="20"/>
        </w:rPr>
      </w:pPr>
      <w:r w:rsidRPr="00F46781">
        <w:rPr>
          <w:rFonts w:ascii="Times New Roman" w:hAnsi="Times New Roman" w:cs="Times New Roman"/>
          <w:b/>
          <w:sz w:val="20"/>
        </w:rPr>
        <w:lastRenderedPageBreak/>
        <w:t>Commencement.</w:t>
      </w:r>
    </w:p>
    <w:p w:rsidR="004F23DD" w:rsidRPr="00D70810" w:rsidRDefault="00093E10" w:rsidP="00F46781">
      <w:pPr>
        <w:spacing w:after="0" w:line="240" w:lineRule="auto"/>
        <w:ind w:firstLine="432"/>
        <w:jc w:val="both"/>
        <w:rPr>
          <w:rFonts w:ascii="Times New Roman" w:hAnsi="Times New Roman"/>
        </w:rPr>
      </w:pPr>
      <w:r w:rsidRPr="00D70810">
        <w:rPr>
          <w:rFonts w:ascii="Times New Roman" w:hAnsi="Times New Roman"/>
          <w:b/>
        </w:rPr>
        <w:t>2.</w:t>
      </w:r>
      <w:r w:rsidR="00F46781">
        <w:rPr>
          <w:rFonts w:ascii="Times New Roman" w:hAnsi="Times New Roman"/>
          <w:b/>
        </w:rPr>
        <w:tab/>
      </w:r>
      <w:r w:rsidR="004F23DD" w:rsidRPr="00D70810">
        <w:rPr>
          <w:rFonts w:ascii="Times New Roman" w:hAnsi="Times New Roman"/>
        </w:rPr>
        <w:t>This Act shall come into operation on the day on which it receives the Royal Assent.</w:t>
      </w:r>
    </w:p>
    <w:p w:rsidR="004F23DD" w:rsidRPr="00F46781" w:rsidRDefault="00093E10" w:rsidP="00F46781">
      <w:pPr>
        <w:spacing w:before="120" w:after="60" w:line="240" w:lineRule="auto"/>
        <w:jc w:val="both"/>
        <w:rPr>
          <w:rFonts w:ascii="Times New Roman" w:hAnsi="Times New Roman" w:cs="Times New Roman"/>
          <w:b/>
          <w:sz w:val="20"/>
        </w:rPr>
      </w:pPr>
      <w:r w:rsidRPr="00F46781">
        <w:rPr>
          <w:rFonts w:ascii="Times New Roman" w:hAnsi="Times New Roman" w:cs="Times New Roman"/>
          <w:b/>
          <w:sz w:val="20"/>
        </w:rPr>
        <w:t>Exemption from registration.</w:t>
      </w:r>
    </w:p>
    <w:p w:rsidR="004F23DD" w:rsidRPr="00D70810" w:rsidRDefault="00093E10" w:rsidP="00FB1825">
      <w:pPr>
        <w:spacing w:after="60" w:line="240" w:lineRule="auto"/>
        <w:ind w:firstLine="432"/>
        <w:jc w:val="both"/>
        <w:rPr>
          <w:rFonts w:ascii="Times New Roman" w:hAnsi="Times New Roman"/>
        </w:rPr>
      </w:pPr>
      <w:r w:rsidRPr="00D70810">
        <w:rPr>
          <w:rFonts w:ascii="Times New Roman" w:hAnsi="Times New Roman"/>
          <w:b/>
        </w:rPr>
        <w:t>3.</w:t>
      </w:r>
      <w:r w:rsidR="00F46781">
        <w:rPr>
          <w:rFonts w:ascii="Times New Roman" w:hAnsi="Times New Roman"/>
          <w:b/>
        </w:rPr>
        <w:tab/>
      </w:r>
      <w:r w:rsidR="004F23DD" w:rsidRPr="00D70810">
        <w:rPr>
          <w:rFonts w:ascii="Times New Roman" w:hAnsi="Times New Roman"/>
        </w:rPr>
        <w:t xml:space="preserve">Section 8 of the Principal Act is amended by omitting the words </w:t>
      </w:r>
      <w:r w:rsidR="00704433">
        <w:rPr>
          <w:rFonts w:ascii="Times New Roman" w:hAnsi="Times New Roman"/>
        </w:rPr>
        <w:t>“</w:t>
      </w:r>
      <w:r w:rsidR="004F23DD" w:rsidRPr="00D70810">
        <w:rPr>
          <w:rFonts w:ascii="Times New Roman" w:hAnsi="Times New Roman"/>
        </w:rPr>
        <w:t xml:space="preserve">nine, ten and ten </w:t>
      </w:r>
      <w:r w:rsidRPr="00D70810">
        <w:rPr>
          <w:rFonts w:ascii="Times New Roman" w:hAnsi="Times New Roman"/>
          <w:smallCaps/>
        </w:rPr>
        <w:t>a</w:t>
      </w:r>
      <w:r w:rsidR="00704433">
        <w:rPr>
          <w:rFonts w:ascii="Times New Roman" w:hAnsi="Times New Roman"/>
        </w:rPr>
        <w:t>”</w:t>
      </w:r>
      <w:r w:rsidR="004F23DD" w:rsidRPr="00D70810">
        <w:rPr>
          <w:rFonts w:ascii="Times New Roman" w:hAnsi="Times New Roman"/>
        </w:rPr>
        <w:t xml:space="preserve"> and inserting in their stead the words </w:t>
      </w:r>
      <w:r w:rsidR="00704433">
        <w:rPr>
          <w:rFonts w:ascii="Times New Roman" w:hAnsi="Times New Roman"/>
        </w:rPr>
        <w:t>“</w:t>
      </w:r>
      <w:r w:rsidR="004F23DD" w:rsidRPr="00D70810">
        <w:rPr>
          <w:rFonts w:ascii="Times New Roman" w:hAnsi="Times New Roman"/>
        </w:rPr>
        <w:t xml:space="preserve">nine and ten </w:t>
      </w:r>
      <w:r w:rsidRPr="00D70810">
        <w:rPr>
          <w:rFonts w:ascii="Times New Roman" w:hAnsi="Times New Roman"/>
          <w:smallCaps/>
        </w:rPr>
        <w:t>a</w:t>
      </w:r>
      <w:r w:rsidR="00704433">
        <w:rPr>
          <w:rFonts w:ascii="Times New Roman" w:hAnsi="Times New Roman"/>
          <w:smallCaps/>
        </w:rPr>
        <w:t>”</w:t>
      </w:r>
      <w:r w:rsidRPr="00D70810">
        <w:rPr>
          <w:rFonts w:ascii="Times New Roman" w:hAnsi="Times New Roman"/>
          <w:smallCaps/>
        </w:rPr>
        <w:t>.</w:t>
      </w:r>
    </w:p>
    <w:p w:rsidR="004F23DD" w:rsidRPr="00D70810" w:rsidRDefault="00093E10" w:rsidP="00F46781">
      <w:pPr>
        <w:spacing w:after="0" w:line="240" w:lineRule="auto"/>
        <w:ind w:firstLine="432"/>
        <w:jc w:val="both"/>
        <w:rPr>
          <w:rFonts w:ascii="Times New Roman" w:hAnsi="Times New Roman"/>
        </w:rPr>
      </w:pPr>
      <w:r w:rsidRPr="00D70810">
        <w:rPr>
          <w:rFonts w:ascii="Times New Roman" w:hAnsi="Times New Roman"/>
          <w:b/>
        </w:rPr>
        <w:t>4.</w:t>
      </w:r>
      <w:r w:rsidR="00F46781">
        <w:rPr>
          <w:rFonts w:ascii="Times New Roman" w:hAnsi="Times New Roman"/>
          <w:b/>
        </w:rPr>
        <w:tab/>
      </w:r>
      <w:r w:rsidR="004F23DD" w:rsidRPr="00D70810">
        <w:rPr>
          <w:rFonts w:ascii="Times New Roman" w:hAnsi="Times New Roman"/>
        </w:rPr>
        <w:t>Sections 9 and 10 of the Principal Act are repealed and the following section is inserted in their stead:—</w:t>
      </w:r>
    </w:p>
    <w:p w:rsidR="004F23DD" w:rsidRPr="00F46781" w:rsidRDefault="00093E10" w:rsidP="00F46781">
      <w:pPr>
        <w:spacing w:before="120" w:after="60" w:line="240" w:lineRule="auto"/>
        <w:jc w:val="both"/>
        <w:rPr>
          <w:rFonts w:ascii="Times New Roman" w:hAnsi="Times New Roman" w:cs="Times New Roman"/>
          <w:b/>
          <w:sz w:val="20"/>
        </w:rPr>
      </w:pPr>
      <w:r w:rsidRPr="00F46781">
        <w:rPr>
          <w:rFonts w:ascii="Times New Roman" w:hAnsi="Times New Roman" w:cs="Times New Roman"/>
          <w:b/>
          <w:sz w:val="20"/>
        </w:rPr>
        <w:t>Annual notification of address, occupation and marital status.</w:t>
      </w:r>
    </w:p>
    <w:p w:rsidR="004F23DD" w:rsidRPr="00D70810" w:rsidRDefault="00704433" w:rsidP="00FB1825">
      <w:pPr>
        <w:tabs>
          <w:tab w:val="left" w:pos="1350"/>
        </w:tabs>
        <w:spacing w:after="60" w:line="240" w:lineRule="auto"/>
        <w:ind w:firstLine="432"/>
        <w:jc w:val="both"/>
        <w:rPr>
          <w:rFonts w:ascii="Times New Roman" w:hAnsi="Times New Roman"/>
        </w:rPr>
      </w:pPr>
      <w:r>
        <w:rPr>
          <w:rFonts w:ascii="Times New Roman" w:hAnsi="Times New Roman"/>
        </w:rPr>
        <w:t>“</w:t>
      </w:r>
      <w:r w:rsidR="004F23DD" w:rsidRPr="00D70810">
        <w:rPr>
          <w:rFonts w:ascii="Times New Roman" w:hAnsi="Times New Roman"/>
        </w:rPr>
        <w:t>9.—(1.)</w:t>
      </w:r>
      <w:r w:rsidR="00F46781">
        <w:rPr>
          <w:rFonts w:ascii="Times New Roman" w:hAnsi="Times New Roman"/>
        </w:rPr>
        <w:tab/>
      </w:r>
      <w:r w:rsidR="004F23DD" w:rsidRPr="00D70810">
        <w:rPr>
          <w:rFonts w:ascii="Times New Roman" w:hAnsi="Times New Roman"/>
        </w:rPr>
        <w:t>An alien who, on the prescribed day in any year, was an alien and was in Australia shall, within one month after that day, in the prescribed manner, notify a prescribed person—</w:t>
      </w:r>
    </w:p>
    <w:p w:rsidR="004F23DD" w:rsidRPr="00D70810" w:rsidRDefault="004F23DD" w:rsidP="00FB1825">
      <w:pPr>
        <w:spacing w:after="60" w:line="240" w:lineRule="auto"/>
        <w:ind w:left="1008" w:hanging="432"/>
        <w:jc w:val="both"/>
        <w:rPr>
          <w:rFonts w:ascii="Times New Roman" w:hAnsi="Times New Roman"/>
        </w:rPr>
      </w:pPr>
      <w:r w:rsidRPr="00D70810">
        <w:rPr>
          <w:rFonts w:ascii="Times New Roman" w:hAnsi="Times New Roman"/>
        </w:rPr>
        <w:t>(</w:t>
      </w:r>
      <w:r w:rsidR="00093E10" w:rsidRPr="00D70810">
        <w:rPr>
          <w:rFonts w:ascii="Times New Roman" w:hAnsi="Times New Roman"/>
          <w:i/>
        </w:rPr>
        <w:t>a</w:t>
      </w:r>
      <w:r w:rsidRPr="00D70810">
        <w:rPr>
          <w:rFonts w:ascii="Times New Roman" w:hAnsi="Times New Roman"/>
        </w:rPr>
        <w:t>) of the address of the place of residence, and the occupation or employment, of the alien; and</w:t>
      </w:r>
    </w:p>
    <w:p w:rsidR="004F23DD" w:rsidRPr="00D70810" w:rsidRDefault="00093E10" w:rsidP="00FB1825">
      <w:pPr>
        <w:spacing w:after="60" w:line="240" w:lineRule="auto"/>
        <w:ind w:left="1008" w:hanging="432"/>
        <w:jc w:val="both"/>
        <w:rPr>
          <w:rFonts w:ascii="Times New Roman" w:hAnsi="Times New Roman"/>
        </w:rPr>
      </w:pPr>
      <w:r w:rsidRPr="00D70810">
        <w:rPr>
          <w:rFonts w:ascii="Times New Roman" w:hAnsi="Times New Roman"/>
          <w:i/>
        </w:rPr>
        <w:t xml:space="preserve">(b) </w:t>
      </w:r>
      <w:r w:rsidR="004F23DD" w:rsidRPr="00D70810">
        <w:rPr>
          <w:rFonts w:ascii="Times New Roman" w:hAnsi="Times New Roman"/>
        </w:rPr>
        <w:t>whether the alien is single, married, widowed or divorced, as at the time of the notification.</w:t>
      </w:r>
    </w:p>
    <w:p w:rsidR="004F23DD" w:rsidRPr="00D70810" w:rsidRDefault="00704433" w:rsidP="00FB1825">
      <w:pPr>
        <w:tabs>
          <w:tab w:val="left" w:pos="990"/>
        </w:tabs>
        <w:spacing w:after="60" w:line="240" w:lineRule="auto"/>
        <w:ind w:firstLine="432"/>
        <w:jc w:val="both"/>
        <w:rPr>
          <w:rFonts w:ascii="Times New Roman" w:hAnsi="Times New Roman"/>
        </w:rPr>
      </w:pPr>
      <w:r>
        <w:rPr>
          <w:rFonts w:ascii="Times New Roman" w:hAnsi="Times New Roman"/>
        </w:rPr>
        <w:t>“</w:t>
      </w:r>
      <w:r w:rsidR="004F23DD" w:rsidRPr="00D70810">
        <w:rPr>
          <w:rFonts w:ascii="Times New Roman" w:hAnsi="Times New Roman"/>
        </w:rPr>
        <w:t>(2.)</w:t>
      </w:r>
      <w:r w:rsidR="00F46781">
        <w:rPr>
          <w:rFonts w:ascii="Times New Roman" w:hAnsi="Times New Roman"/>
        </w:rPr>
        <w:tab/>
      </w:r>
      <w:r w:rsidR="004F23DD" w:rsidRPr="00D70810">
        <w:rPr>
          <w:rFonts w:ascii="Times New Roman" w:hAnsi="Times New Roman"/>
        </w:rPr>
        <w:t>Where an alien who is required by the last preceding sub-section to notify a prescribed person, within one month after the prescribed day in any year, of the matters referred to in that sub-section was under the age of twenty-one years on that day—</w:t>
      </w:r>
    </w:p>
    <w:p w:rsidR="004F23DD" w:rsidRPr="00D70810" w:rsidRDefault="004F23DD" w:rsidP="00FB1825">
      <w:pPr>
        <w:spacing w:after="60" w:line="240" w:lineRule="auto"/>
        <w:ind w:left="1008" w:hanging="432"/>
        <w:jc w:val="both"/>
        <w:rPr>
          <w:rFonts w:ascii="Times New Roman" w:hAnsi="Times New Roman"/>
        </w:rPr>
      </w:pPr>
      <w:r w:rsidRPr="00D70810">
        <w:rPr>
          <w:rFonts w:ascii="Times New Roman" w:hAnsi="Times New Roman"/>
        </w:rPr>
        <w:t>(</w:t>
      </w:r>
      <w:r w:rsidR="00093E10" w:rsidRPr="00D70810">
        <w:rPr>
          <w:rFonts w:ascii="Times New Roman" w:hAnsi="Times New Roman"/>
          <w:i/>
        </w:rPr>
        <w:t>a</w:t>
      </w:r>
      <w:r w:rsidRPr="00D70810">
        <w:rPr>
          <w:rFonts w:ascii="Times New Roman" w:hAnsi="Times New Roman"/>
        </w:rPr>
        <w:t>) the notification may be made on behalf of the alien by a parent or guardian of the alien; and</w:t>
      </w:r>
    </w:p>
    <w:p w:rsidR="004F23DD" w:rsidRPr="00D70810" w:rsidRDefault="004F23DD" w:rsidP="00F46781">
      <w:pPr>
        <w:spacing w:after="0" w:line="240" w:lineRule="auto"/>
        <w:ind w:left="1008" w:hanging="432"/>
        <w:jc w:val="both"/>
        <w:rPr>
          <w:rFonts w:ascii="Times New Roman" w:hAnsi="Times New Roman"/>
        </w:rPr>
      </w:pPr>
      <w:r w:rsidRPr="00D70810">
        <w:rPr>
          <w:rFonts w:ascii="Times New Roman" w:hAnsi="Times New Roman"/>
        </w:rPr>
        <w:t>(</w:t>
      </w:r>
      <w:r w:rsidR="00093E10" w:rsidRPr="00D70810">
        <w:rPr>
          <w:rFonts w:ascii="Times New Roman" w:hAnsi="Times New Roman"/>
          <w:i/>
        </w:rPr>
        <w:t>b</w:t>
      </w:r>
      <w:r w:rsidRPr="00D70810">
        <w:rPr>
          <w:rFonts w:ascii="Times New Roman" w:hAnsi="Times New Roman"/>
        </w:rPr>
        <w:t>) if the notification is not made within that month—each parent or guardian of the alien shall be deemed to have contravened this section.</w:t>
      </w:r>
      <w:r w:rsidR="00704433">
        <w:rPr>
          <w:rFonts w:ascii="Times New Roman" w:hAnsi="Times New Roman"/>
        </w:rPr>
        <w:t>”</w:t>
      </w:r>
      <w:r w:rsidRPr="00D70810">
        <w:rPr>
          <w:rFonts w:ascii="Times New Roman" w:hAnsi="Times New Roman"/>
        </w:rPr>
        <w:t>.</w:t>
      </w:r>
    </w:p>
    <w:p w:rsidR="004F23DD" w:rsidRPr="00F46781" w:rsidRDefault="00093E10" w:rsidP="00F46781">
      <w:pPr>
        <w:spacing w:before="120" w:after="60" w:line="240" w:lineRule="auto"/>
        <w:jc w:val="both"/>
        <w:rPr>
          <w:rFonts w:ascii="Times New Roman" w:hAnsi="Times New Roman" w:cs="Times New Roman"/>
          <w:b/>
          <w:sz w:val="20"/>
        </w:rPr>
      </w:pPr>
      <w:r w:rsidRPr="00F46781">
        <w:rPr>
          <w:rFonts w:ascii="Times New Roman" w:hAnsi="Times New Roman" w:cs="Times New Roman"/>
          <w:b/>
          <w:sz w:val="20"/>
        </w:rPr>
        <w:t>Offences to be continuing.</w:t>
      </w:r>
    </w:p>
    <w:p w:rsidR="004F23DD" w:rsidRPr="00D70810" w:rsidRDefault="00093E10" w:rsidP="00FB1825">
      <w:pPr>
        <w:spacing w:after="60" w:line="240" w:lineRule="auto"/>
        <w:ind w:firstLine="432"/>
        <w:jc w:val="both"/>
        <w:rPr>
          <w:rFonts w:ascii="Times New Roman" w:hAnsi="Times New Roman"/>
        </w:rPr>
      </w:pPr>
      <w:r w:rsidRPr="00D70810">
        <w:rPr>
          <w:rFonts w:ascii="Times New Roman" w:hAnsi="Times New Roman"/>
          <w:b/>
        </w:rPr>
        <w:t>5.</w:t>
      </w:r>
      <w:r w:rsidR="004A29A5">
        <w:rPr>
          <w:rFonts w:ascii="Times New Roman" w:hAnsi="Times New Roman"/>
          <w:b/>
        </w:rPr>
        <w:tab/>
      </w:r>
      <w:r w:rsidR="004F23DD" w:rsidRPr="00D70810">
        <w:rPr>
          <w:rFonts w:ascii="Times New Roman" w:hAnsi="Times New Roman"/>
        </w:rPr>
        <w:t>Section 17 of the Principal Act</w:t>
      </w:r>
      <w:r w:rsidR="000148F8">
        <w:rPr>
          <w:rFonts w:ascii="Times New Roman" w:hAnsi="Times New Roman"/>
        </w:rPr>
        <w:t xml:space="preserve"> </w:t>
      </w:r>
      <w:r w:rsidR="004F23DD" w:rsidRPr="00D70810">
        <w:rPr>
          <w:rFonts w:ascii="Times New Roman" w:hAnsi="Times New Roman"/>
        </w:rPr>
        <w:t>is amended by adding at the end thereof the following sub-section:—</w:t>
      </w:r>
    </w:p>
    <w:p w:rsidR="004F23DD" w:rsidRPr="00D70810" w:rsidRDefault="00704433" w:rsidP="004A29A5">
      <w:pPr>
        <w:tabs>
          <w:tab w:val="left" w:pos="990"/>
        </w:tabs>
        <w:spacing w:after="0" w:line="240" w:lineRule="auto"/>
        <w:ind w:firstLine="432"/>
        <w:jc w:val="both"/>
        <w:rPr>
          <w:rFonts w:ascii="Times New Roman" w:hAnsi="Times New Roman"/>
        </w:rPr>
      </w:pPr>
      <w:r>
        <w:rPr>
          <w:rFonts w:ascii="Times New Roman" w:hAnsi="Times New Roman"/>
        </w:rPr>
        <w:t>“</w:t>
      </w:r>
      <w:r w:rsidR="004F23DD" w:rsidRPr="00D70810">
        <w:rPr>
          <w:rFonts w:ascii="Times New Roman" w:hAnsi="Times New Roman"/>
        </w:rPr>
        <w:t>(3.)</w:t>
      </w:r>
      <w:r w:rsidR="004A29A5">
        <w:rPr>
          <w:rFonts w:ascii="Times New Roman" w:hAnsi="Times New Roman"/>
        </w:rPr>
        <w:tab/>
      </w:r>
      <w:r w:rsidR="004F23DD" w:rsidRPr="00D70810">
        <w:rPr>
          <w:rFonts w:ascii="Times New Roman" w:hAnsi="Times New Roman"/>
        </w:rPr>
        <w:t>Notwithstanding that the period within which an alien under the age of twenty-one years is required by sub-section (1.) of section nine of this Act to notify a prescribed person of the matters referred to in that sub-section has expired, or that a parent or guardian of the alien has been convicted for contravening that section, each parent or guardian of the alien shall, until the notification is made or the alien attains the age of twenty-one years, whichever first happens, continue to be deemed to have contravened that section and is subject to the same penalty as if he had been proceeded against for contravening that section.</w:t>
      </w:r>
      <w:r>
        <w:rPr>
          <w:rFonts w:ascii="Times New Roman" w:hAnsi="Times New Roman"/>
        </w:rPr>
        <w:t>”</w:t>
      </w:r>
      <w:r w:rsidR="004F23DD" w:rsidRPr="00D70810">
        <w:rPr>
          <w:rFonts w:ascii="Times New Roman" w:hAnsi="Times New Roman"/>
        </w:rPr>
        <w:t>.</w:t>
      </w:r>
    </w:p>
    <w:p w:rsidR="004F23DD" w:rsidRPr="00F46781" w:rsidRDefault="00093E10" w:rsidP="00F46781">
      <w:pPr>
        <w:spacing w:before="120" w:after="60" w:line="240" w:lineRule="auto"/>
        <w:jc w:val="both"/>
        <w:rPr>
          <w:rFonts w:ascii="Times New Roman" w:hAnsi="Times New Roman" w:cs="Times New Roman"/>
          <w:b/>
          <w:sz w:val="20"/>
        </w:rPr>
      </w:pPr>
      <w:r w:rsidRPr="00F46781">
        <w:rPr>
          <w:rFonts w:ascii="Times New Roman" w:hAnsi="Times New Roman" w:cs="Times New Roman"/>
          <w:b/>
          <w:sz w:val="20"/>
        </w:rPr>
        <w:t>Settlement of c</w:t>
      </w:r>
      <w:r w:rsidR="000148F8">
        <w:rPr>
          <w:rFonts w:ascii="Times New Roman" w:hAnsi="Times New Roman" w:cs="Times New Roman"/>
          <w:b/>
          <w:sz w:val="20"/>
        </w:rPr>
        <w:t>as</w:t>
      </w:r>
      <w:r w:rsidRPr="00F46781">
        <w:rPr>
          <w:rFonts w:ascii="Times New Roman" w:hAnsi="Times New Roman" w:cs="Times New Roman"/>
          <w:b/>
          <w:sz w:val="20"/>
        </w:rPr>
        <w:t>es.</w:t>
      </w:r>
    </w:p>
    <w:p w:rsidR="004F23DD" w:rsidRPr="00D70810" w:rsidRDefault="00093E10" w:rsidP="00F46781">
      <w:pPr>
        <w:spacing w:after="0" w:line="240" w:lineRule="auto"/>
        <w:ind w:firstLine="432"/>
        <w:jc w:val="both"/>
        <w:rPr>
          <w:rFonts w:ascii="Times New Roman" w:hAnsi="Times New Roman"/>
        </w:rPr>
      </w:pPr>
      <w:r w:rsidRPr="00D70810">
        <w:rPr>
          <w:rFonts w:ascii="Times New Roman" w:hAnsi="Times New Roman"/>
          <w:b/>
        </w:rPr>
        <w:t>6.</w:t>
      </w:r>
      <w:r w:rsidR="00FB1825">
        <w:rPr>
          <w:rFonts w:ascii="Times New Roman" w:hAnsi="Times New Roman"/>
        </w:rPr>
        <w:tab/>
      </w:r>
      <w:r w:rsidR="004F23DD" w:rsidRPr="00D70810">
        <w:rPr>
          <w:rFonts w:ascii="Times New Roman" w:hAnsi="Times New Roman"/>
        </w:rPr>
        <w:t xml:space="preserve">Section 18 of the Principal Act is amended by omitting the words </w:t>
      </w:r>
      <w:r w:rsidR="00704433">
        <w:rPr>
          <w:rFonts w:ascii="Times New Roman" w:hAnsi="Times New Roman"/>
        </w:rPr>
        <w:t>“</w:t>
      </w:r>
      <w:r w:rsidR="004F23DD" w:rsidRPr="00D70810">
        <w:rPr>
          <w:rFonts w:ascii="Times New Roman" w:hAnsi="Times New Roman"/>
        </w:rPr>
        <w:t xml:space="preserve">section nine, section ten or section ten </w:t>
      </w:r>
      <w:r w:rsidRPr="00D70810">
        <w:rPr>
          <w:rFonts w:ascii="Times New Roman" w:hAnsi="Times New Roman"/>
          <w:smallCaps/>
        </w:rPr>
        <w:t>a</w:t>
      </w:r>
      <w:r w:rsidR="00704433">
        <w:rPr>
          <w:rFonts w:ascii="Times New Roman" w:hAnsi="Times New Roman"/>
        </w:rPr>
        <w:t>”</w:t>
      </w:r>
      <w:r w:rsidR="004F23DD" w:rsidRPr="00D70810">
        <w:rPr>
          <w:rFonts w:ascii="Times New Roman" w:hAnsi="Times New Roman"/>
        </w:rPr>
        <w:t xml:space="preserve"> and inserting in their stead the words </w:t>
      </w:r>
      <w:r w:rsidR="00704433">
        <w:rPr>
          <w:rFonts w:ascii="Times New Roman" w:hAnsi="Times New Roman"/>
        </w:rPr>
        <w:t>“</w:t>
      </w:r>
      <w:r w:rsidR="004F23DD" w:rsidRPr="00D70810">
        <w:rPr>
          <w:rFonts w:ascii="Times New Roman" w:hAnsi="Times New Roman"/>
        </w:rPr>
        <w:t xml:space="preserve">section nine or section ten </w:t>
      </w:r>
      <w:r w:rsidRPr="00D70810">
        <w:rPr>
          <w:rFonts w:ascii="Times New Roman" w:hAnsi="Times New Roman"/>
          <w:smallCaps/>
        </w:rPr>
        <w:t>a</w:t>
      </w:r>
      <w:r w:rsidR="00704433">
        <w:rPr>
          <w:rFonts w:ascii="Times New Roman" w:hAnsi="Times New Roman"/>
          <w:smallCaps/>
        </w:rPr>
        <w:t>”</w:t>
      </w:r>
      <w:r w:rsidRPr="00D70810">
        <w:rPr>
          <w:rFonts w:ascii="Times New Roman" w:hAnsi="Times New Roman"/>
          <w:smallCaps/>
        </w:rPr>
        <w:t>.</w:t>
      </w:r>
    </w:p>
    <w:sectPr w:rsidR="004F23DD" w:rsidRPr="00D70810" w:rsidSect="006B67F9">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CF" w:rsidRDefault="005D2DCF" w:rsidP="005F1F8E">
      <w:pPr>
        <w:spacing w:after="0" w:line="240" w:lineRule="auto"/>
      </w:pPr>
      <w:r>
        <w:separator/>
      </w:r>
    </w:p>
  </w:endnote>
  <w:endnote w:type="continuationSeparator" w:id="0">
    <w:p w:rsidR="005D2DCF" w:rsidRDefault="005D2DCF" w:rsidP="005F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61" w:rsidRDefault="002C5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61" w:rsidRDefault="002C5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61" w:rsidRDefault="002C5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CF" w:rsidRDefault="005D2DCF" w:rsidP="005F1F8E">
      <w:pPr>
        <w:spacing w:after="0" w:line="240" w:lineRule="auto"/>
      </w:pPr>
      <w:r>
        <w:separator/>
      </w:r>
    </w:p>
  </w:footnote>
  <w:footnote w:type="continuationSeparator" w:id="0">
    <w:p w:rsidR="005D2DCF" w:rsidRDefault="005D2DCF" w:rsidP="005F1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61" w:rsidRDefault="002C5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F8E" w:rsidRPr="00AB6D0F" w:rsidRDefault="002C5E61" w:rsidP="005F1F8E">
    <w:pPr>
      <w:pStyle w:val="Header"/>
      <w:tabs>
        <w:tab w:val="clear" w:pos="9360"/>
        <w:tab w:val="right" w:pos="9090"/>
      </w:tabs>
      <w:rPr>
        <w:sz w:val="20"/>
      </w:rPr>
    </w:pPr>
    <w:r>
      <w:rPr>
        <w:rFonts w:ascii="Times New Roman" w:hAnsi="Times New Roman"/>
        <w:sz w:val="20"/>
      </w:rPr>
      <w:t>1965</w:t>
    </w:r>
    <w:r w:rsidR="005F1F8E" w:rsidRPr="00AB6D0F">
      <w:rPr>
        <w:rFonts w:ascii="Times New Roman" w:hAnsi="Times New Roman"/>
        <w:sz w:val="20"/>
      </w:rPr>
      <w:tab/>
    </w:r>
    <w:r w:rsidR="005F1F8E" w:rsidRPr="00AB6D0F">
      <w:rPr>
        <w:rFonts w:ascii="Times New Roman" w:hAnsi="Times New Roman"/>
        <w:i/>
        <w:sz w:val="20"/>
      </w:rPr>
      <w:t>Aliens</w:t>
    </w:r>
    <w:r w:rsidR="005F1F8E" w:rsidRPr="00AB6D0F">
      <w:rPr>
        <w:rFonts w:ascii="Times New Roman" w:hAnsi="Times New Roman"/>
        <w:i/>
        <w:sz w:val="20"/>
      </w:rPr>
      <w:tab/>
    </w:r>
    <w:r w:rsidR="005F1F8E" w:rsidRPr="00AB6D0F">
      <w:rPr>
        <w:rFonts w:ascii="Times New Roman" w:hAnsi="Times New Roman"/>
        <w:sz w:val="20"/>
      </w:rPr>
      <w:t>No. 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61" w:rsidRDefault="002C5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23DD"/>
    <w:rsid w:val="000148F8"/>
    <w:rsid w:val="000156CE"/>
    <w:rsid w:val="000628D2"/>
    <w:rsid w:val="00093E10"/>
    <w:rsid w:val="00185518"/>
    <w:rsid w:val="00243D90"/>
    <w:rsid w:val="002C0211"/>
    <w:rsid w:val="002C5E61"/>
    <w:rsid w:val="002F7113"/>
    <w:rsid w:val="00435556"/>
    <w:rsid w:val="004A29A5"/>
    <w:rsid w:val="004D01DE"/>
    <w:rsid w:val="004F23DD"/>
    <w:rsid w:val="005D2DCF"/>
    <w:rsid w:val="005F1F8E"/>
    <w:rsid w:val="005F732C"/>
    <w:rsid w:val="00637BDC"/>
    <w:rsid w:val="006602CA"/>
    <w:rsid w:val="006749D2"/>
    <w:rsid w:val="006B67F9"/>
    <w:rsid w:val="00704433"/>
    <w:rsid w:val="00742830"/>
    <w:rsid w:val="00807B5E"/>
    <w:rsid w:val="00A92F36"/>
    <w:rsid w:val="00AB6D0F"/>
    <w:rsid w:val="00B7668E"/>
    <w:rsid w:val="00D70810"/>
    <w:rsid w:val="00D76EAE"/>
    <w:rsid w:val="00EE2893"/>
    <w:rsid w:val="00EF0ECE"/>
    <w:rsid w:val="00F35403"/>
    <w:rsid w:val="00F46781"/>
    <w:rsid w:val="00FB1825"/>
    <w:rsid w:val="00FE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F23D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F23D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F23D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F23DD"/>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4F23DD"/>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4F23DD"/>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4F23DD"/>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4F23DD"/>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4F23D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F23DD"/>
    <w:rPr>
      <w:rFonts w:ascii="Times New Roman" w:eastAsia="Times New Roman" w:hAnsi="Times New Roman" w:cs="Times New Roman"/>
      <w:b/>
      <w:bCs/>
      <w:i w:val="0"/>
      <w:iCs w:val="0"/>
      <w:smallCaps w:val="0"/>
      <w:spacing w:val="-10"/>
      <w:sz w:val="36"/>
      <w:szCs w:val="36"/>
    </w:rPr>
  </w:style>
  <w:style w:type="character" w:customStyle="1" w:styleId="CharStyle20">
    <w:name w:val="CharStyle20"/>
    <w:basedOn w:val="DefaultParagraphFont"/>
    <w:rsid w:val="004F23DD"/>
    <w:rPr>
      <w:rFonts w:ascii="Times New Roman" w:eastAsia="Times New Roman" w:hAnsi="Times New Roman" w:cs="Times New Roman"/>
      <w:b w:val="0"/>
      <w:bCs w:val="0"/>
      <w:i w:val="0"/>
      <w:iCs w:val="0"/>
      <w:smallCaps w:val="0"/>
      <w:sz w:val="22"/>
      <w:szCs w:val="22"/>
    </w:rPr>
  </w:style>
  <w:style w:type="character" w:customStyle="1" w:styleId="CharStyle83">
    <w:name w:val="CharStyle83"/>
    <w:basedOn w:val="DefaultParagraphFont"/>
    <w:rsid w:val="004F23DD"/>
    <w:rPr>
      <w:rFonts w:ascii="Times New Roman" w:eastAsia="Times New Roman" w:hAnsi="Times New Roman" w:cs="Times New Roman"/>
      <w:b w:val="0"/>
      <w:bCs w:val="0"/>
      <w:i w:val="0"/>
      <w:iCs w:val="0"/>
      <w:smallCaps w:val="0"/>
      <w:sz w:val="14"/>
      <w:szCs w:val="14"/>
    </w:rPr>
  </w:style>
  <w:style w:type="character" w:customStyle="1" w:styleId="CharStyle87">
    <w:name w:val="CharStyle87"/>
    <w:basedOn w:val="DefaultParagraphFont"/>
    <w:rsid w:val="004F23DD"/>
    <w:rPr>
      <w:rFonts w:ascii="Times New Roman" w:eastAsia="Times New Roman" w:hAnsi="Times New Roman" w:cs="Times New Roman"/>
      <w:b/>
      <w:bCs/>
      <w:i w:val="0"/>
      <w:iCs w:val="0"/>
      <w:smallCaps w:val="0"/>
      <w:sz w:val="22"/>
      <w:szCs w:val="22"/>
    </w:rPr>
  </w:style>
  <w:style w:type="character" w:customStyle="1" w:styleId="CharStyle213">
    <w:name w:val="CharStyle213"/>
    <w:basedOn w:val="DefaultParagraphFont"/>
    <w:rsid w:val="004F23DD"/>
    <w:rPr>
      <w:rFonts w:ascii="Times New Roman" w:eastAsia="Times New Roman" w:hAnsi="Times New Roman" w:cs="Times New Roman"/>
      <w:b/>
      <w:bCs/>
      <w:i w:val="0"/>
      <w:iCs w:val="0"/>
      <w:smallCaps w:val="0"/>
      <w:sz w:val="24"/>
      <w:szCs w:val="24"/>
    </w:rPr>
  </w:style>
  <w:style w:type="character" w:customStyle="1" w:styleId="CharStyle233">
    <w:name w:val="CharStyle233"/>
    <w:basedOn w:val="DefaultParagraphFont"/>
    <w:rsid w:val="004F23DD"/>
    <w:rPr>
      <w:rFonts w:ascii="Times New Roman" w:eastAsia="Times New Roman" w:hAnsi="Times New Roman" w:cs="Times New Roman"/>
      <w:b/>
      <w:bCs/>
      <w:i w:val="0"/>
      <w:iCs w:val="0"/>
      <w:smallCaps w:val="0"/>
      <w:spacing w:val="-10"/>
      <w:sz w:val="24"/>
      <w:szCs w:val="24"/>
    </w:rPr>
  </w:style>
  <w:style w:type="character" w:customStyle="1" w:styleId="CharStyle469">
    <w:name w:val="CharStyle469"/>
    <w:basedOn w:val="DefaultParagraphFont"/>
    <w:rsid w:val="004F23DD"/>
    <w:rPr>
      <w:rFonts w:ascii="Times New Roman" w:eastAsia="Times New Roman" w:hAnsi="Times New Roman" w:cs="Times New Roman"/>
      <w:b/>
      <w:bCs/>
      <w:i/>
      <w:iCs/>
      <w:smallCaps w:val="0"/>
      <w:sz w:val="24"/>
      <w:szCs w:val="24"/>
    </w:rPr>
  </w:style>
  <w:style w:type="character" w:customStyle="1" w:styleId="CharStyle638">
    <w:name w:val="CharStyle638"/>
    <w:basedOn w:val="DefaultParagraphFont"/>
    <w:rsid w:val="004F23DD"/>
    <w:rPr>
      <w:rFonts w:ascii="Palatino Linotype" w:eastAsia="Palatino Linotype" w:hAnsi="Palatino Linotype" w:cs="Palatino Linotype"/>
      <w:b/>
      <w:bCs/>
      <w:i w:val="0"/>
      <w:iCs w:val="0"/>
      <w:smallCaps w:val="0"/>
      <w:sz w:val="48"/>
      <w:szCs w:val="48"/>
    </w:rPr>
  </w:style>
  <w:style w:type="character" w:customStyle="1" w:styleId="CharStyle682">
    <w:name w:val="CharStyle682"/>
    <w:basedOn w:val="DefaultParagraphFont"/>
    <w:rsid w:val="004F23DD"/>
    <w:rPr>
      <w:rFonts w:ascii="Times New Roman" w:eastAsia="Times New Roman" w:hAnsi="Times New Roman" w:cs="Times New Roman"/>
      <w:b w:val="0"/>
      <w:bCs w:val="0"/>
      <w:i/>
      <w:iCs/>
      <w:smallCaps w:val="0"/>
      <w:sz w:val="22"/>
      <w:szCs w:val="22"/>
    </w:rPr>
  </w:style>
  <w:style w:type="character" w:customStyle="1" w:styleId="CharStyle687">
    <w:name w:val="CharStyle687"/>
    <w:basedOn w:val="DefaultParagraphFont"/>
    <w:rsid w:val="004F23DD"/>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5F1F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F8E"/>
  </w:style>
  <w:style w:type="paragraph" w:styleId="Footer">
    <w:name w:val="footer"/>
    <w:basedOn w:val="Normal"/>
    <w:link w:val="FooterChar"/>
    <w:uiPriority w:val="99"/>
    <w:semiHidden/>
    <w:unhideWhenUsed/>
    <w:rsid w:val="005F1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1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62</cp:revision>
  <dcterms:created xsi:type="dcterms:W3CDTF">2017-04-28T09:52:00Z</dcterms:created>
  <dcterms:modified xsi:type="dcterms:W3CDTF">2018-11-06T22:11:00Z</dcterms:modified>
</cp:coreProperties>
</file>