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98" w:rsidRPr="00AD1BFE" w:rsidRDefault="00DF3457" w:rsidP="001B0E1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AD1BFE">
        <w:rPr>
          <w:rFonts w:ascii="Times New Roman" w:hAnsi="Times New Roman"/>
          <w:b/>
          <w:sz w:val="36"/>
        </w:rPr>
        <w:t>Commonwealth Banks</w:t>
      </w:r>
    </w:p>
    <w:p w:rsidR="002B6F98" w:rsidRPr="001B0E15" w:rsidRDefault="00DF3457" w:rsidP="00AD1BFE">
      <w:pPr>
        <w:spacing w:before="240" w:after="120" w:line="240" w:lineRule="auto"/>
        <w:jc w:val="center"/>
        <w:rPr>
          <w:rFonts w:ascii="Times New Roman" w:hAnsi="Times New Roman"/>
          <w:sz w:val="28"/>
        </w:rPr>
      </w:pPr>
      <w:r w:rsidRPr="001B0E15">
        <w:rPr>
          <w:rFonts w:ascii="Times New Roman" w:hAnsi="Times New Roman"/>
          <w:b/>
          <w:sz w:val="28"/>
        </w:rPr>
        <w:t>No. 132 of 1965</w:t>
      </w:r>
    </w:p>
    <w:p w:rsidR="002B6F98" w:rsidRPr="001B0E15" w:rsidRDefault="002B6F98" w:rsidP="00AD1BF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1B0E15">
        <w:rPr>
          <w:rFonts w:ascii="Times New Roman" w:hAnsi="Times New Roman"/>
          <w:sz w:val="26"/>
        </w:rPr>
        <w:t xml:space="preserve">An Act to amend the </w:t>
      </w:r>
      <w:r w:rsidR="00DF3457" w:rsidRPr="001B0E15">
        <w:rPr>
          <w:rFonts w:ascii="Times New Roman" w:hAnsi="Times New Roman"/>
          <w:i/>
          <w:sz w:val="26"/>
        </w:rPr>
        <w:t xml:space="preserve">Commonwealth Banks Act </w:t>
      </w:r>
      <w:r w:rsidRPr="001B0E15">
        <w:rPr>
          <w:rFonts w:ascii="Times New Roman" w:hAnsi="Times New Roman"/>
          <w:sz w:val="26"/>
        </w:rPr>
        <w:t>1959</w:t>
      </w:r>
      <w:r w:rsidR="00AD1BFE">
        <w:rPr>
          <w:rFonts w:ascii="Times New Roman" w:hAnsi="Times New Roman"/>
          <w:sz w:val="26"/>
        </w:rPr>
        <w:t>–</w:t>
      </w:r>
      <w:r w:rsidRPr="001B0E15">
        <w:rPr>
          <w:rFonts w:ascii="Times New Roman" w:hAnsi="Times New Roman"/>
          <w:sz w:val="26"/>
        </w:rPr>
        <w:t>1963 in relation to Decimal Currency.</w:t>
      </w:r>
    </w:p>
    <w:p w:rsidR="002B6F98" w:rsidRPr="004364F1" w:rsidRDefault="00DF3457" w:rsidP="001B0E15">
      <w:pPr>
        <w:spacing w:before="120" w:after="120" w:line="240" w:lineRule="auto"/>
        <w:jc w:val="right"/>
        <w:rPr>
          <w:rFonts w:ascii="Times New Roman" w:hAnsi="Times New Roman"/>
        </w:rPr>
      </w:pPr>
      <w:r w:rsidRPr="004364F1">
        <w:rPr>
          <w:rFonts w:ascii="Times New Roman" w:hAnsi="Times New Roman"/>
          <w:sz w:val="26"/>
        </w:rPr>
        <w:t>[Assented to 18 December, 1965]</w:t>
      </w:r>
    </w:p>
    <w:p w:rsidR="002B6F98" w:rsidRPr="004364F1" w:rsidRDefault="00DF3457" w:rsidP="001B0E15">
      <w:pPr>
        <w:spacing w:after="0" w:line="240" w:lineRule="auto"/>
        <w:jc w:val="both"/>
        <w:rPr>
          <w:rFonts w:ascii="Times New Roman" w:hAnsi="Times New Roman"/>
        </w:rPr>
      </w:pPr>
      <w:r w:rsidRPr="004364F1">
        <w:rPr>
          <w:rFonts w:ascii="Times New Roman" w:hAnsi="Times New Roman"/>
        </w:rPr>
        <w:t>B</w:t>
      </w:r>
      <w:r w:rsidR="002B6F98" w:rsidRPr="004364F1">
        <w:rPr>
          <w:rFonts w:ascii="Times New Roman" w:hAnsi="Times New Roman"/>
        </w:rPr>
        <w:t>E it enacted by the Queen</w:t>
      </w:r>
      <w:r w:rsidRPr="004364F1">
        <w:rPr>
          <w:rFonts w:ascii="Times New Roman" w:hAnsi="Times New Roman"/>
        </w:rPr>
        <w:t>’</w:t>
      </w:r>
      <w:r w:rsidR="002B6F98" w:rsidRPr="004364F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B6F98" w:rsidRPr="00AD1BFE" w:rsidRDefault="00DF3457" w:rsidP="00AD1BF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D1BFE">
        <w:rPr>
          <w:rFonts w:ascii="Times New Roman" w:hAnsi="Times New Roman" w:cs="Times New Roman"/>
          <w:b/>
          <w:sz w:val="20"/>
        </w:rPr>
        <w:t>Short title and citation.</w:t>
      </w:r>
    </w:p>
    <w:p w:rsidR="002B6F98" w:rsidRPr="00DF3457" w:rsidRDefault="00DF3457" w:rsidP="00011724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F3457">
        <w:rPr>
          <w:rFonts w:ascii="Times New Roman" w:hAnsi="Times New Roman"/>
          <w:b/>
        </w:rPr>
        <w:t>1.</w:t>
      </w:r>
      <w:r w:rsidR="002B6F98" w:rsidRPr="00DF3457">
        <w:rPr>
          <w:rFonts w:ascii="Times New Roman" w:hAnsi="Times New Roman"/>
        </w:rPr>
        <w:t>—(1.)</w:t>
      </w:r>
      <w:r w:rsidR="001B0E15">
        <w:rPr>
          <w:rFonts w:ascii="Times New Roman" w:hAnsi="Times New Roman"/>
        </w:rPr>
        <w:tab/>
      </w:r>
      <w:r w:rsidR="002B6F98" w:rsidRPr="00DF3457">
        <w:rPr>
          <w:rFonts w:ascii="Times New Roman" w:hAnsi="Times New Roman"/>
        </w:rPr>
        <w:t xml:space="preserve">This Act may be cited as the </w:t>
      </w:r>
      <w:r w:rsidRPr="00DF3457">
        <w:rPr>
          <w:rFonts w:ascii="Times New Roman" w:hAnsi="Times New Roman"/>
          <w:i/>
        </w:rPr>
        <w:t xml:space="preserve">Commonwealth Banks Act </w:t>
      </w:r>
      <w:r w:rsidR="002B6F98" w:rsidRPr="00DF3457">
        <w:rPr>
          <w:rFonts w:ascii="Times New Roman" w:hAnsi="Times New Roman"/>
        </w:rPr>
        <w:t>1965.</w:t>
      </w:r>
    </w:p>
    <w:p w:rsidR="002B6F98" w:rsidRPr="00DF3457" w:rsidRDefault="002B6F98" w:rsidP="00AD1BFE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F3457">
        <w:rPr>
          <w:rFonts w:ascii="Times New Roman" w:hAnsi="Times New Roman"/>
        </w:rPr>
        <w:t>(2.)</w:t>
      </w:r>
      <w:r w:rsidR="001B0E15">
        <w:rPr>
          <w:rFonts w:ascii="Times New Roman" w:hAnsi="Times New Roman"/>
        </w:rPr>
        <w:tab/>
      </w:r>
      <w:r w:rsidRPr="00DF3457">
        <w:rPr>
          <w:rFonts w:ascii="Times New Roman" w:hAnsi="Times New Roman"/>
        </w:rPr>
        <w:t xml:space="preserve">The </w:t>
      </w:r>
      <w:r w:rsidR="00DF3457" w:rsidRPr="00DF3457">
        <w:rPr>
          <w:rFonts w:ascii="Times New Roman" w:hAnsi="Times New Roman"/>
          <w:i/>
        </w:rPr>
        <w:t xml:space="preserve">Commonwealth Banks Act </w:t>
      </w:r>
      <w:r w:rsidRPr="00DF3457">
        <w:rPr>
          <w:rFonts w:ascii="Times New Roman" w:hAnsi="Times New Roman"/>
        </w:rPr>
        <w:t>1959</w:t>
      </w:r>
      <w:r w:rsidR="00AD1BFE">
        <w:rPr>
          <w:rFonts w:ascii="Times New Roman" w:hAnsi="Times New Roman"/>
        </w:rPr>
        <w:t>–</w:t>
      </w:r>
      <w:r w:rsidR="004364F1">
        <w:rPr>
          <w:rFonts w:ascii="Times New Roman" w:hAnsi="Times New Roman"/>
        </w:rPr>
        <w:t>1963,</w:t>
      </w:r>
      <w:r w:rsidRPr="00DF3457">
        <w:rPr>
          <w:rFonts w:ascii="Times New Roman" w:hAnsi="Times New Roman"/>
        </w:rPr>
        <w:t xml:space="preserve"> as amended by this Act, may be cited as the </w:t>
      </w:r>
      <w:r w:rsidR="00DF3457" w:rsidRPr="00DF3457">
        <w:rPr>
          <w:rFonts w:ascii="Times New Roman" w:hAnsi="Times New Roman"/>
          <w:i/>
        </w:rPr>
        <w:t xml:space="preserve">Commonwealth Banks Act </w:t>
      </w:r>
      <w:r w:rsidRPr="00DF3457">
        <w:rPr>
          <w:rFonts w:ascii="Times New Roman" w:hAnsi="Times New Roman"/>
        </w:rPr>
        <w:t>1959</w:t>
      </w:r>
      <w:r w:rsidR="00AD1BFE">
        <w:rPr>
          <w:rFonts w:ascii="Times New Roman" w:hAnsi="Times New Roman"/>
        </w:rPr>
        <w:t>–</w:t>
      </w:r>
      <w:r w:rsidRPr="00DF3457">
        <w:rPr>
          <w:rFonts w:ascii="Times New Roman" w:hAnsi="Times New Roman"/>
        </w:rPr>
        <w:t>1965.</w:t>
      </w:r>
    </w:p>
    <w:p w:rsidR="002B6F98" w:rsidRPr="00AD1BFE" w:rsidRDefault="00DF3457" w:rsidP="00AD1BF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D1BFE">
        <w:rPr>
          <w:rFonts w:ascii="Times New Roman" w:hAnsi="Times New Roman" w:cs="Times New Roman"/>
          <w:b/>
          <w:sz w:val="20"/>
        </w:rPr>
        <w:t>Commencement.</w:t>
      </w:r>
    </w:p>
    <w:p w:rsidR="002B6F98" w:rsidRPr="00DF3457" w:rsidRDefault="00DF3457" w:rsidP="00AD1BF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F3457">
        <w:rPr>
          <w:rFonts w:ascii="Times New Roman" w:hAnsi="Times New Roman"/>
          <w:b/>
        </w:rPr>
        <w:t>2.</w:t>
      </w:r>
      <w:r w:rsidR="001B0E15">
        <w:rPr>
          <w:rFonts w:ascii="Times New Roman" w:hAnsi="Times New Roman"/>
          <w:b/>
        </w:rPr>
        <w:tab/>
      </w:r>
      <w:r w:rsidR="002B6F98" w:rsidRPr="00DF3457">
        <w:rPr>
          <w:rFonts w:ascii="Times New Roman" w:hAnsi="Times New Roman"/>
        </w:rPr>
        <w:t>This Act shall come into operation on the fourteenth day of February, One thousand nine hundred and sixty-six.</w:t>
      </w:r>
    </w:p>
    <w:p w:rsidR="002B6F98" w:rsidRPr="00AD1BFE" w:rsidRDefault="00DF3457" w:rsidP="00AD1BF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D1BFE">
        <w:rPr>
          <w:rFonts w:ascii="Times New Roman" w:hAnsi="Times New Roman" w:cs="Times New Roman"/>
          <w:b/>
          <w:sz w:val="20"/>
        </w:rPr>
        <w:t>Interest on deposits.</w:t>
      </w:r>
    </w:p>
    <w:p w:rsidR="002B6F98" w:rsidRPr="00DF3457" w:rsidRDefault="00DF3457" w:rsidP="00AD1BF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F3457">
        <w:rPr>
          <w:rFonts w:ascii="Times New Roman" w:hAnsi="Times New Roman"/>
          <w:b/>
        </w:rPr>
        <w:t>3.</w:t>
      </w:r>
      <w:r w:rsidR="001B0E15">
        <w:rPr>
          <w:rFonts w:ascii="Times New Roman" w:hAnsi="Times New Roman"/>
          <w:b/>
        </w:rPr>
        <w:tab/>
      </w:r>
      <w:r w:rsidR="002B6F98" w:rsidRPr="00DF3457">
        <w:rPr>
          <w:rFonts w:ascii="Times New Roman" w:hAnsi="Times New Roman"/>
        </w:rPr>
        <w:t xml:space="preserve">Section 52 of the </w:t>
      </w:r>
      <w:r w:rsidRPr="00DF3457">
        <w:rPr>
          <w:rFonts w:ascii="Times New Roman" w:hAnsi="Times New Roman"/>
          <w:i/>
        </w:rPr>
        <w:t xml:space="preserve">Commonwealth Banks Act </w:t>
      </w:r>
      <w:r w:rsidR="002B6F98" w:rsidRPr="00DF3457">
        <w:rPr>
          <w:rFonts w:ascii="Times New Roman" w:hAnsi="Times New Roman"/>
        </w:rPr>
        <w:t>1959</w:t>
      </w:r>
      <w:r w:rsidR="00AD1BFE">
        <w:rPr>
          <w:rFonts w:ascii="Times New Roman" w:hAnsi="Times New Roman"/>
        </w:rPr>
        <w:t>–</w:t>
      </w:r>
      <w:r w:rsidR="002B6F98" w:rsidRPr="00DF3457">
        <w:rPr>
          <w:rFonts w:ascii="Times New Roman" w:hAnsi="Times New Roman"/>
        </w:rPr>
        <w:t xml:space="preserve">1963 is amended by omitting from sub-section (1.) the word </w:t>
      </w:r>
      <w:r w:rsidRPr="00DF3457">
        <w:rPr>
          <w:rFonts w:ascii="Times New Roman" w:hAnsi="Times New Roman"/>
        </w:rPr>
        <w:t>“</w:t>
      </w:r>
      <w:r w:rsidR="002B6F98" w:rsidRPr="00DF3457">
        <w:rPr>
          <w:rFonts w:ascii="Times New Roman" w:hAnsi="Times New Roman"/>
        </w:rPr>
        <w:t>pound</w:t>
      </w:r>
      <w:r w:rsidRPr="00DF3457">
        <w:rPr>
          <w:rFonts w:ascii="Times New Roman" w:hAnsi="Times New Roman"/>
        </w:rPr>
        <w:t>”</w:t>
      </w:r>
      <w:r w:rsidR="002B6F98" w:rsidRPr="00DF3457">
        <w:rPr>
          <w:rFonts w:ascii="Times New Roman" w:hAnsi="Times New Roman"/>
        </w:rPr>
        <w:t xml:space="preserve"> and inserting in its stead the word </w:t>
      </w:r>
      <w:r w:rsidRPr="00DF3457">
        <w:rPr>
          <w:rFonts w:ascii="Times New Roman" w:hAnsi="Times New Roman"/>
        </w:rPr>
        <w:t>“</w:t>
      </w:r>
      <w:r w:rsidR="002B6F98" w:rsidRPr="00DF3457">
        <w:rPr>
          <w:rFonts w:ascii="Times New Roman" w:hAnsi="Times New Roman"/>
        </w:rPr>
        <w:t>dollar</w:t>
      </w:r>
      <w:r w:rsidRPr="00DF3457">
        <w:rPr>
          <w:rFonts w:ascii="Times New Roman" w:hAnsi="Times New Roman"/>
        </w:rPr>
        <w:t>”</w:t>
      </w:r>
      <w:r w:rsidR="002B6F98" w:rsidRPr="00DF3457">
        <w:rPr>
          <w:rFonts w:ascii="Times New Roman" w:hAnsi="Times New Roman"/>
        </w:rPr>
        <w:t>.</w:t>
      </w:r>
    </w:p>
    <w:p w:rsidR="002B6F98" w:rsidRPr="00AD1BFE" w:rsidRDefault="00DF3457" w:rsidP="00AD1BF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D1BFE">
        <w:rPr>
          <w:rFonts w:ascii="Times New Roman" w:hAnsi="Times New Roman" w:cs="Times New Roman"/>
          <w:b/>
          <w:sz w:val="20"/>
        </w:rPr>
        <w:t>Interest on deposit in respect of February, 1966.</w:t>
      </w:r>
    </w:p>
    <w:p w:rsidR="002B6F98" w:rsidRPr="00DF3457" w:rsidRDefault="00DF3457" w:rsidP="0001172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F3457">
        <w:rPr>
          <w:rFonts w:ascii="Times New Roman" w:hAnsi="Times New Roman"/>
          <w:b/>
          <w:smallCaps/>
        </w:rPr>
        <w:t>4.</w:t>
      </w:r>
      <w:r w:rsidR="001B0E15">
        <w:rPr>
          <w:rFonts w:ascii="Times New Roman" w:hAnsi="Times New Roman"/>
          <w:b/>
          <w:smallCaps/>
        </w:rPr>
        <w:tab/>
      </w:r>
      <w:r w:rsidR="002B6F98" w:rsidRPr="00DF3457">
        <w:rPr>
          <w:rFonts w:ascii="Times New Roman" w:hAnsi="Times New Roman"/>
        </w:rPr>
        <w:t xml:space="preserve">In respect of the month of February, One thousand nine hundred and sixty-six, the Commonwealth Savings Bank of Australia may allow on any sum, not being less than Ten shillings or One dollar, interest in accordance with section 52 of the </w:t>
      </w:r>
      <w:r w:rsidRPr="00DF3457">
        <w:rPr>
          <w:rFonts w:ascii="Times New Roman" w:hAnsi="Times New Roman"/>
          <w:i/>
        </w:rPr>
        <w:t xml:space="preserve">Commonwealth Banks Act </w:t>
      </w:r>
      <w:r w:rsidR="002B6F98" w:rsidRPr="00DF3457">
        <w:rPr>
          <w:rFonts w:ascii="Times New Roman" w:hAnsi="Times New Roman"/>
        </w:rPr>
        <w:t>1959</w:t>
      </w:r>
      <w:r w:rsidR="00AD1BFE">
        <w:rPr>
          <w:rFonts w:ascii="Times New Roman" w:hAnsi="Times New Roman"/>
        </w:rPr>
        <w:t>–</w:t>
      </w:r>
      <w:r w:rsidR="002B6F98" w:rsidRPr="00DF3457">
        <w:rPr>
          <w:rFonts w:ascii="Times New Roman" w:hAnsi="Times New Roman"/>
        </w:rPr>
        <w:t>1965.</w:t>
      </w:r>
    </w:p>
    <w:p w:rsidR="001B0E15" w:rsidRPr="001B0E15" w:rsidRDefault="001B0E15" w:rsidP="001B0E15">
      <w:pPr>
        <w:pBdr>
          <w:bottom w:val="thickThinLargeGap" w:sz="24" w:space="1" w:color="auto"/>
        </w:pBdr>
        <w:spacing w:before="360" w:after="0" w:line="240" w:lineRule="auto"/>
        <w:jc w:val="center"/>
        <w:rPr>
          <w:rFonts w:ascii="Times New Roman" w:hAnsi="Times New Roman"/>
          <w:sz w:val="14"/>
        </w:rPr>
      </w:pPr>
    </w:p>
    <w:p w:rsidR="002B6F98" w:rsidRPr="001B0E15" w:rsidRDefault="002B6F98" w:rsidP="00067A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2B6F98" w:rsidRPr="001B0E15" w:rsidSect="00586E20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6F98"/>
    <w:rsid w:val="00011724"/>
    <w:rsid w:val="00067AE4"/>
    <w:rsid w:val="001B0E15"/>
    <w:rsid w:val="001D59B7"/>
    <w:rsid w:val="0029080C"/>
    <w:rsid w:val="002B6F98"/>
    <w:rsid w:val="004364F1"/>
    <w:rsid w:val="00586E20"/>
    <w:rsid w:val="006A0593"/>
    <w:rsid w:val="00762592"/>
    <w:rsid w:val="00AC4E24"/>
    <w:rsid w:val="00AD1BFE"/>
    <w:rsid w:val="00DF3457"/>
    <w:rsid w:val="00F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2B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2B6F9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2B6F9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2B6F9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2B6F9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2B6F9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2B6F9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2B6F9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8">
    <w:name w:val="CharStyle458"/>
    <w:basedOn w:val="DefaultParagraphFont"/>
    <w:rsid w:val="002B6F98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28">
    <w:name w:val="CharStyle728"/>
    <w:basedOn w:val="DefaultParagraphFont"/>
    <w:rsid w:val="002B6F98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2017-04-29T10:42:00Z</dcterms:created>
  <dcterms:modified xsi:type="dcterms:W3CDTF">2018-11-25T22:24:00Z</dcterms:modified>
</cp:coreProperties>
</file>