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53" w:rsidRPr="00785E5C" w:rsidRDefault="00FE1C53" w:rsidP="00437DBF">
      <w:pPr>
        <w:spacing w:before="6000"/>
        <w:jc w:val="center"/>
        <w:rPr>
          <w:b/>
          <w:sz w:val="36"/>
        </w:rPr>
      </w:pPr>
      <w:r w:rsidRPr="00785E5C">
        <w:rPr>
          <w:b/>
          <w:sz w:val="36"/>
        </w:rPr>
        <w:t>Post and Telegraph Regulations</w:t>
      </w:r>
    </w:p>
    <w:p w:rsidR="00441779" w:rsidRPr="00472CA8" w:rsidRDefault="00441779" w:rsidP="00437DBF">
      <w:pPr>
        <w:spacing w:before="240" w:after="240"/>
        <w:jc w:val="center"/>
        <w:rPr>
          <w:b/>
          <w:sz w:val="28"/>
        </w:rPr>
      </w:pPr>
      <w:r w:rsidRPr="00472CA8">
        <w:rPr>
          <w:b/>
          <w:sz w:val="28"/>
        </w:rPr>
        <w:t>No. 63 of 1967</w:t>
      </w:r>
    </w:p>
    <w:p w:rsidR="00FE1C53" w:rsidRPr="00472CA8" w:rsidRDefault="00FE1C53" w:rsidP="00437DBF">
      <w:pPr>
        <w:jc w:val="center"/>
        <w:rPr>
          <w:sz w:val="26"/>
        </w:rPr>
      </w:pPr>
      <w:r w:rsidRPr="00472CA8">
        <w:rPr>
          <w:sz w:val="26"/>
        </w:rPr>
        <w:t xml:space="preserve">An Act to amend certain Regulations under the </w:t>
      </w:r>
      <w:r w:rsidR="00441779" w:rsidRPr="00472CA8">
        <w:rPr>
          <w:i/>
          <w:sz w:val="26"/>
        </w:rPr>
        <w:t xml:space="preserve">Post and Telegraph Act </w:t>
      </w:r>
      <w:r w:rsidRPr="00472CA8">
        <w:rPr>
          <w:sz w:val="26"/>
        </w:rPr>
        <w:t>1901</w:t>
      </w:r>
      <w:r w:rsidR="00791B1D" w:rsidRPr="00472CA8">
        <w:rPr>
          <w:sz w:val="26"/>
        </w:rPr>
        <w:t>–</w:t>
      </w:r>
      <w:r w:rsidRPr="00472CA8">
        <w:rPr>
          <w:sz w:val="26"/>
        </w:rPr>
        <w:t>1966.</w:t>
      </w:r>
    </w:p>
    <w:p w:rsidR="00FE1C53" w:rsidRPr="00785E5C" w:rsidRDefault="00FE1C53" w:rsidP="00437DBF">
      <w:pPr>
        <w:spacing w:before="240" w:after="180"/>
        <w:jc w:val="right"/>
        <w:rPr>
          <w:sz w:val="26"/>
        </w:rPr>
      </w:pPr>
      <w:r w:rsidRPr="00785E5C">
        <w:rPr>
          <w:sz w:val="26"/>
        </w:rPr>
        <w:t>[</w:t>
      </w:r>
      <w:r w:rsidR="00441779" w:rsidRPr="00785E5C">
        <w:rPr>
          <w:sz w:val="26"/>
        </w:rPr>
        <w:t>Assented to 26 September 1967</w:t>
      </w:r>
      <w:r w:rsidRPr="00785E5C">
        <w:rPr>
          <w:sz w:val="26"/>
        </w:rPr>
        <w:t>]</w:t>
      </w:r>
    </w:p>
    <w:p w:rsidR="00FE1C53" w:rsidRPr="00785E5C" w:rsidRDefault="00FE1C53" w:rsidP="00437DBF">
      <w:pPr>
        <w:jc w:val="both"/>
        <w:rPr>
          <w:sz w:val="22"/>
          <w:szCs w:val="22"/>
        </w:rPr>
      </w:pPr>
      <w:r w:rsidRPr="00785E5C">
        <w:rPr>
          <w:sz w:val="22"/>
          <w:szCs w:val="22"/>
        </w:rPr>
        <w:t>BE it enacted by the Queen</w:t>
      </w:r>
      <w:r w:rsidR="00D36111" w:rsidRPr="00785E5C">
        <w:rPr>
          <w:sz w:val="22"/>
          <w:szCs w:val="22"/>
        </w:rPr>
        <w:t>’</w:t>
      </w:r>
      <w:r w:rsidRPr="00785E5C">
        <w:rPr>
          <w:sz w:val="22"/>
          <w:szCs w:val="22"/>
        </w:rPr>
        <w:t>s Most Excellent Majesty, the Senate, and the House of Representatives of the Commonwealth of Australia, as follows:—</w:t>
      </w:r>
    </w:p>
    <w:p w:rsidR="00441779" w:rsidRPr="00472CA8" w:rsidRDefault="00441779" w:rsidP="00437DBF">
      <w:pPr>
        <w:spacing w:before="120" w:after="60"/>
        <w:rPr>
          <w:b/>
          <w:sz w:val="20"/>
        </w:rPr>
      </w:pPr>
      <w:r w:rsidRPr="00472CA8">
        <w:rPr>
          <w:b/>
          <w:sz w:val="20"/>
        </w:rPr>
        <w:t>Short title.</w:t>
      </w:r>
    </w:p>
    <w:p w:rsidR="00FE1C53" w:rsidRPr="00472CA8" w:rsidRDefault="00441779" w:rsidP="00437DBF">
      <w:pPr>
        <w:ind w:firstLine="432"/>
        <w:rPr>
          <w:sz w:val="22"/>
        </w:rPr>
      </w:pPr>
      <w:r w:rsidRPr="00472CA8">
        <w:rPr>
          <w:b/>
          <w:sz w:val="22"/>
        </w:rPr>
        <w:t>1.</w:t>
      </w:r>
      <w:r w:rsidR="00FE1C53" w:rsidRPr="00472CA8">
        <w:rPr>
          <w:sz w:val="22"/>
        </w:rPr>
        <w:tab/>
        <w:t xml:space="preserve">This Act may be cited as the </w:t>
      </w:r>
      <w:r w:rsidRPr="00472CA8">
        <w:rPr>
          <w:i/>
          <w:sz w:val="22"/>
        </w:rPr>
        <w:t xml:space="preserve">Post and Telegraph Regulations Act </w:t>
      </w:r>
      <w:r w:rsidR="00FE1C53" w:rsidRPr="00472CA8">
        <w:rPr>
          <w:sz w:val="22"/>
        </w:rPr>
        <w:t>1967.</w:t>
      </w:r>
    </w:p>
    <w:p w:rsidR="00441779" w:rsidRPr="00472CA8" w:rsidRDefault="00441779" w:rsidP="00437DBF">
      <w:pPr>
        <w:spacing w:before="120" w:after="60"/>
        <w:rPr>
          <w:b/>
          <w:sz w:val="20"/>
        </w:rPr>
      </w:pPr>
      <w:r w:rsidRPr="00472CA8">
        <w:rPr>
          <w:b/>
          <w:sz w:val="20"/>
        </w:rPr>
        <w:t>Commencement.</w:t>
      </w:r>
    </w:p>
    <w:p w:rsidR="00FE1C53" w:rsidRPr="00472CA8" w:rsidRDefault="00441779" w:rsidP="00437DBF">
      <w:pPr>
        <w:ind w:firstLine="432"/>
        <w:jc w:val="both"/>
        <w:rPr>
          <w:sz w:val="22"/>
        </w:rPr>
      </w:pPr>
      <w:r w:rsidRPr="00472CA8">
        <w:rPr>
          <w:b/>
          <w:sz w:val="22"/>
        </w:rPr>
        <w:t>2.</w:t>
      </w:r>
      <w:r w:rsidR="00FE1C53" w:rsidRPr="00472CA8">
        <w:rPr>
          <w:sz w:val="22"/>
        </w:rPr>
        <w:tab/>
        <w:t>This Act shall come into operation on the first day of October, One thousand nine hundred and sixty-seven.</w:t>
      </w:r>
    </w:p>
    <w:p w:rsidR="00441779" w:rsidRPr="00472CA8" w:rsidRDefault="00441779" w:rsidP="00437DBF">
      <w:pPr>
        <w:spacing w:before="120" w:after="60"/>
        <w:rPr>
          <w:b/>
          <w:sz w:val="22"/>
        </w:rPr>
      </w:pPr>
      <w:r w:rsidRPr="00472CA8">
        <w:rPr>
          <w:b/>
          <w:sz w:val="20"/>
        </w:rPr>
        <w:t>Amendment of Regulations</w:t>
      </w:r>
      <w:r w:rsidRPr="00472CA8">
        <w:rPr>
          <w:b/>
          <w:sz w:val="22"/>
        </w:rPr>
        <w:t>.</w:t>
      </w:r>
    </w:p>
    <w:p w:rsidR="00FE1C53" w:rsidRPr="00472CA8" w:rsidRDefault="00441779" w:rsidP="00437DBF">
      <w:pPr>
        <w:ind w:firstLine="432"/>
        <w:jc w:val="both"/>
        <w:rPr>
          <w:sz w:val="22"/>
        </w:rPr>
      </w:pPr>
      <w:r w:rsidRPr="00472CA8">
        <w:rPr>
          <w:b/>
          <w:sz w:val="22"/>
        </w:rPr>
        <w:t>3.</w:t>
      </w:r>
      <w:r w:rsidR="00FE1C53" w:rsidRPr="00472CA8">
        <w:rPr>
          <w:sz w:val="22"/>
        </w:rPr>
        <w:t>—(1.)</w:t>
      </w:r>
      <w:r w:rsidR="00D36111" w:rsidRPr="00472CA8">
        <w:rPr>
          <w:sz w:val="22"/>
        </w:rPr>
        <w:tab/>
      </w:r>
      <w:r w:rsidR="00FE1C53" w:rsidRPr="00472CA8">
        <w:rPr>
          <w:sz w:val="22"/>
        </w:rPr>
        <w:t xml:space="preserve">The Postal Regulations, the Telephone Regulations, the Telegraph Regulations and the </w:t>
      </w:r>
      <w:proofErr w:type="spellStart"/>
      <w:r w:rsidR="00FE1C53" w:rsidRPr="00472CA8">
        <w:rPr>
          <w:sz w:val="22"/>
        </w:rPr>
        <w:t>Picturegram</w:t>
      </w:r>
      <w:proofErr w:type="spellEnd"/>
      <w:r w:rsidR="00FE1C53" w:rsidRPr="00472CA8">
        <w:rPr>
          <w:sz w:val="22"/>
        </w:rPr>
        <w:t xml:space="preserve"> Regulations are amended as set out in the First, Second, Third and Fourth Schedules to this Act, respectively.</w:t>
      </w:r>
    </w:p>
    <w:p w:rsidR="00BA052E" w:rsidRPr="00472CA8" w:rsidRDefault="00FE1C53" w:rsidP="00437DBF">
      <w:pPr>
        <w:tabs>
          <w:tab w:val="left" w:pos="900"/>
        </w:tabs>
        <w:spacing w:before="60"/>
        <w:ind w:firstLine="432"/>
        <w:jc w:val="both"/>
        <w:rPr>
          <w:sz w:val="22"/>
        </w:rPr>
      </w:pPr>
      <w:r w:rsidRPr="00472CA8">
        <w:rPr>
          <w:sz w:val="22"/>
        </w:rPr>
        <w:t>(2.)</w:t>
      </w:r>
      <w:r w:rsidR="00BA052E" w:rsidRPr="00472CA8">
        <w:rPr>
          <w:sz w:val="22"/>
        </w:rPr>
        <w:tab/>
      </w:r>
      <w:r w:rsidRPr="00472CA8">
        <w:rPr>
          <w:sz w:val="22"/>
        </w:rPr>
        <w:t xml:space="preserve">Nothing in the last preceding sub-section prevents the amendment or repeal by a regulation under the </w:t>
      </w:r>
      <w:r w:rsidR="00441779" w:rsidRPr="00472CA8">
        <w:rPr>
          <w:i/>
          <w:sz w:val="22"/>
        </w:rPr>
        <w:t xml:space="preserve">Post and Telegraph Act </w:t>
      </w:r>
      <w:r w:rsidRPr="00472CA8">
        <w:rPr>
          <w:sz w:val="22"/>
        </w:rPr>
        <w:t>1901</w:t>
      </w:r>
      <w:r w:rsidR="00791B1D" w:rsidRPr="00472CA8">
        <w:rPr>
          <w:sz w:val="22"/>
        </w:rPr>
        <w:t>–</w:t>
      </w:r>
      <w:r w:rsidRPr="00472CA8">
        <w:rPr>
          <w:sz w:val="22"/>
        </w:rPr>
        <w:t>1966 of any regulations as amended by that sub-section.</w:t>
      </w:r>
    </w:p>
    <w:p w:rsidR="00FE1C53" w:rsidRPr="00472CA8" w:rsidRDefault="00BA052E" w:rsidP="005D75B4">
      <w:pPr>
        <w:tabs>
          <w:tab w:val="left" w:pos="900"/>
        </w:tabs>
        <w:jc w:val="center"/>
      </w:pPr>
      <w:r w:rsidRPr="00472CA8">
        <w:rPr>
          <w:sz w:val="22"/>
        </w:rPr>
        <w:br w:type="page"/>
      </w:r>
      <w:r w:rsidR="00FE1C53" w:rsidRPr="00472CA8">
        <w:lastRenderedPageBreak/>
        <w:t>THE SCHEDULES</w:t>
      </w:r>
    </w:p>
    <w:p w:rsidR="00BA052E" w:rsidRPr="00472CA8" w:rsidRDefault="00BA052E" w:rsidP="00437DBF">
      <w:pPr>
        <w:pBdr>
          <w:bottom w:val="single" w:sz="4" w:space="1" w:color="auto"/>
        </w:pBdr>
        <w:tabs>
          <w:tab w:val="left" w:pos="900"/>
        </w:tabs>
        <w:spacing w:before="120" w:after="120"/>
        <w:ind w:left="4104" w:right="4104"/>
        <w:jc w:val="center"/>
        <w:rPr>
          <w:sz w:val="2"/>
        </w:rPr>
      </w:pPr>
    </w:p>
    <w:p w:rsidR="00FE1C53" w:rsidRPr="00472CA8" w:rsidRDefault="00FE1C53" w:rsidP="00437DBF">
      <w:pPr>
        <w:tabs>
          <w:tab w:val="left" w:pos="7650"/>
        </w:tabs>
        <w:ind w:left="3690"/>
        <w:jc w:val="both"/>
        <w:rPr>
          <w:sz w:val="20"/>
        </w:rPr>
      </w:pPr>
      <w:r w:rsidRPr="00472CA8">
        <w:rPr>
          <w:sz w:val="22"/>
        </w:rPr>
        <w:t>FIRST SCHEDULE</w:t>
      </w:r>
      <w:r w:rsidR="00BA052E" w:rsidRPr="00472CA8">
        <w:rPr>
          <w:sz w:val="22"/>
        </w:rPr>
        <w:tab/>
      </w:r>
      <w:r w:rsidRPr="00472CA8">
        <w:rPr>
          <w:sz w:val="22"/>
        </w:rPr>
        <w:t>Section 3.</w:t>
      </w:r>
    </w:p>
    <w:p w:rsidR="00BA052E" w:rsidRPr="00472CA8" w:rsidRDefault="00BA052E" w:rsidP="00437DBF">
      <w:pPr>
        <w:pBdr>
          <w:bottom w:val="single" w:sz="4" w:space="1" w:color="auto"/>
        </w:pBdr>
        <w:tabs>
          <w:tab w:val="left" w:pos="900"/>
        </w:tabs>
        <w:spacing w:before="120" w:after="120"/>
        <w:ind w:left="4104" w:right="4104"/>
        <w:jc w:val="center"/>
        <w:rPr>
          <w:sz w:val="2"/>
        </w:rPr>
      </w:pPr>
    </w:p>
    <w:p w:rsidR="00441779" w:rsidRPr="00472CA8" w:rsidRDefault="00441779" w:rsidP="00437DBF">
      <w:pPr>
        <w:jc w:val="center"/>
        <w:rPr>
          <w:smallCaps/>
          <w:sz w:val="22"/>
        </w:rPr>
      </w:pPr>
      <w:r w:rsidRPr="00472CA8">
        <w:rPr>
          <w:smallCaps/>
          <w:sz w:val="22"/>
        </w:rPr>
        <w:t>Amendments of the Postal Regulations</w:t>
      </w:r>
    </w:p>
    <w:p w:rsidR="00BA052E" w:rsidRPr="00472CA8" w:rsidRDefault="00BA052E" w:rsidP="00437DBF">
      <w:pPr>
        <w:pBdr>
          <w:bottom w:val="single" w:sz="4" w:space="1" w:color="auto"/>
        </w:pBdr>
        <w:tabs>
          <w:tab w:val="left" w:pos="900"/>
        </w:tabs>
        <w:spacing w:before="120" w:after="120"/>
        <w:ind w:left="4104" w:right="4104"/>
        <w:jc w:val="center"/>
        <w:rPr>
          <w:sz w:val="2"/>
        </w:rPr>
      </w:pPr>
    </w:p>
    <w:p w:rsidR="00441779" w:rsidRPr="00472CA8" w:rsidRDefault="00441779" w:rsidP="00437DBF">
      <w:pPr>
        <w:spacing w:before="120" w:after="60"/>
        <w:rPr>
          <w:b/>
          <w:sz w:val="20"/>
        </w:rPr>
      </w:pPr>
      <w:r w:rsidRPr="00472CA8">
        <w:rPr>
          <w:b/>
          <w:sz w:val="20"/>
        </w:rPr>
        <w:t xml:space="preserve">Special mail </w:t>
      </w:r>
      <w:proofErr w:type="spellStart"/>
      <w:r w:rsidRPr="00472CA8">
        <w:rPr>
          <w:b/>
          <w:sz w:val="20"/>
        </w:rPr>
        <w:t>despatch</w:t>
      </w:r>
      <w:proofErr w:type="spellEnd"/>
      <w:r w:rsidRPr="00472CA8">
        <w:rPr>
          <w:b/>
          <w:sz w:val="20"/>
        </w:rPr>
        <w:t xml:space="preserve"> service.</w:t>
      </w:r>
    </w:p>
    <w:p w:rsidR="00B669FA" w:rsidRPr="00472CA8" w:rsidRDefault="00441779" w:rsidP="00437DBF">
      <w:pPr>
        <w:ind w:firstLine="432"/>
        <w:jc w:val="both"/>
        <w:rPr>
          <w:sz w:val="22"/>
        </w:rPr>
      </w:pPr>
      <w:r w:rsidRPr="00785E5C">
        <w:rPr>
          <w:b/>
          <w:sz w:val="22"/>
        </w:rPr>
        <w:t>1.</w:t>
      </w:r>
      <w:r w:rsidR="00BA052E" w:rsidRPr="00472CA8">
        <w:rPr>
          <w:sz w:val="22"/>
        </w:rPr>
        <w:tab/>
      </w:r>
      <w:r w:rsidR="00FE1C53" w:rsidRPr="00472CA8">
        <w:rPr>
          <w:sz w:val="22"/>
        </w:rPr>
        <w:t xml:space="preserve">After regulation </w:t>
      </w:r>
      <w:r w:rsidRPr="00472CA8">
        <w:rPr>
          <w:sz w:val="22"/>
        </w:rPr>
        <w:t>91</w:t>
      </w:r>
      <w:r w:rsidRPr="00472CA8">
        <w:rPr>
          <w:smallCaps/>
          <w:sz w:val="22"/>
        </w:rPr>
        <w:t>b</w:t>
      </w:r>
      <w:r w:rsidRPr="00472CA8">
        <w:rPr>
          <w:sz w:val="22"/>
        </w:rPr>
        <w:t xml:space="preserve"> </w:t>
      </w:r>
      <w:r w:rsidR="00FE1C53" w:rsidRPr="00472CA8">
        <w:rPr>
          <w:sz w:val="22"/>
        </w:rPr>
        <w:t>of the Postal Regulations the following regulation is inserted:—</w:t>
      </w:r>
    </w:p>
    <w:p w:rsidR="00FE1C53" w:rsidRPr="00472CA8" w:rsidRDefault="00D36111" w:rsidP="00437DBF">
      <w:pPr>
        <w:spacing w:before="60"/>
        <w:ind w:firstLine="432"/>
        <w:jc w:val="both"/>
        <w:rPr>
          <w:sz w:val="22"/>
        </w:rPr>
      </w:pPr>
      <w:r w:rsidRPr="00472CA8">
        <w:rPr>
          <w:smallCaps/>
          <w:sz w:val="22"/>
        </w:rPr>
        <w:t>“</w:t>
      </w:r>
      <w:r w:rsidR="00441779" w:rsidRPr="00472CA8">
        <w:rPr>
          <w:smallCaps/>
          <w:sz w:val="22"/>
        </w:rPr>
        <w:t xml:space="preserve">91c.—(1.) </w:t>
      </w:r>
      <w:r w:rsidR="00FE1C53" w:rsidRPr="00472CA8">
        <w:rPr>
          <w:sz w:val="22"/>
        </w:rPr>
        <w:t>This regulation applies to a postal article that—</w:t>
      </w:r>
    </w:p>
    <w:p w:rsidR="00FE1C53" w:rsidRPr="00472CA8" w:rsidRDefault="00791B1D" w:rsidP="005D75B4">
      <w:pPr>
        <w:spacing w:before="60"/>
        <w:ind w:left="1008" w:hanging="432"/>
        <w:jc w:val="both"/>
        <w:rPr>
          <w:sz w:val="22"/>
        </w:rPr>
      </w:pPr>
      <w:r w:rsidRPr="00472CA8">
        <w:rPr>
          <w:sz w:val="22"/>
        </w:rPr>
        <w:t>(</w:t>
      </w:r>
      <w:r w:rsidR="00441779" w:rsidRPr="00472CA8">
        <w:rPr>
          <w:i/>
          <w:sz w:val="22"/>
        </w:rPr>
        <w:t>a</w:t>
      </w:r>
      <w:r w:rsidRPr="00472CA8">
        <w:rPr>
          <w:sz w:val="22"/>
        </w:rPr>
        <w:t>)</w:t>
      </w:r>
      <w:r w:rsidR="00FE1C53" w:rsidRPr="00472CA8">
        <w:rPr>
          <w:sz w:val="22"/>
        </w:rPr>
        <w:t xml:space="preserve"> is an article to which item 1 or item 4 in the First Schedule to the Rates Act applies;</w:t>
      </w:r>
      <w:r w:rsidR="005D75B4" w:rsidRPr="00472CA8">
        <w:rPr>
          <w:sz w:val="22"/>
        </w:rPr>
        <w:t xml:space="preserve"> </w:t>
      </w:r>
      <w:r w:rsidR="00FE1C53" w:rsidRPr="00472CA8">
        <w:rPr>
          <w:sz w:val="22"/>
        </w:rPr>
        <w:t>or</w:t>
      </w:r>
    </w:p>
    <w:p w:rsidR="00FE1C53" w:rsidRPr="00472CA8" w:rsidRDefault="00791B1D" w:rsidP="005D75B4">
      <w:pPr>
        <w:ind w:left="1008" w:hanging="432"/>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is a parcel.</w:t>
      </w:r>
    </w:p>
    <w:p w:rsidR="00FE1C53" w:rsidRPr="00472CA8" w:rsidRDefault="009415C4" w:rsidP="00437DBF">
      <w:pPr>
        <w:tabs>
          <w:tab w:val="left" w:pos="990"/>
          <w:tab w:val="left" w:pos="1440"/>
        </w:tabs>
        <w:spacing w:before="60"/>
        <w:ind w:firstLine="432"/>
        <w:jc w:val="both"/>
        <w:rPr>
          <w:sz w:val="22"/>
        </w:rPr>
      </w:pPr>
      <w:r w:rsidRPr="00472CA8">
        <w:rPr>
          <w:sz w:val="22"/>
        </w:rPr>
        <w:t>“</w:t>
      </w:r>
      <w:r w:rsidR="00FE1C53" w:rsidRPr="00472CA8">
        <w:rPr>
          <w:sz w:val="22"/>
        </w:rPr>
        <w:t>(2.)</w:t>
      </w:r>
      <w:r w:rsidR="00B669FA" w:rsidRPr="00472CA8">
        <w:rPr>
          <w:sz w:val="22"/>
        </w:rPr>
        <w:tab/>
      </w:r>
      <w:r w:rsidR="00FE1C53" w:rsidRPr="00472CA8">
        <w:rPr>
          <w:sz w:val="22"/>
        </w:rPr>
        <w:t>The Postmaster-General may, from time to time, by writing under his hand, determine</w:t>
      </w:r>
      <w:r w:rsidR="00791B1D" w:rsidRPr="00472CA8">
        <w:rPr>
          <w:sz w:val="22"/>
        </w:rPr>
        <w:t xml:space="preserve"> </w:t>
      </w:r>
      <w:r w:rsidR="00FE1C53" w:rsidRPr="00472CA8">
        <w:rPr>
          <w:sz w:val="22"/>
        </w:rPr>
        <w:t xml:space="preserve">the places between which mail may be conveyed by special </w:t>
      </w:r>
      <w:proofErr w:type="spellStart"/>
      <w:r w:rsidR="00FE1C53" w:rsidRPr="00472CA8">
        <w:rPr>
          <w:sz w:val="22"/>
        </w:rPr>
        <w:t>despatch</w:t>
      </w:r>
      <w:proofErr w:type="spellEnd"/>
      <w:r w:rsidR="00FE1C53" w:rsidRPr="00472CA8">
        <w:rPr>
          <w:sz w:val="22"/>
        </w:rPr>
        <w:t xml:space="preserve"> service.</w:t>
      </w:r>
    </w:p>
    <w:p w:rsidR="00FE1C53" w:rsidRPr="00472CA8" w:rsidRDefault="009415C4" w:rsidP="00437DBF">
      <w:pPr>
        <w:tabs>
          <w:tab w:val="left" w:pos="990"/>
          <w:tab w:val="left" w:pos="1440"/>
        </w:tabs>
        <w:spacing w:before="60"/>
        <w:ind w:firstLine="432"/>
        <w:jc w:val="both"/>
        <w:rPr>
          <w:sz w:val="22"/>
        </w:rPr>
      </w:pPr>
      <w:r w:rsidRPr="00472CA8">
        <w:rPr>
          <w:sz w:val="22"/>
        </w:rPr>
        <w:t>“</w:t>
      </w:r>
      <w:r w:rsidR="00FE1C53" w:rsidRPr="00472CA8">
        <w:rPr>
          <w:sz w:val="22"/>
        </w:rPr>
        <w:t>(3.)</w:t>
      </w:r>
      <w:r w:rsidR="00B669FA" w:rsidRPr="00472CA8">
        <w:rPr>
          <w:sz w:val="22"/>
        </w:rPr>
        <w:tab/>
      </w:r>
      <w:r w:rsidR="00FE1C53" w:rsidRPr="00472CA8">
        <w:rPr>
          <w:sz w:val="22"/>
        </w:rPr>
        <w:t xml:space="preserve">Where the Postmaster-General has made a determination under the last preceding sub-regulation in relation to two places, a person who sends a postal article to which this regulation applies from one of those places to the other may, upon payment of an additional fee equal to the postage that would be payable for the transmission of the article between those places and upon compliance with such conditions as the Postmaster-General determines, obtain the transmission of the article by means of the special </w:t>
      </w:r>
      <w:proofErr w:type="spellStart"/>
      <w:r w:rsidR="00FE1C53" w:rsidRPr="00472CA8">
        <w:rPr>
          <w:sz w:val="22"/>
        </w:rPr>
        <w:t>despatch</w:t>
      </w:r>
      <w:proofErr w:type="spellEnd"/>
      <w:r w:rsidR="00FE1C53" w:rsidRPr="00472CA8">
        <w:rPr>
          <w:sz w:val="22"/>
        </w:rPr>
        <w:t xml:space="preserve"> service.</w:t>
      </w:r>
      <w:r w:rsidRPr="00472CA8">
        <w:rPr>
          <w:sz w:val="22"/>
        </w:rPr>
        <w:t>”</w:t>
      </w:r>
      <w:r w:rsidR="00FE1C53" w:rsidRPr="00472CA8">
        <w:rPr>
          <w:sz w:val="22"/>
        </w:rPr>
        <w:t>.</w:t>
      </w:r>
    </w:p>
    <w:p w:rsidR="00441779" w:rsidRPr="00472CA8" w:rsidRDefault="00441779" w:rsidP="00437DBF">
      <w:pPr>
        <w:spacing w:before="120" w:after="60"/>
        <w:rPr>
          <w:b/>
          <w:sz w:val="22"/>
        </w:rPr>
      </w:pPr>
      <w:r w:rsidRPr="00472CA8">
        <w:rPr>
          <w:b/>
          <w:sz w:val="20"/>
        </w:rPr>
        <w:t>Services at Philateli</w:t>
      </w:r>
      <w:r w:rsidR="00E617D0" w:rsidRPr="00472CA8">
        <w:rPr>
          <w:b/>
          <w:sz w:val="20"/>
        </w:rPr>
        <w:t>c</w:t>
      </w:r>
      <w:r w:rsidRPr="00472CA8">
        <w:rPr>
          <w:b/>
          <w:sz w:val="20"/>
        </w:rPr>
        <w:t xml:space="preserve"> Sections</w:t>
      </w:r>
      <w:r w:rsidRPr="00472CA8">
        <w:rPr>
          <w:b/>
          <w:sz w:val="22"/>
        </w:rPr>
        <w:t>.</w:t>
      </w:r>
    </w:p>
    <w:p w:rsidR="00FE1C53" w:rsidRPr="00472CA8" w:rsidRDefault="00441779" w:rsidP="00437DBF">
      <w:pPr>
        <w:ind w:firstLine="432"/>
        <w:jc w:val="both"/>
        <w:rPr>
          <w:sz w:val="22"/>
        </w:rPr>
      </w:pPr>
      <w:r w:rsidRPr="00472CA8">
        <w:rPr>
          <w:b/>
          <w:sz w:val="22"/>
        </w:rPr>
        <w:t>2.</w:t>
      </w:r>
      <w:r w:rsidR="00B669FA" w:rsidRPr="00472CA8">
        <w:rPr>
          <w:sz w:val="22"/>
        </w:rPr>
        <w:tab/>
      </w:r>
      <w:r w:rsidR="00FE1C53" w:rsidRPr="00472CA8">
        <w:rPr>
          <w:sz w:val="22"/>
        </w:rPr>
        <w:t>Regulation 123</w:t>
      </w:r>
      <w:r w:rsidRPr="00472CA8">
        <w:rPr>
          <w:smallCaps/>
          <w:sz w:val="22"/>
        </w:rPr>
        <w:t xml:space="preserve">b </w:t>
      </w:r>
      <w:r w:rsidR="00FE1C53" w:rsidRPr="00472CA8">
        <w:rPr>
          <w:sz w:val="22"/>
        </w:rPr>
        <w:t>of the Postal Regulations is amended—</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a</w:t>
      </w:r>
      <w:r w:rsidRPr="00472CA8">
        <w:rPr>
          <w:sz w:val="22"/>
        </w:rPr>
        <w:t>)</w:t>
      </w:r>
      <w:r w:rsidR="00FE1C53" w:rsidRPr="00472CA8">
        <w:rPr>
          <w:sz w:val="22"/>
        </w:rPr>
        <w:t xml:space="preserve"> by omitting from paragraph </w:t>
      </w:r>
      <w:r w:rsidRPr="00472CA8">
        <w:rPr>
          <w:sz w:val="22"/>
        </w:rPr>
        <w:t>(</w:t>
      </w:r>
      <w:r w:rsidR="00441779" w:rsidRPr="00472CA8">
        <w:rPr>
          <w:i/>
          <w:sz w:val="22"/>
        </w:rPr>
        <w:t>a</w:t>
      </w:r>
      <w:r w:rsidRPr="00472CA8">
        <w:rPr>
          <w:sz w:val="22"/>
        </w:rPr>
        <w:t>)</w:t>
      </w:r>
      <w:r w:rsidR="00441779" w:rsidRPr="00472CA8">
        <w:rPr>
          <w:i/>
          <w:sz w:val="22"/>
        </w:rPr>
        <w:t xml:space="preserve"> </w:t>
      </w:r>
      <w:r w:rsidR="00FE1C53" w:rsidRPr="00472CA8">
        <w:rPr>
          <w:sz w:val="22"/>
        </w:rPr>
        <w:t xml:space="preserve">of sub-regulation (4.) the words </w:t>
      </w:r>
      <w:r w:rsidR="009415C4" w:rsidRPr="00472CA8">
        <w:rPr>
          <w:sz w:val="22"/>
        </w:rPr>
        <w:t>“</w:t>
      </w:r>
      <w:r w:rsidR="00FE1C53" w:rsidRPr="00472CA8">
        <w:rPr>
          <w:sz w:val="22"/>
        </w:rPr>
        <w:t>Two cents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Three cents</w:t>
      </w:r>
      <w:r w:rsidR="009415C4" w:rsidRPr="00472CA8">
        <w:rPr>
          <w:sz w:val="22"/>
        </w:rPr>
        <w:t>”</w:t>
      </w:r>
      <w:r w:rsidR="00FE1C53" w:rsidRPr="00472CA8">
        <w:rPr>
          <w:sz w:val="22"/>
        </w:rPr>
        <w:t>;</w:t>
      </w:r>
    </w:p>
    <w:p w:rsidR="00FE1C53" w:rsidRPr="00472CA8" w:rsidRDefault="00791B1D" w:rsidP="00437DBF">
      <w:pPr>
        <w:ind w:left="1008" w:hanging="432"/>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 xml:space="preserve">by omitting from paragraph </w:t>
      </w: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 xml:space="preserve">of sub-regulation (4.) the words </w:t>
      </w:r>
      <w:r w:rsidR="009415C4" w:rsidRPr="00472CA8">
        <w:rPr>
          <w:sz w:val="22"/>
        </w:rPr>
        <w:t>“</w:t>
      </w:r>
      <w:r w:rsidR="00FE1C53" w:rsidRPr="00472CA8">
        <w:rPr>
          <w:sz w:val="22"/>
        </w:rPr>
        <w:t>Two cents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Three cents</w:t>
      </w:r>
      <w:r w:rsidR="009415C4" w:rsidRPr="00472CA8">
        <w:rPr>
          <w:sz w:val="22"/>
        </w:rPr>
        <w:t>”</w:t>
      </w:r>
      <w:r w:rsidR="00FE1C53" w:rsidRPr="00472CA8">
        <w:rPr>
          <w:sz w:val="22"/>
        </w:rPr>
        <w:t>; and</w:t>
      </w:r>
    </w:p>
    <w:p w:rsidR="00FE1C53" w:rsidRPr="00472CA8" w:rsidRDefault="00FE1C53" w:rsidP="00437DBF">
      <w:pPr>
        <w:ind w:left="1008" w:hanging="432"/>
        <w:jc w:val="both"/>
        <w:rPr>
          <w:sz w:val="22"/>
        </w:rPr>
      </w:pPr>
      <w:r w:rsidRPr="00472CA8">
        <w:rPr>
          <w:sz w:val="22"/>
        </w:rPr>
        <w:t>(</w:t>
      </w:r>
      <w:r w:rsidR="00441779" w:rsidRPr="00472CA8">
        <w:rPr>
          <w:i/>
          <w:sz w:val="22"/>
        </w:rPr>
        <w:t>c</w:t>
      </w:r>
      <w:r w:rsidRPr="00472CA8">
        <w:rPr>
          <w:sz w:val="22"/>
        </w:rPr>
        <w:t>) by omitting from paragraph (</w:t>
      </w:r>
      <w:r w:rsidR="00441779" w:rsidRPr="00472CA8">
        <w:rPr>
          <w:i/>
          <w:sz w:val="22"/>
        </w:rPr>
        <w:t>c</w:t>
      </w:r>
      <w:r w:rsidRPr="00472CA8">
        <w:rPr>
          <w:sz w:val="22"/>
        </w:rPr>
        <w:t xml:space="preserve">) of sub-regulation (4.) the words </w:t>
      </w:r>
      <w:r w:rsidR="009415C4" w:rsidRPr="00472CA8">
        <w:rPr>
          <w:sz w:val="22"/>
        </w:rPr>
        <w:t>“</w:t>
      </w:r>
      <w:r w:rsidRPr="00472CA8">
        <w:rPr>
          <w:sz w:val="22"/>
        </w:rPr>
        <w:t>Two cents</w:t>
      </w:r>
      <w:r w:rsidR="009415C4" w:rsidRPr="00472CA8">
        <w:rPr>
          <w:sz w:val="22"/>
        </w:rPr>
        <w:t>”</w:t>
      </w:r>
      <w:r w:rsidRPr="00472CA8">
        <w:rPr>
          <w:sz w:val="22"/>
        </w:rPr>
        <w:t xml:space="preserve"> and </w:t>
      </w:r>
      <w:r w:rsidR="009415C4" w:rsidRPr="00472CA8">
        <w:rPr>
          <w:sz w:val="22"/>
        </w:rPr>
        <w:t>“</w:t>
      </w:r>
      <w:r w:rsidRPr="00472CA8">
        <w:rPr>
          <w:sz w:val="22"/>
        </w:rPr>
        <w:t>Five cents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Three cents</w:t>
      </w:r>
      <w:r w:rsidR="009415C4" w:rsidRPr="00472CA8">
        <w:rPr>
          <w:sz w:val="22"/>
        </w:rPr>
        <w:t>”</w:t>
      </w:r>
      <w:r w:rsidRPr="00472CA8">
        <w:rPr>
          <w:sz w:val="22"/>
        </w:rPr>
        <w:t xml:space="preserve"> and </w:t>
      </w:r>
      <w:r w:rsidR="009415C4" w:rsidRPr="00472CA8">
        <w:rPr>
          <w:sz w:val="22"/>
        </w:rPr>
        <w:t>“</w:t>
      </w:r>
      <w:r w:rsidRPr="00472CA8">
        <w:rPr>
          <w:sz w:val="22"/>
        </w:rPr>
        <w:t>Six cents</w:t>
      </w:r>
      <w:r w:rsidR="009415C4" w:rsidRPr="00472CA8">
        <w:rPr>
          <w:sz w:val="22"/>
        </w:rPr>
        <w:t>”</w:t>
      </w:r>
      <w:r w:rsidRPr="00472CA8">
        <w:rPr>
          <w:sz w:val="22"/>
        </w:rPr>
        <w:t>, respectively.</w:t>
      </w:r>
    </w:p>
    <w:p w:rsidR="00441779" w:rsidRPr="00472CA8" w:rsidRDefault="00441779" w:rsidP="00437DBF">
      <w:pPr>
        <w:spacing w:before="120" w:after="60"/>
        <w:rPr>
          <w:b/>
          <w:sz w:val="20"/>
        </w:rPr>
      </w:pPr>
      <w:r w:rsidRPr="00472CA8">
        <w:rPr>
          <w:b/>
          <w:sz w:val="20"/>
        </w:rPr>
        <w:t>Rates of postage.</w:t>
      </w:r>
    </w:p>
    <w:p w:rsidR="00FE1C53" w:rsidRPr="00472CA8" w:rsidRDefault="00441779" w:rsidP="00437DBF">
      <w:pPr>
        <w:spacing w:after="60"/>
        <w:ind w:firstLine="432"/>
        <w:jc w:val="both"/>
        <w:rPr>
          <w:sz w:val="22"/>
        </w:rPr>
      </w:pPr>
      <w:r w:rsidRPr="00472CA8">
        <w:rPr>
          <w:b/>
          <w:sz w:val="22"/>
        </w:rPr>
        <w:t>3.</w:t>
      </w:r>
      <w:r w:rsidR="00B669FA" w:rsidRPr="00472CA8">
        <w:rPr>
          <w:sz w:val="22"/>
        </w:rPr>
        <w:tab/>
      </w:r>
      <w:r w:rsidR="00FE1C53" w:rsidRPr="00472CA8">
        <w:rPr>
          <w:sz w:val="22"/>
        </w:rPr>
        <w:t>Regulation 213 of the Postal Regulations is amended by omitting the table in sub-regulation (1.) and inserting in its stead the following table:—</w:t>
      </w:r>
    </w:p>
    <w:tbl>
      <w:tblPr>
        <w:tblW w:w="5000" w:type="pct"/>
        <w:tblCellMar>
          <w:left w:w="40" w:type="dxa"/>
          <w:right w:w="40" w:type="dxa"/>
        </w:tblCellMar>
        <w:tblLook w:val="0000" w:firstRow="0" w:lastRow="0" w:firstColumn="0" w:lastColumn="0" w:noHBand="0" w:noVBand="0"/>
      </w:tblPr>
      <w:tblGrid>
        <w:gridCol w:w="1562"/>
        <w:gridCol w:w="1443"/>
        <w:gridCol w:w="1284"/>
        <w:gridCol w:w="1683"/>
        <w:gridCol w:w="1284"/>
        <w:gridCol w:w="1853"/>
      </w:tblGrid>
      <w:tr w:rsidR="00FE1C53" w:rsidRPr="002422C7" w:rsidTr="00B669FA">
        <w:trPr>
          <w:trHeight w:val="20"/>
        </w:trPr>
        <w:tc>
          <w:tcPr>
            <w:tcW w:w="1649" w:type="pct"/>
            <w:gridSpan w:val="2"/>
            <w:tcBorders>
              <w:top w:val="single" w:sz="6" w:space="0" w:color="auto"/>
              <w:left w:val="nil"/>
              <w:bottom w:val="single" w:sz="6" w:space="0" w:color="auto"/>
              <w:right w:val="single" w:sz="6" w:space="0" w:color="auto"/>
            </w:tcBorders>
          </w:tcPr>
          <w:p w:rsidR="00FE1C53" w:rsidRPr="002422C7" w:rsidRDefault="00FE1C53" w:rsidP="00437DBF">
            <w:pPr>
              <w:spacing w:before="60" w:after="60"/>
              <w:jc w:val="center"/>
              <w:rPr>
                <w:sz w:val="18"/>
              </w:rPr>
            </w:pPr>
            <w:r w:rsidRPr="002422C7">
              <w:rPr>
                <w:sz w:val="18"/>
              </w:rPr>
              <w:t>On a parcel weighing—</w:t>
            </w:r>
          </w:p>
        </w:tc>
        <w:tc>
          <w:tcPr>
            <w:tcW w:w="3351" w:type="pct"/>
            <w:gridSpan w:val="4"/>
            <w:tcBorders>
              <w:top w:val="single" w:sz="6" w:space="0" w:color="auto"/>
              <w:left w:val="single" w:sz="6" w:space="0" w:color="auto"/>
              <w:bottom w:val="single" w:sz="6" w:space="0" w:color="auto"/>
              <w:right w:val="nil"/>
            </w:tcBorders>
          </w:tcPr>
          <w:p w:rsidR="00FE1C53" w:rsidRPr="002422C7" w:rsidRDefault="00FE1C53" w:rsidP="00437DBF">
            <w:pPr>
              <w:spacing w:before="60" w:after="60"/>
              <w:jc w:val="center"/>
              <w:rPr>
                <w:sz w:val="18"/>
              </w:rPr>
            </w:pPr>
            <w:r w:rsidRPr="002422C7">
              <w:rPr>
                <w:sz w:val="18"/>
              </w:rPr>
              <w:t>Rates of postage</w:t>
            </w:r>
          </w:p>
        </w:tc>
      </w:tr>
      <w:tr w:rsidR="00FE1C53" w:rsidRPr="002422C7" w:rsidTr="00B669FA">
        <w:trPr>
          <w:trHeight w:val="20"/>
        </w:trPr>
        <w:tc>
          <w:tcPr>
            <w:tcW w:w="857" w:type="pct"/>
            <w:tcBorders>
              <w:top w:val="single" w:sz="6" w:space="0" w:color="auto"/>
              <w:left w:val="nil"/>
              <w:bottom w:val="single" w:sz="6" w:space="0" w:color="auto"/>
              <w:right w:val="single" w:sz="6" w:space="0" w:color="auto"/>
            </w:tcBorders>
          </w:tcPr>
          <w:p w:rsidR="00FE1C53" w:rsidRPr="002422C7" w:rsidRDefault="00FE1C53" w:rsidP="00437DBF">
            <w:pPr>
              <w:jc w:val="center"/>
              <w:rPr>
                <w:sz w:val="18"/>
              </w:rPr>
            </w:pPr>
            <w:r w:rsidRPr="002422C7">
              <w:rPr>
                <w:sz w:val="18"/>
              </w:rPr>
              <w:t>Over—</w:t>
            </w:r>
          </w:p>
        </w:tc>
        <w:tc>
          <w:tcPr>
            <w:tcW w:w="792"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Up to—</w:t>
            </w:r>
          </w:p>
        </w:tc>
        <w:tc>
          <w:tcPr>
            <w:tcW w:w="705"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Scale 1</w:t>
            </w:r>
          </w:p>
        </w:tc>
        <w:tc>
          <w:tcPr>
            <w:tcW w:w="924"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Scale 2</w:t>
            </w:r>
          </w:p>
        </w:tc>
        <w:tc>
          <w:tcPr>
            <w:tcW w:w="705"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Scale 3</w:t>
            </w:r>
          </w:p>
        </w:tc>
        <w:tc>
          <w:tcPr>
            <w:tcW w:w="1017" w:type="pct"/>
            <w:tcBorders>
              <w:top w:val="single" w:sz="6" w:space="0" w:color="auto"/>
              <w:left w:val="single" w:sz="6" w:space="0" w:color="auto"/>
              <w:bottom w:val="single" w:sz="6" w:space="0" w:color="auto"/>
              <w:right w:val="nil"/>
            </w:tcBorders>
          </w:tcPr>
          <w:p w:rsidR="00FE1C53" w:rsidRPr="002422C7" w:rsidRDefault="00FE1C53" w:rsidP="00437DBF">
            <w:pPr>
              <w:jc w:val="center"/>
              <w:rPr>
                <w:sz w:val="18"/>
              </w:rPr>
            </w:pPr>
            <w:r w:rsidRPr="002422C7">
              <w:rPr>
                <w:sz w:val="18"/>
              </w:rPr>
              <w:t>Scale 4</w:t>
            </w:r>
          </w:p>
        </w:tc>
      </w:tr>
      <w:tr w:rsidR="00FE1C53" w:rsidRPr="002422C7" w:rsidTr="00B669FA">
        <w:trPr>
          <w:trHeight w:val="20"/>
        </w:trPr>
        <w:tc>
          <w:tcPr>
            <w:tcW w:w="857" w:type="pct"/>
            <w:tcBorders>
              <w:top w:val="single" w:sz="6" w:space="0" w:color="auto"/>
              <w:left w:val="nil"/>
              <w:bottom w:val="nil"/>
              <w:right w:val="single" w:sz="6" w:space="0" w:color="auto"/>
            </w:tcBorders>
          </w:tcPr>
          <w:p w:rsidR="00FE1C53" w:rsidRPr="002422C7" w:rsidRDefault="00D36111" w:rsidP="00437DBF">
            <w:pPr>
              <w:ind w:right="662"/>
              <w:jc w:val="right"/>
              <w:rPr>
                <w:sz w:val="18"/>
              </w:rPr>
            </w:pPr>
            <w:r w:rsidRPr="002422C7">
              <w:rPr>
                <w:sz w:val="18"/>
              </w:rPr>
              <w:t>l</w:t>
            </w:r>
            <w:r w:rsidR="00FE1C53" w:rsidRPr="002422C7">
              <w:rPr>
                <w:sz w:val="18"/>
              </w:rPr>
              <w:t>b.</w:t>
            </w:r>
          </w:p>
        </w:tc>
        <w:tc>
          <w:tcPr>
            <w:tcW w:w="792" w:type="pct"/>
            <w:tcBorders>
              <w:top w:val="single" w:sz="6" w:space="0" w:color="auto"/>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lb.</w:t>
            </w:r>
          </w:p>
        </w:tc>
        <w:tc>
          <w:tcPr>
            <w:tcW w:w="705" w:type="pct"/>
            <w:tcBorders>
              <w:top w:val="single" w:sz="6" w:space="0" w:color="auto"/>
              <w:left w:val="single" w:sz="6" w:space="0" w:color="auto"/>
              <w:bottom w:val="nil"/>
              <w:right w:val="single" w:sz="6" w:space="0" w:color="auto"/>
            </w:tcBorders>
          </w:tcPr>
          <w:p w:rsidR="00FE1C53" w:rsidRPr="002422C7" w:rsidRDefault="00FE1C53" w:rsidP="00437DBF">
            <w:pPr>
              <w:jc w:val="center"/>
              <w:rPr>
                <w:sz w:val="18"/>
              </w:rPr>
            </w:pPr>
            <w:r w:rsidRPr="002422C7">
              <w:rPr>
                <w:sz w:val="18"/>
              </w:rPr>
              <w:t>$</w:t>
            </w:r>
          </w:p>
        </w:tc>
        <w:tc>
          <w:tcPr>
            <w:tcW w:w="924" w:type="pct"/>
            <w:tcBorders>
              <w:top w:val="single" w:sz="6" w:space="0" w:color="auto"/>
              <w:left w:val="single" w:sz="6" w:space="0" w:color="auto"/>
              <w:bottom w:val="nil"/>
              <w:right w:val="single" w:sz="6" w:space="0" w:color="auto"/>
            </w:tcBorders>
          </w:tcPr>
          <w:p w:rsidR="00FE1C53" w:rsidRPr="002422C7" w:rsidRDefault="00FE1C53" w:rsidP="00437DBF">
            <w:pPr>
              <w:jc w:val="center"/>
              <w:rPr>
                <w:sz w:val="18"/>
              </w:rPr>
            </w:pPr>
            <w:r w:rsidRPr="002422C7">
              <w:rPr>
                <w:sz w:val="18"/>
              </w:rPr>
              <w:t>$</w:t>
            </w:r>
          </w:p>
        </w:tc>
        <w:tc>
          <w:tcPr>
            <w:tcW w:w="705" w:type="pct"/>
            <w:tcBorders>
              <w:top w:val="single" w:sz="6" w:space="0" w:color="auto"/>
              <w:left w:val="single" w:sz="6" w:space="0" w:color="auto"/>
              <w:bottom w:val="nil"/>
              <w:right w:val="single" w:sz="6" w:space="0" w:color="auto"/>
            </w:tcBorders>
          </w:tcPr>
          <w:p w:rsidR="00FE1C53" w:rsidRPr="002422C7" w:rsidRDefault="00FE1C53" w:rsidP="00437DBF">
            <w:pPr>
              <w:jc w:val="center"/>
              <w:rPr>
                <w:sz w:val="18"/>
              </w:rPr>
            </w:pPr>
            <w:r w:rsidRPr="002422C7">
              <w:rPr>
                <w:sz w:val="18"/>
              </w:rPr>
              <w:t>$</w:t>
            </w:r>
          </w:p>
        </w:tc>
        <w:tc>
          <w:tcPr>
            <w:tcW w:w="1017" w:type="pct"/>
            <w:tcBorders>
              <w:top w:val="single" w:sz="6" w:space="0" w:color="auto"/>
              <w:left w:val="single" w:sz="6" w:space="0" w:color="auto"/>
              <w:bottom w:val="nil"/>
              <w:right w:val="nil"/>
            </w:tcBorders>
          </w:tcPr>
          <w:p w:rsidR="00FE1C53" w:rsidRPr="002422C7" w:rsidRDefault="00FE1C53" w:rsidP="00437DBF">
            <w:pPr>
              <w:jc w:val="center"/>
              <w:rPr>
                <w:sz w:val="18"/>
              </w:rPr>
            </w:pPr>
            <w:r w:rsidRPr="002422C7">
              <w:rPr>
                <w:sz w:val="18"/>
              </w:rPr>
              <w:t>$</w:t>
            </w:r>
          </w:p>
        </w:tc>
      </w:tr>
      <w:tr w:rsidR="00FE1C53" w:rsidRPr="002422C7" w:rsidTr="00B669FA">
        <w:trPr>
          <w:trHeight w:val="20"/>
        </w:trPr>
        <w:tc>
          <w:tcPr>
            <w:tcW w:w="857" w:type="pct"/>
            <w:tcBorders>
              <w:top w:val="nil"/>
              <w:left w:val="nil"/>
              <w:bottom w:val="nil"/>
              <w:right w:val="single" w:sz="6" w:space="0" w:color="auto"/>
            </w:tcBorders>
          </w:tcPr>
          <w:p w:rsidR="00FE1C53" w:rsidRPr="002422C7" w:rsidRDefault="00FE1C53" w:rsidP="00437DBF">
            <w:pPr>
              <w:ind w:right="720"/>
              <w:jc w:val="right"/>
              <w:rPr>
                <w:sz w:val="18"/>
              </w:rPr>
            </w:pPr>
            <w:r w:rsidRPr="002422C7">
              <w:rPr>
                <w:sz w:val="18"/>
              </w:rPr>
              <w:t>..</w:t>
            </w:r>
          </w:p>
        </w:tc>
        <w:tc>
          <w:tcPr>
            <w:tcW w:w="792" w:type="pct"/>
            <w:tcBorders>
              <w:top w:val="nil"/>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2</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0.20</w:t>
            </w:r>
          </w:p>
        </w:tc>
        <w:tc>
          <w:tcPr>
            <w:tcW w:w="924"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0.25</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0.30</w:t>
            </w:r>
          </w:p>
        </w:tc>
        <w:tc>
          <w:tcPr>
            <w:tcW w:w="1017"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0.40</w:t>
            </w:r>
          </w:p>
        </w:tc>
      </w:tr>
      <w:tr w:rsidR="00FE1C53" w:rsidRPr="002422C7" w:rsidTr="00B669FA">
        <w:trPr>
          <w:trHeight w:val="20"/>
        </w:trPr>
        <w:tc>
          <w:tcPr>
            <w:tcW w:w="857" w:type="pct"/>
            <w:tcBorders>
              <w:top w:val="nil"/>
              <w:left w:val="nil"/>
              <w:bottom w:val="nil"/>
              <w:right w:val="single" w:sz="6" w:space="0" w:color="auto"/>
            </w:tcBorders>
          </w:tcPr>
          <w:p w:rsidR="00FE1C53" w:rsidRPr="002422C7" w:rsidRDefault="00FE1C53" w:rsidP="00437DBF">
            <w:pPr>
              <w:ind w:right="720"/>
              <w:jc w:val="right"/>
              <w:rPr>
                <w:sz w:val="18"/>
              </w:rPr>
            </w:pPr>
            <w:r w:rsidRPr="002422C7">
              <w:rPr>
                <w:sz w:val="18"/>
              </w:rPr>
              <w:t>2</w:t>
            </w:r>
          </w:p>
        </w:tc>
        <w:tc>
          <w:tcPr>
            <w:tcW w:w="792" w:type="pct"/>
            <w:tcBorders>
              <w:top w:val="nil"/>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3</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0.25</w:t>
            </w:r>
          </w:p>
        </w:tc>
        <w:tc>
          <w:tcPr>
            <w:tcW w:w="924"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0.30</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0.40</w:t>
            </w:r>
          </w:p>
        </w:tc>
        <w:tc>
          <w:tcPr>
            <w:tcW w:w="1017"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0.60</w:t>
            </w:r>
          </w:p>
        </w:tc>
      </w:tr>
      <w:tr w:rsidR="00FE1C53" w:rsidRPr="002422C7" w:rsidTr="00B669FA">
        <w:trPr>
          <w:trHeight w:val="20"/>
        </w:trPr>
        <w:tc>
          <w:tcPr>
            <w:tcW w:w="857" w:type="pct"/>
            <w:tcBorders>
              <w:top w:val="nil"/>
              <w:left w:val="nil"/>
              <w:bottom w:val="nil"/>
              <w:right w:val="single" w:sz="6" w:space="0" w:color="auto"/>
            </w:tcBorders>
          </w:tcPr>
          <w:p w:rsidR="00FE1C53" w:rsidRPr="002422C7" w:rsidRDefault="00FE1C53" w:rsidP="00437DBF">
            <w:pPr>
              <w:ind w:right="720"/>
              <w:jc w:val="right"/>
              <w:rPr>
                <w:sz w:val="18"/>
              </w:rPr>
            </w:pPr>
            <w:r w:rsidRPr="002422C7">
              <w:rPr>
                <w:sz w:val="18"/>
              </w:rPr>
              <w:t>3</w:t>
            </w:r>
          </w:p>
        </w:tc>
        <w:tc>
          <w:tcPr>
            <w:tcW w:w="792" w:type="pct"/>
            <w:tcBorders>
              <w:top w:val="nil"/>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7</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0.40</w:t>
            </w:r>
          </w:p>
        </w:tc>
        <w:tc>
          <w:tcPr>
            <w:tcW w:w="924"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0.50</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0.75</w:t>
            </w:r>
          </w:p>
        </w:tc>
        <w:tc>
          <w:tcPr>
            <w:tcW w:w="1017"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1.00</w:t>
            </w:r>
          </w:p>
        </w:tc>
      </w:tr>
      <w:tr w:rsidR="00FE1C53" w:rsidRPr="002422C7" w:rsidTr="00B669FA">
        <w:trPr>
          <w:trHeight w:val="20"/>
        </w:trPr>
        <w:tc>
          <w:tcPr>
            <w:tcW w:w="857" w:type="pct"/>
            <w:tcBorders>
              <w:top w:val="nil"/>
              <w:left w:val="nil"/>
              <w:bottom w:val="nil"/>
              <w:right w:val="single" w:sz="6" w:space="0" w:color="auto"/>
            </w:tcBorders>
          </w:tcPr>
          <w:p w:rsidR="00FE1C53" w:rsidRPr="002422C7" w:rsidRDefault="00FE1C53" w:rsidP="00437DBF">
            <w:pPr>
              <w:ind w:right="720"/>
              <w:jc w:val="right"/>
              <w:rPr>
                <w:sz w:val="18"/>
              </w:rPr>
            </w:pPr>
            <w:r w:rsidRPr="002422C7">
              <w:rPr>
                <w:sz w:val="18"/>
              </w:rPr>
              <w:t>7</w:t>
            </w:r>
          </w:p>
        </w:tc>
        <w:tc>
          <w:tcPr>
            <w:tcW w:w="792" w:type="pct"/>
            <w:tcBorders>
              <w:top w:val="nil"/>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11</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0.50</w:t>
            </w:r>
          </w:p>
        </w:tc>
        <w:tc>
          <w:tcPr>
            <w:tcW w:w="924"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0.75</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1.00</w:t>
            </w:r>
          </w:p>
        </w:tc>
        <w:tc>
          <w:tcPr>
            <w:tcW w:w="1017"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1.40</w:t>
            </w:r>
          </w:p>
        </w:tc>
      </w:tr>
      <w:tr w:rsidR="00FE1C53" w:rsidRPr="002422C7" w:rsidTr="00B669FA">
        <w:trPr>
          <w:trHeight w:val="20"/>
        </w:trPr>
        <w:tc>
          <w:tcPr>
            <w:tcW w:w="857" w:type="pct"/>
            <w:tcBorders>
              <w:top w:val="nil"/>
              <w:left w:val="nil"/>
              <w:bottom w:val="nil"/>
              <w:right w:val="single" w:sz="6" w:space="0" w:color="auto"/>
            </w:tcBorders>
          </w:tcPr>
          <w:p w:rsidR="00FE1C53" w:rsidRPr="002422C7" w:rsidRDefault="00FE1C53" w:rsidP="00437DBF">
            <w:pPr>
              <w:ind w:right="720"/>
              <w:jc w:val="right"/>
              <w:rPr>
                <w:sz w:val="18"/>
              </w:rPr>
            </w:pPr>
            <w:r w:rsidRPr="002422C7">
              <w:rPr>
                <w:sz w:val="18"/>
              </w:rPr>
              <w:t>11</w:t>
            </w:r>
          </w:p>
        </w:tc>
        <w:tc>
          <w:tcPr>
            <w:tcW w:w="792" w:type="pct"/>
            <w:tcBorders>
              <w:top w:val="nil"/>
              <w:left w:val="single" w:sz="6" w:space="0" w:color="auto"/>
              <w:bottom w:val="nil"/>
              <w:right w:val="single" w:sz="6" w:space="0" w:color="auto"/>
            </w:tcBorders>
          </w:tcPr>
          <w:p w:rsidR="00FE1C53" w:rsidRPr="002422C7" w:rsidRDefault="00FE1C53" w:rsidP="00437DBF">
            <w:pPr>
              <w:ind w:right="720"/>
              <w:jc w:val="right"/>
              <w:rPr>
                <w:sz w:val="18"/>
              </w:rPr>
            </w:pPr>
            <w:r w:rsidRPr="002422C7">
              <w:rPr>
                <w:sz w:val="18"/>
              </w:rPr>
              <w:t>16</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0.65</w:t>
            </w:r>
          </w:p>
        </w:tc>
        <w:tc>
          <w:tcPr>
            <w:tcW w:w="924"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1.00</w:t>
            </w:r>
          </w:p>
        </w:tc>
        <w:tc>
          <w:tcPr>
            <w:tcW w:w="705" w:type="pct"/>
            <w:tcBorders>
              <w:top w:val="nil"/>
              <w:left w:val="single" w:sz="6" w:space="0" w:color="auto"/>
              <w:bottom w:val="nil"/>
              <w:right w:val="single" w:sz="6" w:space="0" w:color="auto"/>
            </w:tcBorders>
          </w:tcPr>
          <w:p w:rsidR="00FE1C53" w:rsidRPr="002422C7" w:rsidRDefault="00FE1C53" w:rsidP="00437DBF">
            <w:pPr>
              <w:jc w:val="center"/>
              <w:rPr>
                <w:sz w:val="18"/>
              </w:rPr>
            </w:pPr>
            <w:r w:rsidRPr="002422C7">
              <w:rPr>
                <w:sz w:val="18"/>
              </w:rPr>
              <w:t>1.40</w:t>
            </w:r>
          </w:p>
        </w:tc>
        <w:tc>
          <w:tcPr>
            <w:tcW w:w="1017"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2.00</w:t>
            </w:r>
          </w:p>
        </w:tc>
      </w:tr>
      <w:tr w:rsidR="00FE1C53" w:rsidRPr="002422C7" w:rsidTr="00B669FA">
        <w:trPr>
          <w:trHeight w:val="20"/>
        </w:trPr>
        <w:tc>
          <w:tcPr>
            <w:tcW w:w="857" w:type="pct"/>
            <w:tcBorders>
              <w:top w:val="nil"/>
              <w:left w:val="nil"/>
              <w:bottom w:val="single" w:sz="6" w:space="0" w:color="auto"/>
              <w:right w:val="single" w:sz="6" w:space="0" w:color="auto"/>
            </w:tcBorders>
          </w:tcPr>
          <w:p w:rsidR="00FE1C53" w:rsidRPr="002422C7" w:rsidRDefault="00FE1C53" w:rsidP="00437DBF">
            <w:pPr>
              <w:ind w:right="720"/>
              <w:jc w:val="right"/>
              <w:rPr>
                <w:sz w:val="18"/>
              </w:rPr>
            </w:pPr>
            <w:r w:rsidRPr="002422C7">
              <w:rPr>
                <w:sz w:val="18"/>
              </w:rPr>
              <w:t>16</w:t>
            </w:r>
          </w:p>
        </w:tc>
        <w:tc>
          <w:tcPr>
            <w:tcW w:w="792" w:type="pct"/>
            <w:tcBorders>
              <w:top w:val="nil"/>
              <w:left w:val="single" w:sz="6" w:space="0" w:color="auto"/>
              <w:bottom w:val="single" w:sz="6" w:space="0" w:color="auto"/>
              <w:right w:val="single" w:sz="6" w:space="0" w:color="auto"/>
            </w:tcBorders>
          </w:tcPr>
          <w:p w:rsidR="00FE1C53" w:rsidRPr="002422C7" w:rsidRDefault="00FE1C53" w:rsidP="00437DBF">
            <w:pPr>
              <w:ind w:right="720"/>
              <w:jc w:val="right"/>
              <w:rPr>
                <w:sz w:val="18"/>
              </w:rPr>
            </w:pPr>
            <w:r w:rsidRPr="002422C7">
              <w:rPr>
                <w:sz w:val="18"/>
              </w:rPr>
              <w:t>22</w:t>
            </w:r>
          </w:p>
        </w:tc>
        <w:tc>
          <w:tcPr>
            <w:tcW w:w="705" w:type="pct"/>
            <w:tcBorders>
              <w:top w:val="nil"/>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0.80</w:t>
            </w:r>
          </w:p>
        </w:tc>
        <w:tc>
          <w:tcPr>
            <w:tcW w:w="924" w:type="pct"/>
            <w:tcBorders>
              <w:top w:val="nil"/>
              <w:left w:val="single" w:sz="6" w:space="0" w:color="auto"/>
              <w:bottom w:val="single" w:sz="6" w:space="0" w:color="auto"/>
              <w:right w:val="single" w:sz="6" w:space="0" w:color="auto"/>
            </w:tcBorders>
            <w:vAlign w:val="center"/>
          </w:tcPr>
          <w:p w:rsidR="00FE1C53" w:rsidRPr="002422C7" w:rsidRDefault="00FE1C53" w:rsidP="00437DBF">
            <w:pPr>
              <w:jc w:val="center"/>
              <w:rPr>
                <w:sz w:val="18"/>
              </w:rPr>
            </w:pPr>
            <w:r w:rsidRPr="002422C7">
              <w:rPr>
                <w:sz w:val="18"/>
              </w:rPr>
              <w:t>1.25</w:t>
            </w:r>
          </w:p>
        </w:tc>
        <w:tc>
          <w:tcPr>
            <w:tcW w:w="705" w:type="pct"/>
            <w:tcBorders>
              <w:top w:val="nil"/>
              <w:left w:val="single" w:sz="6" w:space="0" w:color="auto"/>
              <w:bottom w:val="single" w:sz="6" w:space="0" w:color="auto"/>
              <w:right w:val="single" w:sz="6" w:space="0" w:color="auto"/>
            </w:tcBorders>
          </w:tcPr>
          <w:p w:rsidR="00FE1C53" w:rsidRPr="002422C7" w:rsidRDefault="00FE1C53" w:rsidP="00437DBF">
            <w:pPr>
              <w:jc w:val="center"/>
              <w:rPr>
                <w:sz w:val="18"/>
              </w:rPr>
            </w:pPr>
            <w:r w:rsidRPr="002422C7">
              <w:rPr>
                <w:sz w:val="18"/>
              </w:rPr>
              <w:t>1.80</w:t>
            </w:r>
          </w:p>
        </w:tc>
        <w:tc>
          <w:tcPr>
            <w:tcW w:w="1017" w:type="pct"/>
            <w:tcBorders>
              <w:top w:val="nil"/>
              <w:left w:val="single" w:sz="6" w:space="0" w:color="auto"/>
              <w:bottom w:val="single" w:sz="6" w:space="0" w:color="auto"/>
              <w:right w:val="nil"/>
            </w:tcBorders>
          </w:tcPr>
          <w:p w:rsidR="00FE1C53" w:rsidRPr="002422C7" w:rsidRDefault="00FE1C53" w:rsidP="00437DBF">
            <w:pPr>
              <w:jc w:val="center"/>
              <w:rPr>
                <w:sz w:val="18"/>
              </w:rPr>
            </w:pPr>
            <w:r w:rsidRPr="002422C7">
              <w:rPr>
                <w:sz w:val="18"/>
              </w:rPr>
              <w:t>2.60</w:t>
            </w:r>
          </w:p>
        </w:tc>
      </w:tr>
    </w:tbl>
    <w:p w:rsidR="00441779" w:rsidRPr="00472CA8" w:rsidRDefault="00441779" w:rsidP="00437DBF">
      <w:pPr>
        <w:spacing w:before="120" w:after="60"/>
        <w:rPr>
          <w:b/>
          <w:sz w:val="20"/>
        </w:rPr>
      </w:pPr>
      <w:r w:rsidRPr="00472CA8">
        <w:rPr>
          <w:b/>
          <w:sz w:val="20"/>
        </w:rPr>
        <w:t>Parcels for certain other countries may be insured.</w:t>
      </w:r>
    </w:p>
    <w:p w:rsidR="00FE1C53" w:rsidRPr="00472CA8" w:rsidRDefault="00441779" w:rsidP="00437DBF">
      <w:pPr>
        <w:spacing w:after="60"/>
        <w:ind w:firstLine="432"/>
        <w:jc w:val="both"/>
        <w:rPr>
          <w:sz w:val="22"/>
        </w:rPr>
      </w:pPr>
      <w:r w:rsidRPr="00472CA8">
        <w:rPr>
          <w:b/>
          <w:sz w:val="22"/>
        </w:rPr>
        <w:t>4.</w:t>
      </w:r>
      <w:r w:rsidR="00B669FA" w:rsidRPr="00472CA8">
        <w:rPr>
          <w:sz w:val="22"/>
        </w:rPr>
        <w:tab/>
      </w:r>
      <w:r w:rsidR="00FE1C53" w:rsidRPr="00472CA8">
        <w:rPr>
          <w:sz w:val="22"/>
        </w:rPr>
        <w:t>Regulation 214 of the Postal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4179"/>
        <w:gridCol w:w="4930"/>
      </w:tblGrid>
      <w:tr w:rsidR="00FE1C53" w:rsidRPr="00472CA8" w:rsidTr="00A93C62">
        <w:trPr>
          <w:trHeight w:val="20"/>
        </w:trPr>
        <w:tc>
          <w:tcPr>
            <w:tcW w:w="2294" w:type="pct"/>
            <w:tcBorders>
              <w:top w:val="single" w:sz="6" w:space="0" w:color="auto"/>
              <w:left w:val="nil"/>
              <w:bottom w:val="nil"/>
              <w:right w:val="single" w:sz="6" w:space="0" w:color="auto"/>
            </w:tcBorders>
          </w:tcPr>
          <w:p w:rsidR="00FE1C53" w:rsidRPr="00472CA8" w:rsidRDefault="00FE1C53" w:rsidP="00E617D0">
            <w:pPr>
              <w:spacing w:before="60" w:after="60"/>
              <w:jc w:val="center"/>
              <w:rPr>
                <w:sz w:val="18"/>
              </w:rPr>
            </w:pPr>
            <w:r w:rsidRPr="00472CA8">
              <w:rPr>
                <w:sz w:val="18"/>
              </w:rPr>
              <w:t>First Column</w:t>
            </w:r>
          </w:p>
        </w:tc>
        <w:tc>
          <w:tcPr>
            <w:tcW w:w="2706" w:type="pct"/>
            <w:tcBorders>
              <w:top w:val="single" w:sz="6" w:space="0" w:color="auto"/>
              <w:left w:val="single" w:sz="6" w:space="0" w:color="auto"/>
              <w:bottom w:val="nil"/>
              <w:right w:val="nil"/>
            </w:tcBorders>
          </w:tcPr>
          <w:p w:rsidR="00FE1C53" w:rsidRPr="00472CA8" w:rsidRDefault="00FE1C53" w:rsidP="00E617D0">
            <w:pPr>
              <w:spacing w:before="60" w:after="60"/>
              <w:jc w:val="center"/>
              <w:rPr>
                <w:sz w:val="18"/>
              </w:rPr>
            </w:pPr>
            <w:r w:rsidRPr="00472CA8">
              <w:rPr>
                <w:sz w:val="18"/>
              </w:rPr>
              <w:t>Second column</w:t>
            </w:r>
          </w:p>
        </w:tc>
      </w:tr>
      <w:tr w:rsidR="00FE1C53" w:rsidRPr="00472CA8" w:rsidTr="00785E5C">
        <w:trPr>
          <w:trHeight w:val="20"/>
        </w:trPr>
        <w:tc>
          <w:tcPr>
            <w:tcW w:w="2294" w:type="pct"/>
            <w:tcBorders>
              <w:top w:val="nil"/>
              <w:left w:val="nil"/>
              <w:bottom w:val="single" w:sz="6" w:space="0" w:color="auto"/>
              <w:right w:val="single" w:sz="6" w:space="0" w:color="auto"/>
            </w:tcBorders>
          </w:tcPr>
          <w:p w:rsidR="00FE1C53" w:rsidRPr="00472CA8" w:rsidRDefault="00FE1C53" w:rsidP="00E617D0">
            <w:pPr>
              <w:spacing w:before="60" w:after="60"/>
              <w:jc w:val="center"/>
              <w:rPr>
                <w:sz w:val="18"/>
              </w:rPr>
            </w:pPr>
            <w:r w:rsidRPr="00472CA8">
              <w:rPr>
                <w:sz w:val="18"/>
              </w:rPr>
              <w:t>Fee</w:t>
            </w:r>
          </w:p>
        </w:tc>
        <w:tc>
          <w:tcPr>
            <w:tcW w:w="2706" w:type="pct"/>
            <w:tcBorders>
              <w:top w:val="nil"/>
              <w:left w:val="single" w:sz="6" w:space="0" w:color="auto"/>
              <w:bottom w:val="single" w:sz="6" w:space="0" w:color="auto"/>
              <w:right w:val="nil"/>
            </w:tcBorders>
          </w:tcPr>
          <w:p w:rsidR="00FE1C53" w:rsidRPr="00472CA8" w:rsidRDefault="00FE1C53" w:rsidP="00E617D0">
            <w:pPr>
              <w:spacing w:before="60" w:after="60"/>
              <w:jc w:val="center"/>
              <w:rPr>
                <w:sz w:val="18"/>
              </w:rPr>
            </w:pPr>
            <w:r w:rsidRPr="00472CA8">
              <w:rPr>
                <w:sz w:val="18"/>
              </w:rPr>
              <w:t>Maximum amount of insurance</w:t>
            </w:r>
          </w:p>
        </w:tc>
      </w:tr>
      <w:tr w:rsidR="00FE1C53" w:rsidRPr="00472CA8" w:rsidTr="00785E5C">
        <w:trPr>
          <w:trHeight w:val="20"/>
        </w:trPr>
        <w:tc>
          <w:tcPr>
            <w:tcW w:w="2294" w:type="pct"/>
            <w:tcBorders>
              <w:top w:val="single" w:sz="6" w:space="0" w:color="auto"/>
              <w:left w:val="nil"/>
              <w:bottom w:val="nil"/>
              <w:right w:val="single" w:sz="6" w:space="0" w:color="auto"/>
            </w:tcBorders>
          </w:tcPr>
          <w:p w:rsidR="00FE1C53" w:rsidRPr="00472CA8" w:rsidRDefault="00FE1C53" w:rsidP="00437DBF">
            <w:pPr>
              <w:jc w:val="center"/>
              <w:rPr>
                <w:sz w:val="18"/>
              </w:rPr>
            </w:pPr>
            <w:r w:rsidRPr="00472CA8">
              <w:rPr>
                <w:sz w:val="18"/>
              </w:rPr>
              <w:t>Cents</w:t>
            </w:r>
          </w:p>
        </w:tc>
        <w:tc>
          <w:tcPr>
            <w:tcW w:w="2706" w:type="pct"/>
            <w:tcBorders>
              <w:top w:val="single" w:sz="6" w:space="0" w:color="auto"/>
              <w:left w:val="single" w:sz="6" w:space="0" w:color="auto"/>
              <w:right w:val="nil"/>
            </w:tcBorders>
          </w:tcPr>
          <w:p w:rsidR="00FE1C53" w:rsidRPr="00472CA8" w:rsidRDefault="00FE1C53" w:rsidP="00437DBF">
            <w:pPr>
              <w:jc w:val="center"/>
              <w:rPr>
                <w:sz w:val="18"/>
              </w:rPr>
            </w:pPr>
            <w:r w:rsidRPr="00472CA8">
              <w:rPr>
                <w:sz w:val="18"/>
              </w:rPr>
              <w:t>$</w:t>
            </w:r>
          </w:p>
        </w:tc>
      </w:tr>
      <w:tr w:rsidR="00FE1C53" w:rsidRPr="00472CA8" w:rsidTr="00A93C62">
        <w:trPr>
          <w:trHeight w:val="20"/>
        </w:trPr>
        <w:tc>
          <w:tcPr>
            <w:tcW w:w="2294" w:type="pct"/>
            <w:tcBorders>
              <w:top w:val="nil"/>
              <w:left w:val="nil"/>
              <w:bottom w:val="nil"/>
              <w:right w:val="single" w:sz="4" w:space="0" w:color="auto"/>
            </w:tcBorders>
          </w:tcPr>
          <w:p w:rsidR="00FE1C53" w:rsidRPr="00472CA8" w:rsidRDefault="00FE1C53" w:rsidP="00437DBF">
            <w:pPr>
              <w:jc w:val="center"/>
              <w:rPr>
                <w:sz w:val="18"/>
              </w:rPr>
            </w:pPr>
            <w:r w:rsidRPr="00472CA8">
              <w:rPr>
                <w:sz w:val="18"/>
              </w:rPr>
              <w:t>30</w:t>
            </w:r>
          </w:p>
        </w:tc>
        <w:tc>
          <w:tcPr>
            <w:tcW w:w="2706" w:type="pct"/>
            <w:tcBorders>
              <w:top w:val="nil"/>
              <w:left w:val="single" w:sz="4" w:space="0" w:color="auto"/>
              <w:bottom w:val="nil"/>
              <w:right w:val="nil"/>
            </w:tcBorders>
          </w:tcPr>
          <w:p w:rsidR="00FE1C53" w:rsidRPr="00472CA8" w:rsidRDefault="00FE1C53" w:rsidP="00437DBF">
            <w:pPr>
              <w:ind w:right="2304"/>
              <w:jc w:val="right"/>
              <w:rPr>
                <w:sz w:val="18"/>
              </w:rPr>
            </w:pPr>
            <w:r w:rsidRPr="00472CA8">
              <w:rPr>
                <w:sz w:val="18"/>
              </w:rPr>
              <w:t>48</w:t>
            </w:r>
          </w:p>
        </w:tc>
      </w:tr>
      <w:tr w:rsidR="00FE1C53" w:rsidRPr="00472CA8" w:rsidTr="00A93C62">
        <w:trPr>
          <w:trHeight w:val="20"/>
        </w:trPr>
        <w:tc>
          <w:tcPr>
            <w:tcW w:w="2294" w:type="pct"/>
            <w:tcBorders>
              <w:top w:val="nil"/>
              <w:left w:val="nil"/>
              <w:right w:val="single" w:sz="4" w:space="0" w:color="auto"/>
            </w:tcBorders>
          </w:tcPr>
          <w:p w:rsidR="00FE1C53" w:rsidRPr="00472CA8" w:rsidRDefault="00FE1C53" w:rsidP="00437DBF">
            <w:pPr>
              <w:jc w:val="center"/>
              <w:rPr>
                <w:sz w:val="18"/>
              </w:rPr>
            </w:pPr>
            <w:r w:rsidRPr="00472CA8">
              <w:rPr>
                <w:sz w:val="18"/>
              </w:rPr>
              <w:t>35</w:t>
            </w:r>
          </w:p>
        </w:tc>
        <w:tc>
          <w:tcPr>
            <w:tcW w:w="2706" w:type="pct"/>
            <w:tcBorders>
              <w:top w:val="nil"/>
              <w:left w:val="single" w:sz="4" w:space="0" w:color="auto"/>
              <w:right w:val="nil"/>
            </w:tcBorders>
          </w:tcPr>
          <w:p w:rsidR="00FE1C53" w:rsidRPr="00472CA8" w:rsidRDefault="00FE1C53" w:rsidP="00437DBF">
            <w:pPr>
              <w:ind w:right="2304"/>
              <w:jc w:val="right"/>
              <w:rPr>
                <w:sz w:val="18"/>
              </w:rPr>
            </w:pPr>
            <w:r w:rsidRPr="00472CA8">
              <w:rPr>
                <w:sz w:val="18"/>
              </w:rPr>
              <w:t>96</w:t>
            </w:r>
          </w:p>
        </w:tc>
      </w:tr>
      <w:tr w:rsidR="00FE1C53" w:rsidRPr="00472CA8" w:rsidTr="00A93C62">
        <w:trPr>
          <w:trHeight w:val="20"/>
        </w:trPr>
        <w:tc>
          <w:tcPr>
            <w:tcW w:w="2294" w:type="pct"/>
            <w:tcBorders>
              <w:top w:val="nil"/>
              <w:left w:val="nil"/>
              <w:bottom w:val="single" w:sz="4" w:space="0" w:color="auto"/>
              <w:right w:val="single" w:sz="4" w:space="0" w:color="auto"/>
            </w:tcBorders>
          </w:tcPr>
          <w:p w:rsidR="00FE1C53" w:rsidRPr="00472CA8" w:rsidRDefault="00FE1C53" w:rsidP="00437DBF">
            <w:pPr>
              <w:jc w:val="center"/>
              <w:rPr>
                <w:sz w:val="18"/>
              </w:rPr>
            </w:pPr>
            <w:r w:rsidRPr="00472CA8">
              <w:rPr>
                <w:sz w:val="18"/>
              </w:rPr>
              <w:t>40</w:t>
            </w:r>
          </w:p>
        </w:tc>
        <w:tc>
          <w:tcPr>
            <w:tcW w:w="2706" w:type="pct"/>
            <w:tcBorders>
              <w:top w:val="nil"/>
              <w:left w:val="single" w:sz="4" w:space="0" w:color="auto"/>
              <w:bottom w:val="single" w:sz="4" w:space="0" w:color="auto"/>
              <w:right w:val="nil"/>
            </w:tcBorders>
          </w:tcPr>
          <w:p w:rsidR="00FE1C53" w:rsidRPr="00472CA8" w:rsidRDefault="00FE1C53" w:rsidP="00437DBF">
            <w:pPr>
              <w:ind w:right="2304"/>
              <w:jc w:val="right"/>
              <w:rPr>
                <w:sz w:val="18"/>
              </w:rPr>
            </w:pPr>
            <w:r w:rsidRPr="00472CA8">
              <w:rPr>
                <w:sz w:val="18"/>
              </w:rPr>
              <w:t>144</w:t>
            </w:r>
          </w:p>
        </w:tc>
      </w:tr>
    </w:tbl>
    <w:p w:rsidR="00441779" w:rsidRPr="00472CA8" w:rsidRDefault="00441779" w:rsidP="00437DBF">
      <w:pPr>
        <w:spacing w:before="120" w:after="60"/>
        <w:rPr>
          <w:b/>
          <w:sz w:val="20"/>
        </w:rPr>
      </w:pPr>
      <w:r w:rsidRPr="00472CA8">
        <w:rPr>
          <w:b/>
          <w:sz w:val="20"/>
        </w:rPr>
        <w:t>Charges for money orders.</w:t>
      </w:r>
    </w:p>
    <w:p w:rsidR="00FE1C53" w:rsidRPr="00472CA8" w:rsidRDefault="00441779" w:rsidP="00437DBF">
      <w:pPr>
        <w:ind w:firstLine="432"/>
        <w:jc w:val="both"/>
        <w:rPr>
          <w:sz w:val="22"/>
        </w:rPr>
      </w:pPr>
      <w:r w:rsidRPr="00472CA8">
        <w:rPr>
          <w:b/>
          <w:sz w:val="22"/>
        </w:rPr>
        <w:t>5.</w:t>
      </w:r>
      <w:r w:rsidR="00A93C62" w:rsidRPr="00472CA8">
        <w:rPr>
          <w:sz w:val="22"/>
        </w:rPr>
        <w:tab/>
      </w:r>
      <w:r w:rsidR="00FE1C53" w:rsidRPr="00472CA8">
        <w:rPr>
          <w:sz w:val="22"/>
        </w:rPr>
        <w:t>Regulation 226 of the Postal Regulations is amended—</w:t>
      </w:r>
    </w:p>
    <w:p w:rsidR="00A93C62" w:rsidRPr="00472CA8" w:rsidRDefault="00791B1D" w:rsidP="00437DBF">
      <w:pPr>
        <w:spacing w:before="60"/>
        <w:ind w:left="864" w:hanging="288"/>
        <w:jc w:val="both"/>
        <w:rPr>
          <w:sz w:val="22"/>
        </w:rPr>
      </w:pPr>
      <w:r w:rsidRPr="00472CA8">
        <w:rPr>
          <w:sz w:val="22"/>
        </w:rPr>
        <w:lastRenderedPageBreak/>
        <w:t>(</w:t>
      </w:r>
      <w:r w:rsidR="00441779" w:rsidRPr="00472CA8">
        <w:rPr>
          <w:i/>
          <w:sz w:val="22"/>
        </w:rPr>
        <w:t>a</w:t>
      </w:r>
      <w:r w:rsidRPr="00472CA8">
        <w:rPr>
          <w:sz w:val="22"/>
        </w:rPr>
        <w:t>)</w:t>
      </w:r>
      <w:r w:rsidR="00441779" w:rsidRPr="00472CA8">
        <w:rPr>
          <w:i/>
          <w:sz w:val="22"/>
        </w:rPr>
        <w:t xml:space="preserve"> </w:t>
      </w:r>
      <w:r w:rsidR="00FE1C53" w:rsidRPr="00472CA8">
        <w:rPr>
          <w:sz w:val="22"/>
        </w:rPr>
        <w:t>by omitting from sub-paragraph (</w:t>
      </w:r>
      <w:proofErr w:type="spellStart"/>
      <w:r w:rsidR="00FE1C53" w:rsidRPr="00472CA8">
        <w:rPr>
          <w:sz w:val="22"/>
        </w:rPr>
        <w:t>i</w:t>
      </w:r>
      <w:proofErr w:type="spellEnd"/>
      <w:r w:rsidR="00FE1C53" w:rsidRPr="00472CA8">
        <w:rPr>
          <w:sz w:val="22"/>
        </w:rPr>
        <w:t xml:space="preserve">) of paragraph (a) of sub-regulation (1.) the words. </w:t>
      </w:r>
      <w:r w:rsidR="009415C4" w:rsidRPr="00472CA8">
        <w:rPr>
          <w:sz w:val="22"/>
        </w:rPr>
        <w:t>“</w:t>
      </w:r>
      <w:r w:rsidR="00FE1C53" w:rsidRPr="00472CA8">
        <w:rPr>
          <w:sz w:val="22"/>
        </w:rPr>
        <w:t>Twelve cents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Fifteen cents</w:t>
      </w:r>
      <w:r w:rsidR="009415C4" w:rsidRPr="00472CA8">
        <w:rPr>
          <w:sz w:val="22"/>
        </w:rPr>
        <w:t>”</w:t>
      </w:r>
      <w:r w:rsidR="00FE1C53" w:rsidRPr="00472CA8">
        <w:rPr>
          <w:sz w:val="22"/>
        </w:rPr>
        <w:t>;</w:t>
      </w:r>
    </w:p>
    <w:p w:rsidR="00441779" w:rsidRPr="00472CA8" w:rsidRDefault="00A93C62" w:rsidP="00437DBF">
      <w:pPr>
        <w:spacing w:after="60"/>
        <w:ind w:left="432" w:hanging="432"/>
        <w:jc w:val="center"/>
        <w:rPr>
          <w:i/>
          <w:sz w:val="22"/>
        </w:rPr>
      </w:pPr>
      <w:r w:rsidRPr="00472CA8">
        <w:rPr>
          <w:sz w:val="22"/>
        </w:rPr>
        <w:br w:type="page"/>
      </w:r>
      <w:r w:rsidR="00441779" w:rsidRPr="00472CA8">
        <w:rPr>
          <w:smallCaps/>
          <w:sz w:val="22"/>
        </w:rPr>
        <w:lastRenderedPageBreak/>
        <w:t>First Schedule—</w:t>
      </w:r>
      <w:r w:rsidR="00441779" w:rsidRPr="00472CA8">
        <w:rPr>
          <w:i/>
          <w:sz w:val="22"/>
        </w:rPr>
        <w:t>continued</w:t>
      </w:r>
    </w:p>
    <w:p w:rsidR="00FE1C53" w:rsidRPr="00472CA8" w:rsidRDefault="00791B1D" w:rsidP="00437DBF">
      <w:pPr>
        <w:spacing w:before="60"/>
        <w:ind w:left="864" w:hanging="288"/>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 xml:space="preserve">by omitting from sub-paragraph (ii) of that paragraph the words </w:t>
      </w:r>
      <w:r w:rsidR="009415C4" w:rsidRPr="00472CA8">
        <w:rPr>
          <w:sz w:val="22"/>
        </w:rPr>
        <w:t>“</w:t>
      </w:r>
      <w:r w:rsidR="00FE1C53" w:rsidRPr="00472CA8">
        <w:rPr>
          <w:sz w:val="22"/>
        </w:rPr>
        <w:t>Twelve cents</w:t>
      </w:r>
      <w:r w:rsidR="009415C4" w:rsidRPr="00472CA8">
        <w:rPr>
          <w:sz w:val="22"/>
        </w:rPr>
        <w:t>”</w:t>
      </w:r>
      <w:r w:rsidR="00FE1C53" w:rsidRPr="00472CA8">
        <w:rPr>
          <w:sz w:val="22"/>
        </w:rPr>
        <w:t xml:space="preserve"> and </w:t>
      </w:r>
      <w:r w:rsidR="009415C4" w:rsidRPr="00472CA8">
        <w:rPr>
          <w:sz w:val="22"/>
        </w:rPr>
        <w:t>“</w:t>
      </w:r>
      <w:r w:rsidR="00FE1C53" w:rsidRPr="00472CA8">
        <w:rPr>
          <w:sz w:val="22"/>
        </w:rPr>
        <w:t>Eight cents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Fifteen cents</w:t>
      </w:r>
      <w:r w:rsidR="009415C4" w:rsidRPr="00472CA8">
        <w:rPr>
          <w:sz w:val="22"/>
        </w:rPr>
        <w:t>”</w:t>
      </w:r>
      <w:r w:rsidR="00FE1C53" w:rsidRPr="00472CA8">
        <w:rPr>
          <w:sz w:val="22"/>
        </w:rPr>
        <w:t xml:space="preserve"> and </w:t>
      </w:r>
      <w:r w:rsidR="009415C4" w:rsidRPr="00472CA8">
        <w:rPr>
          <w:sz w:val="22"/>
        </w:rPr>
        <w:t>“</w:t>
      </w:r>
      <w:r w:rsidR="00FE1C53" w:rsidRPr="00472CA8">
        <w:rPr>
          <w:sz w:val="22"/>
        </w:rPr>
        <w:t>Ten cents</w:t>
      </w:r>
      <w:r w:rsidR="009415C4" w:rsidRPr="00472CA8">
        <w:rPr>
          <w:sz w:val="22"/>
        </w:rPr>
        <w:t>”</w:t>
      </w:r>
      <w:r w:rsidR="00FE1C53" w:rsidRPr="00472CA8">
        <w:rPr>
          <w:sz w:val="22"/>
        </w:rPr>
        <w:t>, respectively; and</w:t>
      </w:r>
    </w:p>
    <w:p w:rsidR="00FE1C53" w:rsidRPr="00472CA8" w:rsidRDefault="00FE1C53" w:rsidP="00437DBF">
      <w:pPr>
        <w:ind w:left="864" w:hanging="288"/>
        <w:jc w:val="both"/>
        <w:rPr>
          <w:sz w:val="22"/>
        </w:rPr>
      </w:pPr>
      <w:r w:rsidRPr="00472CA8">
        <w:rPr>
          <w:sz w:val="22"/>
        </w:rPr>
        <w:t>(</w:t>
      </w:r>
      <w:r w:rsidRPr="00472CA8">
        <w:rPr>
          <w:i/>
          <w:sz w:val="22"/>
        </w:rPr>
        <w:t>c</w:t>
      </w:r>
      <w:r w:rsidRPr="00472CA8">
        <w:rPr>
          <w:sz w:val="22"/>
        </w:rPr>
        <w:t>) by omitting from sub-paragraph (</w:t>
      </w:r>
      <w:proofErr w:type="spellStart"/>
      <w:r w:rsidRPr="00472CA8">
        <w:rPr>
          <w:sz w:val="22"/>
        </w:rPr>
        <w:t>i</w:t>
      </w:r>
      <w:proofErr w:type="spellEnd"/>
      <w:r w:rsidRPr="00472CA8">
        <w:rPr>
          <w:sz w:val="22"/>
        </w:rPr>
        <w:t xml:space="preserve">) of paragraph </w:t>
      </w:r>
      <w:r w:rsidR="00791B1D" w:rsidRPr="00472CA8">
        <w:rPr>
          <w:sz w:val="22"/>
        </w:rPr>
        <w:t>(</w:t>
      </w:r>
      <w:r w:rsidR="00441779" w:rsidRPr="00472CA8">
        <w:rPr>
          <w:i/>
          <w:sz w:val="22"/>
        </w:rPr>
        <w:t>b</w:t>
      </w:r>
      <w:r w:rsidR="00791B1D" w:rsidRPr="00472CA8">
        <w:rPr>
          <w:sz w:val="22"/>
        </w:rPr>
        <w:t>)</w:t>
      </w:r>
      <w:r w:rsidR="00441779" w:rsidRPr="00472CA8">
        <w:rPr>
          <w:i/>
          <w:sz w:val="22"/>
        </w:rPr>
        <w:t xml:space="preserve"> </w:t>
      </w:r>
      <w:r w:rsidRPr="00472CA8">
        <w:rPr>
          <w:sz w:val="22"/>
        </w:rPr>
        <w:t xml:space="preserve">of sub-regulation (1.) the words </w:t>
      </w:r>
      <w:r w:rsidR="009415C4" w:rsidRPr="00472CA8">
        <w:rPr>
          <w:sz w:val="22"/>
        </w:rPr>
        <w:t>“</w:t>
      </w:r>
      <w:r w:rsidRPr="00472CA8">
        <w:rPr>
          <w:sz w:val="22"/>
        </w:rPr>
        <w:t>Four dollars</w:t>
      </w:r>
      <w:r w:rsidR="009415C4" w:rsidRPr="00472CA8">
        <w:rPr>
          <w:sz w:val="22"/>
        </w:rPr>
        <w:t>”</w:t>
      </w:r>
      <w:r w:rsidRPr="00472CA8">
        <w:rPr>
          <w:sz w:val="22"/>
        </w:rPr>
        <w:t xml:space="preserve"> and </w:t>
      </w:r>
      <w:r w:rsidR="009415C4" w:rsidRPr="00472CA8">
        <w:rPr>
          <w:sz w:val="22"/>
        </w:rPr>
        <w:t>“</w:t>
      </w:r>
      <w:r w:rsidRPr="00472CA8">
        <w:rPr>
          <w:sz w:val="22"/>
        </w:rPr>
        <w:t>Twelve cents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Eight dollars</w:t>
      </w:r>
      <w:r w:rsidR="009415C4" w:rsidRPr="00472CA8">
        <w:rPr>
          <w:sz w:val="22"/>
        </w:rPr>
        <w:t>”</w:t>
      </w:r>
      <w:r w:rsidRPr="00472CA8">
        <w:rPr>
          <w:sz w:val="22"/>
        </w:rPr>
        <w:t xml:space="preserve"> and </w:t>
      </w:r>
      <w:r w:rsidR="009415C4" w:rsidRPr="00472CA8">
        <w:rPr>
          <w:sz w:val="22"/>
        </w:rPr>
        <w:t>“</w:t>
      </w:r>
      <w:r w:rsidRPr="00472CA8">
        <w:rPr>
          <w:sz w:val="22"/>
        </w:rPr>
        <w:t>Twenty cents</w:t>
      </w:r>
      <w:r w:rsidR="009415C4" w:rsidRPr="00472CA8">
        <w:rPr>
          <w:sz w:val="22"/>
        </w:rPr>
        <w:t>”</w:t>
      </w:r>
      <w:r w:rsidRPr="00472CA8">
        <w:rPr>
          <w:sz w:val="22"/>
        </w:rPr>
        <w:t>, respectively.</w:t>
      </w:r>
    </w:p>
    <w:p w:rsidR="00441779" w:rsidRPr="00472CA8" w:rsidRDefault="00441779" w:rsidP="00437DBF">
      <w:pPr>
        <w:spacing w:before="120" w:after="60"/>
        <w:rPr>
          <w:b/>
          <w:sz w:val="20"/>
        </w:rPr>
      </w:pPr>
      <w:r w:rsidRPr="00472CA8">
        <w:rPr>
          <w:b/>
          <w:sz w:val="20"/>
        </w:rPr>
        <w:t>Period of validity.</w:t>
      </w:r>
    </w:p>
    <w:p w:rsidR="00FE1C53" w:rsidRPr="00472CA8" w:rsidRDefault="00441779" w:rsidP="00437DBF">
      <w:pPr>
        <w:ind w:firstLine="432"/>
        <w:jc w:val="both"/>
        <w:rPr>
          <w:sz w:val="22"/>
        </w:rPr>
      </w:pPr>
      <w:r w:rsidRPr="00472CA8">
        <w:rPr>
          <w:b/>
          <w:sz w:val="22"/>
        </w:rPr>
        <w:t>6.</w:t>
      </w:r>
      <w:r w:rsidR="00A93C62" w:rsidRPr="00472CA8">
        <w:rPr>
          <w:sz w:val="22"/>
        </w:rPr>
        <w:tab/>
      </w:r>
      <w:r w:rsidR="00FE1C53" w:rsidRPr="00472CA8">
        <w:rPr>
          <w:sz w:val="22"/>
        </w:rPr>
        <w:t xml:space="preserve">Regulation 242 of the Postal Regulations is amended by omitting the words </w:t>
      </w:r>
      <w:r w:rsidR="009415C4" w:rsidRPr="00472CA8">
        <w:rPr>
          <w:sz w:val="22"/>
        </w:rPr>
        <w:t>“</w:t>
      </w:r>
      <w:r w:rsidR="00FE1C53" w:rsidRPr="00472CA8">
        <w:rPr>
          <w:sz w:val="22"/>
        </w:rPr>
        <w:t>calculated at the rate of Ten cents for each Ten dollars or fraction of Ten dollars of the amount of the money order</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equal to the charge payable under regulation 226 of these Regulations for the issue of a money order of the same amount payable in the Commonwealth</w:t>
      </w:r>
      <w:r w:rsidR="009415C4"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Denominations and charges.</w:t>
      </w:r>
    </w:p>
    <w:p w:rsidR="00FE1C53" w:rsidRPr="00472CA8" w:rsidRDefault="00441779" w:rsidP="00437DBF">
      <w:pPr>
        <w:spacing w:after="60"/>
        <w:ind w:firstLine="432"/>
        <w:jc w:val="both"/>
        <w:rPr>
          <w:sz w:val="22"/>
        </w:rPr>
      </w:pPr>
      <w:r w:rsidRPr="00472CA8">
        <w:rPr>
          <w:b/>
          <w:sz w:val="22"/>
        </w:rPr>
        <w:t>7.</w:t>
      </w:r>
      <w:r w:rsidR="00A93C62" w:rsidRPr="00472CA8">
        <w:rPr>
          <w:sz w:val="22"/>
        </w:rPr>
        <w:tab/>
      </w:r>
      <w:r w:rsidR="00FE1C53" w:rsidRPr="00472CA8">
        <w:rPr>
          <w:sz w:val="22"/>
        </w:rPr>
        <w:t>Regulation 247 of the Postal Regulations is amended by omitting the table and inserting in its stead the following table:—</w:t>
      </w:r>
    </w:p>
    <w:tbl>
      <w:tblPr>
        <w:tblW w:w="5000" w:type="pct"/>
        <w:tblCellMar>
          <w:left w:w="40" w:type="dxa"/>
          <w:right w:w="40" w:type="dxa"/>
        </w:tblCellMar>
        <w:tblLook w:val="0000" w:firstRow="0" w:lastRow="0" w:firstColumn="0" w:lastColumn="0" w:noHBand="0" w:noVBand="0"/>
      </w:tblPr>
      <w:tblGrid>
        <w:gridCol w:w="2000"/>
        <w:gridCol w:w="1130"/>
        <w:gridCol w:w="1842"/>
        <w:gridCol w:w="1104"/>
        <w:gridCol w:w="1822"/>
        <w:gridCol w:w="1211"/>
      </w:tblGrid>
      <w:tr w:rsidR="00FE1C53" w:rsidRPr="009A08A1" w:rsidTr="00A93C62">
        <w:trPr>
          <w:trHeight w:val="20"/>
        </w:trPr>
        <w:tc>
          <w:tcPr>
            <w:tcW w:w="1098" w:type="pct"/>
            <w:tcBorders>
              <w:top w:val="single" w:sz="6" w:space="0" w:color="auto"/>
              <w:left w:val="nil"/>
              <w:bottom w:val="nil"/>
              <w:right w:val="single" w:sz="6" w:space="0" w:color="auto"/>
            </w:tcBorders>
          </w:tcPr>
          <w:p w:rsidR="00FE1C53" w:rsidRPr="009A08A1" w:rsidRDefault="00FE1C53" w:rsidP="00437DBF">
            <w:pPr>
              <w:jc w:val="center"/>
              <w:rPr>
                <w:sz w:val="18"/>
              </w:rPr>
            </w:pPr>
            <w:r w:rsidRPr="009A08A1">
              <w:rPr>
                <w:sz w:val="18"/>
              </w:rPr>
              <w:t>Column one</w:t>
            </w:r>
          </w:p>
        </w:tc>
        <w:tc>
          <w:tcPr>
            <w:tcW w:w="620"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Column two</w:t>
            </w:r>
          </w:p>
        </w:tc>
        <w:tc>
          <w:tcPr>
            <w:tcW w:w="1011"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Column one</w:t>
            </w:r>
          </w:p>
        </w:tc>
        <w:tc>
          <w:tcPr>
            <w:tcW w:w="606"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Column two</w:t>
            </w:r>
          </w:p>
        </w:tc>
        <w:tc>
          <w:tcPr>
            <w:tcW w:w="1000"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Column one</w:t>
            </w:r>
          </w:p>
        </w:tc>
        <w:tc>
          <w:tcPr>
            <w:tcW w:w="665" w:type="pct"/>
            <w:tcBorders>
              <w:top w:val="single" w:sz="6" w:space="0" w:color="auto"/>
              <w:left w:val="single" w:sz="6" w:space="0" w:color="auto"/>
              <w:bottom w:val="nil"/>
              <w:right w:val="nil"/>
            </w:tcBorders>
          </w:tcPr>
          <w:p w:rsidR="00FE1C53" w:rsidRPr="009A08A1" w:rsidRDefault="00FE1C53" w:rsidP="00437DBF">
            <w:pPr>
              <w:jc w:val="center"/>
              <w:rPr>
                <w:sz w:val="18"/>
              </w:rPr>
            </w:pPr>
            <w:r w:rsidRPr="009A08A1">
              <w:rPr>
                <w:sz w:val="18"/>
              </w:rPr>
              <w:t>Column two</w:t>
            </w:r>
          </w:p>
        </w:tc>
      </w:tr>
      <w:tr w:rsidR="00FE1C53" w:rsidRPr="009A08A1" w:rsidTr="00A93C62">
        <w:trPr>
          <w:trHeight w:val="20"/>
        </w:trPr>
        <w:tc>
          <w:tcPr>
            <w:tcW w:w="1098" w:type="pct"/>
            <w:tcBorders>
              <w:top w:val="nil"/>
              <w:left w:val="nil"/>
              <w:bottom w:val="single" w:sz="6" w:space="0" w:color="auto"/>
              <w:right w:val="single" w:sz="6" w:space="0" w:color="auto"/>
            </w:tcBorders>
          </w:tcPr>
          <w:p w:rsidR="00FE1C53" w:rsidRPr="009A08A1" w:rsidRDefault="00FE1C53" w:rsidP="00437DBF">
            <w:pPr>
              <w:jc w:val="center"/>
              <w:rPr>
                <w:sz w:val="18"/>
              </w:rPr>
            </w:pPr>
            <w:r w:rsidRPr="009A08A1">
              <w:rPr>
                <w:sz w:val="18"/>
              </w:rPr>
              <w:t>Denomination in dollars</w:t>
            </w:r>
          </w:p>
        </w:tc>
        <w:tc>
          <w:tcPr>
            <w:tcW w:w="620" w:type="pct"/>
            <w:tcBorders>
              <w:top w:val="nil"/>
              <w:left w:val="single" w:sz="6" w:space="0" w:color="auto"/>
              <w:bottom w:val="single" w:sz="6" w:space="0" w:color="auto"/>
              <w:right w:val="single" w:sz="6" w:space="0" w:color="auto"/>
            </w:tcBorders>
          </w:tcPr>
          <w:p w:rsidR="00FE1C53" w:rsidRPr="009A08A1" w:rsidRDefault="00FE1C53" w:rsidP="00437DBF">
            <w:pPr>
              <w:jc w:val="center"/>
              <w:rPr>
                <w:sz w:val="18"/>
              </w:rPr>
            </w:pPr>
            <w:r w:rsidRPr="009A08A1">
              <w:rPr>
                <w:sz w:val="18"/>
              </w:rPr>
              <w:t>Charge in cents</w:t>
            </w:r>
          </w:p>
        </w:tc>
        <w:tc>
          <w:tcPr>
            <w:tcW w:w="1011" w:type="pct"/>
            <w:tcBorders>
              <w:top w:val="nil"/>
              <w:left w:val="single" w:sz="6" w:space="0" w:color="auto"/>
              <w:bottom w:val="single" w:sz="6" w:space="0" w:color="auto"/>
              <w:right w:val="single" w:sz="6" w:space="0" w:color="auto"/>
            </w:tcBorders>
          </w:tcPr>
          <w:p w:rsidR="00FE1C53" w:rsidRPr="009A08A1" w:rsidRDefault="00FE1C53" w:rsidP="00437DBF">
            <w:pPr>
              <w:jc w:val="center"/>
              <w:rPr>
                <w:sz w:val="18"/>
              </w:rPr>
            </w:pPr>
            <w:r w:rsidRPr="009A08A1">
              <w:rPr>
                <w:sz w:val="18"/>
              </w:rPr>
              <w:t>Denomination in dollars</w:t>
            </w:r>
          </w:p>
        </w:tc>
        <w:tc>
          <w:tcPr>
            <w:tcW w:w="606" w:type="pct"/>
            <w:tcBorders>
              <w:top w:val="nil"/>
              <w:left w:val="single" w:sz="6" w:space="0" w:color="auto"/>
              <w:bottom w:val="single" w:sz="6" w:space="0" w:color="auto"/>
              <w:right w:val="single" w:sz="6" w:space="0" w:color="auto"/>
            </w:tcBorders>
          </w:tcPr>
          <w:p w:rsidR="00FE1C53" w:rsidRPr="009A08A1" w:rsidRDefault="00FE1C53" w:rsidP="00437DBF">
            <w:pPr>
              <w:jc w:val="center"/>
              <w:rPr>
                <w:sz w:val="18"/>
              </w:rPr>
            </w:pPr>
            <w:r w:rsidRPr="009A08A1">
              <w:rPr>
                <w:sz w:val="18"/>
              </w:rPr>
              <w:t>Charge in cents</w:t>
            </w:r>
          </w:p>
        </w:tc>
        <w:tc>
          <w:tcPr>
            <w:tcW w:w="1000" w:type="pct"/>
            <w:tcBorders>
              <w:top w:val="nil"/>
              <w:left w:val="single" w:sz="6" w:space="0" w:color="auto"/>
              <w:bottom w:val="single" w:sz="6" w:space="0" w:color="auto"/>
              <w:right w:val="single" w:sz="6" w:space="0" w:color="auto"/>
            </w:tcBorders>
          </w:tcPr>
          <w:p w:rsidR="00FE1C53" w:rsidRPr="009A08A1" w:rsidRDefault="00FE1C53" w:rsidP="00437DBF">
            <w:pPr>
              <w:jc w:val="center"/>
              <w:rPr>
                <w:sz w:val="18"/>
              </w:rPr>
            </w:pPr>
            <w:r w:rsidRPr="009A08A1">
              <w:rPr>
                <w:sz w:val="18"/>
              </w:rPr>
              <w:t>Denomination in dollars</w:t>
            </w:r>
          </w:p>
        </w:tc>
        <w:tc>
          <w:tcPr>
            <w:tcW w:w="665" w:type="pct"/>
            <w:tcBorders>
              <w:top w:val="nil"/>
              <w:left w:val="single" w:sz="6" w:space="0" w:color="auto"/>
              <w:bottom w:val="single" w:sz="6" w:space="0" w:color="auto"/>
              <w:right w:val="nil"/>
            </w:tcBorders>
          </w:tcPr>
          <w:p w:rsidR="00FE1C53" w:rsidRPr="009A08A1" w:rsidRDefault="00FE1C53" w:rsidP="00437DBF">
            <w:pPr>
              <w:jc w:val="center"/>
              <w:rPr>
                <w:sz w:val="18"/>
              </w:rPr>
            </w:pPr>
            <w:r w:rsidRPr="009A08A1">
              <w:rPr>
                <w:sz w:val="18"/>
              </w:rPr>
              <w:t>Charge in cents</w:t>
            </w:r>
          </w:p>
        </w:tc>
      </w:tr>
      <w:tr w:rsidR="00FE1C53" w:rsidRPr="009A08A1" w:rsidTr="00A93C62">
        <w:trPr>
          <w:trHeight w:val="20"/>
        </w:trPr>
        <w:tc>
          <w:tcPr>
            <w:tcW w:w="1098" w:type="pct"/>
            <w:tcBorders>
              <w:top w:val="single" w:sz="6" w:space="0" w:color="auto"/>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0.10</w:t>
            </w:r>
            <w:r w:rsidR="00A93C62" w:rsidRPr="009A08A1">
              <w:rPr>
                <w:sz w:val="18"/>
              </w:rPr>
              <w:tab/>
            </w:r>
          </w:p>
        </w:tc>
        <w:tc>
          <w:tcPr>
            <w:tcW w:w="620"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single" w:sz="6" w:space="0" w:color="auto"/>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0.55</w:t>
            </w:r>
            <w:r w:rsidR="00A93C62" w:rsidRPr="009A08A1">
              <w:rPr>
                <w:sz w:val="18"/>
              </w:rPr>
              <w:tab/>
            </w:r>
          </w:p>
        </w:tc>
        <w:tc>
          <w:tcPr>
            <w:tcW w:w="606" w:type="pct"/>
            <w:tcBorders>
              <w:top w:val="single" w:sz="6" w:space="0" w:color="auto"/>
              <w:left w:val="single" w:sz="6" w:space="0" w:color="auto"/>
              <w:bottom w:val="nil"/>
              <w:right w:val="single" w:sz="6" w:space="0" w:color="auto"/>
            </w:tcBorders>
          </w:tcPr>
          <w:p w:rsidR="00FE1C53" w:rsidRPr="009A08A1" w:rsidRDefault="00FE1C53" w:rsidP="00437DBF">
            <w:pPr>
              <w:jc w:val="center"/>
              <w:rPr>
                <w:sz w:val="18"/>
              </w:rPr>
            </w:pPr>
            <w:r w:rsidRPr="009A08A1">
              <w:rPr>
                <w:sz w:val="18"/>
              </w:rPr>
              <w:t>3</w:t>
            </w:r>
          </w:p>
        </w:tc>
        <w:tc>
          <w:tcPr>
            <w:tcW w:w="1000" w:type="pct"/>
            <w:tcBorders>
              <w:top w:val="single" w:sz="6" w:space="0" w:color="auto"/>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1.00</w:t>
            </w:r>
            <w:r w:rsidR="00A93C62" w:rsidRPr="009A08A1">
              <w:rPr>
                <w:sz w:val="18"/>
              </w:rPr>
              <w:tab/>
            </w:r>
          </w:p>
        </w:tc>
        <w:tc>
          <w:tcPr>
            <w:tcW w:w="665" w:type="pct"/>
            <w:tcBorders>
              <w:top w:val="single" w:sz="6" w:space="0" w:color="auto"/>
              <w:left w:val="single" w:sz="6" w:space="0" w:color="auto"/>
              <w:bottom w:val="nil"/>
              <w:right w:val="nil"/>
            </w:tcBorders>
          </w:tcPr>
          <w:p w:rsidR="00FE1C53" w:rsidRPr="009A08A1" w:rsidRDefault="00FE1C53" w:rsidP="00437DBF">
            <w:pPr>
              <w:ind w:right="576"/>
              <w:jc w:val="right"/>
              <w:rPr>
                <w:sz w:val="18"/>
              </w:rPr>
            </w:pPr>
            <w:r w:rsidRPr="009A08A1">
              <w:rPr>
                <w:sz w:val="18"/>
              </w:rPr>
              <w:t>5</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0.15</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0.60</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3</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1.50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6</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0.20</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0.65</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3</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2.00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7</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0.25</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0.70</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3</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3.00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10</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0.30</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0.75</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3</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4.00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10</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0.35</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0.80</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4</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5.00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10</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0.40</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0.85</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4</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6.00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10</w:t>
            </w:r>
          </w:p>
        </w:tc>
      </w:tr>
      <w:tr w:rsidR="00FE1C53" w:rsidRPr="009A08A1" w:rsidTr="00A93C62">
        <w:trPr>
          <w:trHeight w:val="20"/>
        </w:trPr>
        <w:tc>
          <w:tcPr>
            <w:tcW w:w="1098"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0.45</w:t>
            </w:r>
            <w:r w:rsidR="00A93C62" w:rsidRPr="009A08A1">
              <w:rPr>
                <w:sz w:val="18"/>
              </w:rPr>
              <w:tab/>
            </w:r>
          </w:p>
        </w:tc>
        <w:tc>
          <w:tcPr>
            <w:tcW w:w="620"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2</w:t>
            </w:r>
          </w:p>
        </w:tc>
        <w:tc>
          <w:tcPr>
            <w:tcW w:w="1011"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0.90</w:t>
            </w:r>
            <w:r w:rsidR="00A93C62" w:rsidRPr="009A08A1">
              <w:rPr>
                <w:sz w:val="18"/>
              </w:rPr>
              <w:tab/>
            </w:r>
          </w:p>
        </w:tc>
        <w:tc>
          <w:tcPr>
            <w:tcW w:w="606" w:type="pct"/>
            <w:tcBorders>
              <w:top w:val="nil"/>
              <w:left w:val="single" w:sz="6" w:space="0" w:color="auto"/>
              <w:bottom w:val="nil"/>
              <w:right w:val="single" w:sz="6" w:space="0" w:color="auto"/>
            </w:tcBorders>
          </w:tcPr>
          <w:p w:rsidR="00FE1C53" w:rsidRPr="009A08A1" w:rsidRDefault="00FE1C53" w:rsidP="00437DBF">
            <w:pPr>
              <w:jc w:val="center"/>
              <w:rPr>
                <w:sz w:val="18"/>
              </w:rPr>
            </w:pPr>
            <w:r w:rsidRPr="009A08A1">
              <w:rPr>
                <w:sz w:val="18"/>
              </w:rPr>
              <w:t>4</w:t>
            </w:r>
          </w:p>
        </w:tc>
        <w:tc>
          <w:tcPr>
            <w:tcW w:w="1000" w:type="pct"/>
            <w:tcBorders>
              <w:top w:val="nil"/>
              <w:left w:val="single" w:sz="6" w:space="0" w:color="auto"/>
              <w:bottom w:val="nil"/>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7.00</w:t>
            </w:r>
            <w:r w:rsidR="00A93C62" w:rsidRPr="009A08A1">
              <w:rPr>
                <w:sz w:val="18"/>
              </w:rPr>
              <w:tab/>
            </w:r>
          </w:p>
        </w:tc>
        <w:tc>
          <w:tcPr>
            <w:tcW w:w="665" w:type="pct"/>
            <w:tcBorders>
              <w:top w:val="nil"/>
              <w:left w:val="single" w:sz="6" w:space="0" w:color="auto"/>
              <w:bottom w:val="nil"/>
              <w:right w:val="nil"/>
            </w:tcBorders>
          </w:tcPr>
          <w:p w:rsidR="00FE1C53" w:rsidRPr="009A08A1" w:rsidRDefault="00FE1C53" w:rsidP="00437DBF">
            <w:pPr>
              <w:ind w:right="576"/>
              <w:jc w:val="right"/>
              <w:rPr>
                <w:sz w:val="18"/>
              </w:rPr>
            </w:pPr>
            <w:r w:rsidRPr="009A08A1">
              <w:rPr>
                <w:sz w:val="18"/>
              </w:rPr>
              <w:t>10</w:t>
            </w:r>
          </w:p>
        </w:tc>
      </w:tr>
      <w:tr w:rsidR="00FE1C53" w:rsidRPr="009A08A1" w:rsidTr="00A93C62">
        <w:trPr>
          <w:trHeight w:val="20"/>
        </w:trPr>
        <w:tc>
          <w:tcPr>
            <w:tcW w:w="1098" w:type="pct"/>
            <w:tcBorders>
              <w:top w:val="nil"/>
              <w:left w:val="nil"/>
              <w:bottom w:val="single" w:sz="6" w:space="0" w:color="auto"/>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0.50</w:t>
            </w:r>
            <w:r w:rsidR="00A93C62" w:rsidRPr="009A08A1">
              <w:rPr>
                <w:sz w:val="18"/>
              </w:rPr>
              <w:tab/>
            </w:r>
          </w:p>
        </w:tc>
        <w:tc>
          <w:tcPr>
            <w:tcW w:w="620" w:type="pct"/>
            <w:tcBorders>
              <w:top w:val="nil"/>
              <w:left w:val="single" w:sz="6" w:space="0" w:color="auto"/>
              <w:bottom w:val="single" w:sz="6" w:space="0" w:color="auto"/>
              <w:right w:val="single" w:sz="6" w:space="0" w:color="auto"/>
            </w:tcBorders>
            <w:vAlign w:val="center"/>
          </w:tcPr>
          <w:p w:rsidR="00FE1C53" w:rsidRPr="009A08A1" w:rsidRDefault="00FE1C53" w:rsidP="00437DBF">
            <w:pPr>
              <w:jc w:val="center"/>
              <w:rPr>
                <w:sz w:val="18"/>
              </w:rPr>
            </w:pPr>
            <w:r w:rsidRPr="009A08A1">
              <w:rPr>
                <w:sz w:val="18"/>
              </w:rPr>
              <w:t>3</w:t>
            </w:r>
          </w:p>
        </w:tc>
        <w:tc>
          <w:tcPr>
            <w:tcW w:w="1011" w:type="pct"/>
            <w:tcBorders>
              <w:top w:val="nil"/>
              <w:left w:val="single" w:sz="6" w:space="0" w:color="auto"/>
              <w:bottom w:val="single" w:sz="6" w:space="0" w:color="auto"/>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0.95</w:t>
            </w:r>
            <w:r w:rsidR="00A93C62" w:rsidRPr="009A08A1">
              <w:rPr>
                <w:sz w:val="18"/>
              </w:rPr>
              <w:tab/>
            </w:r>
          </w:p>
        </w:tc>
        <w:tc>
          <w:tcPr>
            <w:tcW w:w="606" w:type="pct"/>
            <w:tcBorders>
              <w:top w:val="nil"/>
              <w:left w:val="single" w:sz="6" w:space="0" w:color="auto"/>
              <w:bottom w:val="single" w:sz="6" w:space="0" w:color="auto"/>
              <w:right w:val="single" w:sz="6" w:space="0" w:color="auto"/>
            </w:tcBorders>
          </w:tcPr>
          <w:p w:rsidR="00FE1C53" w:rsidRPr="009A08A1" w:rsidRDefault="00FE1C53" w:rsidP="00437DBF">
            <w:pPr>
              <w:jc w:val="center"/>
              <w:rPr>
                <w:sz w:val="18"/>
              </w:rPr>
            </w:pPr>
            <w:r w:rsidRPr="009A08A1">
              <w:rPr>
                <w:sz w:val="18"/>
              </w:rPr>
              <w:t>4</w:t>
            </w:r>
          </w:p>
        </w:tc>
        <w:tc>
          <w:tcPr>
            <w:tcW w:w="1000" w:type="pct"/>
            <w:tcBorders>
              <w:top w:val="nil"/>
              <w:left w:val="single" w:sz="6" w:space="0" w:color="auto"/>
              <w:bottom w:val="single" w:sz="6" w:space="0" w:color="auto"/>
              <w:right w:val="single" w:sz="6" w:space="0" w:color="auto"/>
            </w:tcBorders>
          </w:tcPr>
          <w:p w:rsidR="00FE1C53" w:rsidRPr="009A08A1" w:rsidRDefault="00FE1C53" w:rsidP="00437DBF">
            <w:pPr>
              <w:tabs>
                <w:tab w:val="left" w:leader="dot" w:pos="1584"/>
                <w:tab w:val="left" w:leader="dot" w:pos="1800"/>
                <w:tab w:val="left" w:leader="dot" w:pos="2304"/>
              </w:tabs>
              <w:ind w:left="144"/>
              <w:rPr>
                <w:sz w:val="18"/>
              </w:rPr>
            </w:pPr>
            <w:r w:rsidRPr="009A08A1">
              <w:rPr>
                <w:sz w:val="18"/>
              </w:rPr>
              <w:t>8.00</w:t>
            </w:r>
            <w:r w:rsidR="00A93C62" w:rsidRPr="009A08A1">
              <w:rPr>
                <w:sz w:val="18"/>
              </w:rPr>
              <w:tab/>
            </w:r>
          </w:p>
        </w:tc>
        <w:tc>
          <w:tcPr>
            <w:tcW w:w="665" w:type="pct"/>
            <w:tcBorders>
              <w:top w:val="nil"/>
              <w:left w:val="single" w:sz="6" w:space="0" w:color="auto"/>
              <w:bottom w:val="single" w:sz="6" w:space="0" w:color="auto"/>
              <w:right w:val="nil"/>
            </w:tcBorders>
          </w:tcPr>
          <w:p w:rsidR="00FE1C53" w:rsidRPr="009A08A1" w:rsidRDefault="00FE1C53" w:rsidP="00437DBF">
            <w:pPr>
              <w:ind w:right="576"/>
              <w:jc w:val="right"/>
              <w:rPr>
                <w:sz w:val="18"/>
              </w:rPr>
            </w:pPr>
            <w:r w:rsidRPr="009A08A1">
              <w:rPr>
                <w:sz w:val="18"/>
              </w:rPr>
              <w:t>10</w:t>
            </w:r>
          </w:p>
        </w:tc>
      </w:tr>
    </w:tbl>
    <w:p w:rsidR="00441779" w:rsidRPr="00472CA8" w:rsidRDefault="00441779" w:rsidP="00437DBF">
      <w:pPr>
        <w:spacing w:before="120" w:after="60"/>
        <w:rPr>
          <w:b/>
          <w:sz w:val="20"/>
        </w:rPr>
      </w:pPr>
      <w:r w:rsidRPr="00472CA8">
        <w:rPr>
          <w:b/>
          <w:sz w:val="20"/>
        </w:rPr>
        <w:t>Additional amendments.</w:t>
      </w:r>
    </w:p>
    <w:p w:rsidR="00FE1C53" w:rsidRPr="00472CA8" w:rsidRDefault="00441779" w:rsidP="00437DBF">
      <w:pPr>
        <w:ind w:firstLine="432"/>
        <w:jc w:val="both"/>
        <w:rPr>
          <w:sz w:val="22"/>
        </w:rPr>
      </w:pPr>
      <w:r w:rsidRPr="00472CA8">
        <w:rPr>
          <w:b/>
          <w:sz w:val="22"/>
        </w:rPr>
        <w:t>8.</w:t>
      </w:r>
      <w:r w:rsidR="00932F5A" w:rsidRPr="00472CA8">
        <w:rPr>
          <w:sz w:val="22"/>
        </w:rPr>
        <w:tab/>
      </w:r>
      <w:r w:rsidR="00FE1C53" w:rsidRPr="00472CA8">
        <w:rPr>
          <w:sz w:val="22"/>
        </w:rPr>
        <w:t>The Postal Regulations ar</w:t>
      </w:r>
      <w:r w:rsidR="00C529EB" w:rsidRPr="00472CA8">
        <w:rPr>
          <w:sz w:val="22"/>
        </w:rPr>
        <w:t>e</w:t>
      </w:r>
      <w:r w:rsidR="00FE1C53" w:rsidRPr="00472CA8">
        <w:rPr>
          <w:sz w:val="22"/>
        </w:rPr>
        <w:t xml:space="preserve"> amended as set out in the following table:—</w:t>
      </w:r>
    </w:p>
    <w:p w:rsidR="00FE1C53" w:rsidRPr="00472CA8" w:rsidRDefault="00FE1C53" w:rsidP="00437DBF">
      <w:pPr>
        <w:spacing w:before="60" w:after="60"/>
        <w:jc w:val="center"/>
        <w:rPr>
          <w:smallCaps/>
          <w:sz w:val="22"/>
        </w:rPr>
      </w:pPr>
      <w:r w:rsidRPr="00472CA8">
        <w:rPr>
          <w:smallCaps/>
          <w:sz w:val="22"/>
        </w:rPr>
        <w:t>Amendments in Relation to Decimal Currency</w:t>
      </w:r>
    </w:p>
    <w:tbl>
      <w:tblPr>
        <w:tblW w:w="5000" w:type="pct"/>
        <w:tblCellMar>
          <w:left w:w="40" w:type="dxa"/>
          <w:right w:w="40" w:type="dxa"/>
        </w:tblCellMar>
        <w:tblLook w:val="0000" w:firstRow="0" w:lastRow="0" w:firstColumn="0" w:lastColumn="0" w:noHBand="0" w:noVBand="0"/>
      </w:tblPr>
      <w:tblGrid>
        <w:gridCol w:w="3300"/>
        <w:gridCol w:w="2860"/>
        <w:gridCol w:w="2949"/>
      </w:tblGrid>
      <w:tr w:rsidR="00FE1C53" w:rsidRPr="009A08A1" w:rsidTr="00932F5A">
        <w:trPr>
          <w:trHeight w:val="20"/>
        </w:trPr>
        <w:tc>
          <w:tcPr>
            <w:tcW w:w="1811" w:type="pct"/>
            <w:tcBorders>
              <w:top w:val="single" w:sz="6" w:space="0" w:color="auto"/>
              <w:left w:val="nil"/>
              <w:bottom w:val="single" w:sz="6" w:space="0" w:color="auto"/>
              <w:right w:val="single" w:sz="6" w:space="0" w:color="auto"/>
            </w:tcBorders>
          </w:tcPr>
          <w:p w:rsidR="00FE1C53" w:rsidRPr="009A08A1" w:rsidRDefault="00FE1C53" w:rsidP="00437DBF">
            <w:pPr>
              <w:spacing w:before="60" w:after="60"/>
              <w:jc w:val="center"/>
              <w:rPr>
                <w:sz w:val="18"/>
              </w:rPr>
            </w:pPr>
            <w:r w:rsidRPr="009A08A1">
              <w:rPr>
                <w:sz w:val="18"/>
              </w:rPr>
              <w:t>Provisions amended</w:t>
            </w:r>
          </w:p>
        </w:tc>
        <w:tc>
          <w:tcPr>
            <w:tcW w:w="1570" w:type="pct"/>
            <w:tcBorders>
              <w:top w:val="single" w:sz="6" w:space="0" w:color="auto"/>
              <w:left w:val="single" w:sz="6" w:space="0" w:color="auto"/>
              <w:bottom w:val="single" w:sz="6" w:space="0" w:color="auto"/>
              <w:right w:val="single" w:sz="6" w:space="0" w:color="auto"/>
            </w:tcBorders>
          </w:tcPr>
          <w:p w:rsidR="00FE1C53" w:rsidRPr="009A08A1" w:rsidRDefault="00FE1C53" w:rsidP="00437DBF">
            <w:pPr>
              <w:spacing w:before="60" w:after="60"/>
              <w:jc w:val="center"/>
              <w:rPr>
                <w:sz w:val="18"/>
              </w:rPr>
            </w:pPr>
            <w:r w:rsidRPr="009A08A1">
              <w:rPr>
                <w:sz w:val="18"/>
              </w:rPr>
              <w:t>Omit—</w:t>
            </w:r>
          </w:p>
        </w:tc>
        <w:tc>
          <w:tcPr>
            <w:tcW w:w="1619" w:type="pct"/>
            <w:tcBorders>
              <w:top w:val="single" w:sz="6" w:space="0" w:color="auto"/>
              <w:left w:val="single" w:sz="6" w:space="0" w:color="auto"/>
              <w:bottom w:val="single" w:sz="6" w:space="0" w:color="auto"/>
              <w:right w:val="nil"/>
            </w:tcBorders>
          </w:tcPr>
          <w:p w:rsidR="00FE1C53" w:rsidRPr="009A08A1" w:rsidRDefault="00FE1C53" w:rsidP="00437DBF">
            <w:pPr>
              <w:spacing w:before="60" w:after="60"/>
              <w:jc w:val="center"/>
              <w:rPr>
                <w:sz w:val="18"/>
              </w:rPr>
            </w:pPr>
            <w:r w:rsidRPr="009A08A1">
              <w:rPr>
                <w:sz w:val="18"/>
              </w:rPr>
              <w:t>Insert—</w:t>
            </w:r>
          </w:p>
        </w:tc>
      </w:tr>
      <w:tr w:rsidR="00FE1C53" w:rsidRPr="009A08A1" w:rsidTr="00932F5A">
        <w:trPr>
          <w:trHeight w:val="20"/>
        </w:trPr>
        <w:tc>
          <w:tcPr>
            <w:tcW w:w="1811" w:type="pct"/>
            <w:tcBorders>
              <w:top w:val="single" w:sz="6" w:space="0" w:color="auto"/>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8 (3.) (</w:t>
            </w:r>
            <w:r w:rsidR="00441779" w:rsidRPr="009A08A1">
              <w:rPr>
                <w:i/>
                <w:sz w:val="18"/>
              </w:rPr>
              <w:t>a</w:t>
            </w:r>
            <w:r w:rsidRPr="009A08A1">
              <w:rPr>
                <w:sz w:val="18"/>
              </w:rPr>
              <w:t>)</w:t>
            </w:r>
            <w:r w:rsidR="00932F5A" w:rsidRPr="009A08A1">
              <w:rPr>
                <w:sz w:val="18"/>
              </w:rPr>
              <w:tab/>
            </w:r>
            <w:r w:rsidR="00ED4311" w:rsidRPr="009A08A1">
              <w:rPr>
                <w:sz w:val="18"/>
              </w:rPr>
              <w:tab/>
            </w:r>
          </w:p>
        </w:tc>
        <w:tc>
          <w:tcPr>
            <w:tcW w:w="1570" w:type="pct"/>
            <w:tcBorders>
              <w:top w:val="single" w:sz="6" w:space="0" w:color="auto"/>
              <w:left w:val="single" w:sz="6" w:space="0" w:color="auto"/>
              <w:bottom w:val="nil"/>
              <w:right w:val="single" w:sz="6" w:space="0" w:color="auto"/>
            </w:tcBorders>
          </w:tcPr>
          <w:p w:rsidR="00FE1C53" w:rsidRPr="009A08A1" w:rsidRDefault="00FE1C53" w:rsidP="00437DBF">
            <w:pPr>
              <w:ind w:left="144"/>
              <w:rPr>
                <w:sz w:val="18"/>
              </w:rPr>
            </w:pPr>
            <w:r w:rsidRPr="009A08A1">
              <w:rPr>
                <w:sz w:val="18"/>
              </w:rPr>
              <w:t>Two shillings and sixpence</w:t>
            </w:r>
          </w:p>
        </w:tc>
        <w:tc>
          <w:tcPr>
            <w:tcW w:w="1619" w:type="pct"/>
            <w:tcBorders>
              <w:top w:val="single" w:sz="6" w:space="0" w:color="auto"/>
              <w:left w:val="single" w:sz="6" w:space="0" w:color="auto"/>
              <w:bottom w:val="nil"/>
              <w:right w:val="nil"/>
            </w:tcBorders>
          </w:tcPr>
          <w:p w:rsidR="00FE1C53" w:rsidRPr="009A08A1" w:rsidRDefault="00FE1C53" w:rsidP="00437DBF">
            <w:pPr>
              <w:ind w:left="144"/>
              <w:rPr>
                <w:sz w:val="18"/>
              </w:rPr>
            </w:pPr>
            <w:r w:rsidRPr="009A08A1">
              <w:rPr>
                <w:sz w:val="18"/>
              </w:rPr>
              <w:t>Twenty-five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8 (3.) (</w:t>
            </w:r>
            <w:r w:rsidR="00441779" w:rsidRPr="009A08A1">
              <w:rPr>
                <w:sz w:val="18"/>
              </w:rPr>
              <w:t>b</w:t>
            </w:r>
            <w:r w:rsidRPr="009A08A1">
              <w:rPr>
                <w:sz w:val="18"/>
              </w:rPr>
              <w:t>)</w:t>
            </w:r>
            <w:r w:rsidR="00932F5A" w:rsidRPr="009A08A1">
              <w:rPr>
                <w:sz w:val="18"/>
              </w:rPr>
              <w:tab/>
            </w:r>
            <w:r w:rsidR="00ED4311"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Fifty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9 (1.) (</w:t>
            </w:r>
            <w:r w:rsidR="00441779" w:rsidRPr="009A08A1">
              <w:rPr>
                <w:sz w:val="18"/>
              </w:rPr>
              <w:t>a</w:t>
            </w:r>
            <w:r w:rsidRPr="009A08A1">
              <w:rPr>
                <w:sz w:val="18"/>
              </w:rPr>
              <w:t>)</w:t>
            </w:r>
            <w:r w:rsidR="00932F5A" w:rsidRPr="009A08A1">
              <w:rPr>
                <w:sz w:val="18"/>
              </w:rPr>
              <w:tab/>
            </w:r>
            <w:r w:rsidR="00ED4311"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5s.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Fifty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9 (1.) (</w:t>
            </w:r>
            <w:r w:rsidR="00441779" w:rsidRPr="009A08A1">
              <w:rPr>
                <w:sz w:val="18"/>
              </w:rPr>
              <w:t>b</w:t>
            </w:r>
            <w:r w:rsidRPr="009A08A1">
              <w:rPr>
                <w:sz w:val="18"/>
              </w:rPr>
              <w:t>)</w:t>
            </w:r>
            <w:r w:rsidR="00932F5A" w:rsidRPr="009A08A1">
              <w:rPr>
                <w:sz w:val="18"/>
              </w:rPr>
              <w:tab/>
            </w:r>
            <w:r w:rsidR="00ED4311"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10s.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dollar</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9 (1</w:t>
            </w:r>
            <w:r w:rsidR="00441779" w:rsidRPr="009A08A1">
              <w:rPr>
                <w:sz w:val="18"/>
              </w:rPr>
              <w:t>a</w:t>
            </w:r>
            <w:r w:rsidRPr="009A08A1">
              <w:rPr>
                <w:sz w:val="18"/>
              </w:rPr>
              <w:t>.) (</w:t>
            </w:r>
            <w:r w:rsidR="00441779" w:rsidRPr="009A08A1">
              <w:rPr>
                <w:sz w:val="18"/>
              </w:rPr>
              <w:t>a</w:t>
            </w:r>
            <w:r w:rsidRPr="009A08A1">
              <w:rPr>
                <w:sz w:val="18"/>
              </w:rPr>
              <w:t>)</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Ten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dollar</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Fifty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22 (6.)</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£50</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hundred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26</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£50</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hundred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49 (3.)</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Fifty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53 (2.)</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Two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Twenty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59 (2.)</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One pound</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Two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 xml:space="preserve">Regulation 59 (7.) </w:t>
            </w:r>
            <w:r w:rsidR="00791B1D" w:rsidRPr="009A08A1">
              <w:rPr>
                <w:sz w:val="18"/>
              </w:rPr>
              <w:t>(</w:t>
            </w:r>
            <w:r w:rsidR="00441779" w:rsidRPr="009A08A1">
              <w:rPr>
                <w:sz w:val="18"/>
              </w:rPr>
              <w:t>a</w:t>
            </w:r>
            <w:r w:rsidR="00791B1D" w:rsidRPr="009A08A1">
              <w:rPr>
                <w:sz w:val="18"/>
              </w:rPr>
              <w:t>)</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One pound</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Two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59 (8.)</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One pound</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Two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60 (5.)</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Ten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63 (2.)</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Ten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79</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Fifty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hundred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80</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Fifty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hundred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s>
              <w:rPr>
                <w:sz w:val="18"/>
              </w:rPr>
            </w:pPr>
            <w:r w:rsidRPr="009A08A1">
              <w:rPr>
                <w:sz w:val="18"/>
              </w:rPr>
              <w:t>Regulation 96</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Sixpence</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Five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116 (3.) (</w:t>
            </w:r>
            <w:r w:rsidR="00441779" w:rsidRPr="009A08A1">
              <w:rPr>
                <w:sz w:val="18"/>
              </w:rPr>
              <w:t>a</w:t>
            </w:r>
            <w:r w:rsidRPr="009A08A1">
              <w:rPr>
                <w:sz w:val="18"/>
              </w:rPr>
              <w:t>)</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is Ten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is Twenty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exceed Ten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exceed Twenty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Five shillings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Fifty cents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Regulation 116 (3.) (</w:t>
            </w:r>
            <w:r w:rsidR="00441779" w:rsidRPr="009A08A1">
              <w:rPr>
                <w:sz w:val="18"/>
              </w:rPr>
              <w:t>b</w:t>
            </w:r>
            <w:r w:rsidRPr="009A08A1">
              <w:rPr>
                <w:sz w:val="18"/>
              </w:rPr>
              <w:t>)</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Ten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Twenty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Twenty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Forty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r w:rsidRPr="009A08A1">
              <w:rPr>
                <w:sz w:val="18"/>
              </w:rPr>
              <w:t xml:space="preserve">Regulation 116 (3.) </w:t>
            </w:r>
            <w:r w:rsidR="00791B1D" w:rsidRPr="009A08A1">
              <w:rPr>
                <w:sz w:val="18"/>
              </w:rPr>
              <w:t>(</w:t>
            </w:r>
            <w:r w:rsidR="00441779" w:rsidRPr="009A08A1">
              <w:rPr>
                <w:sz w:val="18"/>
              </w:rPr>
              <w:t>c</w:t>
            </w:r>
            <w:r w:rsidR="00791B1D" w:rsidRPr="009A08A1">
              <w:rPr>
                <w:sz w:val="18"/>
              </w:rPr>
              <w:t>)</w:t>
            </w:r>
            <w:r w:rsidR="00932F5A"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Twenty pounds</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Forty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E617D0">
            <w:pPr>
              <w:tabs>
                <w:tab w:val="left" w:leader="dot" w:pos="2970"/>
                <w:tab w:val="left" w:leader="dot" w:pos="6570"/>
              </w:tabs>
              <w:rPr>
                <w:sz w:val="18"/>
              </w:rPr>
            </w:pPr>
            <w:r w:rsidRPr="009A08A1">
              <w:rPr>
                <w:sz w:val="18"/>
              </w:rPr>
              <w:t>Regulation 123 (1.)</w:t>
            </w:r>
            <w:r w:rsidR="00ED4311" w:rsidRPr="009A08A1">
              <w:rPr>
                <w:sz w:val="18"/>
              </w:rPr>
              <w:tab/>
            </w: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£50</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One hundred dollars</w:t>
            </w:r>
          </w:p>
        </w:tc>
      </w:tr>
      <w:tr w:rsidR="00FE1C53" w:rsidRPr="009A08A1" w:rsidTr="00932F5A">
        <w:trPr>
          <w:trHeight w:val="20"/>
        </w:trPr>
        <w:tc>
          <w:tcPr>
            <w:tcW w:w="1811" w:type="pct"/>
            <w:tcBorders>
              <w:top w:val="nil"/>
              <w:left w:val="nil"/>
              <w:bottom w:val="nil"/>
              <w:right w:val="single" w:sz="6" w:space="0" w:color="auto"/>
            </w:tcBorders>
          </w:tcPr>
          <w:p w:rsidR="00FE1C53" w:rsidRPr="009A08A1" w:rsidRDefault="00FE1C53" w:rsidP="00437DBF">
            <w:pPr>
              <w:tabs>
                <w:tab w:val="left" w:leader="dot" w:pos="1800"/>
                <w:tab w:val="left" w:leader="dot" w:pos="2970"/>
              </w:tabs>
              <w:rPr>
                <w:sz w:val="18"/>
              </w:rPr>
            </w:pPr>
          </w:p>
        </w:tc>
        <w:tc>
          <w:tcPr>
            <w:tcW w:w="1570" w:type="pct"/>
            <w:tcBorders>
              <w:top w:val="nil"/>
              <w:left w:val="single" w:sz="6" w:space="0" w:color="auto"/>
              <w:bottom w:val="nil"/>
              <w:right w:val="single" w:sz="6" w:space="0" w:color="auto"/>
            </w:tcBorders>
          </w:tcPr>
          <w:p w:rsidR="00FE1C53" w:rsidRPr="009A08A1" w:rsidRDefault="00FE1C53" w:rsidP="00437DBF">
            <w:pPr>
              <w:ind w:left="144"/>
              <w:rPr>
                <w:sz w:val="18"/>
              </w:rPr>
            </w:pPr>
            <w:r w:rsidRPr="009A08A1">
              <w:rPr>
                <w:sz w:val="18"/>
              </w:rPr>
              <w:t>£1</w:t>
            </w:r>
          </w:p>
        </w:tc>
        <w:tc>
          <w:tcPr>
            <w:tcW w:w="1619" w:type="pct"/>
            <w:tcBorders>
              <w:top w:val="nil"/>
              <w:left w:val="single" w:sz="6" w:space="0" w:color="auto"/>
              <w:bottom w:val="nil"/>
              <w:right w:val="nil"/>
            </w:tcBorders>
          </w:tcPr>
          <w:p w:rsidR="00FE1C53" w:rsidRPr="009A08A1" w:rsidRDefault="00FE1C53" w:rsidP="00437DBF">
            <w:pPr>
              <w:ind w:left="144"/>
              <w:rPr>
                <w:sz w:val="18"/>
              </w:rPr>
            </w:pPr>
            <w:r w:rsidRPr="009A08A1">
              <w:rPr>
                <w:sz w:val="18"/>
              </w:rPr>
              <w:t>Two dollars</w:t>
            </w:r>
          </w:p>
        </w:tc>
      </w:tr>
    </w:tbl>
    <w:p w:rsidR="00932F5A" w:rsidRPr="00472CA8" w:rsidRDefault="00932F5A" w:rsidP="00437DBF">
      <w:pPr>
        <w:jc w:val="both"/>
        <w:rPr>
          <w:sz w:val="22"/>
        </w:rPr>
      </w:pPr>
    </w:p>
    <w:p w:rsidR="00FE1C53" w:rsidRPr="00472CA8" w:rsidRDefault="00932F5A" w:rsidP="00437DBF">
      <w:pPr>
        <w:spacing w:after="60"/>
        <w:jc w:val="center"/>
        <w:rPr>
          <w:sz w:val="22"/>
        </w:rPr>
      </w:pPr>
      <w:r w:rsidRPr="00472CA8">
        <w:rPr>
          <w:sz w:val="22"/>
        </w:rPr>
        <w:br w:type="page"/>
      </w:r>
      <w:r w:rsidR="00441779" w:rsidRPr="00472CA8">
        <w:rPr>
          <w:smallCaps/>
          <w:sz w:val="22"/>
        </w:rPr>
        <w:lastRenderedPageBreak/>
        <w:t>First Schedule—</w:t>
      </w:r>
      <w:r w:rsidR="00FE1C53" w:rsidRPr="00472CA8">
        <w:rPr>
          <w:sz w:val="22"/>
        </w:rPr>
        <w:t>continued</w:t>
      </w:r>
    </w:p>
    <w:tbl>
      <w:tblPr>
        <w:tblW w:w="5000" w:type="pct"/>
        <w:tblCellMar>
          <w:left w:w="40" w:type="dxa"/>
          <w:right w:w="40" w:type="dxa"/>
        </w:tblCellMar>
        <w:tblLook w:val="0000" w:firstRow="0" w:lastRow="0" w:firstColumn="0" w:lastColumn="0" w:noHBand="0" w:noVBand="0"/>
      </w:tblPr>
      <w:tblGrid>
        <w:gridCol w:w="3249"/>
        <w:gridCol w:w="3124"/>
        <w:gridCol w:w="2736"/>
      </w:tblGrid>
      <w:tr w:rsidR="00FE1C53" w:rsidRPr="00472CA8" w:rsidTr="00605A3F">
        <w:trPr>
          <w:trHeight w:val="20"/>
        </w:trPr>
        <w:tc>
          <w:tcPr>
            <w:tcW w:w="1783" w:type="pct"/>
            <w:tcBorders>
              <w:top w:val="single" w:sz="6" w:space="0" w:color="auto"/>
              <w:left w:val="nil"/>
              <w:bottom w:val="single" w:sz="6" w:space="0" w:color="auto"/>
              <w:right w:val="single" w:sz="6" w:space="0" w:color="auto"/>
            </w:tcBorders>
          </w:tcPr>
          <w:p w:rsidR="00FE1C53" w:rsidRPr="00472CA8" w:rsidRDefault="00FE1C53" w:rsidP="00437DBF">
            <w:pPr>
              <w:spacing w:before="60" w:after="60"/>
              <w:ind w:left="144"/>
              <w:jc w:val="center"/>
              <w:rPr>
                <w:sz w:val="20"/>
              </w:rPr>
            </w:pPr>
            <w:r w:rsidRPr="00472CA8">
              <w:rPr>
                <w:sz w:val="20"/>
              </w:rPr>
              <w:t>Provisions amended</w:t>
            </w:r>
          </w:p>
        </w:tc>
        <w:tc>
          <w:tcPr>
            <w:tcW w:w="1715"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spacing w:before="60" w:after="60"/>
              <w:ind w:left="144"/>
              <w:jc w:val="center"/>
              <w:rPr>
                <w:sz w:val="20"/>
              </w:rPr>
            </w:pPr>
            <w:r w:rsidRPr="00472CA8">
              <w:rPr>
                <w:sz w:val="20"/>
              </w:rPr>
              <w:t>Omit—</w:t>
            </w:r>
          </w:p>
        </w:tc>
        <w:tc>
          <w:tcPr>
            <w:tcW w:w="1502" w:type="pct"/>
            <w:tcBorders>
              <w:top w:val="single" w:sz="6" w:space="0" w:color="auto"/>
              <w:left w:val="single" w:sz="6" w:space="0" w:color="auto"/>
              <w:bottom w:val="single" w:sz="6" w:space="0" w:color="auto"/>
              <w:right w:val="nil"/>
            </w:tcBorders>
          </w:tcPr>
          <w:p w:rsidR="00FE1C53" w:rsidRPr="00472CA8" w:rsidRDefault="00FE1C53" w:rsidP="00437DBF">
            <w:pPr>
              <w:spacing w:before="60" w:after="60"/>
              <w:ind w:left="144"/>
              <w:jc w:val="center"/>
              <w:rPr>
                <w:sz w:val="20"/>
              </w:rPr>
            </w:pPr>
            <w:r w:rsidRPr="00472CA8">
              <w:rPr>
                <w:sz w:val="20"/>
              </w:rPr>
              <w:t>Insert—</w:t>
            </w:r>
          </w:p>
        </w:tc>
      </w:tr>
      <w:tr w:rsidR="00FE1C53" w:rsidRPr="00472CA8" w:rsidTr="00605A3F">
        <w:trPr>
          <w:trHeight w:val="20"/>
        </w:trPr>
        <w:tc>
          <w:tcPr>
            <w:tcW w:w="1783" w:type="pct"/>
            <w:tcBorders>
              <w:top w:val="single" w:sz="6" w:space="0" w:color="auto"/>
              <w:left w:val="nil"/>
              <w:bottom w:val="nil"/>
              <w:right w:val="single" w:sz="6" w:space="0" w:color="auto"/>
            </w:tcBorders>
          </w:tcPr>
          <w:p w:rsidR="00FE1C53" w:rsidRPr="00472CA8" w:rsidRDefault="00FE1C53" w:rsidP="00E617D0">
            <w:pPr>
              <w:tabs>
                <w:tab w:val="left" w:leader="dot" w:pos="1800"/>
                <w:tab w:val="left" w:leader="dot" w:pos="2970"/>
              </w:tabs>
              <w:rPr>
                <w:sz w:val="20"/>
              </w:rPr>
            </w:pPr>
            <w:r w:rsidRPr="00472CA8">
              <w:rPr>
                <w:sz w:val="20"/>
              </w:rPr>
              <w:t>Regulation 129 (1.) (</w:t>
            </w:r>
            <w:r w:rsidR="00441779" w:rsidRPr="00472CA8">
              <w:rPr>
                <w:i/>
                <w:sz w:val="20"/>
              </w:rPr>
              <w:t>a</w:t>
            </w:r>
            <w:r w:rsidRPr="00472CA8">
              <w:rPr>
                <w:sz w:val="20"/>
              </w:rPr>
              <w:t>)</w:t>
            </w:r>
            <w:r w:rsidR="00605A3F" w:rsidRPr="00472CA8">
              <w:rPr>
                <w:sz w:val="20"/>
              </w:rPr>
              <w:tab/>
            </w:r>
          </w:p>
        </w:tc>
        <w:tc>
          <w:tcPr>
            <w:tcW w:w="1715" w:type="pct"/>
            <w:tcBorders>
              <w:top w:val="single" w:sz="6" w:space="0" w:color="auto"/>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w:t>
            </w:r>
            <w:r w:rsidRPr="00472CA8">
              <w:rPr>
                <w:sz w:val="20"/>
              </w:rPr>
              <w:t xml:space="preserve"> </w:t>
            </w:r>
            <w:r w:rsidR="00441779" w:rsidRPr="00472CA8">
              <w:rPr>
                <w:i/>
                <w:sz w:val="20"/>
              </w:rPr>
              <w:t xml:space="preserve"> s. d.</w:t>
            </w:r>
          </w:p>
        </w:tc>
        <w:tc>
          <w:tcPr>
            <w:tcW w:w="1502" w:type="pct"/>
            <w:tcBorders>
              <w:top w:val="single" w:sz="6" w:space="0" w:color="auto"/>
              <w:left w:val="single" w:sz="6" w:space="0" w:color="auto"/>
              <w:bottom w:val="nil"/>
              <w:right w:val="nil"/>
            </w:tcBorders>
          </w:tcPr>
          <w:p w:rsidR="00FE1C53" w:rsidRPr="00472CA8" w:rsidRDefault="00FE1C53" w:rsidP="00437DBF">
            <w:pPr>
              <w:ind w:left="288"/>
              <w:rPr>
                <w:sz w:val="20"/>
              </w:rPr>
            </w:pPr>
            <w:r w:rsidRPr="00472CA8">
              <w:rPr>
                <w:sz w:val="20"/>
              </w:rPr>
              <w:t>$</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ind w:left="90" w:firstLine="54"/>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6  0  0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12.00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ind w:left="90" w:firstLine="54"/>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7 10  0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15.00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437DBF">
            <w:pPr>
              <w:ind w:left="144"/>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9  0  0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18.00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1800"/>
                <w:tab w:val="left" w:leader="dot" w:pos="2970"/>
              </w:tabs>
              <w:rPr>
                <w:sz w:val="20"/>
              </w:rPr>
            </w:pPr>
            <w:r w:rsidRPr="00472CA8">
              <w:rPr>
                <w:sz w:val="20"/>
              </w:rPr>
              <w:t>Regulation 129 (1.) (</w:t>
            </w:r>
            <w:r w:rsidR="00441779" w:rsidRPr="00472CA8">
              <w:rPr>
                <w:sz w:val="20"/>
              </w:rPr>
              <w:t>b</w:t>
            </w:r>
            <w:r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w:t>
            </w:r>
            <w:r w:rsidRPr="00472CA8">
              <w:rPr>
                <w:sz w:val="20"/>
              </w:rPr>
              <w:t xml:space="preserve"> </w:t>
            </w:r>
            <w:r w:rsidR="00441779" w:rsidRPr="00472CA8">
              <w:rPr>
                <w:i/>
                <w:sz w:val="20"/>
              </w:rPr>
              <w:t xml:space="preserve"> s. d.</w:t>
            </w:r>
          </w:p>
        </w:tc>
        <w:tc>
          <w:tcPr>
            <w:tcW w:w="1502" w:type="pct"/>
            <w:tcBorders>
              <w:top w:val="nil"/>
              <w:left w:val="single" w:sz="6" w:space="0" w:color="auto"/>
              <w:bottom w:val="nil"/>
              <w:right w:val="nil"/>
            </w:tcBorders>
          </w:tcPr>
          <w:p w:rsidR="00FE1C53" w:rsidRPr="00472CA8" w:rsidRDefault="00FE1C53" w:rsidP="00437DBF">
            <w:pPr>
              <w:ind w:left="288"/>
              <w:rPr>
                <w:sz w:val="20"/>
              </w:rPr>
            </w:pPr>
            <w:r w:rsidRPr="00472CA8">
              <w:rPr>
                <w:sz w:val="20"/>
              </w:rPr>
              <w:t>$</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1800"/>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 xml:space="preserve">9 </w:t>
            </w:r>
            <w:r w:rsidRPr="00472CA8">
              <w:rPr>
                <w:sz w:val="20"/>
              </w:rPr>
              <w:t xml:space="preserve"> </w:t>
            </w:r>
            <w:r w:rsidR="00FE1C53" w:rsidRPr="00472CA8">
              <w:rPr>
                <w:sz w:val="20"/>
              </w:rPr>
              <w:t>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18.00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1800"/>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11  5  0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22.50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1800"/>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13 10  0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27.00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129 (2.)</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w:t>
            </w:r>
            <w:r w:rsidR="00441779" w:rsidRPr="00472CA8">
              <w:rPr>
                <w:i/>
                <w:sz w:val="20"/>
              </w:rPr>
              <w:t xml:space="preserve"> </w:t>
            </w:r>
            <w:r w:rsidRPr="00472CA8">
              <w:rPr>
                <w:i/>
                <w:sz w:val="20"/>
              </w:rPr>
              <w:t xml:space="preserve"> </w:t>
            </w:r>
            <w:r w:rsidR="00441779" w:rsidRPr="00472CA8">
              <w:rPr>
                <w:i/>
                <w:sz w:val="20"/>
              </w:rPr>
              <w:t>s. d.</w:t>
            </w:r>
          </w:p>
        </w:tc>
        <w:tc>
          <w:tcPr>
            <w:tcW w:w="1502" w:type="pct"/>
            <w:tcBorders>
              <w:top w:val="nil"/>
              <w:left w:val="single" w:sz="6" w:space="0" w:color="auto"/>
              <w:bottom w:val="nil"/>
              <w:right w:val="nil"/>
            </w:tcBorders>
          </w:tcPr>
          <w:p w:rsidR="00FE1C53" w:rsidRPr="00472CA8" w:rsidRDefault="00FE1C53" w:rsidP="00437DBF">
            <w:pPr>
              <w:ind w:left="288"/>
              <w:rPr>
                <w:sz w:val="20"/>
              </w:rPr>
            </w:pPr>
            <w:r w:rsidRPr="00472CA8">
              <w:rPr>
                <w:sz w:val="20"/>
              </w:rPr>
              <w:t>$</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2  5  0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4.50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0 15  0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1.50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3  0  0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131 (1.) (</w:t>
            </w:r>
            <w:r w:rsidR="00441779" w:rsidRPr="00472CA8">
              <w:rPr>
                <w:sz w:val="20"/>
              </w:rPr>
              <w:t>a</w:t>
            </w:r>
            <w:r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w:t>
            </w:r>
            <w:r w:rsidRPr="00472CA8">
              <w:rPr>
                <w:sz w:val="20"/>
              </w:rPr>
              <w:t xml:space="preserve"> </w:t>
            </w:r>
            <w:r w:rsidR="00441779" w:rsidRPr="00472CA8">
              <w:rPr>
                <w:i/>
                <w:sz w:val="20"/>
              </w:rPr>
              <w:t xml:space="preserve"> s. d.</w:t>
            </w:r>
          </w:p>
        </w:tc>
        <w:tc>
          <w:tcPr>
            <w:tcW w:w="1502" w:type="pct"/>
            <w:tcBorders>
              <w:top w:val="nil"/>
              <w:left w:val="single" w:sz="6" w:space="0" w:color="auto"/>
              <w:bottom w:val="nil"/>
              <w:right w:val="nil"/>
            </w:tcBorders>
          </w:tcPr>
          <w:p w:rsidR="00FE1C53" w:rsidRPr="00472CA8" w:rsidRDefault="00FE1C53" w:rsidP="00437DBF">
            <w:pPr>
              <w:ind w:left="288"/>
              <w:rPr>
                <w:sz w:val="20"/>
              </w:rPr>
            </w:pPr>
            <w:r w:rsidRPr="00472CA8">
              <w:rPr>
                <w:sz w:val="20"/>
              </w:rPr>
              <w:t>$</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8  0  0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6  0  0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12.00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3  0  0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 xml:space="preserve">Regulation 131 (1.) </w:t>
            </w:r>
            <w:r w:rsidR="00791B1D" w:rsidRPr="00472CA8">
              <w:rPr>
                <w:sz w:val="20"/>
              </w:rPr>
              <w:t>(</w:t>
            </w:r>
            <w:r w:rsidR="00441779" w:rsidRPr="00472CA8">
              <w:rPr>
                <w:sz w:val="20"/>
              </w:rPr>
              <w:t>b</w:t>
            </w:r>
            <w:r w:rsidR="00791B1D"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w:t>
            </w:r>
            <w:r w:rsidR="00441779" w:rsidRPr="00472CA8">
              <w:rPr>
                <w:i/>
                <w:sz w:val="20"/>
              </w:rPr>
              <w:t xml:space="preserve"> </w:t>
            </w:r>
            <w:r w:rsidRPr="00472CA8">
              <w:rPr>
                <w:i/>
                <w:sz w:val="20"/>
              </w:rPr>
              <w:t xml:space="preserve"> </w:t>
            </w:r>
            <w:r w:rsidR="00441779" w:rsidRPr="00472CA8">
              <w:rPr>
                <w:i/>
                <w:sz w:val="20"/>
              </w:rPr>
              <w:t>s. d.</w:t>
            </w:r>
          </w:p>
        </w:tc>
        <w:tc>
          <w:tcPr>
            <w:tcW w:w="1502" w:type="pct"/>
            <w:tcBorders>
              <w:top w:val="nil"/>
              <w:left w:val="single" w:sz="6" w:space="0" w:color="auto"/>
              <w:bottom w:val="nil"/>
              <w:right w:val="nil"/>
            </w:tcBorders>
          </w:tcPr>
          <w:p w:rsidR="00FE1C53" w:rsidRPr="00472CA8" w:rsidRDefault="00FE1C53" w:rsidP="00437DBF">
            <w:pPr>
              <w:ind w:left="288"/>
              <w:rPr>
                <w:sz w:val="20"/>
              </w:rPr>
            </w:pPr>
            <w:r w:rsidRPr="00472CA8">
              <w:rPr>
                <w:sz w:val="20"/>
              </w:rPr>
              <w:t>$</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3  0  0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2  0  0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4.00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605A3F" w:rsidP="00437DBF">
            <w:pPr>
              <w:ind w:left="144"/>
              <w:rPr>
                <w:sz w:val="20"/>
              </w:rPr>
            </w:pPr>
            <w:r w:rsidRPr="00472CA8">
              <w:rPr>
                <w:sz w:val="20"/>
              </w:rPr>
              <w:t xml:space="preserve"> </w:t>
            </w:r>
            <w:r w:rsidR="00FE1C53" w:rsidRPr="00472CA8">
              <w:rPr>
                <w:sz w:val="20"/>
              </w:rPr>
              <w:t>1  0  0</w:t>
            </w:r>
          </w:p>
        </w:tc>
        <w:tc>
          <w:tcPr>
            <w:tcW w:w="1502" w:type="pct"/>
            <w:tcBorders>
              <w:top w:val="nil"/>
              <w:left w:val="single" w:sz="6" w:space="0" w:color="auto"/>
              <w:bottom w:val="nil"/>
              <w:right w:val="nil"/>
            </w:tcBorders>
          </w:tcPr>
          <w:p w:rsidR="00FE1C53" w:rsidRPr="00472CA8" w:rsidRDefault="00FE1C53" w:rsidP="00437DBF">
            <w:pPr>
              <w:ind w:left="216"/>
              <w:rPr>
                <w:sz w:val="20"/>
              </w:rPr>
            </w:pPr>
            <w:r w:rsidRPr="00472CA8">
              <w:rPr>
                <w:sz w:val="20"/>
              </w:rPr>
              <w:t>2.00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133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Fifty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133 (2.)</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133 (4.)</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Ten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One dollar</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133 (5.)</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Fifty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 xml:space="preserve">Regulation 134 </w:t>
            </w:r>
            <w:r w:rsidR="00791B1D" w:rsidRPr="00472CA8">
              <w:rPr>
                <w:sz w:val="20"/>
              </w:rPr>
              <w:t>(</w:t>
            </w:r>
            <w:r w:rsidR="00441779" w:rsidRPr="00472CA8">
              <w:rPr>
                <w:sz w:val="20"/>
              </w:rPr>
              <w:t>b</w:t>
            </w:r>
            <w:r w:rsidR="00791B1D"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Three pounds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Six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136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136 (3.)</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2s. 6d.</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143 (1.) (</w:t>
            </w:r>
            <w:r w:rsidR="00441779" w:rsidRPr="00472CA8">
              <w:rPr>
                <w:sz w:val="20"/>
              </w:rPr>
              <w:t>a</w:t>
            </w:r>
            <w:r w:rsidRPr="00472CA8">
              <w:rPr>
                <w:sz w:val="20"/>
              </w:rPr>
              <w:t>) (</w:t>
            </w:r>
            <w:proofErr w:type="spellStart"/>
            <w:r w:rsidRPr="00472CA8">
              <w:rPr>
                <w:sz w:val="20"/>
              </w:rPr>
              <w:t>i</w:t>
            </w:r>
            <w:proofErr w:type="spellEnd"/>
            <w:r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£1 10s.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$3.00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143 (1.</w:t>
            </w:r>
            <w:r w:rsidR="002D392F" w:rsidRPr="00472CA8">
              <w:rPr>
                <w:sz w:val="20"/>
              </w:rPr>
              <w:t>)</w:t>
            </w:r>
            <w:r w:rsidRPr="00472CA8">
              <w:rPr>
                <w:sz w:val="20"/>
              </w:rPr>
              <w:t xml:space="preserve"> </w:t>
            </w:r>
            <w:r w:rsidR="00791B1D" w:rsidRPr="00472CA8">
              <w:rPr>
                <w:sz w:val="20"/>
              </w:rPr>
              <w:t>(</w:t>
            </w:r>
            <w:r w:rsidR="00441779" w:rsidRPr="00472CA8">
              <w:rPr>
                <w:sz w:val="20"/>
              </w:rPr>
              <w:t>a</w:t>
            </w:r>
            <w:r w:rsidR="00791B1D" w:rsidRPr="00472CA8">
              <w:rPr>
                <w:sz w:val="20"/>
              </w:rPr>
              <w:t>)</w:t>
            </w:r>
            <w:r w:rsidR="00441779" w:rsidRPr="00472CA8">
              <w:rPr>
                <w:sz w:val="20"/>
              </w:rPr>
              <w:t xml:space="preserve"> </w:t>
            </w:r>
            <w:r w:rsidR="00791B1D" w:rsidRPr="00472CA8">
              <w:rPr>
                <w:sz w:val="20"/>
              </w:rPr>
              <w:t>(</w:t>
            </w:r>
            <w:r w:rsidRPr="00472CA8">
              <w:rPr>
                <w:sz w:val="20"/>
              </w:rPr>
              <w:t>ii</w:t>
            </w:r>
            <w:r w:rsidR="00791B1D"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£3</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143 (1.</w:t>
            </w:r>
            <w:r w:rsidR="002D392F" w:rsidRPr="00472CA8">
              <w:rPr>
                <w:sz w:val="20"/>
              </w:rPr>
              <w:t>)</w:t>
            </w:r>
            <w:r w:rsidRPr="00472CA8">
              <w:rPr>
                <w:sz w:val="20"/>
              </w:rPr>
              <w:t xml:space="preserve"> </w:t>
            </w:r>
            <w:r w:rsidR="00791B1D" w:rsidRPr="00472CA8">
              <w:rPr>
                <w:sz w:val="20"/>
              </w:rPr>
              <w:t>(</w:t>
            </w:r>
            <w:r w:rsidR="00441779" w:rsidRPr="00472CA8">
              <w:rPr>
                <w:sz w:val="20"/>
              </w:rPr>
              <w:t>a</w:t>
            </w:r>
            <w:r w:rsidR="00791B1D" w:rsidRPr="00472CA8">
              <w:rPr>
                <w:sz w:val="20"/>
              </w:rPr>
              <w:t>)</w:t>
            </w:r>
            <w:r w:rsidR="00441779" w:rsidRPr="00472CA8">
              <w:rPr>
                <w:sz w:val="20"/>
              </w:rPr>
              <w:t xml:space="preserve"> </w:t>
            </w:r>
            <w:r w:rsidR="00791B1D" w:rsidRPr="00472CA8">
              <w:rPr>
                <w:sz w:val="20"/>
              </w:rPr>
              <w:t>(</w:t>
            </w:r>
            <w:r w:rsidRPr="00472CA8">
              <w:rPr>
                <w:sz w:val="20"/>
              </w:rPr>
              <w:t>iii</w:t>
            </w:r>
            <w:r w:rsidR="00791B1D"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10s.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$1.00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 xml:space="preserve">Regulation 143 </w:t>
            </w:r>
            <w:r w:rsidR="00791B1D" w:rsidRPr="00472CA8">
              <w:rPr>
                <w:sz w:val="20"/>
              </w:rPr>
              <w:t>(</w:t>
            </w:r>
            <w:r w:rsidRPr="00472CA8">
              <w:rPr>
                <w:sz w:val="20"/>
              </w:rPr>
              <w:t>1.</w:t>
            </w:r>
            <w:r w:rsidR="00791B1D" w:rsidRPr="00472CA8">
              <w:rPr>
                <w:sz w:val="20"/>
              </w:rPr>
              <w:t>)</w:t>
            </w:r>
            <w:r w:rsidR="00441779" w:rsidRPr="00472CA8">
              <w:rPr>
                <w:sz w:val="20"/>
              </w:rPr>
              <w:t xml:space="preserve"> </w:t>
            </w:r>
            <w:r w:rsidR="00791B1D" w:rsidRPr="00472CA8">
              <w:rPr>
                <w:sz w:val="20"/>
              </w:rPr>
              <w:t>(</w:t>
            </w:r>
            <w:r w:rsidR="00441779" w:rsidRPr="00472CA8">
              <w:rPr>
                <w:sz w:val="20"/>
              </w:rPr>
              <w:t>b</w:t>
            </w:r>
            <w:r w:rsidR="00791B1D" w:rsidRPr="00472CA8">
              <w:rPr>
                <w:sz w:val="20"/>
              </w:rPr>
              <w:t>)</w:t>
            </w:r>
            <w:r w:rsidR="00441779" w:rsidRPr="00472CA8">
              <w:rPr>
                <w:sz w:val="20"/>
              </w:rPr>
              <w:t xml:space="preserve"> </w:t>
            </w:r>
            <w:r w:rsidR="00791B1D" w:rsidRPr="00472CA8">
              <w:rPr>
                <w:sz w:val="20"/>
              </w:rPr>
              <w:t>(</w:t>
            </w:r>
            <w:proofErr w:type="spellStart"/>
            <w:r w:rsidRPr="00472CA8">
              <w:rPr>
                <w:sz w:val="20"/>
              </w:rPr>
              <w:t>i</w:t>
            </w:r>
            <w:proofErr w:type="spellEnd"/>
            <w:r w:rsidR="00791B1D"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£1 10s.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$3.00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 xml:space="preserve">Regulation 143 (1.) </w:t>
            </w:r>
            <w:r w:rsidR="00791B1D" w:rsidRPr="00472CA8">
              <w:rPr>
                <w:sz w:val="20"/>
              </w:rPr>
              <w:t>(</w:t>
            </w:r>
            <w:r w:rsidR="00441779" w:rsidRPr="00472CA8">
              <w:rPr>
                <w:sz w:val="20"/>
              </w:rPr>
              <w:t>b</w:t>
            </w:r>
            <w:r w:rsidR="00791B1D" w:rsidRPr="00472CA8">
              <w:rPr>
                <w:sz w:val="20"/>
              </w:rPr>
              <w:t>)</w:t>
            </w:r>
            <w:r w:rsidR="00441779" w:rsidRPr="00472CA8">
              <w:rPr>
                <w:sz w:val="20"/>
              </w:rPr>
              <w:t xml:space="preserve"> </w:t>
            </w:r>
            <w:r w:rsidRPr="00472CA8">
              <w:rPr>
                <w:sz w:val="20"/>
              </w:rPr>
              <w:t>(ii)</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£3</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$6.00</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145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Ten pounds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146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Three pounds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Six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147 (2.)</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£2</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Four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149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E617D0">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E617D0">
            <w:pPr>
              <w:ind w:left="144"/>
              <w:rPr>
                <w:sz w:val="20"/>
              </w:rPr>
            </w:pPr>
            <w:r w:rsidRPr="00472CA8">
              <w:rPr>
                <w:sz w:val="20"/>
              </w:rPr>
              <w:t>Twenty-five cents</w:t>
            </w:r>
          </w:p>
        </w:tc>
      </w:tr>
      <w:tr w:rsidR="00E617D0" w:rsidRPr="00472CA8" w:rsidTr="00932F5A">
        <w:trPr>
          <w:trHeight w:val="20"/>
        </w:trPr>
        <w:tc>
          <w:tcPr>
            <w:tcW w:w="1783" w:type="pct"/>
            <w:tcBorders>
              <w:top w:val="nil"/>
              <w:left w:val="nil"/>
              <w:bottom w:val="nil"/>
              <w:right w:val="single" w:sz="6" w:space="0" w:color="auto"/>
            </w:tcBorders>
          </w:tcPr>
          <w:p w:rsidR="00E617D0" w:rsidRPr="00472CA8" w:rsidRDefault="00E617D0" w:rsidP="00E617D0">
            <w:pPr>
              <w:tabs>
                <w:tab w:val="left" w:leader="dot" w:pos="2970"/>
              </w:tabs>
              <w:rPr>
                <w:sz w:val="20"/>
              </w:rPr>
            </w:pPr>
            <w:r w:rsidRPr="00472CA8">
              <w:rPr>
                <w:sz w:val="20"/>
              </w:rPr>
              <w:t>Regulation 149 (2.)</w:t>
            </w:r>
            <w:r w:rsidRPr="00472CA8">
              <w:rPr>
                <w:sz w:val="20"/>
              </w:rPr>
              <w:tab/>
            </w:r>
          </w:p>
        </w:tc>
        <w:tc>
          <w:tcPr>
            <w:tcW w:w="1715" w:type="pct"/>
            <w:tcBorders>
              <w:top w:val="nil"/>
              <w:left w:val="single" w:sz="6" w:space="0" w:color="auto"/>
              <w:bottom w:val="nil"/>
              <w:right w:val="single" w:sz="6" w:space="0" w:color="auto"/>
            </w:tcBorders>
          </w:tcPr>
          <w:p w:rsidR="00E617D0" w:rsidRPr="00472CA8" w:rsidRDefault="00E617D0" w:rsidP="00437DBF">
            <w:pPr>
              <w:ind w:left="144"/>
              <w:rPr>
                <w:sz w:val="20"/>
              </w:rPr>
            </w:pPr>
            <w:r w:rsidRPr="00472CA8">
              <w:rPr>
                <w:sz w:val="20"/>
              </w:rPr>
              <w:t>2s. 6d.</w:t>
            </w:r>
          </w:p>
        </w:tc>
        <w:tc>
          <w:tcPr>
            <w:tcW w:w="1502" w:type="pct"/>
            <w:tcBorders>
              <w:top w:val="nil"/>
              <w:left w:val="single" w:sz="6" w:space="0" w:color="auto"/>
              <w:bottom w:val="nil"/>
              <w:right w:val="nil"/>
            </w:tcBorders>
          </w:tcPr>
          <w:p w:rsidR="00E617D0" w:rsidRPr="00472CA8" w:rsidRDefault="00E617D0"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150</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163</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166</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Fifty pounds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One hundred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172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Three pounds twelve shillings and sixpence</w:t>
            </w:r>
          </w:p>
        </w:tc>
        <w:tc>
          <w:tcPr>
            <w:tcW w:w="1502" w:type="pct"/>
            <w:tcBorders>
              <w:top w:val="nil"/>
              <w:left w:val="single" w:sz="6" w:space="0" w:color="auto"/>
              <w:bottom w:val="nil"/>
              <w:right w:val="nil"/>
            </w:tcBorders>
          </w:tcPr>
          <w:p w:rsidR="00FE1C53" w:rsidRPr="00472CA8" w:rsidRDefault="00FE1C53" w:rsidP="00437DBF">
            <w:pPr>
              <w:ind w:left="288" w:hanging="144"/>
              <w:rPr>
                <w:sz w:val="20"/>
              </w:rPr>
            </w:pPr>
            <w:r w:rsidRPr="00472CA8">
              <w:rPr>
                <w:sz w:val="20"/>
              </w:rPr>
              <w:t>Seven dollars 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176</w:t>
            </w:r>
            <w:r w:rsidR="00441779" w:rsidRPr="00472CA8">
              <w:rPr>
                <w:sz w:val="20"/>
              </w:rPr>
              <w:t xml:space="preserve">a </w:t>
            </w:r>
            <w:r w:rsidRPr="00472CA8">
              <w:rPr>
                <w:sz w:val="20"/>
              </w:rPr>
              <w:t>(1.)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Sixpence</w:t>
            </w:r>
          </w:p>
        </w:tc>
        <w:tc>
          <w:tcPr>
            <w:tcW w:w="1502" w:type="pct"/>
            <w:tcBorders>
              <w:top w:val="nil"/>
              <w:left w:val="single" w:sz="6" w:space="0" w:color="auto"/>
              <w:bottom w:val="nil"/>
              <w:right w:val="nil"/>
            </w:tcBorders>
          </w:tcPr>
          <w:p w:rsidR="00FE1C53" w:rsidRPr="00472CA8" w:rsidRDefault="00FE1C53" w:rsidP="00437DBF">
            <w:pPr>
              <w:ind w:left="288" w:hanging="144"/>
              <w:rPr>
                <w:sz w:val="20"/>
              </w:rPr>
            </w:pPr>
            <w:r w:rsidRPr="00472CA8">
              <w:rPr>
                <w:sz w:val="20"/>
              </w:rPr>
              <w:t>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180</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w:t>
            </w:r>
          </w:p>
        </w:tc>
        <w:tc>
          <w:tcPr>
            <w:tcW w:w="1502" w:type="pct"/>
            <w:tcBorders>
              <w:top w:val="nil"/>
              <w:left w:val="single" w:sz="6" w:space="0" w:color="auto"/>
              <w:bottom w:val="nil"/>
              <w:right w:val="nil"/>
            </w:tcBorders>
          </w:tcPr>
          <w:p w:rsidR="00FE1C53" w:rsidRPr="00472CA8" w:rsidRDefault="00FE1C53" w:rsidP="00437DBF">
            <w:pPr>
              <w:ind w:left="288" w:hanging="144"/>
              <w:rPr>
                <w:sz w:val="20"/>
              </w:rPr>
            </w:pPr>
            <w:r w:rsidRPr="00472CA8">
              <w:rPr>
                <w:sz w:val="20"/>
              </w:rPr>
              <w:t>Ten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184</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437DBF">
            <w:pPr>
              <w:ind w:left="288" w:hanging="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185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Sixpence</w:t>
            </w:r>
          </w:p>
        </w:tc>
        <w:tc>
          <w:tcPr>
            <w:tcW w:w="1502" w:type="pct"/>
            <w:tcBorders>
              <w:top w:val="nil"/>
              <w:left w:val="single" w:sz="6" w:space="0" w:color="auto"/>
              <w:bottom w:val="nil"/>
              <w:right w:val="nil"/>
            </w:tcBorders>
          </w:tcPr>
          <w:p w:rsidR="00FE1C53" w:rsidRPr="00472CA8" w:rsidRDefault="00FE1C53" w:rsidP="00437DBF">
            <w:pPr>
              <w:ind w:left="288" w:hanging="144"/>
              <w:rPr>
                <w:sz w:val="20"/>
              </w:rPr>
            </w:pPr>
            <w:r w:rsidRPr="00472CA8">
              <w:rPr>
                <w:sz w:val="20"/>
              </w:rPr>
              <w:t>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192 (3.)</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206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 and sixpence</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206 (4.) (</w:t>
            </w:r>
            <w:r w:rsidR="00441779" w:rsidRPr="00472CA8">
              <w:rPr>
                <w:sz w:val="20"/>
              </w:rPr>
              <w:t>a</w:t>
            </w:r>
            <w:r w:rsidRPr="00472CA8">
              <w:rPr>
                <w:sz w:val="20"/>
              </w:rPr>
              <w:t>)</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shillings</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Fifty cents</w:t>
            </w:r>
          </w:p>
        </w:tc>
      </w:tr>
      <w:tr w:rsidR="002D392F" w:rsidRPr="00472CA8" w:rsidTr="00932F5A">
        <w:trPr>
          <w:trHeight w:val="20"/>
        </w:trPr>
        <w:tc>
          <w:tcPr>
            <w:tcW w:w="1783" w:type="pct"/>
            <w:tcBorders>
              <w:top w:val="nil"/>
              <w:left w:val="nil"/>
              <w:bottom w:val="nil"/>
              <w:right w:val="single" w:sz="6" w:space="0" w:color="auto"/>
            </w:tcBorders>
          </w:tcPr>
          <w:p w:rsidR="002D392F" w:rsidRPr="00472CA8" w:rsidRDefault="002D392F" w:rsidP="00E617D0">
            <w:pPr>
              <w:tabs>
                <w:tab w:val="left" w:leader="dot" w:pos="2970"/>
              </w:tabs>
              <w:rPr>
                <w:sz w:val="20"/>
              </w:rPr>
            </w:pPr>
            <w:r w:rsidRPr="00472CA8">
              <w:rPr>
                <w:sz w:val="20"/>
              </w:rPr>
              <w:t>Regulation 212 (1.)</w:t>
            </w:r>
            <w:r w:rsidRPr="00472CA8">
              <w:rPr>
                <w:sz w:val="20"/>
              </w:rPr>
              <w:tab/>
            </w:r>
          </w:p>
        </w:tc>
        <w:tc>
          <w:tcPr>
            <w:tcW w:w="1715" w:type="pct"/>
            <w:tcBorders>
              <w:top w:val="nil"/>
              <w:left w:val="single" w:sz="6" w:space="0" w:color="auto"/>
              <w:bottom w:val="nil"/>
              <w:right w:val="single" w:sz="6" w:space="0" w:color="auto"/>
            </w:tcBorders>
          </w:tcPr>
          <w:p w:rsidR="002D392F" w:rsidRPr="00472CA8" w:rsidRDefault="002D392F" w:rsidP="00437DBF">
            <w:pPr>
              <w:ind w:left="144"/>
              <w:rPr>
                <w:sz w:val="20"/>
              </w:rPr>
            </w:pPr>
            <w:r w:rsidRPr="00472CA8">
              <w:rPr>
                <w:sz w:val="20"/>
              </w:rPr>
              <w:t>Sixpence</w:t>
            </w:r>
          </w:p>
        </w:tc>
        <w:tc>
          <w:tcPr>
            <w:tcW w:w="1502" w:type="pct"/>
            <w:tcBorders>
              <w:top w:val="nil"/>
              <w:left w:val="single" w:sz="6" w:space="0" w:color="auto"/>
              <w:bottom w:val="nil"/>
              <w:right w:val="nil"/>
            </w:tcBorders>
          </w:tcPr>
          <w:p w:rsidR="002D392F" w:rsidRPr="00472CA8" w:rsidRDefault="002D392F" w:rsidP="00437DBF">
            <w:pPr>
              <w:ind w:left="144"/>
              <w:rPr>
                <w:sz w:val="20"/>
              </w:rPr>
            </w:pPr>
            <w:r w:rsidRPr="00472CA8">
              <w:rPr>
                <w:sz w:val="20"/>
              </w:rPr>
              <w:t>Five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234 (1.)</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£50</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One hundred dollars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237 (2.)</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be One shilling</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be Ten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of One shilling</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of Ten cents</w:t>
            </w:r>
          </w:p>
        </w:tc>
      </w:tr>
      <w:tr w:rsidR="00FE1C53" w:rsidRPr="00472CA8" w:rsidTr="00932F5A">
        <w:trPr>
          <w:trHeight w:val="20"/>
        </w:trPr>
        <w:tc>
          <w:tcPr>
            <w:tcW w:w="1783" w:type="pct"/>
            <w:tcBorders>
              <w:top w:val="nil"/>
              <w:left w:val="nil"/>
              <w:bottom w:val="nil"/>
              <w:right w:val="single" w:sz="6" w:space="0" w:color="auto"/>
            </w:tcBorders>
          </w:tcPr>
          <w:p w:rsidR="00FE1C53" w:rsidRPr="00472CA8" w:rsidRDefault="00FE1C53" w:rsidP="00E617D0">
            <w:pPr>
              <w:tabs>
                <w:tab w:val="left" w:leader="dot" w:pos="2970"/>
              </w:tabs>
              <w:rPr>
                <w:sz w:val="20"/>
              </w:rPr>
            </w:pPr>
            <w:r w:rsidRPr="00472CA8">
              <w:rPr>
                <w:sz w:val="20"/>
              </w:rPr>
              <w:t>Regulation 239</w:t>
            </w:r>
            <w:r w:rsidR="00605A3F" w:rsidRPr="00472CA8">
              <w:rPr>
                <w:sz w:val="20"/>
              </w:rPr>
              <w:tab/>
            </w:r>
          </w:p>
        </w:tc>
        <w:tc>
          <w:tcPr>
            <w:tcW w:w="171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w:t>
            </w:r>
          </w:p>
        </w:tc>
        <w:tc>
          <w:tcPr>
            <w:tcW w:w="1502"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Ten cents</w:t>
            </w:r>
          </w:p>
        </w:tc>
      </w:tr>
      <w:tr w:rsidR="00FE1C53" w:rsidRPr="00472CA8" w:rsidTr="00932F5A">
        <w:trPr>
          <w:trHeight w:val="20"/>
        </w:trPr>
        <w:tc>
          <w:tcPr>
            <w:tcW w:w="1783" w:type="pct"/>
            <w:tcBorders>
              <w:top w:val="nil"/>
              <w:left w:val="nil"/>
              <w:bottom w:val="single" w:sz="6" w:space="0" w:color="auto"/>
              <w:right w:val="single" w:sz="6" w:space="0" w:color="auto"/>
            </w:tcBorders>
          </w:tcPr>
          <w:p w:rsidR="00FE1C53" w:rsidRPr="00472CA8" w:rsidRDefault="00FE1C53" w:rsidP="00E617D0">
            <w:pPr>
              <w:tabs>
                <w:tab w:val="left" w:leader="dot" w:pos="2970"/>
              </w:tabs>
              <w:rPr>
                <w:sz w:val="20"/>
              </w:rPr>
            </w:pPr>
            <w:r w:rsidRPr="00472CA8">
              <w:rPr>
                <w:sz w:val="20"/>
              </w:rPr>
              <w:t>Regulation 246</w:t>
            </w:r>
            <w:r w:rsidR="00605A3F" w:rsidRPr="00472CA8">
              <w:rPr>
                <w:sz w:val="20"/>
              </w:rPr>
              <w:tab/>
            </w:r>
          </w:p>
        </w:tc>
        <w:tc>
          <w:tcPr>
            <w:tcW w:w="1715" w:type="pct"/>
            <w:tcBorders>
              <w:top w:val="nil"/>
              <w:left w:val="single" w:sz="6" w:space="0" w:color="auto"/>
              <w:bottom w:val="single" w:sz="6" w:space="0" w:color="auto"/>
              <w:right w:val="single" w:sz="6" w:space="0" w:color="auto"/>
            </w:tcBorders>
          </w:tcPr>
          <w:p w:rsidR="00FE1C53" w:rsidRPr="00472CA8" w:rsidRDefault="00FE1C53" w:rsidP="00437DBF">
            <w:pPr>
              <w:ind w:left="144"/>
              <w:rPr>
                <w:sz w:val="20"/>
              </w:rPr>
            </w:pPr>
            <w:r w:rsidRPr="00472CA8">
              <w:rPr>
                <w:sz w:val="20"/>
              </w:rPr>
              <w:t>£50</w:t>
            </w:r>
          </w:p>
        </w:tc>
        <w:tc>
          <w:tcPr>
            <w:tcW w:w="1502" w:type="pct"/>
            <w:tcBorders>
              <w:top w:val="nil"/>
              <w:left w:val="single" w:sz="6" w:space="0" w:color="auto"/>
              <w:bottom w:val="single" w:sz="6" w:space="0" w:color="auto"/>
              <w:right w:val="nil"/>
            </w:tcBorders>
          </w:tcPr>
          <w:p w:rsidR="00FE1C53" w:rsidRPr="00472CA8" w:rsidRDefault="00FE1C53" w:rsidP="00437DBF">
            <w:pPr>
              <w:ind w:left="144"/>
              <w:rPr>
                <w:sz w:val="20"/>
              </w:rPr>
            </w:pPr>
            <w:r w:rsidRPr="00472CA8">
              <w:rPr>
                <w:sz w:val="20"/>
              </w:rPr>
              <w:t>One hundred dollars</w:t>
            </w:r>
          </w:p>
        </w:tc>
      </w:tr>
    </w:tbl>
    <w:p w:rsidR="00FE1C53" w:rsidRPr="00472CA8" w:rsidRDefault="00FF56E7" w:rsidP="00437DBF">
      <w:pPr>
        <w:tabs>
          <w:tab w:val="left" w:pos="7920"/>
        </w:tabs>
        <w:ind w:left="3600"/>
        <w:rPr>
          <w:sz w:val="22"/>
        </w:rPr>
      </w:pPr>
      <w:r w:rsidRPr="00472CA8">
        <w:rPr>
          <w:sz w:val="22"/>
        </w:rPr>
        <w:br w:type="page"/>
      </w:r>
      <w:r w:rsidR="00FE1C53" w:rsidRPr="00472CA8">
        <w:rPr>
          <w:sz w:val="22"/>
        </w:rPr>
        <w:lastRenderedPageBreak/>
        <w:t>SECOND SCHEDULE</w:t>
      </w:r>
      <w:r w:rsidRPr="00472CA8">
        <w:rPr>
          <w:sz w:val="22"/>
        </w:rPr>
        <w:tab/>
      </w:r>
      <w:r w:rsidR="00FE1C53" w:rsidRPr="00472CA8">
        <w:rPr>
          <w:sz w:val="20"/>
        </w:rPr>
        <w:t>Section 3</w:t>
      </w:r>
      <w:r w:rsidR="00FE1C53" w:rsidRPr="00472CA8">
        <w:rPr>
          <w:sz w:val="22"/>
        </w:rPr>
        <w:t>.</w:t>
      </w:r>
    </w:p>
    <w:p w:rsidR="00FF56E7" w:rsidRPr="00472CA8" w:rsidRDefault="00FF56E7" w:rsidP="00437DBF">
      <w:pPr>
        <w:pBdr>
          <w:bottom w:val="single" w:sz="4" w:space="1" w:color="auto"/>
        </w:pBdr>
        <w:tabs>
          <w:tab w:val="left" w:pos="900"/>
        </w:tabs>
        <w:spacing w:before="120" w:after="120"/>
        <w:ind w:left="4104" w:right="4104"/>
        <w:jc w:val="center"/>
        <w:rPr>
          <w:sz w:val="16"/>
        </w:rPr>
      </w:pPr>
    </w:p>
    <w:p w:rsidR="00441779" w:rsidRPr="00472CA8" w:rsidRDefault="00441779" w:rsidP="00437DBF">
      <w:pPr>
        <w:jc w:val="center"/>
        <w:rPr>
          <w:smallCaps/>
          <w:sz w:val="22"/>
        </w:rPr>
      </w:pPr>
      <w:r w:rsidRPr="00472CA8">
        <w:rPr>
          <w:smallCaps/>
          <w:sz w:val="22"/>
        </w:rPr>
        <w:t>Amendments of the Telephone Regulations</w:t>
      </w:r>
    </w:p>
    <w:p w:rsidR="00FF56E7" w:rsidRPr="00472CA8" w:rsidRDefault="00FF56E7" w:rsidP="00437DBF">
      <w:pPr>
        <w:pBdr>
          <w:bottom w:val="single" w:sz="4" w:space="1" w:color="auto"/>
        </w:pBdr>
        <w:tabs>
          <w:tab w:val="left" w:pos="900"/>
        </w:tabs>
        <w:spacing w:before="120" w:after="120"/>
        <w:ind w:left="4104" w:right="4104"/>
        <w:jc w:val="center"/>
        <w:rPr>
          <w:sz w:val="16"/>
        </w:rPr>
      </w:pPr>
    </w:p>
    <w:p w:rsidR="00441779" w:rsidRPr="00472CA8" w:rsidRDefault="00441779" w:rsidP="00437DBF">
      <w:pPr>
        <w:spacing w:before="120" w:after="60"/>
        <w:rPr>
          <w:b/>
          <w:sz w:val="20"/>
        </w:rPr>
      </w:pPr>
      <w:r w:rsidRPr="00472CA8">
        <w:rPr>
          <w:b/>
          <w:sz w:val="20"/>
        </w:rPr>
        <w:t>Rate of rental.</w:t>
      </w:r>
    </w:p>
    <w:p w:rsidR="00FE1C53" w:rsidRPr="00472CA8" w:rsidRDefault="00441779" w:rsidP="00437DBF">
      <w:pPr>
        <w:spacing w:after="60"/>
        <w:ind w:firstLine="432"/>
        <w:jc w:val="both"/>
        <w:rPr>
          <w:sz w:val="22"/>
        </w:rPr>
      </w:pPr>
      <w:r w:rsidRPr="00472CA8">
        <w:rPr>
          <w:b/>
          <w:sz w:val="22"/>
        </w:rPr>
        <w:t>1.</w:t>
      </w:r>
      <w:r w:rsidR="00FF56E7" w:rsidRPr="00472CA8">
        <w:rPr>
          <w:sz w:val="22"/>
        </w:rPr>
        <w:tab/>
      </w:r>
      <w:r w:rsidR="00FE1C53" w:rsidRPr="00472CA8">
        <w:rPr>
          <w:sz w:val="22"/>
        </w:rPr>
        <w:t>Regulation 29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5032"/>
        <w:gridCol w:w="1295"/>
        <w:gridCol w:w="1257"/>
        <w:gridCol w:w="1525"/>
      </w:tblGrid>
      <w:tr w:rsidR="00FE1C53" w:rsidRPr="00472CA8" w:rsidTr="00FF56E7">
        <w:trPr>
          <w:trHeight w:val="20"/>
        </w:trPr>
        <w:tc>
          <w:tcPr>
            <w:tcW w:w="2762" w:type="pct"/>
            <w:vMerge w:val="restart"/>
            <w:tcBorders>
              <w:top w:val="single" w:sz="6" w:space="0" w:color="auto"/>
              <w:left w:val="nil"/>
              <w:bottom w:val="nil"/>
              <w:right w:val="single" w:sz="6" w:space="0" w:color="auto"/>
            </w:tcBorders>
          </w:tcPr>
          <w:p w:rsidR="00FE1C53" w:rsidRPr="00472CA8" w:rsidRDefault="00FE1C53" w:rsidP="00437DBF">
            <w:pPr>
              <w:spacing w:before="1000"/>
              <w:jc w:val="center"/>
              <w:rPr>
                <w:sz w:val="20"/>
              </w:rPr>
            </w:pPr>
            <w:r w:rsidRPr="00472CA8">
              <w:rPr>
                <w:sz w:val="20"/>
              </w:rPr>
              <w:t>Class of telephone service</w:t>
            </w:r>
          </w:p>
        </w:tc>
        <w:tc>
          <w:tcPr>
            <w:tcW w:w="2238" w:type="pct"/>
            <w:gridSpan w:val="3"/>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Annual rate</w:t>
            </w:r>
          </w:p>
        </w:tc>
      </w:tr>
      <w:tr w:rsidR="00FE1C53" w:rsidRPr="00472CA8" w:rsidTr="0087343C">
        <w:trPr>
          <w:trHeight w:val="20"/>
        </w:trPr>
        <w:tc>
          <w:tcPr>
            <w:tcW w:w="2762" w:type="pct"/>
            <w:vMerge/>
            <w:tcBorders>
              <w:top w:val="nil"/>
              <w:left w:val="nil"/>
              <w:bottom w:val="single" w:sz="6" w:space="0" w:color="auto"/>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711"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spacing w:before="600"/>
              <w:jc w:val="center"/>
              <w:rPr>
                <w:sz w:val="20"/>
              </w:rPr>
            </w:pPr>
            <w:r w:rsidRPr="00472CA8">
              <w:rPr>
                <w:sz w:val="20"/>
              </w:rPr>
              <w:t>Exclusive service</w:t>
            </w:r>
          </w:p>
        </w:tc>
        <w:tc>
          <w:tcPr>
            <w:tcW w:w="690"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Each telephone forming part of a party</w:t>
            </w:r>
            <w:r w:rsidR="00FF56E7" w:rsidRPr="00472CA8">
              <w:rPr>
                <w:sz w:val="20"/>
              </w:rPr>
              <w:t xml:space="preserve"> </w:t>
            </w:r>
            <w:r w:rsidRPr="00472CA8">
              <w:rPr>
                <w:sz w:val="20"/>
              </w:rPr>
              <w:t>service connecting</w:t>
            </w:r>
            <w:r w:rsidR="00FF56E7" w:rsidRPr="00472CA8">
              <w:rPr>
                <w:sz w:val="20"/>
              </w:rPr>
              <w:t xml:space="preserve"> </w:t>
            </w:r>
            <w:r w:rsidRPr="00472CA8">
              <w:rPr>
                <w:sz w:val="20"/>
              </w:rPr>
              <w:t>two subscribers</w:t>
            </w:r>
          </w:p>
        </w:tc>
        <w:tc>
          <w:tcPr>
            <w:tcW w:w="837" w:type="pct"/>
            <w:tcBorders>
              <w:top w:val="single" w:sz="6" w:space="0" w:color="auto"/>
              <w:left w:val="single" w:sz="6" w:space="0" w:color="auto"/>
              <w:bottom w:val="single" w:sz="6" w:space="0" w:color="auto"/>
              <w:right w:val="nil"/>
            </w:tcBorders>
            <w:vAlign w:val="center"/>
          </w:tcPr>
          <w:p w:rsidR="00FE1C53" w:rsidRPr="00472CA8" w:rsidRDefault="00FE1C53" w:rsidP="00437DBF">
            <w:pPr>
              <w:jc w:val="center"/>
              <w:rPr>
                <w:sz w:val="20"/>
              </w:rPr>
            </w:pPr>
            <w:r w:rsidRPr="00472CA8">
              <w:rPr>
                <w:sz w:val="20"/>
              </w:rPr>
              <w:t>Each telephone forming part of a party</w:t>
            </w:r>
            <w:r w:rsidR="00FF56E7" w:rsidRPr="00472CA8">
              <w:rPr>
                <w:sz w:val="20"/>
              </w:rPr>
              <w:t xml:space="preserve"> </w:t>
            </w:r>
            <w:r w:rsidRPr="00472CA8">
              <w:rPr>
                <w:sz w:val="20"/>
              </w:rPr>
              <w:t>service connecting more than two subscribers</w:t>
            </w:r>
          </w:p>
        </w:tc>
      </w:tr>
      <w:tr w:rsidR="00FE1C53" w:rsidRPr="00472CA8" w:rsidTr="00FF56E7">
        <w:trPr>
          <w:trHeight w:val="20"/>
        </w:trPr>
        <w:tc>
          <w:tcPr>
            <w:tcW w:w="2762" w:type="pct"/>
            <w:tcBorders>
              <w:top w:val="single" w:sz="6" w:space="0" w:color="auto"/>
              <w:left w:val="nil"/>
              <w:bottom w:val="nil"/>
              <w:right w:val="single" w:sz="6" w:space="0" w:color="auto"/>
            </w:tcBorders>
          </w:tcPr>
          <w:p w:rsidR="00FE1C53" w:rsidRPr="00472CA8" w:rsidRDefault="00FE1C53" w:rsidP="00437DBF">
            <w:pPr>
              <w:ind w:left="144"/>
              <w:rPr>
                <w:sz w:val="20"/>
              </w:rPr>
            </w:pPr>
          </w:p>
        </w:tc>
        <w:tc>
          <w:tcPr>
            <w:tcW w:w="711"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690"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837"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FF56E7">
        <w:trPr>
          <w:trHeight w:val="20"/>
        </w:trPr>
        <w:tc>
          <w:tcPr>
            <w:tcW w:w="2762" w:type="pct"/>
            <w:tcBorders>
              <w:top w:val="nil"/>
              <w:left w:val="nil"/>
              <w:bottom w:val="nil"/>
              <w:right w:val="single" w:sz="6" w:space="0" w:color="auto"/>
            </w:tcBorders>
          </w:tcPr>
          <w:p w:rsidR="00FE1C53" w:rsidRPr="00472CA8" w:rsidRDefault="00FE1C53" w:rsidP="00E617D0">
            <w:pPr>
              <w:tabs>
                <w:tab w:val="left" w:leader="dot" w:pos="4860"/>
              </w:tabs>
              <w:rPr>
                <w:sz w:val="20"/>
              </w:rPr>
            </w:pPr>
            <w:r w:rsidRPr="00472CA8">
              <w:rPr>
                <w:sz w:val="20"/>
              </w:rPr>
              <w:t>Class I. telephone service</w:t>
            </w:r>
            <w:r w:rsidR="00FF56E7" w:rsidRPr="00472CA8">
              <w:rPr>
                <w:sz w:val="20"/>
              </w:rPr>
              <w:tab/>
            </w:r>
          </w:p>
        </w:tc>
        <w:tc>
          <w:tcPr>
            <w:tcW w:w="711" w:type="pct"/>
            <w:tcBorders>
              <w:top w:val="nil"/>
              <w:left w:val="single" w:sz="6" w:space="0" w:color="auto"/>
              <w:bottom w:val="nil"/>
              <w:right w:val="single" w:sz="6" w:space="0" w:color="auto"/>
            </w:tcBorders>
          </w:tcPr>
          <w:p w:rsidR="00FE1C53" w:rsidRPr="00472CA8" w:rsidRDefault="00FE1C53" w:rsidP="00437DBF">
            <w:pPr>
              <w:jc w:val="center"/>
              <w:rPr>
                <w:sz w:val="20"/>
              </w:rPr>
            </w:pPr>
            <w:r w:rsidRPr="00472CA8">
              <w:rPr>
                <w:sz w:val="20"/>
              </w:rPr>
              <w:t>40.00</w:t>
            </w:r>
          </w:p>
        </w:tc>
        <w:tc>
          <w:tcPr>
            <w:tcW w:w="690" w:type="pct"/>
            <w:tcBorders>
              <w:top w:val="nil"/>
              <w:left w:val="single" w:sz="6" w:space="0" w:color="auto"/>
              <w:bottom w:val="nil"/>
              <w:right w:val="single" w:sz="6" w:space="0" w:color="auto"/>
            </w:tcBorders>
          </w:tcPr>
          <w:p w:rsidR="00FE1C53" w:rsidRPr="00472CA8" w:rsidRDefault="00FE1C53" w:rsidP="00437DBF">
            <w:pPr>
              <w:jc w:val="center"/>
              <w:rPr>
                <w:sz w:val="20"/>
              </w:rPr>
            </w:pPr>
            <w:r w:rsidRPr="00472CA8">
              <w:rPr>
                <w:sz w:val="20"/>
              </w:rPr>
              <w:t>36.00</w:t>
            </w:r>
          </w:p>
        </w:tc>
        <w:tc>
          <w:tcPr>
            <w:tcW w:w="837"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34.00</w:t>
            </w:r>
          </w:p>
        </w:tc>
      </w:tr>
      <w:tr w:rsidR="00FE1C53" w:rsidRPr="00472CA8" w:rsidTr="00FF56E7">
        <w:trPr>
          <w:trHeight w:val="20"/>
        </w:trPr>
        <w:tc>
          <w:tcPr>
            <w:tcW w:w="2762" w:type="pct"/>
            <w:tcBorders>
              <w:top w:val="nil"/>
              <w:left w:val="nil"/>
              <w:bottom w:val="nil"/>
              <w:right w:val="single" w:sz="6" w:space="0" w:color="auto"/>
            </w:tcBorders>
          </w:tcPr>
          <w:p w:rsidR="00FE1C53" w:rsidRPr="00472CA8" w:rsidRDefault="00FE1C53" w:rsidP="00E617D0">
            <w:pPr>
              <w:tabs>
                <w:tab w:val="left" w:leader="dot" w:pos="4860"/>
              </w:tabs>
              <w:rPr>
                <w:sz w:val="20"/>
              </w:rPr>
            </w:pPr>
            <w:r w:rsidRPr="00472CA8">
              <w:rPr>
                <w:sz w:val="20"/>
              </w:rPr>
              <w:t>Class II. telephone service</w:t>
            </w:r>
            <w:r w:rsidR="00FF56E7" w:rsidRPr="00472CA8">
              <w:rPr>
                <w:sz w:val="20"/>
              </w:rPr>
              <w:tab/>
            </w:r>
          </w:p>
        </w:tc>
        <w:tc>
          <w:tcPr>
            <w:tcW w:w="711" w:type="pct"/>
            <w:tcBorders>
              <w:top w:val="nil"/>
              <w:left w:val="single" w:sz="6" w:space="0" w:color="auto"/>
              <w:bottom w:val="nil"/>
              <w:right w:val="single" w:sz="6" w:space="0" w:color="auto"/>
            </w:tcBorders>
          </w:tcPr>
          <w:p w:rsidR="00FE1C53" w:rsidRPr="00472CA8" w:rsidRDefault="00FE1C53" w:rsidP="00437DBF">
            <w:pPr>
              <w:jc w:val="center"/>
              <w:rPr>
                <w:sz w:val="20"/>
              </w:rPr>
            </w:pPr>
            <w:r w:rsidRPr="00472CA8">
              <w:rPr>
                <w:sz w:val="20"/>
              </w:rPr>
              <w:t>24.00</w:t>
            </w:r>
          </w:p>
        </w:tc>
        <w:tc>
          <w:tcPr>
            <w:tcW w:w="690" w:type="pct"/>
            <w:tcBorders>
              <w:top w:val="nil"/>
              <w:left w:val="single" w:sz="6" w:space="0" w:color="auto"/>
              <w:bottom w:val="nil"/>
              <w:right w:val="single" w:sz="6" w:space="0" w:color="auto"/>
            </w:tcBorders>
          </w:tcPr>
          <w:p w:rsidR="00FE1C53" w:rsidRPr="00472CA8" w:rsidRDefault="00FE1C53" w:rsidP="00437DBF">
            <w:pPr>
              <w:jc w:val="center"/>
              <w:rPr>
                <w:sz w:val="20"/>
              </w:rPr>
            </w:pPr>
            <w:r w:rsidRPr="00472CA8">
              <w:rPr>
                <w:sz w:val="20"/>
              </w:rPr>
              <w:t>20.00</w:t>
            </w:r>
          </w:p>
        </w:tc>
        <w:tc>
          <w:tcPr>
            <w:tcW w:w="837"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18.00</w:t>
            </w:r>
          </w:p>
        </w:tc>
      </w:tr>
      <w:tr w:rsidR="00FE1C53" w:rsidRPr="00472CA8" w:rsidTr="00FF56E7">
        <w:trPr>
          <w:trHeight w:val="20"/>
        </w:trPr>
        <w:tc>
          <w:tcPr>
            <w:tcW w:w="2762" w:type="pct"/>
            <w:tcBorders>
              <w:top w:val="nil"/>
              <w:left w:val="nil"/>
              <w:bottom w:val="single" w:sz="6" w:space="0" w:color="auto"/>
              <w:right w:val="single" w:sz="6" w:space="0" w:color="auto"/>
            </w:tcBorders>
          </w:tcPr>
          <w:p w:rsidR="00FE1C53" w:rsidRPr="00472CA8" w:rsidRDefault="00FE1C53" w:rsidP="00E617D0">
            <w:pPr>
              <w:tabs>
                <w:tab w:val="left" w:leader="dot" w:pos="4860"/>
              </w:tabs>
              <w:rPr>
                <w:sz w:val="20"/>
              </w:rPr>
            </w:pPr>
            <w:r w:rsidRPr="00472CA8">
              <w:rPr>
                <w:sz w:val="20"/>
              </w:rPr>
              <w:t>Class III. telephone service</w:t>
            </w:r>
            <w:r w:rsidR="00FF56E7" w:rsidRPr="00472CA8">
              <w:rPr>
                <w:sz w:val="20"/>
              </w:rPr>
              <w:tab/>
            </w:r>
          </w:p>
        </w:tc>
        <w:tc>
          <w:tcPr>
            <w:tcW w:w="711" w:type="pct"/>
            <w:tcBorders>
              <w:top w:val="nil"/>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16.00</w:t>
            </w:r>
          </w:p>
        </w:tc>
        <w:tc>
          <w:tcPr>
            <w:tcW w:w="690" w:type="pct"/>
            <w:tcBorders>
              <w:top w:val="nil"/>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12.00</w:t>
            </w:r>
          </w:p>
        </w:tc>
        <w:tc>
          <w:tcPr>
            <w:tcW w:w="837" w:type="pct"/>
            <w:tcBorders>
              <w:top w:val="nil"/>
              <w:left w:val="single" w:sz="6" w:space="0" w:color="auto"/>
              <w:bottom w:val="single" w:sz="6" w:space="0" w:color="auto"/>
              <w:right w:val="nil"/>
            </w:tcBorders>
          </w:tcPr>
          <w:p w:rsidR="00FE1C53" w:rsidRPr="00472CA8" w:rsidRDefault="00FE1C53" w:rsidP="00437DBF">
            <w:pPr>
              <w:jc w:val="center"/>
              <w:rPr>
                <w:sz w:val="20"/>
              </w:rPr>
            </w:pPr>
            <w:r w:rsidRPr="00472CA8">
              <w:rPr>
                <w:sz w:val="20"/>
              </w:rPr>
              <w:t>10.00</w:t>
            </w:r>
          </w:p>
        </w:tc>
      </w:tr>
    </w:tbl>
    <w:p w:rsidR="00441779" w:rsidRPr="00472CA8" w:rsidRDefault="00441779" w:rsidP="00437DBF">
      <w:pPr>
        <w:spacing w:before="120" w:after="60"/>
        <w:rPr>
          <w:b/>
          <w:sz w:val="20"/>
        </w:rPr>
      </w:pPr>
      <w:r w:rsidRPr="00472CA8">
        <w:rPr>
          <w:b/>
          <w:sz w:val="20"/>
        </w:rPr>
        <w:t>Local call fee.</w:t>
      </w:r>
    </w:p>
    <w:p w:rsidR="00FE1C53" w:rsidRPr="00472CA8" w:rsidRDefault="00441779" w:rsidP="00437DBF">
      <w:pPr>
        <w:ind w:firstLine="432"/>
        <w:jc w:val="both"/>
        <w:rPr>
          <w:sz w:val="22"/>
        </w:rPr>
      </w:pPr>
      <w:r w:rsidRPr="00472CA8">
        <w:rPr>
          <w:b/>
          <w:sz w:val="22"/>
        </w:rPr>
        <w:t>2.</w:t>
      </w:r>
      <w:r w:rsidR="00FF56E7" w:rsidRPr="00472CA8">
        <w:rPr>
          <w:sz w:val="22"/>
        </w:rPr>
        <w:tab/>
      </w:r>
      <w:r w:rsidR="00FE1C53" w:rsidRPr="00472CA8">
        <w:rPr>
          <w:sz w:val="22"/>
        </w:rPr>
        <w:t xml:space="preserve">Regulation 35 of the Telephone Regulations is amended by omitting the words </w:t>
      </w:r>
      <w:r w:rsidR="009415C4" w:rsidRPr="00472CA8">
        <w:rPr>
          <w:sz w:val="22"/>
        </w:rPr>
        <w:t>“</w:t>
      </w:r>
      <w:r w:rsidR="00FE1C53" w:rsidRPr="00472CA8">
        <w:rPr>
          <w:sz w:val="22"/>
        </w:rPr>
        <w:t>the fees payable for effective local calls from the telephone of a subscriber shall be calculated at the rate of Ten cents for every three effective local calls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the fee payable for an effective local call made from the telephone of a subscriber is Four cents</w:t>
      </w:r>
      <w:r w:rsidR="009415C4"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Joint use of telephone.</w:t>
      </w:r>
    </w:p>
    <w:p w:rsidR="00FE1C53" w:rsidRPr="00472CA8" w:rsidRDefault="00441779" w:rsidP="00437DBF">
      <w:pPr>
        <w:ind w:firstLine="432"/>
        <w:jc w:val="both"/>
        <w:rPr>
          <w:sz w:val="22"/>
        </w:rPr>
      </w:pPr>
      <w:r w:rsidRPr="00472CA8">
        <w:rPr>
          <w:b/>
          <w:sz w:val="22"/>
        </w:rPr>
        <w:t>3.</w:t>
      </w:r>
      <w:r w:rsidR="00FF56E7" w:rsidRPr="00472CA8">
        <w:rPr>
          <w:sz w:val="22"/>
        </w:rPr>
        <w:tab/>
      </w:r>
      <w:r w:rsidR="00FE1C53" w:rsidRPr="00472CA8">
        <w:rPr>
          <w:sz w:val="22"/>
        </w:rPr>
        <w:t xml:space="preserve">Regulation 57 of the Telephone Regulations is amended by omitting from sub-regulation (1.) the words </w:t>
      </w:r>
      <w:r w:rsidR="009415C4" w:rsidRPr="00472CA8">
        <w:rPr>
          <w:sz w:val="22"/>
        </w:rPr>
        <w:t>“</w:t>
      </w:r>
      <w:r w:rsidR="00FE1C53" w:rsidRPr="00472CA8">
        <w:rPr>
          <w:sz w:val="22"/>
        </w:rPr>
        <w:t>Two pounds</w:t>
      </w:r>
      <w:r w:rsidR="009415C4" w:rsidRPr="00472CA8">
        <w:rPr>
          <w:sz w:val="22"/>
        </w:rPr>
        <w:t>”</w:t>
      </w:r>
      <w:r w:rsidR="00FE1C53" w:rsidRPr="00472CA8">
        <w:rPr>
          <w:sz w:val="22"/>
        </w:rPr>
        <w:t xml:space="preserve"> (wherever occurring) and inserting in their stead the words </w:t>
      </w:r>
      <w:r w:rsidR="009415C4" w:rsidRPr="00472CA8">
        <w:rPr>
          <w:sz w:val="22"/>
        </w:rPr>
        <w:t>“</w:t>
      </w:r>
      <w:r w:rsidR="00FE1C53" w:rsidRPr="00472CA8">
        <w:rPr>
          <w:sz w:val="22"/>
        </w:rPr>
        <w:t>Five dollars</w:t>
      </w:r>
      <w:r w:rsidR="009415C4" w:rsidRPr="00472CA8">
        <w:rPr>
          <w:sz w:val="22"/>
        </w:rPr>
        <w:t>”</w:t>
      </w:r>
      <w:r w:rsidR="00FE1C53" w:rsidRPr="00472CA8">
        <w:rPr>
          <w:sz w:val="22"/>
        </w:rPr>
        <w:t>.</w:t>
      </w:r>
    </w:p>
    <w:p w:rsidR="00441779" w:rsidRPr="00472CA8" w:rsidRDefault="00441779" w:rsidP="00437DBF">
      <w:pPr>
        <w:spacing w:before="120" w:after="60"/>
        <w:rPr>
          <w:b/>
          <w:sz w:val="22"/>
        </w:rPr>
      </w:pPr>
      <w:r w:rsidRPr="00472CA8">
        <w:rPr>
          <w:b/>
          <w:sz w:val="20"/>
        </w:rPr>
        <w:t>Block type entries</w:t>
      </w:r>
      <w:r w:rsidRPr="00472CA8">
        <w:rPr>
          <w:b/>
          <w:sz w:val="22"/>
        </w:rPr>
        <w:t>.</w:t>
      </w:r>
    </w:p>
    <w:p w:rsidR="00FE1C53" w:rsidRPr="00472CA8" w:rsidRDefault="00441779" w:rsidP="00437DBF">
      <w:pPr>
        <w:spacing w:after="60"/>
        <w:ind w:firstLine="432"/>
        <w:jc w:val="both"/>
        <w:rPr>
          <w:sz w:val="22"/>
        </w:rPr>
      </w:pPr>
      <w:r w:rsidRPr="00472CA8">
        <w:rPr>
          <w:b/>
          <w:sz w:val="22"/>
        </w:rPr>
        <w:t>4.</w:t>
      </w:r>
      <w:r w:rsidR="00FF56E7" w:rsidRPr="00472CA8">
        <w:rPr>
          <w:sz w:val="22"/>
        </w:rPr>
        <w:tab/>
      </w:r>
      <w:r w:rsidR="00FE1C53" w:rsidRPr="00472CA8">
        <w:rPr>
          <w:sz w:val="22"/>
        </w:rPr>
        <w:t>Regulation 77 of the Telephone Regulations is amended by omitting the table in sub-regulation (1.) and inserting in its stead the following table:—</w:t>
      </w:r>
    </w:p>
    <w:tbl>
      <w:tblPr>
        <w:tblW w:w="5000" w:type="pct"/>
        <w:tblCellMar>
          <w:left w:w="40" w:type="dxa"/>
          <w:right w:w="40" w:type="dxa"/>
        </w:tblCellMar>
        <w:tblLook w:val="0000" w:firstRow="0" w:lastRow="0" w:firstColumn="0" w:lastColumn="0" w:noHBand="0" w:noVBand="0"/>
      </w:tblPr>
      <w:tblGrid>
        <w:gridCol w:w="6591"/>
        <w:gridCol w:w="1144"/>
        <w:gridCol w:w="1374"/>
      </w:tblGrid>
      <w:tr w:rsidR="00FE1C53" w:rsidRPr="00472CA8" w:rsidTr="00FF56E7">
        <w:trPr>
          <w:trHeight w:val="20"/>
        </w:trPr>
        <w:tc>
          <w:tcPr>
            <w:tcW w:w="3618" w:type="pct"/>
            <w:tcBorders>
              <w:top w:val="single" w:sz="6" w:space="0" w:color="auto"/>
              <w:left w:val="nil"/>
              <w:bottom w:val="single" w:sz="6" w:space="0" w:color="auto"/>
              <w:right w:val="single" w:sz="6" w:space="0" w:color="auto"/>
            </w:tcBorders>
          </w:tcPr>
          <w:p w:rsidR="00FE1C53" w:rsidRPr="00472CA8" w:rsidRDefault="00FE1C53" w:rsidP="00437DBF">
            <w:pPr>
              <w:spacing w:before="80"/>
              <w:jc w:val="center"/>
              <w:rPr>
                <w:sz w:val="20"/>
              </w:rPr>
            </w:pPr>
            <w:r w:rsidRPr="00472CA8">
              <w:rPr>
                <w:sz w:val="20"/>
              </w:rPr>
              <w:t>Telephone directory in which entry is to be made</w:t>
            </w:r>
          </w:p>
        </w:tc>
        <w:tc>
          <w:tcPr>
            <w:tcW w:w="628"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spacing w:before="80"/>
              <w:jc w:val="center"/>
              <w:rPr>
                <w:sz w:val="20"/>
              </w:rPr>
            </w:pPr>
            <w:r w:rsidRPr="00472CA8">
              <w:rPr>
                <w:sz w:val="20"/>
              </w:rPr>
              <w:t>Each word</w:t>
            </w:r>
          </w:p>
        </w:tc>
        <w:tc>
          <w:tcPr>
            <w:tcW w:w="754" w:type="pct"/>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 xml:space="preserve">Each initial or the sign </w:t>
            </w:r>
            <w:r w:rsidR="009415C4" w:rsidRPr="00472CA8">
              <w:rPr>
                <w:sz w:val="20"/>
              </w:rPr>
              <w:t>“</w:t>
            </w:r>
            <w:r w:rsidRPr="00472CA8">
              <w:rPr>
                <w:sz w:val="20"/>
              </w:rPr>
              <w:t>&amp;</w:t>
            </w:r>
            <w:r w:rsidR="009415C4" w:rsidRPr="00472CA8">
              <w:rPr>
                <w:sz w:val="20"/>
              </w:rPr>
              <w:t>”</w:t>
            </w:r>
          </w:p>
        </w:tc>
      </w:tr>
      <w:tr w:rsidR="00FE1C53" w:rsidRPr="00472CA8" w:rsidTr="00FF56E7">
        <w:trPr>
          <w:trHeight w:val="20"/>
        </w:trPr>
        <w:tc>
          <w:tcPr>
            <w:tcW w:w="3618"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628"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754"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FF56E7">
        <w:trPr>
          <w:trHeight w:val="20"/>
        </w:trPr>
        <w:tc>
          <w:tcPr>
            <w:tcW w:w="3618" w:type="pct"/>
            <w:tcBorders>
              <w:top w:val="nil"/>
              <w:left w:val="nil"/>
              <w:bottom w:val="nil"/>
              <w:right w:val="single" w:sz="6" w:space="0" w:color="auto"/>
            </w:tcBorders>
          </w:tcPr>
          <w:p w:rsidR="00FE1C53" w:rsidRPr="00472CA8" w:rsidRDefault="00FE1C53" w:rsidP="00F54094">
            <w:pPr>
              <w:tabs>
                <w:tab w:val="left" w:leader="dot" w:pos="6300"/>
              </w:tabs>
              <w:ind w:left="288" w:hanging="288"/>
              <w:rPr>
                <w:sz w:val="20"/>
              </w:rPr>
            </w:pPr>
            <w:r w:rsidRPr="00472CA8">
              <w:rPr>
                <w:sz w:val="20"/>
              </w:rPr>
              <w:t>Sydney, Melbourne, Brisbane, South Australia, western Australia or Tasmania Telephone Directory</w:t>
            </w:r>
            <w:r w:rsidR="00380B43" w:rsidRPr="00472CA8">
              <w:rPr>
                <w:sz w:val="20"/>
              </w:rPr>
              <w:tab/>
            </w:r>
          </w:p>
        </w:tc>
        <w:tc>
          <w:tcPr>
            <w:tcW w:w="628" w:type="pct"/>
            <w:tcBorders>
              <w:top w:val="nil"/>
              <w:left w:val="single" w:sz="6" w:space="0" w:color="auto"/>
              <w:bottom w:val="nil"/>
              <w:right w:val="single" w:sz="6" w:space="0" w:color="auto"/>
            </w:tcBorders>
          </w:tcPr>
          <w:p w:rsidR="00FE1C53" w:rsidRPr="00472CA8" w:rsidRDefault="00FE1C53" w:rsidP="00437DBF">
            <w:pPr>
              <w:spacing w:before="200"/>
              <w:jc w:val="center"/>
              <w:rPr>
                <w:sz w:val="20"/>
              </w:rPr>
            </w:pPr>
            <w:r w:rsidRPr="00472CA8">
              <w:rPr>
                <w:sz w:val="20"/>
              </w:rPr>
              <w:t>2.00</w:t>
            </w:r>
          </w:p>
        </w:tc>
        <w:tc>
          <w:tcPr>
            <w:tcW w:w="754" w:type="pct"/>
            <w:tcBorders>
              <w:top w:val="nil"/>
              <w:left w:val="single" w:sz="6" w:space="0" w:color="auto"/>
              <w:bottom w:val="nil"/>
              <w:right w:val="nil"/>
            </w:tcBorders>
          </w:tcPr>
          <w:p w:rsidR="00FE1C53" w:rsidRPr="00472CA8" w:rsidRDefault="00FE1C53" w:rsidP="00437DBF">
            <w:pPr>
              <w:spacing w:before="200"/>
              <w:jc w:val="center"/>
              <w:rPr>
                <w:sz w:val="20"/>
              </w:rPr>
            </w:pPr>
            <w:r w:rsidRPr="00472CA8">
              <w:rPr>
                <w:sz w:val="20"/>
              </w:rPr>
              <w:t>0.50</w:t>
            </w:r>
          </w:p>
        </w:tc>
      </w:tr>
      <w:tr w:rsidR="00FE1C53" w:rsidRPr="00472CA8" w:rsidTr="00FF56E7">
        <w:trPr>
          <w:trHeight w:val="20"/>
        </w:trPr>
        <w:tc>
          <w:tcPr>
            <w:tcW w:w="3618" w:type="pct"/>
            <w:tcBorders>
              <w:top w:val="nil"/>
              <w:left w:val="nil"/>
              <w:bottom w:val="single" w:sz="6" w:space="0" w:color="auto"/>
              <w:right w:val="single" w:sz="6" w:space="0" w:color="auto"/>
            </w:tcBorders>
          </w:tcPr>
          <w:p w:rsidR="00FE1C53" w:rsidRPr="00472CA8" w:rsidRDefault="00FE1C53" w:rsidP="00F54094">
            <w:pPr>
              <w:tabs>
                <w:tab w:val="left" w:leader="dot" w:pos="6300"/>
              </w:tabs>
              <w:ind w:left="288" w:hanging="288"/>
              <w:rPr>
                <w:sz w:val="20"/>
              </w:rPr>
            </w:pPr>
            <w:r w:rsidRPr="00472CA8">
              <w:rPr>
                <w:sz w:val="20"/>
              </w:rPr>
              <w:t>Any other Telephone Directory</w:t>
            </w:r>
            <w:r w:rsidR="00380B43" w:rsidRPr="00472CA8">
              <w:rPr>
                <w:sz w:val="20"/>
              </w:rPr>
              <w:tab/>
            </w:r>
          </w:p>
        </w:tc>
        <w:tc>
          <w:tcPr>
            <w:tcW w:w="628" w:type="pct"/>
            <w:tcBorders>
              <w:top w:val="nil"/>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1.00</w:t>
            </w:r>
          </w:p>
        </w:tc>
        <w:tc>
          <w:tcPr>
            <w:tcW w:w="754" w:type="pct"/>
            <w:tcBorders>
              <w:top w:val="nil"/>
              <w:left w:val="single" w:sz="6" w:space="0" w:color="auto"/>
              <w:bottom w:val="single" w:sz="6" w:space="0" w:color="auto"/>
              <w:right w:val="nil"/>
            </w:tcBorders>
          </w:tcPr>
          <w:p w:rsidR="00FE1C53" w:rsidRPr="00472CA8" w:rsidRDefault="00FE1C53" w:rsidP="00437DBF">
            <w:pPr>
              <w:jc w:val="center"/>
              <w:rPr>
                <w:sz w:val="20"/>
              </w:rPr>
            </w:pPr>
            <w:r w:rsidRPr="00472CA8">
              <w:rPr>
                <w:sz w:val="20"/>
              </w:rPr>
              <w:t>0.25</w:t>
            </w:r>
          </w:p>
        </w:tc>
      </w:tr>
    </w:tbl>
    <w:p w:rsidR="00441779" w:rsidRPr="00472CA8" w:rsidRDefault="00441779" w:rsidP="00437DBF">
      <w:pPr>
        <w:spacing w:before="120" w:after="60"/>
        <w:rPr>
          <w:b/>
          <w:sz w:val="20"/>
        </w:rPr>
      </w:pPr>
      <w:r w:rsidRPr="00472CA8">
        <w:rPr>
          <w:b/>
          <w:sz w:val="20"/>
        </w:rPr>
        <w:t>Charges for extra words and entries.</w:t>
      </w:r>
    </w:p>
    <w:p w:rsidR="00FE1C53" w:rsidRPr="00472CA8" w:rsidRDefault="00441779" w:rsidP="00437DBF">
      <w:pPr>
        <w:ind w:firstLine="432"/>
        <w:jc w:val="both"/>
        <w:rPr>
          <w:sz w:val="22"/>
        </w:rPr>
      </w:pPr>
      <w:r w:rsidRPr="00472CA8">
        <w:rPr>
          <w:b/>
          <w:sz w:val="22"/>
        </w:rPr>
        <w:t>5.</w:t>
      </w:r>
      <w:r w:rsidR="00380B43" w:rsidRPr="00472CA8">
        <w:rPr>
          <w:sz w:val="22"/>
        </w:rPr>
        <w:tab/>
      </w:r>
      <w:r w:rsidR="00FE1C53" w:rsidRPr="00472CA8">
        <w:rPr>
          <w:sz w:val="22"/>
        </w:rPr>
        <w:t>Regulation 79 of the Telephone Regulations is amended by omitting the table in sub-regulation (1.) and inserting in its stead the following table:—</w:t>
      </w:r>
    </w:p>
    <w:tbl>
      <w:tblPr>
        <w:tblW w:w="5000" w:type="pct"/>
        <w:tblCellMar>
          <w:left w:w="40" w:type="dxa"/>
          <w:right w:w="40" w:type="dxa"/>
        </w:tblCellMar>
        <w:tblLook w:val="0000" w:firstRow="0" w:lastRow="0" w:firstColumn="0" w:lastColumn="0" w:noHBand="0" w:noVBand="0"/>
      </w:tblPr>
      <w:tblGrid>
        <w:gridCol w:w="6610"/>
        <w:gridCol w:w="1080"/>
        <w:gridCol w:w="1419"/>
      </w:tblGrid>
      <w:tr w:rsidR="00FE1C53" w:rsidRPr="00472CA8" w:rsidTr="00380B43">
        <w:trPr>
          <w:trHeight w:val="20"/>
        </w:trPr>
        <w:tc>
          <w:tcPr>
            <w:tcW w:w="3628" w:type="pct"/>
            <w:tcBorders>
              <w:top w:val="single" w:sz="6" w:space="0" w:color="auto"/>
              <w:left w:val="nil"/>
              <w:bottom w:val="single" w:sz="6" w:space="0" w:color="auto"/>
              <w:right w:val="single" w:sz="6" w:space="0" w:color="auto"/>
            </w:tcBorders>
          </w:tcPr>
          <w:p w:rsidR="00FE1C53" w:rsidRPr="00472CA8" w:rsidRDefault="00FE1C53" w:rsidP="00437DBF">
            <w:pPr>
              <w:spacing w:before="600"/>
              <w:jc w:val="center"/>
              <w:rPr>
                <w:sz w:val="20"/>
              </w:rPr>
            </w:pPr>
            <w:r w:rsidRPr="00472CA8">
              <w:rPr>
                <w:sz w:val="20"/>
              </w:rPr>
              <w:t>Telephone directory in which entry is to be made</w:t>
            </w:r>
          </w:p>
        </w:tc>
        <w:tc>
          <w:tcPr>
            <w:tcW w:w="593"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spacing w:before="500"/>
              <w:jc w:val="center"/>
              <w:rPr>
                <w:sz w:val="20"/>
              </w:rPr>
            </w:pPr>
            <w:r w:rsidRPr="00472CA8">
              <w:rPr>
                <w:sz w:val="20"/>
              </w:rPr>
              <w:t>Additional words</w:t>
            </w:r>
          </w:p>
        </w:tc>
        <w:tc>
          <w:tcPr>
            <w:tcW w:w="779" w:type="pct"/>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Additional entries or notices whether inserted under the main entry or otherwise</w:t>
            </w:r>
          </w:p>
        </w:tc>
      </w:tr>
      <w:tr w:rsidR="00FE1C53" w:rsidRPr="00472CA8" w:rsidTr="00380B43">
        <w:trPr>
          <w:trHeight w:val="20"/>
        </w:trPr>
        <w:tc>
          <w:tcPr>
            <w:tcW w:w="3628"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593"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779"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380B43">
        <w:trPr>
          <w:trHeight w:val="20"/>
        </w:trPr>
        <w:tc>
          <w:tcPr>
            <w:tcW w:w="3628" w:type="pct"/>
            <w:tcBorders>
              <w:top w:val="nil"/>
              <w:left w:val="nil"/>
              <w:bottom w:val="nil"/>
              <w:right w:val="single" w:sz="6" w:space="0" w:color="auto"/>
            </w:tcBorders>
          </w:tcPr>
          <w:p w:rsidR="00FE1C53" w:rsidRPr="00472CA8" w:rsidRDefault="00FE1C53" w:rsidP="00F54094">
            <w:pPr>
              <w:tabs>
                <w:tab w:val="left" w:leader="dot" w:pos="6300"/>
              </w:tabs>
              <w:ind w:left="288" w:hanging="288"/>
              <w:rPr>
                <w:sz w:val="20"/>
              </w:rPr>
            </w:pPr>
            <w:r w:rsidRPr="00472CA8">
              <w:rPr>
                <w:sz w:val="20"/>
              </w:rPr>
              <w:t>Sydney, Melbourne, Brisbane, South Australia, Western Australia or Tasmania Telephone Directory</w:t>
            </w:r>
            <w:r w:rsidR="00380B43" w:rsidRPr="00472CA8">
              <w:rPr>
                <w:sz w:val="20"/>
              </w:rPr>
              <w:tab/>
            </w:r>
          </w:p>
        </w:tc>
        <w:tc>
          <w:tcPr>
            <w:tcW w:w="593" w:type="pct"/>
            <w:tcBorders>
              <w:top w:val="nil"/>
              <w:left w:val="single" w:sz="6" w:space="0" w:color="auto"/>
              <w:bottom w:val="nil"/>
              <w:right w:val="single" w:sz="6" w:space="0" w:color="auto"/>
            </w:tcBorders>
          </w:tcPr>
          <w:p w:rsidR="00FE1C53" w:rsidRPr="00472CA8" w:rsidRDefault="00FE1C53" w:rsidP="00437DBF">
            <w:pPr>
              <w:jc w:val="center"/>
              <w:rPr>
                <w:sz w:val="20"/>
              </w:rPr>
            </w:pPr>
            <w:r w:rsidRPr="00472CA8">
              <w:rPr>
                <w:sz w:val="20"/>
              </w:rPr>
              <w:t>1.00</w:t>
            </w:r>
          </w:p>
        </w:tc>
        <w:tc>
          <w:tcPr>
            <w:tcW w:w="779"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2.00</w:t>
            </w:r>
          </w:p>
        </w:tc>
      </w:tr>
      <w:tr w:rsidR="00FE1C53" w:rsidRPr="00472CA8" w:rsidTr="00380B43">
        <w:trPr>
          <w:trHeight w:val="20"/>
        </w:trPr>
        <w:tc>
          <w:tcPr>
            <w:tcW w:w="3628" w:type="pct"/>
            <w:tcBorders>
              <w:top w:val="nil"/>
              <w:left w:val="nil"/>
              <w:bottom w:val="single" w:sz="6" w:space="0" w:color="auto"/>
              <w:right w:val="single" w:sz="6" w:space="0" w:color="auto"/>
            </w:tcBorders>
          </w:tcPr>
          <w:p w:rsidR="00FE1C53" w:rsidRPr="00472CA8" w:rsidRDefault="00FE1C53" w:rsidP="00F54094">
            <w:pPr>
              <w:tabs>
                <w:tab w:val="left" w:leader="dot" w:pos="6300"/>
              </w:tabs>
              <w:ind w:left="288" w:hanging="288"/>
              <w:rPr>
                <w:sz w:val="20"/>
              </w:rPr>
            </w:pPr>
            <w:r w:rsidRPr="00472CA8">
              <w:rPr>
                <w:sz w:val="20"/>
              </w:rPr>
              <w:t>Any other Telephone Directory</w:t>
            </w:r>
            <w:r w:rsidR="00380B43" w:rsidRPr="00472CA8">
              <w:rPr>
                <w:sz w:val="20"/>
              </w:rPr>
              <w:tab/>
            </w:r>
          </w:p>
        </w:tc>
        <w:tc>
          <w:tcPr>
            <w:tcW w:w="593" w:type="pct"/>
            <w:tcBorders>
              <w:top w:val="nil"/>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1.00</w:t>
            </w:r>
          </w:p>
        </w:tc>
        <w:tc>
          <w:tcPr>
            <w:tcW w:w="779" w:type="pct"/>
            <w:tcBorders>
              <w:top w:val="nil"/>
              <w:left w:val="single" w:sz="6" w:space="0" w:color="auto"/>
              <w:bottom w:val="single" w:sz="6" w:space="0" w:color="auto"/>
              <w:right w:val="nil"/>
            </w:tcBorders>
          </w:tcPr>
          <w:p w:rsidR="00FE1C53" w:rsidRPr="00472CA8" w:rsidRDefault="00FE1C53" w:rsidP="00437DBF">
            <w:pPr>
              <w:jc w:val="center"/>
              <w:rPr>
                <w:sz w:val="20"/>
              </w:rPr>
            </w:pPr>
            <w:r w:rsidRPr="00472CA8">
              <w:rPr>
                <w:sz w:val="20"/>
              </w:rPr>
              <w:t>1.00</w:t>
            </w:r>
          </w:p>
        </w:tc>
      </w:tr>
    </w:tbl>
    <w:p w:rsidR="00441779" w:rsidRPr="00472CA8" w:rsidRDefault="00380B43" w:rsidP="00437DBF">
      <w:pPr>
        <w:jc w:val="center"/>
        <w:rPr>
          <w:i/>
          <w:sz w:val="22"/>
        </w:rPr>
      </w:pPr>
      <w:r w:rsidRPr="00472CA8">
        <w:rPr>
          <w:sz w:val="22"/>
        </w:rPr>
        <w:br w:type="page"/>
      </w:r>
      <w:r w:rsidR="00441779" w:rsidRPr="00472CA8">
        <w:rPr>
          <w:smallCaps/>
          <w:sz w:val="22"/>
        </w:rPr>
        <w:lastRenderedPageBreak/>
        <w:t>Second Schedule—</w:t>
      </w:r>
      <w:r w:rsidR="00441779" w:rsidRPr="00472CA8">
        <w:rPr>
          <w:i/>
          <w:sz w:val="22"/>
        </w:rPr>
        <w:t>continued</w:t>
      </w:r>
    </w:p>
    <w:p w:rsidR="00441779" w:rsidRPr="00472CA8" w:rsidRDefault="00441779" w:rsidP="00437DBF">
      <w:pPr>
        <w:spacing w:before="120" w:after="60"/>
        <w:rPr>
          <w:b/>
          <w:sz w:val="22"/>
        </w:rPr>
      </w:pPr>
      <w:r w:rsidRPr="00472CA8">
        <w:rPr>
          <w:b/>
          <w:sz w:val="20"/>
        </w:rPr>
        <w:t>Calls at specified times</w:t>
      </w:r>
      <w:r w:rsidRPr="00472CA8">
        <w:rPr>
          <w:b/>
          <w:sz w:val="22"/>
        </w:rPr>
        <w:t>.</w:t>
      </w:r>
    </w:p>
    <w:p w:rsidR="00FE1C53" w:rsidRPr="00472CA8" w:rsidRDefault="00441779" w:rsidP="00437DBF">
      <w:pPr>
        <w:ind w:firstLine="432"/>
        <w:jc w:val="both"/>
        <w:rPr>
          <w:sz w:val="22"/>
        </w:rPr>
      </w:pPr>
      <w:r w:rsidRPr="00472CA8">
        <w:rPr>
          <w:b/>
          <w:smallCaps/>
          <w:sz w:val="22"/>
        </w:rPr>
        <w:t>6.</w:t>
      </w:r>
      <w:r w:rsidR="00380B43" w:rsidRPr="00472CA8">
        <w:rPr>
          <w:smallCaps/>
          <w:sz w:val="22"/>
        </w:rPr>
        <w:tab/>
      </w:r>
      <w:r w:rsidR="00FE1C53" w:rsidRPr="00472CA8">
        <w:rPr>
          <w:sz w:val="22"/>
        </w:rPr>
        <w:t xml:space="preserve">Regulation </w:t>
      </w:r>
      <w:r w:rsidRPr="00472CA8">
        <w:rPr>
          <w:smallCaps/>
          <w:sz w:val="22"/>
        </w:rPr>
        <w:t xml:space="preserve">87a </w:t>
      </w:r>
      <w:r w:rsidR="00FE1C53" w:rsidRPr="00472CA8">
        <w:rPr>
          <w:sz w:val="22"/>
        </w:rPr>
        <w:t>of the Telephone Regulations is amended by omitting sub-regulation (2.) and inserting in its stead the following sub-regulation:—</w:t>
      </w:r>
    </w:p>
    <w:p w:rsidR="00FE1C53" w:rsidRPr="00472CA8" w:rsidRDefault="009415C4" w:rsidP="00437DBF">
      <w:pPr>
        <w:tabs>
          <w:tab w:val="left" w:pos="1080"/>
          <w:tab w:val="left" w:pos="1170"/>
        </w:tabs>
        <w:ind w:firstLine="432"/>
        <w:jc w:val="both"/>
        <w:rPr>
          <w:sz w:val="22"/>
        </w:rPr>
      </w:pPr>
      <w:r w:rsidRPr="00472CA8">
        <w:rPr>
          <w:sz w:val="22"/>
        </w:rPr>
        <w:t>“</w:t>
      </w:r>
      <w:r w:rsidR="00FE1C53" w:rsidRPr="00472CA8">
        <w:rPr>
          <w:sz w:val="22"/>
        </w:rPr>
        <w:t>(2.)</w:t>
      </w:r>
      <w:r w:rsidR="00380B43" w:rsidRPr="00472CA8">
        <w:rPr>
          <w:sz w:val="22"/>
        </w:rPr>
        <w:tab/>
      </w:r>
      <w:r w:rsidR="00FE1C53" w:rsidRPr="00472CA8">
        <w:rPr>
          <w:sz w:val="22"/>
        </w:rPr>
        <w:t xml:space="preserve">A fee equal to twice the local call fee shall be charged for each call referred to in the </w:t>
      </w:r>
      <w:proofErr w:type="spellStart"/>
      <w:r w:rsidR="00FE1C53" w:rsidRPr="00472CA8">
        <w:rPr>
          <w:sz w:val="22"/>
        </w:rPr>
        <w:t>ast</w:t>
      </w:r>
      <w:proofErr w:type="spellEnd"/>
      <w:r w:rsidR="00FE1C53" w:rsidRPr="00472CA8">
        <w:rPr>
          <w:sz w:val="22"/>
        </w:rPr>
        <w:t xml:space="preserve"> preceding sub-regulation</w:t>
      </w:r>
      <w:r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Charges for trunk calls.</w:t>
      </w:r>
    </w:p>
    <w:p w:rsidR="00FE1C53" w:rsidRPr="00472CA8" w:rsidRDefault="00441779" w:rsidP="00437DBF">
      <w:pPr>
        <w:ind w:firstLine="432"/>
        <w:jc w:val="both"/>
        <w:rPr>
          <w:sz w:val="22"/>
        </w:rPr>
      </w:pPr>
      <w:r w:rsidRPr="00472CA8">
        <w:rPr>
          <w:b/>
          <w:smallCaps/>
          <w:sz w:val="22"/>
        </w:rPr>
        <w:t>7.</w:t>
      </w:r>
      <w:r w:rsidR="00380B43" w:rsidRPr="00472CA8">
        <w:rPr>
          <w:smallCaps/>
          <w:sz w:val="22"/>
        </w:rPr>
        <w:tab/>
      </w:r>
      <w:r w:rsidR="00FE1C53" w:rsidRPr="00472CA8">
        <w:rPr>
          <w:sz w:val="22"/>
        </w:rPr>
        <w:t xml:space="preserve">Regulation </w:t>
      </w:r>
      <w:r w:rsidRPr="00472CA8">
        <w:rPr>
          <w:smallCaps/>
          <w:sz w:val="22"/>
        </w:rPr>
        <w:t xml:space="preserve">138 </w:t>
      </w:r>
      <w:r w:rsidR="00FE1C53" w:rsidRPr="00472CA8">
        <w:rPr>
          <w:sz w:val="22"/>
        </w:rPr>
        <w:t xml:space="preserve">of the Telephone Regulations is amended by omitting sub-regulation </w:t>
      </w:r>
      <w:r w:rsidRPr="00472CA8">
        <w:rPr>
          <w:smallCaps/>
          <w:sz w:val="22"/>
        </w:rPr>
        <w:t xml:space="preserve">(1.) </w:t>
      </w:r>
      <w:r w:rsidR="00FE1C53" w:rsidRPr="00472CA8">
        <w:rPr>
          <w:sz w:val="22"/>
        </w:rPr>
        <w:t>and inserting in its stead the following sub-regulations:—</w:t>
      </w:r>
    </w:p>
    <w:p w:rsidR="00FE1C53" w:rsidRPr="00472CA8" w:rsidRDefault="009415C4" w:rsidP="00437DBF">
      <w:pPr>
        <w:tabs>
          <w:tab w:val="left" w:pos="1080"/>
          <w:tab w:val="left" w:pos="1170"/>
        </w:tabs>
        <w:spacing w:before="60" w:after="60"/>
        <w:ind w:firstLine="432"/>
        <w:jc w:val="both"/>
        <w:rPr>
          <w:sz w:val="22"/>
        </w:rPr>
      </w:pPr>
      <w:r w:rsidRPr="00472CA8">
        <w:rPr>
          <w:sz w:val="22"/>
        </w:rPr>
        <w:t>“</w:t>
      </w:r>
      <w:r w:rsidR="00FE1C53" w:rsidRPr="00472CA8">
        <w:rPr>
          <w:sz w:val="22"/>
        </w:rPr>
        <w:t>(1.)</w:t>
      </w:r>
      <w:r w:rsidR="00380B43" w:rsidRPr="00472CA8">
        <w:rPr>
          <w:sz w:val="22"/>
        </w:rPr>
        <w:tab/>
      </w:r>
      <w:r w:rsidR="00FE1C53" w:rsidRPr="00472CA8">
        <w:rPr>
          <w:sz w:val="22"/>
        </w:rPr>
        <w:t>Subject to this Part, the fee payable for an effective trunk call from the telephone of a subscriber, not being a subscriber</w:t>
      </w:r>
      <w:r w:rsidRPr="00472CA8">
        <w:rPr>
          <w:sz w:val="22"/>
        </w:rPr>
        <w:t>’</w:t>
      </w:r>
      <w:r w:rsidR="00FE1C53" w:rsidRPr="00472CA8">
        <w:rPr>
          <w:sz w:val="22"/>
        </w:rPr>
        <w:t>s telephone referred to in the next succeeding sub-regulation, is the fee ascertained for that call by reference to the following table:—</w:t>
      </w:r>
    </w:p>
    <w:tbl>
      <w:tblPr>
        <w:tblW w:w="5000" w:type="pct"/>
        <w:tblCellMar>
          <w:left w:w="40" w:type="dxa"/>
          <w:right w:w="40" w:type="dxa"/>
        </w:tblCellMar>
        <w:tblLook w:val="0000" w:firstRow="0" w:lastRow="0" w:firstColumn="0" w:lastColumn="0" w:noHBand="0" w:noVBand="0"/>
      </w:tblPr>
      <w:tblGrid>
        <w:gridCol w:w="6262"/>
        <w:gridCol w:w="1421"/>
        <w:gridCol w:w="1426"/>
      </w:tblGrid>
      <w:tr w:rsidR="00FE1C53" w:rsidRPr="00472CA8" w:rsidTr="00380B43">
        <w:trPr>
          <w:trHeight w:val="253"/>
        </w:trPr>
        <w:tc>
          <w:tcPr>
            <w:tcW w:w="3437" w:type="pct"/>
            <w:vMerge w:val="restart"/>
            <w:tcBorders>
              <w:top w:val="single" w:sz="6" w:space="0" w:color="auto"/>
              <w:left w:val="nil"/>
              <w:bottom w:val="nil"/>
              <w:right w:val="single" w:sz="6" w:space="0" w:color="auto"/>
            </w:tcBorders>
          </w:tcPr>
          <w:p w:rsidR="00FE1C53" w:rsidRPr="00472CA8" w:rsidRDefault="00FE1C53" w:rsidP="00437DBF">
            <w:pPr>
              <w:spacing w:before="500"/>
              <w:jc w:val="center"/>
              <w:rPr>
                <w:sz w:val="20"/>
              </w:rPr>
            </w:pPr>
            <w:r w:rsidRPr="00472CA8">
              <w:rPr>
                <w:sz w:val="20"/>
              </w:rPr>
              <w:t>Trunk distance in relation to the trunk call</w:t>
            </w:r>
          </w:p>
        </w:tc>
        <w:tc>
          <w:tcPr>
            <w:tcW w:w="1563" w:type="pct"/>
            <w:gridSpan w:val="2"/>
            <w:vMerge w:val="restar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Each three minutes or part of three minutes</w:t>
            </w:r>
          </w:p>
        </w:tc>
      </w:tr>
      <w:tr w:rsidR="00FE1C53" w:rsidRPr="00472CA8" w:rsidTr="00380B43">
        <w:trPr>
          <w:trHeight w:val="253"/>
        </w:trPr>
        <w:tc>
          <w:tcPr>
            <w:tcW w:w="3437" w:type="pct"/>
            <w:vMerge/>
            <w:tcBorders>
              <w:top w:val="nil"/>
              <w:left w:val="nil"/>
              <w:bottom w:val="nil"/>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1563" w:type="pct"/>
            <w:gridSpan w:val="2"/>
            <w:vMerge/>
            <w:tcBorders>
              <w:top w:val="nil"/>
              <w:left w:val="single" w:sz="6" w:space="0" w:color="auto"/>
              <w:bottom w:val="single" w:sz="6" w:space="0" w:color="auto"/>
              <w:right w:val="nil"/>
            </w:tcBorders>
          </w:tcPr>
          <w:p w:rsidR="00FE1C53" w:rsidRPr="00472CA8" w:rsidRDefault="00FE1C53" w:rsidP="00437DBF">
            <w:pPr>
              <w:jc w:val="center"/>
              <w:rPr>
                <w:sz w:val="20"/>
              </w:rPr>
            </w:pPr>
          </w:p>
          <w:p w:rsidR="00FE1C53" w:rsidRPr="00472CA8" w:rsidRDefault="00FE1C53" w:rsidP="00437DBF">
            <w:pPr>
              <w:jc w:val="center"/>
              <w:rPr>
                <w:sz w:val="20"/>
              </w:rPr>
            </w:pPr>
          </w:p>
        </w:tc>
      </w:tr>
      <w:tr w:rsidR="00FE1C53" w:rsidRPr="00472CA8" w:rsidTr="00380B43">
        <w:trPr>
          <w:trHeight w:val="253"/>
        </w:trPr>
        <w:tc>
          <w:tcPr>
            <w:tcW w:w="3437" w:type="pct"/>
            <w:vMerge/>
            <w:tcBorders>
              <w:top w:val="nil"/>
              <w:left w:val="nil"/>
              <w:bottom w:val="nil"/>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780" w:type="pct"/>
            <w:vMerge w:val="restar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Between 9 a.m. and 6 p.m.</w:t>
            </w:r>
          </w:p>
        </w:tc>
        <w:tc>
          <w:tcPr>
            <w:tcW w:w="783" w:type="pct"/>
            <w:vMerge w:val="restar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 xml:space="preserve">Between </w:t>
            </w:r>
            <w:r w:rsidR="00441779" w:rsidRPr="00472CA8">
              <w:rPr>
                <w:smallCaps/>
                <w:sz w:val="20"/>
              </w:rPr>
              <w:t xml:space="preserve">6 </w:t>
            </w:r>
            <w:r w:rsidRPr="00472CA8">
              <w:rPr>
                <w:sz w:val="20"/>
              </w:rPr>
              <w:t>p.m. and 9 a.m.</w:t>
            </w:r>
          </w:p>
        </w:tc>
      </w:tr>
      <w:tr w:rsidR="00FE1C53" w:rsidRPr="00472CA8" w:rsidTr="00380B43">
        <w:trPr>
          <w:trHeight w:val="253"/>
        </w:trPr>
        <w:tc>
          <w:tcPr>
            <w:tcW w:w="3437" w:type="pct"/>
            <w:vMerge/>
            <w:tcBorders>
              <w:top w:val="nil"/>
              <w:left w:val="nil"/>
              <w:bottom w:val="nil"/>
              <w:right w:val="single" w:sz="6" w:space="0" w:color="auto"/>
            </w:tcBorders>
          </w:tcPr>
          <w:p w:rsidR="00FE1C53" w:rsidRPr="00472CA8" w:rsidRDefault="00FE1C53" w:rsidP="00437DBF">
            <w:pPr>
              <w:jc w:val="both"/>
              <w:rPr>
                <w:sz w:val="20"/>
              </w:rPr>
            </w:pPr>
          </w:p>
          <w:p w:rsidR="00FE1C53" w:rsidRPr="00472CA8" w:rsidRDefault="00FE1C53" w:rsidP="00437DBF">
            <w:pPr>
              <w:jc w:val="both"/>
              <w:rPr>
                <w:sz w:val="20"/>
              </w:rPr>
            </w:pPr>
          </w:p>
        </w:tc>
        <w:tc>
          <w:tcPr>
            <w:tcW w:w="780" w:type="pct"/>
            <w:vMerge/>
            <w:tcBorders>
              <w:top w:val="nil"/>
              <w:left w:val="single" w:sz="6" w:space="0" w:color="auto"/>
              <w:bottom w:val="nil"/>
              <w:right w:val="single" w:sz="6" w:space="0" w:color="auto"/>
            </w:tcBorders>
          </w:tcPr>
          <w:p w:rsidR="00FE1C53" w:rsidRPr="00472CA8" w:rsidRDefault="00FE1C53" w:rsidP="00437DBF">
            <w:pPr>
              <w:jc w:val="both"/>
              <w:rPr>
                <w:sz w:val="20"/>
              </w:rPr>
            </w:pPr>
          </w:p>
          <w:p w:rsidR="00FE1C53" w:rsidRPr="00472CA8" w:rsidRDefault="00FE1C53" w:rsidP="00437DBF">
            <w:pPr>
              <w:jc w:val="both"/>
              <w:rPr>
                <w:sz w:val="20"/>
              </w:rPr>
            </w:pPr>
          </w:p>
        </w:tc>
        <w:tc>
          <w:tcPr>
            <w:tcW w:w="783" w:type="pct"/>
            <w:vMerge/>
            <w:tcBorders>
              <w:top w:val="nil"/>
              <w:left w:val="single" w:sz="6" w:space="0" w:color="auto"/>
              <w:bottom w:val="nil"/>
              <w:right w:val="nil"/>
            </w:tcBorders>
          </w:tcPr>
          <w:p w:rsidR="00FE1C53" w:rsidRPr="00472CA8" w:rsidRDefault="00FE1C53" w:rsidP="00437DBF">
            <w:pPr>
              <w:jc w:val="both"/>
              <w:rPr>
                <w:sz w:val="20"/>
              </w:rPr>
            </w:pPr>
          </w:p>
          <w:p w:rsidR="00FE1C53" w:rsidRPr="00472CA8" w:rsidRDefault="00FE1C53" w:rsidP="00437DBF">
            <w:pPr>
              <w:jc w:val="both"/>
              <w:rPr>
                <w:sz w:val="20"/>
              </w:rPr>
            </w:pPr>
          </w:p>
        </w:tc>
      </w:tr>
      <w:tr w:rsidR="00FE1C53" w:rsidRPr="00472CA8" w:rsidTr="00585522">
        <w:trPr>
          <w:trHeight w:val="230"/>
        </w:trPr>
        <w:tc>
          <w:tcPr>
            <w:tcW w:w="3437" w:type="pct"/>
            <w:vMerge/>
            <w:tcBorders>
              <w:top w:val="nil"/>
              <w:left w:val="nil"/>
              <w:bottom w:val="single" w:sz="6" w:space="0" w:color="auto"/>
              <w:right w:val="single" w:sz="6" w:space="0" w:color="auto"/>
            </w:tcBorders>
          </w:tcPr>
          <w:p w:rsidR="00FE1C53" w:rsidRPr="00472CA8" w:rsidRDefault="00FE1C53" w:rsidP="00437DBF">
            <w:pPr>
              <w:jc w:val="both"/>
              <w:rPr>
                <w:sz w:val="20"/>
              </w:rPr>
            </w:pPr>
          </w:p>
          <w:p w:rsidR="00FE1C53" w:rsidRPr="00472CA8" w:rsidRDefault="00FE1C53" w:rsidP="00437DBF">
            <w:pPr>
              <w:jc w:val="both"/>
              <w:rPr>
                <w:sz w:val="20"/>
              </w:rPr>
            </w:pPr>
          </w:p>
        </w:tc>
        <w:tc>
          <w:tcPr>
            <w:tcW w:w="780" w:type="pct"/>
            <w:vMerge/>
            <w:tcBorders>
              <w:top w:val="nil"/>
              <w:left w:val="single" w:sz="6" w:space="0" w:color="auto"/>
              <w:bottom w:val="single" w:sz="6" w:space="0" w:color="auto"/>
              <w:right w:val="single" w:sz="6" w:space="0" w:color="auto"/>
            </w:tcBorders>
          </w:tcPr>
          <w:p w:rsidR="00FE1C53" w:rsidRPr="00472CA8" w:rsidRDefault="00FE1C53" w:rsidP="00437DBF">
            <w:pPr>
              <w:jc w:val="both"/>
              <w:rPr>
                <w:sz w:val="20"/>
              </w:rPr>
            </w:pPr>
          </w:p>
          <w:p w:rsidR="00FE1C53" w:rsidRPr="00472CA8" w:rsidRDefault="00FE1C53" w:rsidP="00437DBF">
            <w:pPr>
              <w:jc w:val="both"/>
              <w:rPr>
                <w:sz w:val="20"/>
              </w:rPr>
            </w:pPr>
          </w:p>
        </w:tc>
        <w:tc>
          <w:tcPr>
            <w:tcW w:w="783" w:type="pct"/>
            <w:vMerge/>
            <w:tcBorders>
              <w:top w:val="nil"/>
              <w:left w:val="single" w:sz="6" w:space="0" w:color="auto"/>
              <w:bottom w:val="single" w:sz="6" w:space="0" w:color="auto"/>
              <w:right w:val="nil"/>
            </w:tcBorders>
          </w:tcPr>
          <w:p w:rsidR="00FE1C53" w:rsidRPr="00472CA8" w:rsidRDefault="00FE1C53" w:rsidP="00437DBF">
            <w:pPr>
              <w:jc w:val="both"/>
              <w:rPr>
                <w:sz w:val="20"/>
              </w:rPr>
            </w:pPr>
          </w:p>
          <w:p w:rsidR="00FE1C53" w:rsidRPr="00472CA8" w:rsidRDefault="00FE1C53" w:rsidP="00437DBF">
            <w:pPr>
              <w:jc w:val="both"/>
              <w:rPr>
                <w:sz w:val="20"/>
              </w:rPr>
            </w:pPr>
          </w:p>
        </w:tc>
      </w:tr>
      <w:tr w:rsidR="00FE1C53" w:rsidRPr="00472CA8" w:rsidTr="00380B43">
        <w:trPr>
          <w:trHeight w:val="20"/>
        </w:trPr>
        <w:tc>
          <w:tcPr>
            <w:tcW w:w="3437"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780"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783"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Not exceeding </w:t>
            </w:r>
            <w:r w:rsidR="00441779" w:rsidRPr="00472CA8">
              <w:rPr>
                <w:smallCaps/>
                <w:sz w:val="20"/>
              </w:rPr>
              <w:t xml:space="preserve">30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0.16</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0.12</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30 </w:t>
            </w:r>
            <w:r w:rsidRPr="00472CA8">
              <w:rPr>
                <w:sz w:val="20"/>
              </w:rPr>
              <w:t xml:space="preserve">miles but not exceeding </w:t>
            </w:r>
            <w:r w:rsidR="00441779" w:rsidRPr="00472CA8">
              <w:rPr>
                <w:smallCaps/>
                <w:sz w:val="20"/>
              </w:rPr>
              <w:t xml:space="preserve">50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0.24</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0.16</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50 </w:t>
            </w:r>
            <w:r w:rsidRPr="00472CA8">
              <w:rPr>
                <w:sz w:val="20"/>
              </w:rPr>
              <w:t xml:space="preserve">miles but not exceeding </w:t>
            </w:r>
            <w:r w:rsidR="00441779" w:rsidRPr="00472CA8">
              <w:rPr>
                <w:smallCaps/>
                <w:sz w:val="20"/>
              </w:rPr>
              <w:t xml:space="preserve">100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0.48</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0.36</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100 </w:t>
            </w:r>
            <w:r w:rsidRPr="00472CA8">
              <w:rPr>
                <w:sz w:val="20"/>
              </w:rPr>
              <w:t xml:space="preserve">miles but not exceeding </w:t>
            </w:r>
            <w:r w:rsidR="00441779" w:rsidRPr="00472CA8">
              <w:rPr>
                <w:smallCaps/>
                <w:sz w:val="20"/>
              </w:rPr>
              <w:t xml:space="preserve">200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0.72</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0.48</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200 </w:t>
            </w:r>
            <w:r w:rsidRPr="00472CA8">
              <w:rPr>
                <w:sz w:val="20"/>
              </w:rPr>
              <w:t xml:space="preserve">miles but not exceeding </w:t>
            </w:r>
            <w:r w:rsidR="00441779" w:rsidRPr="00472CA8">
              <w:rPr>
                <w:smallCaps/>
                <w:sz w:val="20"/>
              </w:rPr>
              <w:t xml:space="preserve">300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1.20</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0.80</w:t>
            </w:r>
          </w:p>
        </w:tc>
      </w:tr>
      <w:tr w:rsidR="00FE1C53" w:rsidRPr="00472CA8" w:rsidTr="00380B43">
        <w:trPr>
          <w:trHeight w:val="20"/>
        </w:trPr>
        <w:tc>
          <w:tcPr>
            <w:tcW w:w="3437" w:type="pct"/>
            <w:tcBorders>
              <w:top w:val="nil"/>
              <w:left w:val="nil"/>
              <w:bottom w:val="nil"/>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300 </w:t>
            </w:r>
            <w:r w:rsidRPr="00472CA8">
              <w:rPr>
                <w:sz w:val="20"/>
              </w:rPr>
              <w:t xml:space="preserve">miles but not exceeding </w:t>
            </w:r>
            <w:r w:rsidR="00441779" w:rsidRPr="00472CA8">
              <w:rPr>
                <w:smallCaps/>
                <w:sz w:val="20"/>
              </w:rPr>
              <w:t xml:space="preserve">400 </w:t>
            </w:r>
            <w:r w:rsidRPr="00472CA8">
              <w:rPr>
                <w:sz w:val="20"/>
              </w:rPr>
              <w:t>miles</w:t>
            </w:r>
            <w:r w:rsidR="00380B43"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1.44</w:t>
            </w:r>
          </w:p>
        </w:tc>
        <w:tc>
          <w:tcPr>
            <w:tcW w:w="783"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1.20</w:t>
            </w:r>
          </w:p>
        </w:tc>
      </w:tr>
      <w:tr w:rsidR="00FE1C53" w:rsidRPr="00472CA8" w:rsidTr="00380B43">
        <w:trPr>
          <w:trHeight w:val="20"/>
        </w:trPr>
        <w:tc>
          <w:tcPr>
            <w:tcW w:w="3437" w:type="pct"/>
            <w:tcBorders>
              <w:top w:val="nil"/>
              <w:left w:val="nil"/>
              <w:bottom w:val="single" w:sz="6" w:space="0" w:color="auto"/>
              <w:right w:val="single" w:sz="6" w:space="0" w:color="auto"/>
            </w:tcBorders>
          </w:tcPr>
          <w:p w:rsidR="00FE1C53" w:rsidRPr="00472CA8" w:rsidRDefault="00FE1C53" w:rsidP="00F54094">
            <w:pPr>
              <w:tabs>
                <w:tab w:val="left" w:leader="dot" w:pos="6030"/>
              </w:tabs>
              <w:ind w:left="288" w:hanging="288"/>
              <w:rPr>
                <w:sz w:val="20"/>
              </w:rPr>
            </w:pPr>
            <w:r w:rsidRPr="00472CA8">
              <w:rPr>
                <w:sz w:val="20"/>
              </w:rPr>
              <w:t xml:space="preserve">Exceeding </w:t>
            </w:r>
            <w:r w:rsidR="00441779" w:rsidRPr="00472CA8">
              <w:rPr>
                <w:smallCaps/>
                <w:sz w:val="20"/>
              </w:rPr>
              <w:t xml:space="preserve">400 </w:t>
            </w:r>
            <w:r w:rsidRPr="00472CA8">
              <w:rPr>
                <w:sz w:val="20"/>
              </w:rPr>
              <w:t>miles</w:t>
            </w:r>
            <w:r w:rsidR="00380B43" w:rsidRPr="00472CA8">
              <w:rPr>
                <w:sz w:val="20"/>
              </w:rPr>
              <w:tab/>
            </w:r>
          </w:p>
        </w:tc>
        <w:tc>
          <w:tcPr>
            <w:tcW w:w="780" w:type="pct"/>
            <w:tcBorders>
              <w:top w:val="nil"/>
              <w:left w:val="single" w:sz="6" w:space="0" w:color="auto"/>
              <w:bottom w:val="single" w:sz="6" w:space="0" w:color="auto"/>
              <w:right w:val="single" w:sz="6" w:space="0" w:color="auto"/>
            </w:tcBorders>
          </w:tcPr>
          <w:p w:rsidR="00FE1C53" w:rsidRPr="00472CA8" w:rsidRDefault="00441779" w:rsidP="00437DBF">
            <w:pPr>
              <w:jc w:val="center"/>
              <w:rPr>
                <w:sz w:val="20"/>
              </w:rPr>
            </w:pPr>
            <w:r w:rsidRPr="00472CA8">
              <w:rPr>
                <w:smallCaps/>
                <w:sz w:val="20"/>
              </w:rPr>
              <w:t>1.80</w:t>
            </w:r>
          </w:p>
        </w:tc>
        <w:tc>
          <w:tcPr>
            <w:tcW w:w="783" w:type="pct"/>
            <w:tcBorders>
              <w:top w:val="nil"/>
              <w:left w:val="single" w:sz="6" w:space="0" w:color="auto"/>
              <w:bottom w:val="single" w:sz="6" w:space="0" w:color="auto"/>
              <w:right w:val="nil"/>
            </w:tcBorders>
          </w:tcPr>
          <w:p w:rsidR="00FE1C53" w:rsidRPr="00472CA8" w:rsidRDefault="00441779" w:rsidP="00437DBF">
            <w:pPr>
              <w:jc w:val="center"/>
              <w:rPr>
                <w:sz w:val="20"/>
              </w:rPr>
            </w:pPr>
            <w:r w:rsidRPr="00472CA8">
              <w:rPr>
                <w:smallCaps/>
                <w:sz w:val="20"/>
              </w:rPr>
              <w:t>1.44</w:t>
            </w:r>
          </w:p>
        </w:tc>
      </w:tr>
    </w:tbl>
    <w:p w:rsidR="00FE1C53" w:rsidRPr="00472CA8" w:rsidRDefault="009415C4" w:rsidP="00437DBF">
      <w:pPr>
        <w:tabs>
          <w:tab w:val="left" w:pos="1080"/>
          <w:tab w:val="left" w:pos="1170"/>
        </w:tabs>
        <w:spacing w:before="60" w:after="60"/>
        <w:ind w:firstLine="432"/>
        <w:jc w:val="both"/>
        <w:rPr>
          <w:sz w:val="22"/>
        </w:rPr>
      </w:pPr>
      <w:r w:rsidRPr="00472CA8">
        <w:rPr>
          <w:smallCaps/>
          <w:sz w:val="22"/>
        </w:rPr>
        <w:t>“</w:t>
      </w:r>
      <w:r w:rsidR="00441779" w:rsidRPr="00472CA8">
        <w:rPr>
          <w:smallCaps/>
          <w:sz w:val="22"/>
        </w:rPr>
        <w:t>(2.)</w:t>
      </w:r>
      <w:r w:rsidR="00380B43" w:rsidRPr="00472CA8">
        <w:rPr>
          <w:smallCaps/>
          <w:sz w:val="22"/>
        </w:rPr>
        <w:tab/>
      </w:r>
      <w:r w:rsidR="00FE1C53" w:rsidRPr="00472CA8">
        <w:rPr>
          <w:sz w:val="22"/>
        </w:rPr>
        <w:t>Subject to this Part, the fee payable for an effective trunk call made from a public telephone or from the telephone of a subscriber that is fitted with a Departmental coin attachment that is designed for the receipt of coins of two or more denominations is the fee ascertained for that call by reference to the following table:—</w:t>
      </w:r>
    </w:p>
    <w:tbl>
      <w:tblPr>
        <w:tblW w:w="5000" w:type="pct"/>
        <w:tblCellMar>
          <w:left w:w="40" w:type="dxa"/>
          <w:right w:w="40" w:type="dxa"/>
        </w:tblCellMar>
        <w:tblLook w:val="0000" w:firstRow="0" w:lastRow="0" w:firstColumn="0" w:lastColumn="0" w:noHBand="0" w:noVBand="0"/>
      </w:tblPr>
      <w:tblGrid>
        <w:gridCol w:w="6265"/>
        <w:gridCol w:w="1421"/>
        <w:gridCol w:w="1423"/>
      </w:tblGrid>
      <w:tr w:rsidR="00FE1C53" w:rsidRPr="00472CA8" w:rsidTr="00924B0D">
        <w:trPr>
          <w:trHeight w:val="253"/>
        </w:trPr>
        <w:tc>
          <w:tcPr>
            <w:tcW w:w="3439" w:type="pct"/>
            <w:vMerge w:val="restart"/>
            <w:tcBorders>
              <w:top w:val="single" w:sz="6" w:space="0" w:color="auto"/>
              <w:left w:val="nil"/>
              <w:bottom w:val="nil"/>
              <w:right w:val="single" w:sz="6" w:space="0" w:color="auto"/>
            </w:tcBorders>
          </w:tcPr>
          <w:p w:rsidR="00FE1C53" w:rsidRPr="00472CA8" w:rsidRDefault="00FE1C53" w:rsidP="00437DBF">
            <w:pPr>
              <w:spacing w:before="600"/>
              <w:jc w:val="center"/>
              <w:rPr>
                <w:sz w:val="20"/>
              </w:rPr>
            </w:pPr>
            <w:r w:rsidRPr="00472CA8">
              <w:rPr>
                <w:sz w:val="20"/>
              </w:rPr>
              <w:t>Trunk distance in relation to the trunk call</w:t>
            </w:r>
          </w:p>
        </w:tc>
        <w:tc>
          <w:tcPr>
            <w:tcW w:w="1561" w:type="pct"/>
            <w:gridSpan w:val="2"/>
            <w:vMerge w:val="restart"/>
            <w:tcBorders>
              <w:top w:val="single" w:sz="6" w:space="0" w:color="auto"/>
              <w:left w:val="single" w:sz="6" w:space="0" w:color="auto"/>
              <w:bottom w:val="single" w:sz="6" w:space="0" w:color="auto"/>
              <w:right w:val="nil"/>
            </w:tcBorders>
          </w:tcPr>
          <w:p w:rsidR="00FE1C53" w:rsidRPr="00472CA8" w:rsidRDefault="00FE1C53" w:rsidP="00437DBF">
            <w:pPr>
              <w:spacing w:before="80"/>
              <w:jc w:val="center"/>
              <w:rPr>
                <w:sz w:val="20"/>
              </w:rPr>
            </w:pPr>
            <w:r w:rsidRPr="00472CA8">
              <w:rPr>
                <w:sz w:val="20"/>
              </w:rPr>
              <w:t>Each three minutes or part of three minutes</w:t>
            </w:r>
          </w:p>
        </w:tc>
      </w:tr>
      <w:tr w:rsidR="00FE1C53" w:rsidRPr="00472CA8" w:rsidTr="00924B0D">
        <w:trPr>
          <w:trHeight w:val="253"/>
        </w:trPr>
        <w:tc>
          <w:tcPr>
            <w:tcW w:w="3439" w:type="pct"/>
            <w:vMerge/>
            <w:tcBorders>
              <w:top w:val="nil"/>
              <w:left w:val="nil"/>
              <w:bottom w:val="nil"/>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1561" w:type="pct"/>
            <w:gridSpan w:val="2"/>
            <w:vMerge/>
            <w:tcBorders>
              <w:top w:val="nil"/>
              <w:left w:val="single" w:sz="6" w:space="0" w:color="auto"/>
              <w:bottom w:val="single" w:sz="6" w:space="0" w:color="auto"/>
              <w:right w:val="nil"/>
            </w:tcBorders>
          </w:tcPr>
          <w:p w:rsidR="00FE1C53" w:rsidRPr="00472CA8" w:rsidRDefault="00FE1C53" w:rsidP="00437DBF">
            <w:pPr>
              <w:jc w:val="center"/>
              <w:rPr>
                <w:sz w:val="20"/>
              </w:rPr>
            </w:pPr>
          </w:p>
          <w:p w:rsidR="00FE1C53" w:rsidRPr="00472CA8" w:rsidRDefault="00FE1C53" w:rsidP="00437DBF">
            <w:pPr>
              <w:jc w:val="center"/>
              <w:rPr>
                <w:sz w:val="20"/>
              </w:rPr>
            </w:pPr>
          </w:p>
        </w:tc>
      </w:tr>
      <w:tr w:rsidR="00FE1C53" w:rsidRPr="00472CA8" w:rsidTr="00585522">
        <w:trPr>
          <w:trHeight w:val="230"/>
        </w:trPr>
        <w:tc>
          <w:tcPr>
            <w:tcW w:w="3439" w:type="pct"/>
            <w:vMerge/>
            <w:tcBorders>
              <w:top w:val="nil"/>
              <w:left w:val="nil"/>
              <w:bottom w:val="nil"/>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1561" w:type="pct"/>
            <w:gridSpan w:val="2"/>
            <w:vMerge/>
            <w:tcBorders>
              <w:top w:val="nil"/>
              <w:left w:val="single" w:sz="6" w:space="0" w:color="auto"/>
              <w:bottom w:val="single" w:sz="6" w:space="0" w:color="auto"/>
              <w:right w:val="nil"/>
            </w:tcBorders>
          </w:tcPr>
          <w:p w:rsidR="00FE1C53" w:rsidRPr="00472CA8" w:rsidRDefault="00FE1C53" w:rsidP="00437DBF">
            <w:pPr>
              <w:jc w:val="center"/>
              <w:rPr>
                <w:sz w:val="20"/>
              </w:rPr>
            </w:pPr>
          </w:p>
          <w:p w:rsidR="00FE1C53" w:rsidRPr="00472CA8" w:rsidRDefault="00FE1C53" w:rsidP="00437DBF">
            <w:pPr>
              <w:jc w:val="center"/>
              <w:rPr>
                <w:sz w:val="20"/>
              </w:rPr>
            </w:pPr>
          </w:p>
        </w:tc>
      </w:tr>
      <w:tr w:rsidR="00FE1C53" w:rsidRPr="00472CA8" w:rsidTr="00585522">
        <w:trPr>
          <w:trHeight w:val="354"/>
        </w:trPr>
        <w:tc>
          <w:tcPr>
            <w:tcW w:w="3439" w:type="pct"/>
            <w:vMerge/>
            <w:tcBorders>
              <w:top w:val="nil"/>
              <w:left w:val="nil"/>
              <w:bottom w:val="single" w:sz="6" w:space="0" w:color="auto"/>
              <w:right w:val="single" w:sz="6" w:space="0" w:color="auto"/>
            </w:tcBorders>
          </w:tcPr>
          <w:p w:rsidR="00FE1C53" w:rsidRPr="00472CA8" w:rsidRDefault="00FE1C53" w:rsidP="00437DBF">
            <w:pPr>
              <w:jc w:val="center"/>
              <w:rPr>
                <w:sz w:val="20"/>
              </w:rPr>
            </w:pPr>
          </w:p>
          <w:p w:rsidR="00FE1C53" w:rsidRPr="00472CA8" w:rsidRDefault="00FE1C53" w:rsidP="00437DBF">
            <w:pPr>
              <w:jc w:val="center"/>
              <w:rPr>
                <w:sz w:val="20"/>
              </w:rPr>
            </w:pPr>
          </w:p>
        </w:tc>
        <w:tc>
          <w:tcPr>
            <w:tcW w:w="780"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Between 9 a.m. and 6 p.m.</w:t>
            </w:r>
          </w:p>
        </w:tc>
        <w:tc>
          <w:tcPr>
            <w:tcW w:w="780" w:type="pct"/>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 xml:space="preserve">Between </w:t>
            </w:r>
            <w:r w:rsidR="00441779" w:rsidRPr="00472CA8">
              <w:rPr>
                <w:smallCaps/>
                <w:sz w:val="20"/>
              </w:rPr>
              <w:t xml:space="preserve">6 </w:t>
            </w:r>
            <w:r w:rsidRPr="00472CA8">
              <w:rPr>
                <w:sz w:val="20"/>
              </w:rPr>
              <w:t>p.m. and 9 a.m.</w:t>
            </w:r>
          </w:p>
        </w:tc>
      </w:tr>
      <w:tr w:rsidR="00FE1C53" w:rsidRPr="00472CA8" w:rsidTr="00924B0D">
        <w:trPr>
          <w:trHeight w:val="20"/>
        </w:trPr>
        <w:tc>
          <w:tcPr>
            <w:tcW w:w="3439"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780" w:type="pct"/>
            <w:tcBorders>
              <w:top w:val="single" w:sz="6" w:space="0" w:color="auto"/>
              <w:left w:val="single" w:sz="6" w:space="0" w:color="auto"/>
              <w:bottom w:val="nil"/>
              <w:right w:val="single" w:sz="6" w:space="0" w:color="auto"/>
            </w:tcBorders>
          </w:tcPr>
          <w:p w:rsidR="00FE1C53" w:rsidRPr="00472CA8" w:rsidRDefault="00FE1C53" w:rsidP="00437DBF">
            <w:pPr>
              <w:jc w:val="center"/>
              <w:rPr>
                <w:sz w:val="20"/>
              </w:rPr>
            </w:pPr>
            <w:r w:rsidRPr="00472CA8">
              <w:rPr>
                <w:sz w:val="20"/>
              </w:rPr>
              <w:t>$</w:t>
            </w:r>
          </w:p>
        </w:tc>
        <w:tc>
          <w:tcPr>
            <w:tcW w:w="780"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Not exceeding </w:t>
            </w:r>
            <w:r w:rsidR="00441779" w:rsidRPr="00472CA8">
              <w:rPr>
                <w:sz w:val="20"/>
              </w:rPr>
              <w:t xml:space="preserve">30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0.20</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0.15</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30 </w:t>
            </w:r>
            <w:r w:rsidRPr="00472CA8">
              <w:rPr>
                <w:sz w:val="20"/>
              </w:rPr>
              <w:t xml:space="preserve">miles but not exceeding </w:t>
            </w:r>
            <w:r w:rsidR="00441779" w:rsidRPr="00472CA8">
              <w:rPr>
                <w:sz w:val="20"/>
              </w:rPr>
              <w:t xml:space="preserve">50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0.25</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0.20</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50 </w:t>
            </w:r>
            <w:r w:rsidRPr="00472CA8">
              <w:rPr>
                <w:sz w:val="20"/>
              </w:rPr>
              <w:t xml:space="preserve">miles but not exceeding </w:t>
            </w:r>
            <w:r w:rsidR="00441779" w:rsidRPr="00472CA8">
              <w:rPr>
                <w:sz w:val="20"/>
              </w:rPr>
              <w:t xml:space="preserve">100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0 50</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0.40</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100 </w:t>
            </w:r>
            <w:r w:rsidRPr="00472CA8">
              <w:rPr>
                <w:sz w:val="20"/>
              </w:rPr>
              <w:t xml:space="preserve">miles but not exceeding </w:t>
            </w:r>
            <w:r w:rsidR="00441779" w:rsidRPr="00472CA8">
              <w:rPr>
                <w:sz w:val="20"/>
              </w:rPr>
              <w:t xml:space="preserve">200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0.75</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0.50</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200 </w:t>
            </w:r>
            <w:r w:rsidRPr="00472CA8">
              <w:rPr>
                <w:sz w:val="20"/>
              </w:rPr>
              <w:t xml:space="preserve">miles but not exceeding </w:t>
            </w:r>
            <w:r w:rsidR="00441779" w:rsidRPr="00472CA8">
              <w:rPr>
                <w:sz w:val="20"/>
              </w:rPr>
              <w:t xml:space="preserve">300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1.20</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0.80</w:t>
            </w:r>
          </w:p>
        </w:tc>
      </w:tr>
      <w:tr w:rsidR="00FE1C53" w:rsidRPr="00472CA8" w:rsidTr="00924B0D">
        <w:trPr>
          <w:trHeight w:val="20"/>
        </w:trPr>
        <w:tc>
          <w:tcPr>
            <w:tcW w:w="3439" w:type="pct"/>
            <w:tcBorders>
              <w:top w:val="nil"/>
              <w:left w:val="nil"/>
              <w:bottom w:val="nil"/>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300 </w:t>
            </w:r>
            <w:r w:rsidRPr="00472CA8">
              <w:rPr>
                <w:sz w:val="20"/>
              </w:rPr>
              <w:t xml:space="preserve">miles but not exceeding </w:t>
            </w:r>
            <w:r w:rsidR="00441779" w:rsidRPr="00472CA8">
              <w:rPr>
                <w:sz w:val="20"/>
              </w:rPr>
              <w:t xml:space="preserve">400 </w:t>
            </w:r>
            <w:r w:rsidRPr="00472CA8">
              <w:rPr>
                <w:sz w:val="20"/>
              </w:rPr>
              <w:t>miles</w:t>
            </w:r>
            <w:r w:rsidR="00924B0D" w:rsidRPr="00472CA8">
              <w:rPr>
                <w:sz w:val="20"/>
              </w:rPr>
              <w:tab/>
            </w:r>
          </w:p>
        </w:tc>
        <w:tc>
          <w:tcPr>
            <w:tcW w:w="780" w:type="pct"/>
            <w:tcBorders>
              <w:top w:val="nil"/>
              <w:left w:val="single" w:sz="6" w:space="0" w:color="auto"/>
              <w:bottom w:val="nil"/>
              <w:right w:val="single" w:sz="6" w:space="0" w:color="auto"/>
            </w:tcBorders>
          </w:tcPr>
          <w:p w:rsidR="00FE1C53" w:rsidRPr="00472CA8" w:rsidRDefault="00441779" w:rsidP="00437DBF">
            <w:pPr>
              <w:jc w:val="center"/>
              <w:rPr>
                <w:sz w:val="20"/>
              </w:rPr>
            </w:pPr>
            <w:r w:rsidRPr="00472CA8">
              <w:rPr>
                <w:smallCaps/>
                <w:sz w:val="20"/>
              </w:rPr>
              <w:t>1.45</w:t>
            </w:r>
          </w:p>
        </w:tc>
        <w:tc>
          <w:tcPr>
            <w:tcW w:w="780" w:type="pct"/>
            <w:tcBorders>
              <w:top w:val="nil"/>
              <w:left w:val="single" w:sz="6" w:space="0" w:color="auto"/>
              <w:bottom w:val="nil"/>
              <w:right w:val="nil"/>
            </w:tcBorders>
          </w:tcPr>
          <w:p w:rsidR="00FE1C53" w:rsidRPr="00472CA8" w:rsidRDefault="00441779" w:rsidP="00437DBF">
            <w:pPr>
              <w:jc w:val="center"/>
              <w:rPr>
                <w:sz w:val="20"/>
              </w:rPr>
            </w:pPr>
            <w:r w:rsidRPr="00472CA8">
              <w:rPr>
                <w:smallCaps/>
                <w:sz w:val="20"/>
              </w:rPr>
              <w:t>1.20</w:t>
            </w:r>
          </w:p>
        </w:tc>
      </w:tr>
      <w:tr w:rsidR="00FE1C53" w:rsidRPr="00472CA8" w:rsidTr="00924B0D">
        <w:trPr>
          <w:trHeight w:val="20"/>
        </w:trPr>
        <w:tc>
          <w:tcPr>
            <w:tcW w:w="3439" w:type="pct"/>
            <w:tcBorders>
              <w:top w:val="nil"/>
              <w:left w:val="nil"/>
              <w:bottom w:val="single" w:sz="6" w:space="0" w:color="auto"/>
              <w:right w:val="single" w:sz="6" w:space="0" w:color="auto"/>
            </w:tcBorders>
          </w:tcPr>
          <w:p w:rsidR="00FE1C53" w:rsidRPr="00472CA8" w:rsidRDefault="00FE1C53" w:rsidP="00437DBF">
            <w:pPr>
              <w:tabs>
                <w:tab w:val="left" w:leader="dot" w:pos="6030"/>
              </w:tabs>
              <w:rPr>
                <w:sz w:val="20"/>
              </w:rPr>
            </w:pPr>
            <w:r w:rsidRPr="00472CA8">
              <w:rPr>
                <w:sz w:val="20"/>
              </w:rPr>
              <w:t xml:space="preserve">Exceeding </w:t>
            </w:r>
            <w:r w:rsidR="00441779" w:rsidRPr="00472CA8">
              <w:rPr>
                <w:sz w:val="20"/>
              </w:rPr>
              <w:t xml:space="preserve">400 </w:t>
            </w:r>
            <w:r w:rsidRPr="00472CA8">
              <w:rPr>
                <w:sz w:val="20"/>
              </w:rPr>
              <w:t>miles</w:t>
            </w:r>
            <w:r w:rsidR="00924B0D" w:rsidRPr="00472CA8">
              <w:rPr>
                <w:sz w:val="20"/>
              </w:rPr>
              <w:tab/>
            </w:r>
          </w:p>
        </w:tc>
        <w:tc>
          <w:tcPr>
            <w:tcW w:w="780" w:type="pct"/>
            <w:tcBorders>
              <w:top w:val="nil"/>
              <w:left w:val="single" w:sz="6" w:space="0" w:color="auto"/>
              <w:bottom w:val="single" w:sz="6" w:space="0" w:color="auto"/>
              <w:right w:val="single" w:sz="6" w:space="0" w:color="auto"/>
            </w:tcBorders>
          </w:tcPr>
          <w:p w:rsidR="00FE1C53" w:rsidRPr="00472CA8" w:rsidRDefault="00441779" w:rsidP="00437DBF">
            <w:pPr>
              <w:jc w:val="center"/>
              <w:rPr>
                <w:sz w:val="20"/>
              </w:rPr>
            </w:pPr>
            <w:r w:rsidRPr="00472CA8">
              <w:rPr>
                <w:smallCaps/>
                <w:sz w:val="20"/>
              </w:rPr>
              <w:t>1.80</w:t>
            </w:r>
          </w:p>
        </w:tc>
        <w:tc>
          <w:tcPr>
            <w:tcW w:w="780" w:type="pct"/>
            <w:tcBorders>
              <w:top w:val="nil"/>
              <w:left w:val="single" w:sz="6" w:space="0" w:color="auto"/>
              <w:bottom w:val="single" w:sz="6" w:space="0" w:color="auto"/>
              <w:right w:val="nil"/>
            </w:tcBorders>
          </w:tcPr>
          <w:p w:rsidR="00FE1C53" w:rsidRPr="00472CA8" w:rsidRDefault="00441779" w:rsidP="00437DBF">
            <w:pPr>
              <w:jc w:val="center"/>
              <w:rPr>
                <w:sz w:val="20"/>
              </w:rPr>
            </w:pPr>
            <w:r w:rsidRPr="00472CA8">
              <w:rPr>
                <w:smallCaps/>
                <w:sz w:val="20"/>
              </w:rPr>
              <w:t>1.45</w:t>
            </w:r>
          </w:p>
        </w:tc>
      </w:tr>
    </w:tbl>
    <w:p w:rsidR="00441779" w:rsidRPr="00472CA8" w:rsidRDefault="00871C7F" w:rsidP="00437DBF">
      <w:pPr>
        <w:spacing w:before="120" w:after="60"/>
        <w:rPr>
          <w:b/>
          <w:sz w:val="20"/>
        </w:rPr>
      </w:pPr>
      <w:r w:rsidRPr="00472CA8">
        <w:rPr>
          <w:b/>
          <w:sz w:val="20"/>
        </w:rPr>
        <w:t>Call</w:t>
      </w:r>
      <w:r w:rsidR="00441779" w:rsidRPr="00472CA8">
        <w:rPr>
          <w:b/>
          <w:sz w:val="20"/>
        </w:rPr>
        <w:t>s to particular person.</w:t>
      </w:r>
    </w:p>
    <w:p w:rsidR="00FE1C53" w:rsidRPr="00472CA8" w:rsidRDefault="00441779" w:rsidP="00437DBF">
      <w:pPr>
        <w:spacing w:after="60"/>
        <w:ind w:firstLine="432"/>
        <w:jc w:val="both"/>
        <w:rPr>
          <w:sz w:val="22"/>
        </w:rPr>
      </w:pPr>
      <w:r w:rsidRPr="00472CA8">
        <w:rPr>
          <w:b/>
          <w:smallCaps/>
          <w:sz w:val="22"/>
        </w:rPr>
        <w:t>8.</w:t>
      </w:r>
      <w:r w:rsidR="009A25DA" w:rsidRPr="00472CA8">
        <w:rPr>
          <w:smallCaps/>
          <w:sz w:val="22"/>
        </w:rPr>
        <w:tab/>
      </w:r>
      <w:r w:rsidR="00FE1C53" w:rsidRPr="00472CA8">
        <w:rPr>
          <w:sz w:val="22"/>
        </w:rPr>
        <w:t xml:space="preserve">Regulation </w:t>
      </w:r>
      <w:r w:rsidRPr="00472CA8">
        <w:rPr>
          <w:smallCaps/>
          <w:sz w:val="22"/>
        </w:rPr>
        <w:t xml:space="preserve">141 </w:t>
      </w:r>
      <w:r w:rsidR="00FE1C53" w:rsidRPr="00472CA8">
        <w:rPr>
          <w:sz w:val="22"/>
        </w:rPr>
        <w:t xml:space="preserve">of the Telephone Regulations is amended by omitting the table in sub-regulation </w:t>
      </w:r>
      <w:r w:rsidRPr="00472CA8">
        <w:rPr>
          <w:smallCaps/>
          <w:sz w:val="22"/>
        </w:rPr>
        <w:t xml:space="preserve">(2.) </w:t>
      </w:r>
      <w:r w:rsidR="00FE1C53" w:rsidRPr="00472CA8">
        <w:rPr>
          <w:sz w:val="22"/>
        </w:rPr>
        <w:t>and inserting in its stead the following table:—</w:t>
      </w:r>
    </w:p>
    <w:tbl>
      <w:tblPr>
        <w:tblW w:w="5000" w:type="pct"/>
        <w:tblCellMar>
          <w:left w:w="40" w:type="dxa"/>
          <w:right w:w="40" w:type="dxa"/>
        </w:tblCellMar>
        <w:tblLook w:val="0000" w:firstRow="0" w:lastRow="0" w:firstColumn="0" w:lastColumn="0" w:noHBand="0" w:noVBand="0"/>
      </w:tblPr>
      <w:tblGrid>
        <w:gridCol w:w="7579"/>
        <w:gridCol w:w="1530"/>
      </w:tblGrid>
      <w:tr w:rsidR="00FE1C53" w:rsidRPr="00472CA8" w:rsidTr="009A25DA">
        <w:trPr>
          <w:trHeight w:val="20"/>
        </w:trPr>
        <w:tc>
          <w:tcPr>
            <w:tcW w:w="4160" w:type="pct"/>
            <w:tcBorders>
              <w:top w:val="single" w:sz="6" w:space="0" w:color="auto"/>
              <w:left w:val="nil"/>
              <w:bottom w:val="single" w:sz="6" w:space="0" w:color="auto"/>
              <w:right w:val="single" w:sz="6" w:space="0" w:color="auto"/>
            </w:tcBorders>
          </w:tcPr>
          <w:p w:rsidR="00FE1C53" w:rsidRPr="00472CA8" w:rsidRDefault="00FE1C53" w:rsidP="00437DBF">
            <w:pPr>
              <w:spacing w:before="60" w:after="60"/>
              <w:jc w:val="center"/>
              <w:rPr>
                <w:sz w:val="20"/>
              </w:rPr>
            </w:pPr>
            <w:r w:rsidRPr="00472CA8">
              <w:rPr>
                <w:sz w:val="20"/>
              </w:rPr>
              <w:t>Trunk distance in relation to the trunk call</w:t>
            </w:r>
          </w:p>
        </w:tc>
        <w:tc>
          <w:tcPr>
            <w:tcW w:w="840" w:type="pct"/>
            <w:tcBorders>
              <w:top w:val="single" w:sz="6" w:space="0" w:color="auto"/>
              <w:left w:val="single" w:sz="6" w:space="0" w:color="auto"/>
              <w:bottom w:val="single" w:sz="6" w:space="0" w:color="auto"/>
              <w:right w:val="nil"/>
            </w:tcBorders>
          </w:tcPr>
          <w:p w:rsidR="00FE1C53" w:rsidRPr="00472CA8" w:rsidRDefault="00FE1C53" w:rsidP="00437DBF">
            <w:pPr>
              <w:spacing w:before="60" w:after="60"/>
              <w:jc w:val="center"/>
              <w:rPr>
                <w:sz w:val="20"/>
              </w:rPr>
            </w:pPr>
            <w:r w:rsidRPr="00472CA8">
              <w:rPr>
                <w:sz w:val="20"/>
              </w:rPr>
              <w:t>Charge</w:t>
            </w:r>
          </w:p>
        </w:tc>
      </w:tr>
      <w:tr w:rsidR="00FE1C53" w:rsidRPr="00472CA8" w:rsidTr="009A25DA">
        <w:trPr>
          <w:trHeight w:val="20"/>
        </w:trPr>
        <w:tc>
          <w:tcPr>
            <w:tcW w:w="4160"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840"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Cents</w:t>
            </w:r>
          </w:p>
        </w:tc>
      </w:tr>
      <w:tr w:rsidR="00FE1C53" w:rsidRPr="00472CA8" w:rsidTr="009A25DA">
        <w:trPr>
          <w:trHeight w:val="20"/>
        </w:trPr>
        <w:tc>
          <w:tcPr>
            <w:tcW w:w="4160" w:type="pct"/>
            <w:tcBorders>
              <w:top w:val="nil"/>
              <w:left w:val="nil"/>
              <w:bottom w:val="nil"/>
              <w:right w:val="single" w:sz="6" w:space="0" w:color="auto"/>
            </w:tcBorders>
          </w:tcPr>
          <w:p w:rsidR="00FE1C53" w:rsidRPr="00472CA8" w:rsidRDefault="00FE1C53" w:rsidP="00437DBF">
            <w:pPr>
              <w:tabs>
                <w:tab w:val="left" w:leader="dot" w:pos="7380"/>
              </w:tabs>
              <w:rPr>
                <w:sz w:val="20"/>
              </w:rPr>
            </w:pPr>
            <w:r w:rsidRPr="00472CA8">
              <w:rPr>
                <w:sz w:val="20"/>
              </w:rPr>
              <w:t xml:space="preserve">Not exceeding </w:t>
            </w:r>
            <w:r w:rsidR="00441779" w:rsidRPr="00472CA8">
              <w:rPr>
                <w:smallCaps/>
                <w:sz w:val="20"/>
              </w:rPr>
              <w:t xml:space="preserve">50 </w:t>
            </w:r>
            <w:r w:rsidRPr="00472CA8">
              <w:rPr>
                <w:sz w:val="20"/>
              </w:rPr>
              <w:t>miles</w:t>
            </w:r>
            <w:r w:rsidR="009A25DA" w:rsidRPr="00472CA8">
              <w:rPr>
                <w:sz w:val="20"/>
              </w:rPr>
              <w:tab/>
            </w:r>
          </w:p>
        </w:tc>
        <w:tc>
          <w:tcPr>
            <w:tcW w:w="84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10</w:t>
            </w:r>
          </w:p>
        </w:tc>
      </w:tr>
      <w:tr w:rsidR="00FE1C53" w:rsidRPr="00472CA8" w:rsidTr="009A25DA">
        <w:trPr>
          <w:trHeight w:val="20"/>
        </w:trPr>
        <w:tc>
          <w:tcPr>
            <w:tcW w:w="4160" w:type="pct"/>
            <w:tcBorders>
              <w:top w:val="nil"/>
              <w:left w:val="nil"/>
              <w:bottom w:val="nil"/>
              <w:right w:val="single" w:sz="6" w:space="0" w:color="auto"/>
            </w:tcBorders>
          </w:tcPr>
          <w:p w:rsidR="00FE1C53" w:rsidRPr="00472CA8" w:rsidRDefault="00FE1C53" w:rsidP="00437DBF">
            <w:pPr>
              <w:tabs>
                <w:tab w:val="left" w:leader="dot" w:pos="7380"/>
              </w:tabs>
              <w:rPr>
                <w:sz w:val="20"/>
              </w:rPr>
            </w:pPr>
            <w:r w:rsidRPr="00472CA8">
              <w:rPr>
                <w:sz w:val="20"/>
              </w:rPr>
              <w:t xml:space="preserve">Exceeding </w:t>
            </w:r>
            <w:r w:rsidR="00441779" w:rsidRPr="00472CA8">
              <w:rPr>
                <w:sz w:val="20"/>
              </w:rPr>
              <w:t xml:space="preserve">50 </w:t>
            </w:r>
            <w:r w:rsidRPr="00472CA8">
              <w:rPr>
                <w:sz w:val="20"/>
              </w:rPr>
              <w:t xml:space="preserve">but not exceeding </w:t>
            </w:r>
            <w:r w:rsidR="00441779" w:rsidRPr="00472CA8">
              <w:rPr>
                <w:sz w:val="20"/>
              </w:rPr>
              <w:t xml:space="preserve">100 </w:t>
            </w:r>
            <w:r w:rsidRPr="00472CA8">
              <w:rPr>
                <w:sz w:val="20"/>
              </w:rPr>
              <w:t>miles</w:t>
            </w:r>
            <w:r w:rsidR="009A25DA" w:rsidRPr="00472CA8">
              <w:rPr>
                <w:sz w:val="20"/>
              </w:rPr>
              <w:tab/>
            </w:r>
          </w:p>
        </w:tc>
        <w:tc>
          <w:tcPr>
            <w:tcW w:w="84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20</w:t>
            </w:r>
          </w:p>
        </w:tc>
      </w:tr>
      <w:tr w:rsidR="00FE1C53" w:rsidRPr="00472CA8" w:rsidTr="009A25DA">
        <w:trPr>
          <w:trHeight w:val="20"/>
        </w:trPr>
        <w:tc>
          <w:tcPr>
            <w:tcW w:w="4160" w:type="pct"/>
            <w:tcBorders>
              <w:top w:val="nil"/>
              <w:left w:val="nil"/>
              <w:bottom w:val="nil"/>
              <w:right w:val="single" w:sz="6" w:space="0" w:color="auto"/>
            </w:tcBorders>
          </w:tcPr>
          <w:p w:rsidR="00FE1C53" w:rsidRPr="00472CA8" w:rsidRDefault="00FE1C53" w:rsidP="00437DBF">
            <w:pPr>
              <w:tabs>
                <w:tab w:val="left" w:leader="dot" w:pos="7380"/>
              </w:tabs>
              <w:rPr>
                <w:sz w:val="20"/>
              </w:rPr>
            </w:pPr>
            <w:r w:rsidRPr="00472CA8">
              <w:rPr>
                <w:sz w:val="20"/>
              </w:rPr>
              <w:t xml:space="preserve">Exceeding </w:t>
            </w:r>
            <w:r w:rsidR="00441779" w:rsidRPr="00472CA8">
              <w:rPr>
                <w:sz w:val="20"/>
              </w:rPr>
              <w:t xml:space="preserve">100 </w:t>
            </w:r>
            <w:r w:rsidRPr="00472CA8">
              <w:rPr>
                <w:sz w:val="20"/>
              </w:rPr>
              <w:t xml:space="preserve">but not exceeding </w:t>
            </w:r>
            <w:r w:rsidR="00441779" w:rsidRPr="00472CA8">
              <w:rPr>
                <w:sz w:val="20"/>
              </w:rPr>
              <w:t xml:space="preserve">200 </w:t>
            </w:r>
            <w:r w:rsidRPr="00472CA8">
              <w:rPr>
                <w:sz w:val="20"/>
              </w:rPr>
              <w:t>miles</w:t>
            </w:r>
            <w:r w:rsidR="009A25DA" w:rsidRPr="00472CA8">
              <w:rPr>
                <w:sz w:val="20"/>
              </w:rPr>
              <w:tab/>
            </w:r>
          </w:p>
        </w:tc>
        <w:tc>
          <w:tcPr>
            <w:tcW w:w="84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30</w:t>
            </w:r>
          </w:p>
        </w:tc>
      </w:tr>
      <w:tr w:rsidR="00FE1C53" w:rsidRPr="00472CA8" w:rsidTr="009A25DA">
        <w:trPr>
          <w:trHeight w:val="20"/>
        </w:trPr>
        <w:tc>
          <w:tcPr>
            <w:tcW w:w="4160" w:type="pct"/>
            <w:tcBorders>
              <w:top w:val="nil"/>
              <w:left w:val="nil"/>
              <w:bottom w:val="nil"/>
              <w:right w:val="single" w:sz="6" w:space="0" w:color="auto"/>
            </w:tcBorders>
          </w:tcPr>
          <w:p w:rsidR="00FE1C53" w:rsidRPr="00472CA8" w:rsidRDefault="00FE1C53" w:rsidP="00437DBF">
            <w:pPr>
              <w:tabs>
                <w:tab w:val="left" w:leader="dot" w:pos="7380"/>
              </w:tabs>
              <w:rPr>
                <w:sz w:val="20"/>
              </w:rPr>
            </w:pPr>
            <w:r w:rsidRPr="00472CA8">
              <w:rPr>
                <w:sz w:val="20"/>
              </w:rPr>
              <w:t xml:space="preserve">Exceeding </w:t>
            </w:r>
            <w:r w:rsidR="00441779" w:rsidRPr="00472CA8">
              <w:rPr>
                <w:sz w:val="20"/>
              </w:rPr>
              <w:t xml:space="preserve">200 </w:t>
            </w:r>
            <w:r w:rsidRPr="00472CA8">
              <w:rPr>
                <w:sz w:val="20"/>
              </w:rPr>
              <w:t xml:space="preserve">but not exceeding </w:t>
            </w:r>
            <w:r w:rsidR="00441779" w:rsidRPr="00472CA8">
              <w:rPr>
                <w:sz w:val="20"/>
              </w:rPr>
              <w:t xml:space="preserve">300 </w:t>
            </w:r>
            <w:r w:rsidRPr="00472CA8">
              <w:rPr>
                <w:sz w:val="20"/>
              </w:rPr>
              <w:t>miles</w:t>
            </w:r>
            <w:r w:rsidR="009A25DA" w:rsidRPr="00472CA8">
              <w:rPr>
                <w:sz w:val="20"/>
              </w:rPr>
              <w:tab/>
            </w:r>
          </w:p>
        </w:tc>
        <w:tc>
          <w:tcPr>
            <w:tcW w:w="84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40</w:t>
            </w:r>
          </w:p>
        </w:tc>
      </w:tr>
      <w:tr w:rsidR="00FE1C53" w:rsidRPr="00472CA8" w:rsidTr="009A25DA">
        <w:trPr>
          <w:trHeight w:val="20"/>
        </w:trPr>
        <w:tc>
          <w:tcPr>
            <w:tcW w:w="4160" w:type="pct"/>
            <w:tcBorders>
              <w:top w:val="nil"/>
              <w:left w:val="nil"/>
              <w:bottom w:val="nil"/>
              <w:right w:val="single" w:sz="6" w:space="0" w:color="auto"/>
            </w:tcBorders>
          </w:tcPr>
          <w:p w:rsidR="00FE1C53" w:rsidRPr="00472CA8" w:rsidRDefault="00FE1C53" w:rsidP="00437DBF">
            <w:pPr>
              <w:tabs>
                <w:tab w:val="left" w:leader="dot" w:pos="7380"/>
              </w:tabs>
              <w:rPr>
                <w:sz w:val="20"/>
              </w:rPr>
            </w:pPr>
            <w:r w:rsidRPr="00472CA8">
              <w:rPr>
                <w:sz w:val="20"/>
              </w:rPr>
              <w:t xml:space="preserve">Exceeding </w:t>
            </w:r>
            <w:r w:rsidR="00441779" w:rsidRPr="00472CA8">
              <w:rPr>
                <w:sz w:val="20"/>
              </w:rPr>
              <w:t xml:space="preserve">300 </w:t>
            </w:r>
            <w:r w:rsidRPr="00472CA8">
              <w:rPr>
                <w:sz w:val="20"/>
              </w:rPr>
              <w:t xml:space="preserve">but not exceeding </w:t>
            </w:r>
            <w:r w:rsidR="00441779" w:rsidRPr="00472CA8">
              <w:rPr>
                <w:sz w:val="20"/>
              </w:rPr>
              <w:t xml:space="preserve">400 </w:t>
            </w:r>
            <w:r w:rsidRPr="00472CA8">
              <w:rPr>
                <w:sz w:val="20"/>
              </w:rPr>
              <w:t>miles</w:t>
            </w:r>
            <w:r w:rsidR="009A25DA" w:rsidRPr="00472CA8">
              <w:rPr>
                <w:sz w:val="20"/>
              </w:rPr>
              <w:tab/>
            </w:r>
          </w:p>
        </w:tc>
        <w:tc>
          <w:tcPr>
            <w:tcW w:w="84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50</w:t>
            </w:r>
          </w:p>
        </w:tc>
      </w:tr>
      <w:tr w:rsidR="00FE1C53" w:rsidRPr="00472CA8" w:rsidTr="009A25DA">
        <w:trPr>
          <w:trHeight w:val="20"/>
        </w:trPr>
        <w:tc>
          <w:tcPr>
            <w:tcW w:w="4160" w:type="pct"/>
            <w:tcBorders>
              <w:top w:val="nil"/>
              <w:left w:val="nil"/>
              <w:bottom w:val="single" w:sz="6" w:space="0" w:color="auto"/>
              <w:right w:val="single" w:sz="6" w:space="0" w:color="auto"/>
            </w:tcBorders>
          </w:tcPr>
          <w:p w:rsidR="00FE1C53" w:rsidRPr="00472CA8" w:rsidRDefault="00FE1C53" w:rsidP="00437DBF">
            <w:pPr>
              <w:tabs>
                <w:tab w:val="left" w:leader="dot" w:pos="7380"/>
              </w:tabs>
              <w:rPr>
                <w:sz w:val="20"/>
              </w:rPr>
            </w:pPr>
            <w:r w:rsidRPr="00472CA8">
              <w:rPr>
                <w:sz w:val="20"/>
              </w:rPr>
              <w:t xml:space="preserve">Exceeding </w:t>
            </w:r>
            <w:r w:rsidR="00441779" w:rsidRPr="00472CA8">
              <w:rPr>
                <w:sz w:val="20"/>
              </w:rPr>
              <w:t xml:space="preserve">400 </w:t>
            </w:r>
            <w:r w:rsidRPr="00472CA8">
              <w:rPr>
                <w:sz w:val="20"/>
              </w:rPr>
              <w:t>miles</w:t>
            </w:r>
            <w:r w:rsidR="009A25DA" w:rsidRPr="00472CA8">
              <w:rPr>
                <w:sz w:val="20"/>
              </w:rPr>
              <w:tab/>
            </w:r>
          </w:p>
        </w:tc>
        <w:tc>
          <w:tcPr>
            <w:tcW w:w="840" w:type="pct"/>
            <w:tcBorders>
              <w:top w:val="nil"/>
              <w:left w:val="single" w:sz="6" w:space="0" w:color="auto"/>
              <w:bottom w:val="single" w:sz="6" w:space="0" w:color="auto"/>
              <w:right w:val="nil"/>
            </w:tcBorders>
          </w:tcPr>
          <w:p w:rsidR="00FE1C53" w:rsidRPr="00472CA8" w:rsidRDefault="00FE1C53" w:rsidP="00437DBF">
            <w:pPr>
              <w:jc w:val="center"/>
              <w:rPr>
                <w:sz w:val="20"/>
              </w:rPr>
            </w:pPr>
            <w:r w:rsidRPr="00472CA8">
              <w:rPr>
                <w:sz w:val="20"/>
              </w:rPr>
              <w:t>60</w:t>
            </w:r>
          </w:p>
        </w:tc>
      </w:tr>
    </w:tbl>
    <w:p w:rsidR="00441779" w:rsidRPr="00472CA8" w:rsidRDefault="00585522" w:rsidP="00437DBF">
      <w:pPr>
        <w:jc w:val="center"/>
        <w:rPr>
          <w:i/>
          <w:sz w:val="22"/>
        </w:rPr>
      </w:pPr>
      <w:r w:rsidRPr="00472CA8">
        <w:rPr>
          <w:sz w:val="22"/>
        </w:rPr>
        <w:br w:type="page"/>
      </w:r>
      <w:r w:rsidR="00441779" w:rsidRPr="00472CA8">
        <w:rPr>
          <w:smallCaps/>
          <w:sz w:val="22"/>
        </w:rPr>
        <w:lastRenderedPageBreak/>
        <w:t>Second Schedule—</w:t>
      </w:r>
      <w:r w:rsidR="00441779" w:rsidRPr="00472CA8">
        <w:rPr>
          <w:i/>
          <w:sz w:val="22"/>
        </w:rPr>
        <w:t>continued</w:t>
      </w:r>
    </w:p>
    <w:p w:rsidR="00441779" w:rsidRPr="00472CA8" w:rsidRDefault="00441779" w:rsidP="00437DBF">
      <w:pPr>
        <w:spacing w:before="120" w:after="60"/>
        <w:rPr>
          <w:b/>
          <w:sz w:val="20"/>
        </w:rPr>
      </w:pPr>
      <w:r w:rsidRPr="00472CA8">
        <w:rPr>
          <w:b/>
          <w:sz w:val="20"/>
        </w:rPr>
        <w:t>Charges for private lines.</w:t>
      </w:r>
    </w:p>
    <w:p w:rsidR="00FE1C53" w:rsidRPr="00472CA8" w:rsidRDefault="00441779" w:rsidP="00437DBF">
      <w:pPr>
        <w:spacing w:after="60"/>
        <w:ind w:firstLine="432"/>
        <w:jc w:val="both"/>
        <w:rPr>
          <w:sz w:val="22"/>
        </w:rPr>
      </w:pPr>
      <w:r w:rsidRPr="00472CA8">
        <w:rPr>
          <w:b/>
          <w:sz w:val="22"/>
        </w:rPr>
        <w:t>9.</w:t>
      </w:r>
      <w:r w:rsidR="00585522" w:rsidRPr="00472CA8">
        <w:rPr>
          <w:sz w:val="22"/>
        </w:rPr>
        <w:tab/>
      </w:r>
      <w:r w:rsidR="00FE1C53" w:rsidRPr="00472CA8">
        <w:rPr>
          <w:sz w:val="22"/>
        </w:rPr>
        <w:t>Regulation 147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7730"/>
        <w:gridCol w:w="1379"/>
      </w:tblGrid>
      <w:tr w:rsidR="00FE1C53" w:rsidRPr="009A08A1" w:rsidTr="00275C2E">
        <w:trPr>
          <w:trHeight w:val="20"/>
        </w:trPr>
        <w:tc>
          <w:tcPr>
            <w:tcW w:w="4243" w:type="pct"/>
            <w:tcBorders>
              <w:top w:val="single" w:sz="6" w:space="0" w:color="auto"/>
              <w:left w:val="nil"/>
              <w:bottom w:val="single" w:sz="6" w:space="0" w:color="auto"/>
              <w:right w:val="single" w:sz="6" w:space="0" w:color="auto"/>
            </w:tcBorders>
            <w:vAlign w:val="center"/>
          </w:tcPr>
          <w:p w:rsidR="00FE1C53" w:rsidRPr="009A08A1" w:rsidRDefault="00FE1C53" w:rsidP="00437DBF">
            <w:pPr>
              <w:jc w:val="center"/>
              <w:rPr>
                <w:sz w:val="18"/>
              </w:rPr>
            </w:pPr>
            <w:r w:rsidRPr="009A08A1">
              <w:rPr>
                <w:sz w:val="18"/>
              </w:rPr>
              <w:t>Chargeable distance in relation to the line</w:t>
            </w:r>
          </w:p>
        </w:tc>
        <w:tc>
          <w:tcPr>
            <w:tcW w:w="757" w:type="pct"/>
            <w:tcBorders>
              <w:top w:val="single" w:sz="6" w:space="0" w:color="auto"/>
              <w:left w:val="single" w:sz="6" w:space="0" w:color="auto"/>
              <w:bottom w:val="single" w:sz="6" w:space="0" w:color="auto"/>
              <w:right w:val="nil"/>
            </w:tcBorders>
            <w:vAlign w:val="center"/>
          </w:tcPr>
          <w:p w:rsidR="00FE1C53" w:rsidRPr="009A08A1" w:rsidRDefault="00FE1C53" w:rsidP="00437DBF">
            <w:pPr>
              <w:jc w:val="center"/>
              <w:rPr>
                <w:sz w:val="18"/>
              </w:rPr>
            </w:pPr>
            <w:r w:rsidRPr="009A08A1">
              <w:rPr>
                <w:sz w:val="18"/>
              </w:rPr>
              <w:t>Annual rate of charge</w:t>
            </w:r>
          </w:p>
        </w:tc>
      </w:tr>
      <w:tr w:rsidR="00FE1C53" w:rsidRPr="009A08A1" w:rsidTr="00585522">
        <w:trPr>
          <w:trHeight w:val="20"/>
        </w:trPr>
        <w:tc>
          <w:tcPr>
            <w:tcW w:w="4243" w:type="pct"/>
            <w:tcBorders>
              <w:top w:val="single" w:sz="6" w:space="0" w:color="auto"/>
              <w:left w:val="nil"/>
              <w:bottom w:val="nil"/>
              <w:right w:val="single" w:sz="6" w:space="0" w:color="auto"/>
            </w:tcBorders>
          </w:tcPr>
          <w:p w:rsidR="00FE1C53" w:rsidRPr="009A08A1" w:rsidRDefault="00FE1C53" w:rsidP="00437DBF">
            <w:pPr>
              <w:jc w:val="both"/>
              <w:rPr>
                <w:sz w:val="18"/>
              </w:rPr>
            </w:pPr>
          </w:p>
        </w:tc>
        <w:tc>
          <w:tcPr>
            <w:tcW w:w="757" w:type="pct"/>
            <w:tcBorders>
              <w:top w:val="single" w:sz="6" w:space="0" w:color="auto"/>
              <w:left w:val="single" w:sz="6" w:space="0" w:color="auto"/>
              <w:bottom w:val="nil"/>
              <w:right w:val="nil"/>
            </w:tcBorders>
          </w:tcPr>
          <w:p w:rsidR="00FE1C53" w:rsidRPr="009A08A1" w:rsidRDefault="00FE1C53" w:rsidP="00437DBF">
            <w:pPr>
              <w:jc w:val="center"/>
              <w:rPr>
                <w:sz w:val="18"/>
              </w:rPr>
            </w:pPr>
            <w:r w:rsidRPr="009A08A1">
              <w:rPr>
                <w:sz w:val="18"/>
              </w:rPr>
              <w:t>$</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Not exceeding 1 mile</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30.00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1 mile but not exceeding 2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50.00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2 miles but not exceeding 10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2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50.00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20.00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10 miles but not exceeding 20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10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210.00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50.00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20 miles but not exceeding 200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20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710.00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50.00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200 miles but not exceeding 600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20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710.00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46.00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600 miles but not exceeding 1,000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20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710.00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42.00</w:t>
            </w: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rPr>
                <w:sz w:val="18"/>
              </w:rPr>
            </w:pPr>
            <w:r w:rsidRPr="009A08A1">
              <w:rPr>
                <w:sz w:val="18"/>
              </w:rPr>
              <w:t>Exceeding 1.000 miles:</w:t>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p>
        </w:tc>
      </w:tr>
      <w:tr w:rsidR="00FE1C53" w:rsidRPr="009A08A1" w:rsidTr="00585522">
        <w:trPr>
          <w:trHeight w:val="20"/>
        </w:trPr>
        <w:tc>
          <w:tcPr>
            <w:tcW w:w="4243" w:type="pct"/>
            <w:tcBorders>
              <w:top w:val="nil"/>
              <w:left w:val="nil"/>
              <w:bottom w:val="nil"/>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the first 1,000 miles</w:t>
            </w:r>
            <w:r w:rsidR="005C47B6" w:rsidRPr="009A08A1">
              <w:rPr>
                <w:sz w:val="18"/>
              </w:rPr>
              <w:tab/>
            </w:r>
          </w:p>
        </w:tc>
        <w:tc>
          <w:tcPr>
            <w:tcW w:w="757" w:type="pct"/>
            <w:tcBorders>
              <w:top w:val="nil"/>
              <w:left w:val="single" w:sz="6" w:space="0" w:color="auto"/>
              <w:bottom w:val="nil"/>
              <w:right w:val="nil"/>
            </w:tcBorders>
          </w:tcPr>
          <w:p w:rsidR="00FE1C53" w:rsidRPr="009A08A1" w:rsidRDefault="00FE1C53" w:rsidP="00437DBF">
            <w:pPr>
              <w:ind w:right="432"/>
              <w:jc w:val="right"/>
              <w:rPr>
                <w:sz w:val="18"/>
              </w:rPr>
            </w:pPr>
            <w:r w:rsidRPr="009A08A1">
              <w:rPr>
                <w:sz w:val="18"/>
              </w:rPr>
              <w:t>42,000.00</w:t>
            </w:r>
          </w:p>
        </w:tc>
      </w:tr>
      <w:tr w:rsidR="00FE1C53" w:rsidRPr="009A08A1" w:rsidTr="005C47B6">
        <w:trPr>
          <w:trHeight w:val="216"/>
        </w:trPr>
        <w:tc>
          <w:tcPr>
            <w:tcW w:w="4243" w:type="pct"/>
            <w:tcBorders>
              <w:top w:val="nil"/>
              <w:left w:val="nil"/>
              <w:bottom w:val="single" w:sz="6" w:space="0" w:color="auto"/>
              <w:right w:val="single" w:sz="6" w:space="0" w:color="auto"/>
            </w:tcBorders>
          </w:tcPr>
          <w:p w:rsidR="00FE1C53" w:rsidRPr="009A08A1" w:rsidRDefault="00FE1C53" w:rsidP="00437DBF">
            <w:pPr>
              <w:tabs>
                <w:tab w:val="left" w:leader="dot" w:pos="7380"/>
              </w:tabs>
              <w:ind w:left="576" w:hanging="288"/>
              <w:rPr>
                <w:sz w:val="18"/>
              </w:rPr>
            </w:pPr>
            <w:r w:rsidRPr="009A08A1">
              <w:rPr>
                <w:sz w:val="18"/>
              </w:rPr>
              <w:t>For each additional mile or portion thereof</w:t>
            </w:r>
            <w:r w:rsidR="005C47B6" w:rsidRPr="009A08A1">
              <w:rPr>
                <w:sz w:val="18"/>
              </w:rPr>
              <w:tab/>
            </w:r>
          </w:p>
        </w:tc>
        <w:tc>
          <w:tcPr>
            <w:tcW w:w="757" w:type="pct"/>
            <w:tcBorders>
              <w:top w:val="nil"/>
              <w:left w:val="single" w:sz="6" w:space="0" w:color="auto"/>
              <w:bottom w:val="single" w:sz="6" w:space="0" w:color="auto"/>
              <w:right w:val="nil"/>
            </w:tcBorders>
          </w:tcPr>
          <w:p w:rsidR="00FE1C53" w:rsidRPr="009A08A1" w:rsidRDefault="00FE1C53" w:rsidP="00437DBF">
            <w:pPr>
              <w:ind w:right="432"/>
              <w:jc w:val="right"/>
              <w:rPr>
                <w:sz w:val="18"/>
              </w:rPr>
            </w:pPr>
            <w:r w:rsidRPr="009A08A1">
              <w:rPr>
                <w:sz w:val="18"/>
              </w:rPr>
              <w:t>4.00</w:t>
            </w:r>
          </w:p>
        </w:tc>
      </w:tr>
    </w:tbl>
    <w:p w:rsidR="00441779" w:rsidRPr="00472CA8" w:rsidRDefault="00441779" w:rsidP="00437DBF">
      <w:pPr>
        <w:spacing w:before="120" w:after="60"/>
        <w:rPr>
          <w:b/>
          <w:sz w:val="20"/>
        </w:rPr>
      </w:pPr>
      <w:r w:rsidRPr="00472CA8">
        <w:rPr>
          <w:b/>
          <w:sz w:val="20"/>
        </w:rPr>
        <w:t>Fire alarms.</w:t>
      </w:r>
    </w:p>
    <w:p w:rsidR="00FE1C53" w:rsidRPr="00472CA8" w:rsidRDefault="00441779" w:rsidP="00437DBF">
      <w:pPr>
        <w:spacing w:after="60"/>
        <w:ind w:firstLine="432"/>
        <w:jc w:val="both"/>
        <w:rPr>
          <w:sz w:val="22"/>
        </w:rPr>
      </w:pPr>
      <w:r w:rsidRPr="00472CA8">
        <w:rPr>
          <w:b/>
          <w:sz w:val="22"/>
        </w:rPr>
        <w:t>10.</w:t>
      </w:r>
      <w:r w:rsidR="005C47B6" w:rsidRPr="00472CA8">
        <w:rPr>
          <w:sz w:val="22"/>
        </w:rPr>
        <w:tab/>
      </w:r>
      <w:r w:rsidR="00FE1C53" w:rsidRPr="00472CA8">
        <w:rPr>
          <w:sz w:val="22"/>
        </w:rPr>
        <w:t>Regulation 151 of the Telephone Regulations is amended by omitting the table in sub-regulation (2.) and inserting in its stead the following table:—</w:t>
      </w:r>
    </w:p>
    <w:tbl>
      <w:tblPr>
        <w:tblW w:w="5000" w:type="pct"/>
        <w:tblCellMar>
          <w:left w:w="40" w:type="dxa"/>
          <w:right w:w="40" w:type="dxa"/>
        </w:tblCellMar>
        <w:tblLook w:val="0000" w:firstRow="0" w:lastRow="0" w:firstColumn="0" w:lastColumn="0" w:noHBand="0" w:noVBand="0"/>
      </w:tblPr>
      <w:tblGrid>
        <w:gridCol w:w="6701"/>
        <w:gridCol w:w="2408"/>
      </w:tblGrid>
      <w:tr w:rsidR="00FE1C53" w:rsidRPr="002422C7" w:rsidTr="002422C7">
        <w:trPr>
          <w:trHeight w:val="253"/>
        </w:trPr>
        <w:tc>
          <w:tcPr>
            <w:tcW w:w="3678" w:type="pct"/>
            <w:tcBorders>
              <w:top w:val="single" w:sz="6" w:space="0" w:color="auto"/>
              <w:left w:val="nil"/>
              <w:bottom w:val="nil"/>
              <w:right w:val="single" w:sz="6" w:space="0" w:color="auto"/>
            </w:tcBorders>
            <w:vAlign w:val="center"/>
          </w:tcPr>
          <w:p w:rsidR="00FE1C53" w:rsidRPr="002422C7" w:rsidRDefault="00FE1C53" w:rsidP="002422C7">
            <w:pPr>
              <w:jc w:val="center"/>
              <w:rPr>
                <w:sz w:val="18"/>
              </w:rPr>
            </w:pPr>
            <w:r w:rsidRPr="002422C7">
              <w:rPr>
                <w:sz w:val="18"/>
              </w:rPr>
              <w:t>Number of pairs of conductors in one cable</w:t>
            </w:r>
          </w:p>
        </w:tc>
        <w:tc>
          <w:tcPr>
            <w:tcW w:w="1322" w:type="pct"/>
            <w:tcBorders>
              <w:top w:val="single" w:sz="6" w:space="0" w:color="auto"/>
              <w:left w:val="single" w:sz="6" w:space="0" w:color="auto"/>
              <w:bottom w:val="nil"/>
              <w:right w:val="nil"/>
            </w:tcBorders>
            <w:vAlign w:val="center"/>
          </w:tcPr>
          <w:p w:rsidR="00FE1C53" w:rsidRPr="002422C7" w:rsidRDefault="00FE1C53" w:rsidP="002422C7">
            <w:pPr>
              <w:jc w:val="center"/>
              <w:rPr>
                <w:sz w:val="18"/>
              </w:rPr>
            </w:pPr>
            <w:r w:rsidRPr="002422C7">
              <w:rPr>
                <w:sz w:val="18"/>
              </w:rPr>
              <w:t>Charge per annum for each quarter mile or portion thereof in length of circuit for each pair of conductors</w:t>
            </w:r>
          </w:p>
        </w:tc>
      </w:tr>
      <w:tr w:rsidR="00FE1C53" w:rsidRPr="002422C7" w:rsidTr="002422C7">
        <w:trPr>
          <w:trHeight w:val="20"/>
        </w:trPr>
        <w:tc>
          <w:tcPr>
            <w:tcW w:w="3678" w:type="pct"/>
            <w:tcBorders>
              <w:top w:val="single" w:sz="6" w:space="0" w:color="auto"/>
              <w:left w:val="nil"/>
              <w:bottom w:val="nil"/>
              <w:right w:val="single" w:sz="6" w:space="0" w:color="auto"/>
            </w:tcBorders>
          </w:tcPr>
          <w:p w:rsidR="00FE1C53" w:rsidRPr="002422C7" w:rsidRDefault="00FE1C53" w:rsidP="00437DBF">
            <w:pPr>
              <w:jc w:val="both"/>
              <w:rPr>
                <w:sz w:val="18"/>
              </w:rPr>
            </w:pPr>
          </w:p>
        </w:tc>
        <w:tc>
          <w:tcPr>
            <w:tcW w:w="1322" w:type="pct"/>
            <w:tcBorders>
              <w:top w:val="single" w:sz="6" w:space="0" w:color="auto"/>
              <w:left w:val="single" w:sz="6" w:space="0" w:color="auto"/>
              <w:bottom w:val="nil"/>
              <w:right w:val="nil"/>
            </w:tcBorders>
          </w:tcPr>
          <w:p w:rsidR="00FE1C53" w:rsidRPr="002422C7" w:rsidRDefault="00FE1C53" w:rsidP="00437DBF">
            <w:pPr>
              <w:jc w:val="center"/>
              <w:rPr>
                <w:sz w:val="18"/>
              </w:rPr>
            </w:pPr>
            <w:r w:rsidRPr="002422C7">
              <w:rPr>
                <w:sz w:val="18"/>
              </w:rPr>
              <w:t>$</w:t>
            </w:r>
          </w:p>
        </w:tc>
      </w:tr>
      <w:tr w:rsidR="00FE1C53" w:rsidRPr="002422C7" w:rsidTr="002422C7">
        <w:trPr>
          <w:trHeight w:val="20"/>
        </w:trPr>
        <w:tc>
          <w:tcPr>
            <w:tcW w:w="3678" w:type="pct"/>
            <w:tcBorders>
              <w:top w:val="nil"/>
              <w:left w:val="nil"/>
              <w:bottom w:val="nil"/>
              <w:right w:val="single" w:sz="6" w:space="0" w:color="auto"/>
            </w:tcBorders>
          </w:tcPr>
          <w:p w:rsidR="00FE1C53" w:rsidRPr="002422C7" w:rsidRDefault="00FE1C53" w:rsidP="00437DBF">
            <w:pPr>
              <w:tabs>
                <w:tab w:val="left" w:pos="0"/>
                <w:tab w:val="left" w:leader="dot" w:pos="6570"/>
                <w:tab w:val="left" w:pos="6709"/>
              </w:tabs>
              <w:rPr>
                <w:sz w:val="18"/>
              </w:rPr>
            </w:pPr>
            <w:r w:rsidRPr="002422C7">
              <w:rPr>
                <w:sz w:val="18"/>
              </w:rPr>
              <w:t>1 or 2</w:t>
            </w:r>
            <w:r w:rsidR="005C47B6" w:rsidRPr="002422C7">
              <w:rPr>
                <w:sz w:val="18"/>
              </w:rPr>
              <w:tab/>
            </w:r>
          </w:p>
        </w:tc>
        <w:tc>
          <w:tcPr>
            <w:tcW w:w="1322" w:type="pct"/>
            <w:tcBorders>
              <w:top w:val="nil"/>
              <w:left w:val="single" w:sz="6" w:space="0" w:color="auto"/>
              <w:bottom w:val="nil"/>
              <w:right w:val="nil"/>
            </w:tcBorders>
          </w:tcPr>
          <w:p w:rsidR="00FE1C53" w:rsidRPr="002422C7" w:rsidRDefault="00FE1C53" w:rsidP="00437DBF">
            <w:pPr>
              <w:jc w:val="center"/>
              <w:rPr>
                <w:sz w:val="18"/>
              </w:rPr>
            </w:pPr>
            <w:r w:rsidRPr="002422C7">
              <w:rPr>
                <w:sz w:val="18"/>
              </w:rPr>
              <w:t>8.00</w:t>
            </w:r>
          </w:p>
        </w:tc>
      </w:tr>
      <w:tr w:rsidR="00FE1C53" w:rsidRPr="002422C7" w:rsidTr="002422C7">
        <w:trPr>
          <w:trHeight w:val="20"/>
        </w:trPr>
        <w:tc>
          <w:tcPr>
            <w:tcW w:w="3678" w:type="pct"/>
            <w:tcBorders>
              <w:top w:val="nil"/>
              <w:left w:val="nil"/>
              <w:bottom w:val="single" w:sz="6" w:space="0" w:color="auto"/>
              <w:right w:val="single" w:sz="6" w:space="0" w:color="auto"/>
            </w:tcBorders>
          </w:tcPr>
          <w:p w:rsidR="00FE1C53" w:rsidRPr="002422C7" w:rsidRDefault="00FE1C53" w:rsidP="00437DBF">
            <w:pPr>
              <w:tabs>
                <w:tab w:val="left" w:pos="0"/>
                <w:tab w:val="left" w:leader="dot" w:pos="6570"/>
                <w:tab w:val="left" w:pos="6709"/>
              </w:tabs>
              <w:rPr>
                <w:sz w:val="18"/>
              </w:rPr>
            </w:pPr>
            <w:r w:rsidRPr="002422C7">
              <w:rPr>
                <w:sz w:val="18"/>
              </w:rPr>
              <w:t>3. 4, 5, 6, 7 or 8</w:t>
            </w:r>
            <w:r w:rsidR="005C47B6" w:rsidRPr="002422C7">
              <w:rPr>
                <w:sz w:val="18"/>
              </w:rPr>
              <w:tab/>
            </w:r>
          </w:p>
        </w:tc>
        <w:tc>
          <w:tcPr>
            <w:tcW w:w="1322" w:type="pct"/>
            <w:tcBorders>
              <w:top w:val="nil"/>
              <w:left w:val="single" w:sz="6" w:space="0" w:color="auto"/>
              <w:bottom w:val="single" w:sz="6" w:space="0" w:color="auto"/>
              <w:right w:val="nil"/>
            </w:tcBorders>
          </w:tcPr>
          <w:p w:rsidR="00FE1C53" w:rsidRPr="002422C7" w:rsidRDefault="00FE1C53" w:rsidP="00437DBF">
            <w:pPr>
              <w:jc w:val="center"/>
              <w:rPr>
                <w:sz w:val="18"/>
              </w:rPr>
            </w:pPr>
            <w:r w:rsidRPr="002422C7">
              <w:rPr>
                <w:sz w:val="18"/>
              </w:rPr>
              <w:t>6.00</w:t>
            </w:r>
          </w:p>
        </w:tc>
      </w:tr>
    </w:tbl>
    <w:p w:rsidR="00441779" w:rsidRPr="00472CA8" w:rsidRDefault="00441779" w:rsidP="00437DBF">
      <w:pPr>
        <w:spacing w:before="120" w:after="60"/>
        <w:rPr>
          <w:b/>
          <w:sz w:val="20"/>
        </w:rPr>
      </w:pPr>
      <w:r w:rsidRPr="00472CA8">
        <w:rPr>
          <w:b/>
          <w:sz w:val="20"/>
        </w:rPr>
        <w:t>Additional amendments.</w:t>
      </w:r>
    </w:p>
    <w:p w:rsidR="00FE1C53" w:rsidRPr="00472CA8" w:rsidRDefault="00441779" w:rsidP="00437DBF">
      <w:pPr>
        <w:ind w:firstLine="432"/>
        <w:jc w:val="both"/>
        <w:rPr>
          <w:sz w:val="22"/>
        </w:rPr>
      </w:pPr>
      <w:r w:rsidRPr="00472CA8">
        <w:rPr>
          <w:b/>
          <w:sz w:val="22"/>
        </w:rPr>
        <w:t>11.</w:t>
      </w:r>
      <w:r w:rsidR="005C47B6" w:rsidRPr="00472CA8">
        <w:rPr>
          <w:sz w:val="22"/>
        </w:rPr>
        <w:tab/>
      </w:r>
      <w:r w:rsidR="00FE1C53" w:rsidRPr="00472CA8">
        <w:rPr>
          <w:sz w:val="22"/>
        </w:rPr>
        <w:t>The Telephone Regulations are amended as set out in the following table:—</w:t>
      </w:r>
    </w:p>
    <w:p w:rsidR="00FE1C53" w:rsidRPr="00472CA8" w:rsidRDefault="00441779" w:rsidP="00437DBF">
      <w:pPr>
        <w:spacing w:before="60" w:after="60"/>
        <w:jc w:val="center"/>
        <w:rPr>
          <w:sz w:val="22"/>
        </w:rPr>
      </w:pPr>
      <w:r w:rsidRPr="00472CA8">
        <w:rPr>
          <w:smallCaps/>
          <w:sz w:val="22"/>
        </w:rPr>
        <w:t>Amendments in Relation to Decimal Currency</w:t>
      </w:r>
    </w:p>
    <w:tbl>
      <w:tblPr>
        <w:tblW w:w="5000" w:type="pct"/>
        <w:tblCellMar>
          <w:left w:w="40" w:type="dxa"/>
          <w:right w:w="40" w:type="dxa"/>
        </w:tblCellMar>
        <w:tblLook w:val="0000" w:firstRow="0" w:lastRow="0" w:firstColumn="0" w:lastColumn="0" w:noHBand="0" w:noVBand="0"/>
      </w:tblPr>
      <w:tblGrid>
        <w:gridCol w:w="3529"/>
        <w:gridCol w:w="2796"/>
        <w:gridCol w:w="2784"/>
      </w:tblGrid>
      <w:tr w:rsidR="00FE1C53" w:rsidRPr="002422C7" w:rsidTr="005C47B6">
        <w:trPr>
          <w:trHeight w:val="20"/>
        </w:trPr>
        <w:tc>
          <w:tcPr>
            <w:tcW w:w="1937" w:type="pct"/>
            <w:tcBorders>
              <w:top w:val="single" w:sz="6" w:space="0" w:color="auto"/>
              <w:left w:val="nil"/>
              <w:bottom w:val="single" w:sz="6" w:space="0" w:color="auto"/>
              <w:right w:val="single" w:sz="6" w:space="0" w:color="auto"/>
            </w:tcBorders>
          </w:tcPr>
          <w:p w:rsidR="00FE1C53" w:rsidRPr="002422C7" w:rsidRDefault="00FE1C53" w:rsidP="00437DBF">
            <w:pPr>
              <w:spacing w:before="60" w:after="60"/>
              <w:jc w:val="center"/>
              <w:rPr>
                <w:sz w:val="18"/>
              </w:rPr>
            </w:pPr>
            <w:r w:rsidRPr="002422C7">
              <w:rPr>
                <w:sz w:val="18"/>
              </w:rPr>
              <w:t>Provisions amended</w:t>
            </w:r>
          </w:p>
        </w:tc>
        <w:tc>
          <w:tcPr>
            <w:tcW w:w="1535"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spacing w:before="60" w:after="60"/>
              <w:jc w:val="center"/>
              <w:rPr>
                <w:sz w:val="18"/>
              </w:rPr>
            </w:pPr>
            <w:r w:rsidRPr="002422C7">
              <w:rPr>
                <w:sz w:val="18"/>
              </w:rPr>
              <w:t>Omit—</w:t>
            </w:r>
          </w:p>
        </w:tc>
        <w:tc>
          <w:tcPr>
            <w:tcW w:w="1528" w:type="pct"/>
            <w:tcBorders>
              <w:top w:val="single" w:sz="6" w:space="0" w:color="auto"/>
              <w:left w:val="single" w:sz="6" w:space="0" w:color="auto"/>
              <w:bottom w:val="single" w:sz="6" w:space="0" w:color="auto"/>
              <w:right w:val="nil"/>
            </w:tcBorders>
          </w:tcPr>
          <w:p w:rsidR="00FE1C53" w:rsidRPr="002422C7" w:rsidRDefault="00FE1C53" w:rsidP="00437DBF">
            <w:pPr>
              <w:spacing w:before="60" w:after="60"/>
              <w:jc w:val="center"/>
              <w:rPr>
                <w:sz w:val="18"/>
              </w:rPr>
            </w:pPr>
            <w:r w:rsidRPr="002422C7">
              <w:rPr>
                <w:sz w:val="18"/>
              </w:rPr>
              <w:t>Insert—</w:t>
            </w:r>
          </w:p>
        </w:tc>
      </w:tr>
      <w:tr w:rsidR="00FE1C53" w:rsidRPr="002422C7" w:rsidTr="005C47B6">
        <w:trPr>
          <w:trHeight w:val="20"/>
        </w:trPr>
        <w:tc>
          <w:tcPr>
            <w:tcW w:w="1937" w:type="pct"/>
            <w:tcBorders>
              <w:top w:val="single" w:sz="6" w:space="0" w:color="auto"/>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11</w:t>
            </w:r>
            <w:r w:rsidR="00543E06" w:rsidRPr="002422C7">
              <w:rPr>
                <w:sz w:val="18"/>
              </w:rPr>
              <w:tab/>
            </w:r>
          </w:p>
        </w:tc>
        <w:tc>
          <w:tcPr>
            <w:tcW w:w="1535" w:type="pct"/>
            <w:tcBorders>
              <w:top w:val="single" w:sz="6" w:space="0" w:color="auto"/>
              <w:left w:val="single" w:sz="6" w:space="0" w:color="auto"/>
              <w:bottom w:val="nil"/>
              <w:right w:val="single" w:sz="6" w:space="0" w:color="auto"/>
            </w:tcBorders>
          </w:tcPr>
          <w:p w:rsidR="00FE1C53" w:rsidRPr="002422C7" w:rsidRDefault="00FE1C53" w:rsidP="00437DBF">
            <w:pPr>
              <w:ind w:left="144"/>
              <w:rPr>
                <w:sz w:val="18"/>
              </w:rPr>
            </w:pPr>
            <w:r w:rsidRPr="002422C7">
              <w:rPr>
                <w:sz w:val="18"/>
              </w:rPr>
              <w:t>10s.</w:t>
            </w:r>
          </w:p>
        </w:tc>
        <w:tc>
          <w:tcPr>
            <w:tcW w:w="1528" w:type="pct"/>
            <w:tcBorders>
              <w:top w:val="single" w:sz="6" w:space="0" w:color="auto"/>
              <w:left w:val="single" w:sz="6" w:space="0" w:color="auto"/>
              <w:bottom w:val="nil"/>
              <w:right w:val="nil"/>
            </w:tcBorders>
          </w:tcPr>
          <w:p w:rsidR="00FE1C53" w:rsidRPr="002422C7" w:rsidRDefault="00FE1C53" w:rsidP="00437DBF">
            <w:pPr>
              <w:ind w:left="144"/>
              <w:rPr>
                <w:sz w:val="18"/>
              </w:rPr>
            </w:pPr>
            <w:r w:rsidRPr="002422C7">
              <w:rPr>
                <w:sz w:val="18"/>
              </w:rPr>
              <w:t>One dollar</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14 (3.)</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Twenty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16</w:t>
            </w:r>
            <w:r w:rsidR="00441779" w:rsidRPr="002422C7">
              <w:rPr>
                <w:sz w:val="18"/>
              </w:rPr>
              <w:t xml:space="preserve">a </w:t>
            </w:r>
            <w:r w:rsidRPr="002422C7">
              <w:rPr>
                <w:sz w:val="18"/>
              </w:rPr>
              <w:t>(1.)</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Twenty-five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17 (1.)</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Twenty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17</w:t>
            </w:r>
            <w:r w:rsidR="00441779" w:rsidRPr="002422C7">
              <w:rPr>
                <w:sz w:val="18"/>
              </w:rPr>
              <w:t>a</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Twenty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29 (9.)</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Twenty-five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29 (10.)</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Twenty-five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29</w:t>
            </w:r>
            <w:r w:rsidR="00441779" w:rsidRPr="002422C7">
              <w:rPr>
                <w:sz w:val="18"/>
              </w:rPr>
              <w:t xml:space="preserve">a </w:t>
            </w:r>
            <w:r w:rsidRPr="002422C7">
              <w:rPr>
                <w:sz w:val="18"/>
              </w:rPr>
              <w:t>(1.)</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29</w:t>
            </w:r>
            <w:r w:rsidR="00441779" w:rsidRPr="002422C7">
              <w:rPr>
                <w:sz w:val="18"/>
              </w:rPr>
              <w:t xml:space="preserve">a </w:t>
            </w:r>
            <w:r w:rsidRPr="002422C7">
              <w:rPr>
                <w:sz w:val="18"/>
              </w:rPr>
              <w:t>(2.)</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pound</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Two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32 (1.) (</w:t>
            </w:r>
            <w:r w:rsidR="00441779" w:rsidRPr="002422C7">
              <w:rPr>
                <w:sz w:val="18"/>
              </w:rPr>
              <w:t>a</w:t>
            </w:r>
            <w:r w:rsidRPr="002422C7">
              <w:rPr>
                <w:sz w:val="18"/>
              </w:rPr>
              <w:t>)</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pound ten shillings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Three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32 (1.) (</w:t>
            </w:r>
            <w:r w:rsidR="00441779" w:rsidRPr="002422C7">
              <w:rPr>
                <w:sz w:val="18"/>
              </w:rPr>
              <w:t>b</w:t>
            </w:r>
            <w:r w:rsidRPr="002422C7">
              <w:rPr>
                <w:sz w:val="18"/>
              </w:rPr>
              <w:t>) (ii)</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Three pounds ten shillings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Seven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43 (</w:t>
            </w:r>
            <w:r w:rsidR="00441779" w:rsidRPr="002422C7">
              <w:rPr>
                <w:sz w:val="18"/>
              </w:rPr>
              <w:t>a</w:t>
            </w:r>
            <w:r w:rsidRPr="002422C7">
              <w:rPr>
                <w:sz w:val="18"/>
              </w:rPr>
              <w:t>)</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pound</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Two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43 (</w:t>
            </w:r>
            <w:r w:rsidR="00441779" w:rsidRPr="002422C7">
              <w:rPr>
                <w:sz w:val="18"/>
              </w:rPr>
              <w:t>b</w:t>
            </w:r>
            <w:r w:rsidRPr="002422C7">
              <w:rPr>
                <w:sz w:val="18"/>
              </w:rPr>
              <w:t>)</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56</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shillings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dollar</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63 (1.)</w:t>
            </w:r>
            <w:r w:rsidR="00543E06" w:rsidRPr="002422C7">
              <w:rPr>
                <w:sz w:val="18"/>
              </w:rPr>
              <w:tab/>
            </w:r>
          </w:p>
        </w:tc>
        <w:tc>
          <w:tcPr>
            <w:tcW w:w="1535" w:type="pct"/>
            <w:tcBorders>
              <w:top w:val="nil"/>
              <w:left w:val="single" w:sz="6" w:space="0" w:color="auto"/>
              <w:right w:val="single" w:sz="6" w:space="0" w:color="auto"/>
            </w:tcBorders>
          </w:tcPr>
          <w:p w:rsidR="00FE1C53" w:rsidRPr="002422C7" w:rsidRDefault="00FE1C53" w:rsidP="00437DBF">
            <w:pPr>
              <w:ind w:left="144"/>
              <w:rPr>
                <w:sz w:val="18"/>
              </w:rPr>
            </w:pPr>
            <w:r w:rsidRPr="002422C7">
              <w:rPr>
                <w:sz w:val="18"/>
              </w:rPr>
              <w:t>Fifty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hundred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 xml:space="preserve">Regulation 64 </w:t>
            </w:r>
            <w:r w:rsidR="00791B1D" w:rsidRPr="002422C7">
              <w:rPr>
                <w:sz w:val="18"/>
              </w:rPr>
              <w:t>(</w:t>
            </w:r>
            <w:r w:rsidR="00441779" w:rsidRPr="002422C7">
              <w:rPr>
                <w:sz w:val="18"/>
              </w:rPr>
              <w:t>b</w:t>
            </w:r>
            <w:r w:rsidR="00791B1D" w:rsidRPr="002422C7">
              <w:rPr>
                <w:sz w:val="18"/>
              </w:rPr>
              <w:t>)</w:t>
            </w:r>
            <w:r w:rsidR="00441779" w:rsidRPr="002422C7">
              <w:rPr>
                <w:sz w:val="18"/>
              </w:rPr>
              <w:t xml:space="preserve"> </w:t>
            </w:r>
            <w:r w:rsidRPr="002422C7">
              <w:rPr>
                <w:sz w:val="18"/>
              </w:rPr>
              <w:t>(iii)</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C47B6">
        <w:trPr>
          <w:trHeight w:val="20"/>
        </w:trPr>
        <w:tc>
          <w:tcPr>
            <w:tcW w:w="1937" w:type="pct"/>
            <w:tcBorders>
              <w:top w:val="nil"/>
              <w:left w:val="nil"/>
              <w:bottom w:val="nil"/>
              <w:right w:val="single" w:sz="6" w:space="0" w:color="auto"/>
            </w:tcBorders>
          </w:tcPr>
          <w:p w:rsidR="00FE1C53" w:rsidRPr="002422C7" w:rsidRDefault="00FE1C53" w:rsidP="00437DBF">
            <w:pPr>
              <w:tabs>
                <w:tab w:val="left" w:pos="0"/>
                <w:tab w:val="left" w:leader="dot" w:pos="3330"/>
              </w:tabs>
              <w:rPr>
                <w:sz w:val="18"/>
              </w:rPr>
            </w:pPr>
            <w:r w:rsidRPr="002422C7">
              <w:rPr>
                <w:sz w:val="18"/>
              </w:rPr>
              <w:t>Regulation 72 (2.)</w:t>
            </w:r>
            <w:r w:rsidR="00543E06" w:rsidRPr="002422C7">
              <w:rPr>
                <w:sz w:val="18"/>
              </w:rPr>
              <w:tab/>
            </w:r>
          </w:p>
        </w:tc>
        <w:tc>
          <w:tcPr>
            <w:tcW w:w="1535"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pound</w:t>
            </w:r>
          </w:p>
        </w:tc>
        <w:tc>
          <w:tcPr>
            <w:tcW w:w="1528"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Two dollars</w:t>
            </w:r>
          </w:p>
        </w:tc>
      </w:tr>
    </w:tbl>
    <w:p w:rsidR="002422C7" w:rsidRDefault="002422C7">
      <w:pPr>
        <w:widowControl/>
        <w:autoSpaceDE/>
        <w:autoSpaceDN/>
        <w:adjustRightInd/>
        <w:spacing w:after="200" w:line="276" w:lineRule="auto"/>
        <w:rPr>
          <w:smallCaps/>
          <w:sz w:val="22"/>
        </w:rPr>
      </w:pPr>
      <w:r>
        <w:rPr>
          <w:smallCaps/>
          <w:sz w:val="22"/>
        </w:rPr>
        <w:br w:type="page"/>
      </w:r>
    </w:p>
    <w:p w:rsidR="002422C7" w:rsidRDefault="002422C7" w:rsidP="00437DBF">
      <w:pPr>
        <w:tabs>
          <w:tab w:val="left" w:leader="dot" w:pos="3330"/>
        </w:tabs>
        <w:spacing w:after="60"/>
        <w:jc w:val="center"/>
        <w:rPr>
          <w:smallCaps/>
          <w:sz w:val="22"/>
        </w:rPr>
      </w:pPr>
    </w:p>
    <w:p w:rsidR="00FE1C53" w:rsidRPr="00472CA8" w:rsidRDefault="00441779" w:rsidP="00437DBF">
      <w:pPr>
        <w:tabs>
          <w:tab w:val="left" w:leader="dot" w:pos="3330"/>
        </w:tabs>
        <w:spacing w:after="60"/>
        <w:jc w:val="center"/>
        <w:rPr>
          <w:sz w:val="22"/>
        </w:rPr>
      </w:pPr>
      <w:r w:rsidRPr="00472CA8">
        <w:rPr>
          <w:smallCaps/>
          <w:sz w:val="22"/>
        </w:rPr>
        <w:t>Second Schedule—</w:t>
      </w:r>
      <w:r w:rsidR="00FE1C53" w:rsidRPr="00472CA8">
        <w:rPr>
          <w:sz w:val="22"/>
        </w:rPr>
        <w:t>continued</w:t>
      </w:r>
    </w:p>
    <w:tbl>
      <w:tblPr>
        <w:tblW w:w="5000" w:type="pct"/>
        <w:tblCellMar>
          <w:left w:w="40" w:type="dxa"/>
          <w:right w:w="40" w:type="dxa"/>
        </w:tblCellMar>
        <w:tblLook w:val="0000" w:firstRow="0" w:lastRow="0" w:firstColumn="0" w:lastColumn="0" w:noHBand="0" w:noVBand="0"/>
      </w:tblPr>
      <w:tblGrid>
        <w:gridCol w:w="3569"/>
        <w:gridCol w:w="2813"/>
        <w:gridCol w:w="2727"/>
      </w:tblGrid>
      <w:tr w:rsidR="00FE1C53" w:rsidRPr="002422C7" w:rsidTr="00543E06">
        <w:trPr>
          <w:trHeight w:val="20"/>
        </w:trPr>
        <w:tc>
          <w:tcPr>
            <w:tcW w:w="1959" w:type="pct"/>
            <w:tcBorders>
              <w:top w:val="single" w:sz="6" w:space="0" w:color="auto"/>
              <w:left w:val="nil"/>
              <w:bottom w:val="single" w:sz="6" w:space="0" w:color="auto"/>
              <w:right w:val="single" w:sz="6" w:space="0" w:color="auto"/>
            </w:tcBorders>
          </w:tcPr>
          <w:p w:rsidR="00FE1C53" w:rsidRPr="002422C7" w:rsidRDefault="00FE1C53" w:rsidP="00437DBF">
            <w:pPr>
              <w:spacing w:before="60" w:after="60"/>
              <w:jc w:val="center"/>
              <w:rPr>
                <w:sz w:val="18"/>
              </w:rPr>
            </w:pPr>
            <w:r w:rsidRPr="002422C7">
              <w:rPr>
                <w:sz w:val="18"/>
              </w:rPr>
              <w:t>Provisions amended</w:t>
            </w:r>
          </w:p>
        </w:tc>
        <w:tc>
          <w:tcPr>
            <w:tcW w:w="1544" w:type="pct"/>
            <w:tcBorders>
              <w:top w:val="single" w:sz="6" w:space="0" w:color="auto"/>
              <w:left w:val="single" w:sz="6" w:space="0" w:color="auto"/>
              <w:bottom w:val="single" w:sz="6" w:space="0" w:color="auto"/>
              <w:right w:val="single" w:sz="6" w:space="0" w:color="auto"/>
            </w:tcBorders>
          </w:tcPr>
          <w:p w:rsidR="00FE1C53" w:rsidRPr="002422C7" w:rsidRDefault="00FE1C53" w:rsidP="00437DBF">
            <w:pPr>
              <w:spacing w:before="60" w:after="60"/>
              <w:jc w:val="center"/>
              <w:rPr>
                <w:sz w:val="18"/>
              </w:rPr>
            </w:pPr>
            <w:r w:rsidRPr="002422C7">
              <w:rPr>
                <w:sz w:val="18"/>
              </w:rPr>
              <w:t>Omit—</w:t>
            </w:r>
          </w:p>
        </w:tc>
        <w:tc>
          <w:tcPr>
            <w:tcW w:w="1497" w:type="pct"/>
            <w:tcBorders>
              <w:top w:val="single" w:sz="6" w:space="0" w:color="auto"/>
              <w:left w:val="single" w:sz="6" w:space="0" w:color="auto"/>
              <w:bottom w:val="single" w:sz="6" w:space="0" w:color="auto"/>
              <w:right w:val="nil"/>
            </w:tcBorders>
          </w:tcPr>
          <w:p w:rsidR="00FE1C53" w:rsidRPr="002422C7" w:rsidRDefault="00FE1C53" w:rsidP="00437DBF">
            <w:pPr>
              <w:spacing w:before="60" w:after="60"/>
              <w:jc w:val="center"/>
              <w:rPr>
                <w:sz w:val="18"/>
              </w:rPr>
            </w:pPr>
            <w:r w:rsidRPr="002422C7">
              <w:rPr>
                <w:sz w:val="18"/>
              </w:rPr>
              <w:t>Insert—</w:t>
            </w:r>
          </w:p>
        </w:tc>
      </w:tr>
      <w:tr w:rsidR="00FE1C53" w:rsidRPr="002422C7" w:rsidTr="00543E06">
        <w:trPr>
          <w:trHeight w:val="20"/>
        </w:trPr>
        <w:tc>
          <w:tcPr>
            <w:tcW w:w="1959" w:type="pct"/>
            <w:tcBorders>
              <w:top w:val="single" w:sz="6" w:space="0" w:color="auto"/>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81 (3.)</w:t>
            </w:r>
            <w:r w:rsidR="00FE5721" w:rsidRPr="002422C7">
              <w:rPr>
                <w:sz w:val="18"/>
              </w:rPr>
              <w:tab/>
            </w:r>
          </w:p>
        </w:tc>
        <w:tc>
          <w:tcPr>
            <w:tcW w:w="1544" w:type="pct"/>
            <w:tcBorders>
              <w:top w:val="single" w:sz="6" w:space="0" w:color="auto"/>
              <w:left w:val="single" w:sz="6" w:space="0" w:color="auto"/>
              <w:bottom w:val="nil"/>
              <w:right w:val="single" w:sz="6" w:space="0" w:color="auto"/>
            </w:tcBorders>
          </w:tcPr>
          <w:p w:rsidR="00FE1C53" w:rsidRPr="002422C7" w:rsidRDefault="00FE1C53" w:rsidP="00437DBF">
            <w:pPr>
              <w:ind w:left="144"/>
              <w:rPr>
                <w:sz w:val="18"/>
              </w:rPr>
            </w:pPr>
            <w:r w:rsidRPr="002422C7">
              <w:rPr>
                <w:sz w:val="18"/>
              </w:rPr>
              <w:t>Five pounds</w:t>
            </w:r>
          </w:p>
        </w:tc>
        <w:tc>
          <w:tcPr>
            <w:tcW w:w="1497" w:type="pct"/>
            <w:tcBorders>
              <w:top w:val="single" w:sz="6" w:space="0" w:color="auto"/>
              <w:left w:val="single" w:sz="6" w:space="0" w:color="auto"/>
              <w:bottom w:val="nil"/>
              <w:right w:val="nil"/>
            </w:tcBorders>
          </w:tcPr>
          <w:p w:rsidR="00FE1C53" w:rsidRPr="002422C7" w:rsidRDefault="00FE1C53" w:rsidP="00437DBF">
            <w:pPr>
              <w:ind w:left="144"/>
              <w:rPr>
                <w:sz w:val="18"/>
              </w:rPr>
            </w:pPr>
            <w:r w:rsidRPr="002422C7">
              <w:rPr>
                <w:sz w:val="18"/>
              </w:rPr>
              <w:t>Ten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83 (1.)</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shillings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dollar</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86 (1.)</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pound ten shillings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Three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88 (</w:t>
            </w:r>
            <w:r w:rsidR="00441779" w:rsidRPr="002422C7">
              <w:rPr>
                <w:sz w:val="18"/>
              </w:rPr>
              <w:t>a</w:t>
            </w:r>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Six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Twelve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88 (</w:t>
            </w:r>
            <w:r w:rsidR="00441779" w:rsidRPr="002422C7">
              <w:rPr>
                <w:sz w:val="18"/>
              </w:rPr>
              <w:t>b</w:t>
            </w:r>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5s.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91 (l.)</w:t>
            </w:r>
            <w:r w:rsidR="00FE5721" w:rsidRPr="002422C7">
              <w:rPr>
                <w:sz w:val="18"/>
              </w:rPr>
              <w:t xml:space="preserve"> </w:t>
            </w:r>
            <w:r w:rsidRPr="002422C7">
              <w:rPr>
                <w:sz w:val="18"/>
              </w:rPr>
              <w:t>(</w:t>
            </w:r>
            <w:r w:rsidR="00441779" w:rsidRPr="002422C7">
              <w:rPr>
                <w:sz w:val="18"/>
              </w:rPr>
              <w:t>f</w:t>
            </w:r>
            <w:r w:rsidRPr="002422C7">
              <w:rPr>
                <w:sz w:val="18"/>
              </w:rPr>
              <w:t>)</w:t>
            </w:r>
            <w:r w:rsidR="00FE5721" w:rsidRPr="002422C7">
              <w:rPr>
                <w:sz w:val="18"/>
              </w:rPr>
              <w:t xml:space="preserve"> </w:t>
            </w:r>
            <w:r w:rsidRPr="002422C7">
              <w:rPr>
                <w:sz w:val="18"/>
              </w:rPr>
              <w:t>(</w:t>
            </w:r>
            <w:proofErr w:type="spellStart"/>
            <w:r w:rsidRPr="002422C7">
              <w:rPr>
                <w:sz w:val="18"/>
              </w:rPr>
              <w:t>i</w:t>
            </w:r>
            <w:proofErr w:type="spellEnd"/>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Three pounds ten shillings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Seven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91 (1.) (</w:t>
            </w:r>
            <w:r w:rsidR="003D5128" w:rsidRPr="002422C7">
              <w:rPr>
                <w:sz w:val="18"/>
              </w:rPr>
              <w:t>h</w:t>
            </w:r>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100 (2.)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1s.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Ten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100 (4.)</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1s.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Ten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109</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£2</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Four dollars</w:t>
            </w:r>
          </w:p>
        </w:tc>
      </w:tr>
      <w:tr w:rsidR="00FE1C53" w:rsidRPr="002422C7" w:rsidTr="00543E06">
        <w:trPr>
          <w:trHeight w:val="20"/>
        </w:trPr>
        <w:tc>
          <w:tcPr>
            <w:tcW w:w="1959" w:type="pct"/>
            <w:vMerge w:val="restar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 xml:space="preserve">Regulation 110 </w:t>
            </w:r>
            <w:r w:rsidR="00441779" w:rsidRPr="002422C7">
              <w:rPr>
                <w:sz w:val="18"/>
              </w:rPr>
              <w:t>(g)</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shillings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dollar</w:t>
            </w:r>
          </w:p>
        </w:tc>
      </w:tr>
      <w:tr w:rsidR="00FE1C53" w:rsidRPr="002422C7" w:rsidTr="00543E06">
        <w:trPr>
          <w:trHeight w:val="20"/>
        </w:trPr>
        <w:tc>
          <w:tcPr>
            <w:tcW w:w="1959" w:type="pct"/>
            <w:vMerge/>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p>
          <w:p w:rsidR="00FE1C53" w:rsidRPr="002422C7" w:rsidRDefault="00FE1C53" w:rsidP="00437DBF">
            <w:pPr>
              <w:tabs>
                <w:tab w:val="left" w:leader="dot" w:pos="3330"/>
              </w:tabs>
              <w:ind w:left="270" w:hanging="288"/>
              <w:rPr>
                <w:sz w:val="18"/>
              </w:rPr>
            </w:pP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Five shillings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112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Fifty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hundred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3D5128" w:rsidP="00437DBF">
            <w:pPr>
              <w:tabs>
                <w:tab w:val="left" w:leader="dot" w:pos="3330"/>
              </w:tabs>
              <w:ind w:left="270" w:hanging="288"/>
              <w:rPr>
                <w:sz w:val="18"/>
              </w:rPr>
            </w:pPr>
            <w:r w:rsidRPr="002422C7">
              <w:rPr>
                <w:sz w:val="18"/>
              </w:rPr>
              <w:t>Regulation 1</w:t>
            </w:r>
            <w:r w:rsidR="00FE1C53" w:rsidRPr="002422C7">
              <w:rPr>
                <w:sz w:val="18"/>
              </w:rPr>
              <w:t>17</w:t>
            </w:r>
            <w:r w:rsidR="00441779" w:rsidRPr="002422C7">
              <w:rPr>
                <w:sz w:val="18"/>
              </w:rPr>
              <w:t>b</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Sixpence</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Five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118</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Sixpence</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Five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123 (2.)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Five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Ten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123</w:t>
            </w:r>
            <w:r w:rsidR="00441779" w:rsidRPr="002422C7">
              <w:rPr>
                <w:sz w:val="18"/>
              </w:rPr>
              <w:t>a</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Ten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Twenty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127 (1.)</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Sixpence</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Five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135</w:t>
            </w:r>
            <w:r w:rsidR="00441779" w:rsidRPr="002422C7">
              <w:rPr>
                <w:sz w:val="18"/>
              </w:rPr>
              <w:t xml:space="preserve">a </w:t>
            </w:r>
            <w:r w:rsidRPr="002422C7">
              <w:rPr>
                <w:sz w:val="18"/>
              </w:rPr>
              <w:t>(2.)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Twenty-five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135</w:t>
            </w:r>
            <w:r w:rsidR="00441779" w:rsidRPr="002422C7">
              <w:rPr>
                <w:sz w:val="18"/>
              </w:rPr>
              <w:t xml:space="preserve">b </w:t>
            </w:r>
            <w:r w:rsidRPr="002422C7">
              <w:rPr>
                <w:sz w:val="18"/>
              </w:rPr>
              <w:t>(2.)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shilling</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Ten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 xml:space="preserve">Regulation 142 </w:t>
            </w:r>
            <w:r w:rsidR="00441779" w:rsidRPr="002422C7">
              <w:rPr>
                <w:sz w:val="18"/>
              </w:rPr>
              <w:t>(a)</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shilling and sixpence</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Fifteen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 xml:space="preserve">Regulation 142 </w:t>
            </w:r>
            <w:r w:rsidR="00441779" w:rsidRPr="002422C7">
              <w:rPr>
                <w:sz w:val="18"/>
              </w:rPr>
              <w:t>(b)</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One shilling and sixpence</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Fifteen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147 (6.)</w:t>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147</w:t>
            </w:r>
            <w:r w:rsidR="00441779" w:rsidRPr="002422C7">
              <w:rPr>
                <w:sz w:val="18"/>
              </w:rPr>
              <w:t>a</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Fifteen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Thirty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152 (2.) (</w:t>
            </w:r>
            <w:r w:rsidR="00441779" w:rsidRPr="002422C7">
              <w:rPr>
                <w:sz w:val="18"/>
              </w:rPr>
              <w:t>a</w:t>
            </w:r>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Six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Twelve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152 (2.) (</w:t>
            </w:r>
            <w:r w:rsidR="00441779" w:rsidRPr="002422C7">
              <w:rPr>
                <w:sz w:val="18"/>
              </w:rPr>
              <w:t>b</w:t>
            </w:r>
            <w:r w:rsidRPr="002422C7">
              <w:rPr>
                <w:sz w:val="18"/>
              </w:rPr>
              <w:t>)</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5s.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Fifty cents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154</w:t>
            </w:r>
            <w:r w:rsidR="00441779" w:rsidRPr="002422C7">
              <w:rPr>
                <w:sz w:val="18"/>
              </w:rPr>
              <w:t xml:space="preserve">a </w:t>
            </w:r>
            <w:r w:rsidRPr="002422C7">
              <w:rPr>
                <w:sz w:val="18"/>
              </w:rPr>
              <w:t>(1.)</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Fifty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hundred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 54</w:t>
            </w:r>
            <w:r w:rsidR="00441779" w:rsidRPr="002422C7">
              <w:rPr>
                <w:sz w:val="18"/>
              </w:rPr>
              <w:t xml:space="preserve">a </w:t>
            </w:r>
            <w:r w:rsidRPr="002422C7">
              <w:rPr>
                <w:sz w:val="18"/>
              </w:rPr>
              <w:t>(2.)</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Fifty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One hundred dollars</w:t>
            </w:r>
          </w:p>
        </w:tc>
      </w:tr>
      <w:tr w:rsidR="00FE1C53" w:rsidRPr="002422C7" w:rsidTr="00543E06">
        <w:trPr>
          <w:trHeight w:val="20"/>
        </w:trPr>
        <w:tc>
          <w:tcPr>
            <w:tcW w:w="1959" w:type="pct"/>
            <w:tcBorders>
              <w:top w:val="nil"/>
              <w:left w:val="nil"/>
              <w:bottom w:val="nil"/>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168 (1.)</w:t>
            </w:r>
            <w:r w:rsidR="00FE5721" w:rsidRPr="002422C7">
              <w:rPr>
                <w:sz w:val="18"/>
              </w:rPr>
              <w:tab/>
            </w:r>
          </w:p>
        </w:tc>
        <w:tc>
          <w:tcPr>
            <w:tcW w:w="1544" w:type="pct"/>
            <w:tcBorders>
              <w:top w:val="nil"/>
              <w:left w:val="single" w:sz="6" w:space="0" w:color="auto"/>
              <w:bottom w:val="nil"/>
              <w:right w:val="single" w:sz="6" w:space="0" w:color="auto"/>
            </w:tcBorders>
          </w:tcPr>
          <w:p w:rsidR="00FE1C53" w:rsidRPr="002422C7" w:rsidRDefault="00FE1C53" w:rsidP="00437DBF">
            <w:pPr>
              <w:ind w:left="144"/>
              <w:rPr>
                <w:sz w:val="18"/>
              </w:rPr>
            </w:pPr>
            <w:r w:rsidRPr="002422C7">
              <w:rPr>
                <w:sz w:val="18"/>
              </w:rPr>
              <w:t>Two pounds</w:t>
            </w:r>
          </w:p>
        </w:tc>
        <w:tc>
          <w:tcPr>
            <w:tcW w:w="1497" w:type="pct"/>
            <w:tcBorders>
              <w:top w:val="nil"/>
              <w:left w:val="single" w:sz="6" w:space="0" w:color="auto"/>
              <w:bottom w:val="nil"/>
              <w:right w:val="nil"/>
            </w:tcBorders>
          </w:tcPr>
          <w:p w:rsidR="00FE1C53" w:rsidRPr="002422C7" w:rsidRDefault="00FE1C53" w:rsidP="00437DBF">
            <w:pPr>
              <w:ind w:left="144"/>
              <w:rPr>
                <w:sz w:val="18"/>
              </w:rPr>
            </w:pPr>
            <w:r w:rsidRPr="002422C7">
              <w:rPr>
                <w:sz w:val="18"/>
              </w:rPr>
              <w:t>Four dollars</w:t>
            </w:r>
          </w:p>
        </w:tc>
      </w:tr>
      <w:tr w:rsidR="00FE1C53" w:rsidRPr="002422C7" w:rsidTr="00543E06">
        <w:trPr>
          <w:trHeight w:val="20"/>
        </w:trPr>
        <w:tc>
          <w:tcPr>
            <w:tcW w:w="1959" w:type="pct"/>
            <w:tcBorders>
              <w:top w:val="nil"/>
              <w:left w:val="nil"/>
              <w:bottom w:val="single" w:sz="6" w:space="0" w:color="auto"/>
              <w:right w:val="single" w:sz="6" w:space="0" w:color="auto"/>
            </w:tcBorders>
          </w:tcPr>
          <w:p w:rsidR="00FE1C53" w:rsidRPr="002422C7" w:rsidRDefault="00FE1C53" w:rsidP="00437DBF">
            <w:pPr>
              <w:tabs>
                <w:tab w:val="left" w:leader="dot" w:pos="3330"/>
              </w:tabs>
              <w:ind w:left="270" w:hanging="288"/>
              <w:rPr>
                <w:sz w:val="18"/>
              </w:rPr>
            </w:pPr>
            <w:r w:rsidRPr="002422C7">
              <w:rPr>
                <w:sz w:val="18"/>
              </w:rPr>
              <w:t>Regulation 169</w:t>
            </w:r>
            <w:r w:rsidR="00FE5721" w:rsidRPr="002422C7">
              <w:rPr>
                <w:sz w:val="18"/>
              </w:rPr>
              <w:tab/>
            </w:r>
          </w:p>
        </w:tc>
        <w:tc>
          <w:tcPr>
            <w:tcW w:w="1544" w:type="pct"/>
            <w:tcBorders>
              <w:top w:val="nil"/>
              <w:left w:val="single" w:sz="6" w:space="0" w:color="auto"/>
              <w:bottom w:val="single" w:sz="6" w:space="0" w:color="auto"/>
              <w:right w:val="single" w:sz="6" w:space="0" w:color="auto"/>
            </w:tcBorders>
          </w:tcPr>
          <w:p w:rsidR="00FE1C53" w:rsidRPr="002422C7" w:rsidRDefault="00FE1C53" w:rsidP="00437DBF">
            <w:pPr>
              <w:ind w:left="144"/>
              <w:rPr>
                <w:sz w:val="18"/>
              </w:rPr>
            </w:pPr>
            <w:r w:rsidRPr="002422C7">
              <w:rPr>
                <w:sz w:val="18"/>
              </w:rPr>
              <w:t>Two pounds</w:t>
            </w:r>
          </w:p>
        </w:tc>
        <w:tc>
          <w:tcPr>
            <w:tcW w:w="1497" w:type="pct"/>
            <w:tcBorders>
              <w:top w:val="nil"/>
              <w:left w:val="single" w:sz="6" w:space="0" w:color="auto"/>
              <w:bottom w:val="single" w:sz="6" w:space="0" w:color="auto"/>
              <w:right w:val="nil"/>
            </w:tcBorders>
          </w:tcPr>
          <w:p w:rsidR="00FE1C53" w:rsidRPr="002422C7" w:rsidRDefault="00FE1C53" w:rsidP="00437DBF">
            <w:pPr>
              <w:ind w:left="144"/>
              <w:rPr>
                <w:sz w:val="18"/>
              </w:rPr>
            </w:pPr>
            <w:r w:rsidRPr="002422C7">
              <w:rPr>
                <w:sz w:val="18"/>
              </w:rPr>
              <w:t>Four dollars</w:t>
            </w:r>
          </w:p>
        </w:tc>
      </w:tr>
    </w:tbl>
    <w:p w:rsidR="00FE1C53" w:rsidRPr="00472CA8" w:rsidRDefault="00FE1C53" w:rsidP="002422C7">
      <w:pPr>
        <w:tabs>
          <w:tab w:val="left" w:pos="7920"/>
        </w:tabs>
        <w:spacing w:before="120"/>
        <w:ind w:left="3600"/>
        <w:rPr>
          <w:sz w:val="22"/>
        </w:rPr>
      </w:pPr>
      <w:r w:rsidRPr="00472CA8">
        <w:rPr>
          <w:sz w:val="22"/>
        </w:rPr>
        <w:t>THIRD SCHEDULE</w:t>
      </w:r>
      <w:r w:rsidR="00FE5721" w:rsidRPr="00472CA8">
        <w:rPr>
          <w:sz w:val="22"/>
        </w:rPr>
        <w:tab/>
      </w:r>
      <w:r w:rsidRPr="00472CA8">
        <w:rPr>
          <w:sz w:val="22"/>
        </w:rPr>
        <w:t>Section 3.</w:t>
      </w:r>
    </w:p>
    <w:p w:rsidR="00FE5721" w:rsidRPr="00472CA8" w:rsidRDefault="00FE5721" w:rsidP="00437DBF">
      <w:pPr>
        <w:pBdr>
          <w:bottom w:val="single" w:sz="6" w:space="1" w:color="auto"/>
        </w:pBdr>
        <w:tabs>
          <w:tab w:val="left" w:pos="7920"/>
        </w:tabs>
        <w:spacing w:before="60" w:after="60"/>
        <w:ind w:left="4104" w:right="4104"/>
        <w:jc w:val="center"/>
        <w:rPr>
          <w:sz w:val="2"/>
        </w:rPr>
      </w:pPr>
    </w:p>
    <w:p w:rsidR="00441779" w:rsidRPr="00472CA8" w:rsidRDefault="00441779" w:rsidP="00437DBF">
      <w:pPr>
        <w:jc w:val="center"/>
        <w:rPr>
          <w:smallCaps/>
          <w:sz w:val="22"/>
        </w:rPr>
      </w:pPr>
      <w:r w:rsidRPr="00472CA8">
        <w:rPr>
          <w:smallCaps/>
          <w:sz w:val="22"/>
        </w:rPr>
        <w:t>Amendments of the Telegraph Regulations</w:t>
      </w:r>
    </w:p>
    <w:p w:rsidR="00FE5721" w:rsidRPr="002422C7" w:rsidRDefault="00FE5721" w:rsidP="00437DBF">
      <w:pPr>
        <w:pBdr>
          <w:bottom w:val="single" w:sz="6" w:space="1" w:color="auto"/>
        </w:pBdr>
        <w:tabs>
          <w:tab w:val="left" w:pos="7920"/>
        </w:tabs>
        <w:spacing w:before="60" w:after="60"/>
        <w:ind w:left="4104" w:right="4104"/>
        <w:jc w:val="center"/>
        <w:rPr>
          <w:sz w:val="2"/>
        </w:rPr>
      </w:pPr>
    </w:p>
    <w:p w:rsidR="00441779" w:rsidRPr="00472CA8" w:rsidRDefault="00441779" w:rsidP="00437DBF">
      <w:pPr>
        <w:spacing w:before="120" w:after="60"/>
        <w:rPr>
          <w:b/>
          <w:sz w:val="20"/>
        </w:rPr>
      </w:pPr>
      <w:r w:rsidRPr="00472CA8">
        <w:rPr>
          <w:b/>
          <w:sz w:val="20"/>
        </w:rPr>
        <w:t>Registered code addresses.</w:t>
      </w:r>
    </w:p>
    <w:p w:rsidR="00FE1C53" w:rsidRPr="00472CA8" w:rsidRDefault="00441779" w:rsidP="00437DBF">
      <w:pPr>
        <w:ind w:firstLine="432"/>
        <w:jc w:val="both"/>
        <w:rPr>
          <w:sz w:val="22"/>
        </w:rPr>
      </w:pPr>
      <w:r w:rsidRPr="00472CA8">
        <w:rPr>
          <w:b/>
          <w:sz w:val="22"/>
        </w:rPr>
        <w:t>1.</w:t>
      </w:r>
      <w:r w:rsidR="00FE5721" w:rsidRPr="00472CA8">
        <w:rPr>
          <w:sz w:val="22"/>
        </w:rPr>
        <w:tab/>
      </w:r>
      <w:r w:rsidR="00FE1C53" w:rsidRPr="00472CA8">
        <w:rPr>
          <w:sz w:val="22"/>
        </w:rPr>
        <w:t>Regulation 21 of the Telegraph Regulations is amended—</w:t>
      </w:r>
    </w:p>
    <w:p w:rsidR="00FE1C53" w:rsidRPr="00472CA8" w:rsidRDefault="00FE1C53" w:rsidP="00437DBF">
      <w:pPr>
        <w:spacing w:before="60"/>
        <w:ind w:left="1008" w:hanging="432"/>
        <w:jc w:val="both"/>
        <w:rPr>
          <w:sz w:val="22"/>
        </w:rPr>
      </w:pPr>
      <w:r w:rsidRPr="00472CA8">
        <w:rPr>
          <w:sz w:val="22"/>
        </w:rPr>
        <w:t>(</w:t>
      </w:r>
      <w:r w:rsidR="00441779" w:rsidRPr="00472CA8">
        <w:rPr>
          <w:i/>
          <w:sz w:val="22"/>
        </w:rPr>
        <w:t>a</w:t>
      </w:r>
      <w:r w:rsidRPr="00472CA8">
        <w:rPr>
          <w:sz w:val="22"/>
        </w:rPr>
        <w:t xml:space="preserve">) by omitting from sub-regulation (11.) the words </w:t>
      </w:r>
      <w:r w:rsidR="009415C4" w:rsidRPr="00472CA8">
        <w:rPr>
          <w:sz w:val="22"/>
        </w:rPr>
        <w:t>“</w:t>
      </w:r>
      <w:r w:rsidRPr="00472CA8">
        <w:rPr>
          <w:sz w:val="22"/>
        </w:rPr>
        <w:t>Six shillings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Sixty cents</w:t>
      </w:r>
      <w:r w:rsidR="009415C4" w:rsidRPr="00472CA8">
        <w:rPr>
          <w:sz w:val="22"/>
        </w:rPr>
        <w:t>”</w:t>
      </w:r>
      <w:r w:rsidRPr="00472CA8">
        <w:rPr>
          <w:sz w:val="22"/>
        </w:rPr>
        <w:t>; and</w:t>
      </w:r>
    </w:p>
    <w:p w:rsidR="00FE1C53" w:rsidRPr="00472CA8" w:rsidRDefault="00FE1C53" w:rsidP="00437DBF">
      <w:pPr>
        <w:ind w:left="1008" w:hanging="432"/>
        <w:jc w:val="both"/>
        <w:rPr>
          <w:sz w:val="22"/>
        </w:rPr>
      </w:pPr>
      <w:r w:rsidRPr="00472CA8">
        <w:rPr>
          <w:sz w:val="22"/>
        </w:rPr>
        <w:t>(</w:t>
      </w:r>
      <w:r w:rsidR="00441779" w:rsidRPr="00472CA8">
        <w:rPr>
          <w:i/>
          <w:sz w:val="22"/>
        </w:rPr>
        <w:t>b</w:t>
      </w:r>
      <w:r w:rsidRPr="00472CA8">
        <w:rPr>
          <w:sz w:val="22"/>
        </w:rPr>
        <w:t xml:space="preserve">) by omitting from sub-regulation (11.) the words </w:t>
      </w:r>
      <w:r w:rsidR="009415C4" w:rsidRPr="00472CA8">
        <w:rPr>
          <w:sz w:val="22"/>
        </w:rPr>
        <w:t>“</w:t>
      </w:r>
      <w:r w:rsidRPr="00472CA8">
        <w:rPr>
          <w:sz w:val="22"/>
        </w:rPr>
        <w:t>Twelve shillings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One dollar twenty cents and a maximum charge of Ten dollars</w:t>
      </w:r>
      <w:r w:rsidR="009415C4" w:rsidRPr="00472CA8">
        <w:rPr>
          <w:sz w:val="22"/>
        </w:rPr>
        <w:t>”</w:t>
      </w:r>
      <w:r w:rsidRPr="00472CA8">
        <w:rPr>
          <w:sz w:val="22"/>
        </w:rPr>
        <w:t>.</w:t>
      </w:r>
    </w:p>
    <w:p w:rsidR="00441779" w:rsidRPr="00472CA8" w:rsidRDefault="00441779" w:rsidP="00437DBF">
      <w:pPr>
        <w:spacing w:before="120" w:after="60"/>
        <w:rPr>
          <w:b/>
          <w:sz w:val="22"/>
        </w:rPr>
      </w:pPr>
      <w:r w:rsidRPr="00472CA8">
        <w:rPr>
          <w:b/>
          <w:sz w:val="20"/>
        </w:rPr>
        <w:t>Weather reports and rainfall information</w:t>
      </w:r>
      <w:r w:rsidRPr="00472CA8">
        <w:rPr>
          <w:b/>
          <w:sz w:val="22"/>
        </w:rPr>
        <w:t>.</w:t>
      </w:r>
    </w:p>
    <w:p w:rsidR="00FE1C53" w:rsidRPr="00472CA8" w:rsidRDefault="00441779" w:rsidP="00437DBF">
      <w:pPr>
        <w:ind w:firstLine="432"/>
        <w:jc w:val="both"/>
        <w:rPr>
          <w:sz w:val="22"/>
        </w:rPr>
      </w:pPr>
      <w:r w:rsidRPr="00472CA8">
        <w:rPr>
          <w:b/>
          <w:sz w:val="22"/>
        </w:rPr>
        <w:t>2.</w:t>
      </w:r>
      <w:r w:rsidR="00FE5721" w:rsidRPr="00472CA8">
        <w:rPr>
          <w:sz w:val="22"/>
        </w:rPr>
        <w:tab/>
      </w:r>
      <w:r w:rsidR="00FE1C53" w:rsidRPr="00472CA8">
        <w:rPr>
          <w:sz w:val="22"/>
        </w:rPr>
        <w:t>Regulation 67 of the Telegraph Regulations is amended by omitting sub-regulation (1.).</w:t>
      </w:r>
    </w:p>
    <w:p w:rsidR="00441779" w:rsidRPr="00472CA8" w:rsidRDefault="00441779" w:rsidP="00437DBF">
      <w:pPr>
        <w:spacing w:before="120" w:after="60"/>
        <w:rPr>
          <w:b/>
          <w:sz w:val="20"/>
        </w:rPr>
      </w:pPr>
      <w:r w:rsidRPr="00472CA8">
        <w:rPr>
          <w:b/>
          <w:sz w:val="20"/>
        </w:rPr>
        <w:t>Registered code addresses—International telegrams.</w:t>
      </w:r>
    </w:p>
    <w:p w:rsidR="00FE1C53" w:rsidRPr="00472CA8" w:rsidRDefault="00441779" w:rsidP="00437DBF">
      <w:pPr>
        <w:ind w:firstLine="432"/>
        <w:jc w:val="both"/>
        <w:rPr>
          <w:sz w:val="22"/>
        </w:rPr>
      </w:pPr>
      <w:r w:rsidRPr="00472CA8">
        <w:rPr>
          <w:b/>
          <w:sz w:val="22"/>
        </w:rPr>
        <w:t>3.</w:t>
      </w:r>
      <w:r w:rsidR="00FE5721" w:rsidRPr="00472CA8">
        <w:rPr>
          <w:sz w:val="22"/>
        </w:rPr>
        <w:tab/>
      </w:r>
      <w:r w:rsidR="00FE1C53" w:rsidRPr="00472CA8">
        <w:rPr>
          <w:sz w:val="22"/>
        </w:rPr>
        <w:t>Regulation 72 of the Telegraph Regulations is amended—</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a</w:t>
      </w:r>
      <w:r w:rsidRPr="00472CA8">
        <w:rPr>
          <w:sz w:val="22"/>
        </w:rPr>
        <w:t>)</w:t>
      </w:r>
      <w:r w:rsidR="00441779" w:rsidRPr="00472CA8">
        <w:rPr>
          <w:i/>
          <w:sz w:val="22"/>
        </w:rPr>
        <w:t xml:space="preserve"> </w:t>
      </w:r>
      <w:r w:rsidR="00FE1C53" w:rsidRPr="00472CA8">
        <w:rPr>
          <w:sz w:val="22"/>
        </w:rPr>
        <w:t xml:space="preserve">by omitting from sub-regulation (1.) the words </w:t>
      </w:r>
      <w:r w:rsidR="009415C4" w:rsidRPr="00472CA8">
        <w:rPr>
          <w:sz w:val="22"/>
        </w:rPr>
        <w:t>“</w:t>
      </w:r>
      <w:r w:rsidR="00FE1C53" w:rsidRPr="00472CA8">
        <w:rPr>
          <w:sz w:val="22"/>
        </w:rPr>
        <w:t>One pound ten shillings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Five dollars</w:t>
      </w:r>
      <w:r w:rsidR="009415C4" w:rsidRPr="00472CA8">
        <w:rPr>
          <w:sz w:val="22"/>
        </w:rPr>
        <w:t>”</w:t>
      </w:r>
      <w:r w:rsidR="00FE1C53" w:rsidRPr="00472CA8">
        <w:rPr>
          <w:sz w:val="22"/>
        </w:rPr>
        <w:t>;</w:t>
      </w:r>
    </w:p>
    <w:p w:rsidR="00FE1C53" w:rsidRPr="00472CA8" w:rsidRDefault="00FE1C53" w:rsidP="00437DBF">
      <w:pPr>
        <w:ind w:left="1008" w:hanging="432"/>
        <w:jc w:val="both"/>
        <w:rPr>
          <w:sz w:val="22"/>
        </w:rPr>
      </w:pPr>
      <w:r w:rsidRPr="00472CA8">
        <w:rPr>
          <w:sz w:val="22"/>
        </w:rPr>
        <w:t>(</w:t>
      </w:r>
      <w:r w:rsidR="00441779" w:rsidRPr="00472CA8">
        <w:rPr>
          <w:i/>
          <w:sz w:val="22"/>
        </w:rPr>
        <w:t>b</w:t>
      </w:r>
      <w:r w:rsidRPr="00472CA8">
        <w:rPr>
          <w:sz w:val="22"/>
        </w:rPr>
        <w:t xml:space="preserve">) by omitting from sub-regulation (2.) the words </w:t>
      </w:r>
      <w:r w:rsidR="009415C4" w:rsidRPr="00472CA8">
        <w:rPr>
          <w:sz w:val="22"/>
        </w:rPr>
        <w:t>“</w:t>
      </w:r>
      <w:r w:rsidRPr="00472CA8">
        <w:rPr>
          <w:sz w:val="22"/>
        </w:rPr>
        <w:t>Six shillings</w:t>
      </w:r>
      <w:r w:rsidR="009415C4" w:rsidRPr="00472CA8">
        <w:rPr>
          <w:sz w:val="22"/>
        </w:rPr>
        <w:t>”</w:t>
      </w:r>
      <w:r w:rsidRPr="00472CA8">
        <w:rPr>
          <w:sz w:val="22"/>
        </w:rPr>
        <w:t xml:space="preserve"> (wherever occurring) and inserting in their stead the words </w:t>
      </w:r>
      <w:r w:rsidR="009415C4" w:rsidRPr="00472CA8">
        <w:rPr>
          <w:sz w:val="22"/>
        </w:rPr>
        <w:t>“</w:t>
      </w:r>
      <w:r w:rsidRPr="00472CA8">
        <w:rPr>
          <w:sz w:val="22"/>
        </w:rPr>
        <w:t>Sixty cents</w:t>
      </w:r>
      <w:r w:rsidR="009415C4" w:rsidRPr="00472CA8">
        <w:rPr>
          <w:sz w:val="22"/>
        </w:rPr>
        <w:t>”</w:t>
      </w:r>
      <w:r w:rsidRPr="00472CA8">
        <w:rPr>
          <w:sz w:val="22"/>
        </w:rPr>
        <w:t>;</w:t>
      </w:r>
    </w:p>
    <w:p w:rsidR="00FE1C53" w:rsidRPr="00472CA8" w:rsidRDefault="00FE1C53" w:rsidP="00437DBF">
      <w:pPr>
        <w:ind w:left="1008" w:hanging="432"/>
        <w:jc w:val="both"/>
        <w:rPr>
          <w:sz w:val="22"/>
        </w:rPr>
      </w:pPr>
      <w:r w:rsidRPr="00472CA8">
        <w:rPr>
          <w:sz w:val="22"/>
        </w:rPr>
        <w:t>(</w:t>
      </w:r>
      <w:r w:rsidR="00441779" w:rsidRPr="00472CA8">
        <w:rPr>
          <w:i/>
          <w:sz w:val="22"/>
        </w:rPr>
        <w:t>c</w:t>
      </w:r>
      <w:r w:rsidRPr="00472CA8">
        <w:rPr>
          <w:sz w:val="22"/>
        </w:rPr>
        <w:t xml:space="preserve">) by omitting from sub-regulation (2.) the words </w:t>
      </w:r>
      <w:r w:rsidR="009415C4" w:rsidRPr="00472CA8">
        <w:rPr>
          <w:sz w:val="22"/>
        </w:rPr>
        <w:t>“</w:t>
      </w:r>
      <w:r w:rsidRPr="00472CA8">
        <w:rPr>
          <w:sz w:val="22"/>
        </w:rPr>
        <w:t>One pound ten shillings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Five dollars</w:t>
      </w:r>
      <w:r w:rsidR="009415C4" w:rsidRPr="00472CA8">
        <w:rPr>
          <w:sz w:val="22"/>
        </w:rPr>
        <w:t>”</w:t>
      </w:r>
      <w:r w:rsidRPr="00472CA8">
        <w:rPr>
          <w:sz w:val="22"/>
        </w:rPr>
        <w:t>;</w:t>
      </w:r>
    </w:p>
    <w:p w:rsidR="00FE1C53" w:rsidRPr="00472CA8" w:rsidRDefault="00FE1C53" w:rsidP="00437DBF">
      <w:pPr>
        <w:ind w:left="1008" w:hanging="432"/>
        <w:jc w:val="both"/>
        <w:rPr>
          <w:sz w:val="22"/>
        </w:rPr>
      </w:pPr>
      <w:r w:rsidRPr="00472CA8">
        <w:rPr>
          <w:sz w:val="22"/>
        </w:rPr>
        <w:t>(</w:t>
      </w:r>
      <w:r w:rsidR="00441779" w:rsidRPr="00472CA8">
        <w:rPr>
          <w:i/>
          <w:sz w:val="22"/>
        </w:rPr>
        <w:t>d</w:t>
      </w:r>
      <w:r w:rsidRPr="00472CA8">
        <w:rPr>
          <w:sz w:val="22"/>
        </w:rPr>
        <w:t xml:space="preserve">) by omitting from sub-regulation (3.) the words </w:t>
      </w:r>
      <w:r w:rsidR="009415C4" w:rsidRPr="00472CA8">
        <w:rPr>
          <w:sz w:val="22"/>
        </w:rPr>
        <w:t>“</w:t>
      </w:r>
      <w:r w:rsidRPr="00472CA8">
        <w:rPr>
          <w:sz w:val="22"/>
        </w:rPr>
        <w:t>One pound ten shillings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Five dollars</w:t>
      </w:r>
      <w:r w:rsidR="009415C4" w:rsidRPr="00472CA8">
        <w:rPr>
          <w:sz w:val="22"/>
        </w:rPr>
        <w:t>”</w:t>
      </w:r>
      <w:r w:rsidRPr="00472CA8">
        <w:rPr>
          <w:sz w:val="22"/>
        </w:rPr>
        <w:t>; and</w:t>
      </w:r>
    </w:p>
    <w:p w:rsidR="00FE5721" w:rsidRPr="00472CA8" w:rsidRDefault="00791B1D" w:rsidP="00437DBF">
      <w:pPr>
        <w:ind w:left="1008" w:hanging="432"/>
        <w:jc w:val="both"/>
        <w:rPr>
          <w:sz w:val="22"/>
        </w:rPr>
      </w:pPr>
      <w:r w:rsidRPr="00472CA8">
        <w:rPr>
          <w:sz w:val="22"/>
        </w:rPr>
        <w:t>(</w:t>
      </w:r>
      <w:r w:rsidR="00441779" w:rsidRPr="00472CA8">
        <w:rPr>
          <w:i/>
          <w:sz w:val="22"/>
        </w:rPr>
        <w:t>e</w:t>
      </w:r>
      <w:r w:rsidRPr="00472CA8">
        <w:rPr>
          <w:sz w:val="22"/>
        </w:rPr>
        <w:t>)</w:t>
      </w:r>
      <w:r w:rsidR="00441779" w:rsidRPr="00472CA8">
        <w:rPr>
          <w:i/>
          <w:sz w:val="22"/>
        </w:rPr>
        <w:t xml:space="preserve"> </w:t>
      </w:r>
      <w:r w:rsidR="00FE1C53" w:rsidRPr="00472CA8">
        <w:rPr>
          <w:sz w:val="22"/>
        </w:rPr>
        <w:t xml:space="preserve">by omitting from sub-regulation (8.) the words </w:t>
      </w:r>
      <w:r w:rsidR="009415C4" w:rsidRPr="00472CA8">
        <w:rPr>
          <w:sz w:val="22"/>
        </w:rPr>
        <w:t>“</w:t>
      </w:r>
      <w:r w:rsidR="00FE1C53" w:rsidRPr="00472CA8">
        <w:rPr>
          <w:sz w:val="22"/>
        </w:rPr>
        <w:t>Four shillings</w:t>
      </w:r>
      <w:r w:rsidR="009415C4" w:rsidRPr="00472CA8">
        <w:rPr>
          <w:sz w:val="22"/>
        </w:rPr>
        <w:t>”</w:t>
      </w:r>
      <w:r w:rsidR="00FE1C53" w:rsidRPr="00472CA8">
        <w:rPr>
          <w:sz w:val="22"/>
        </w:rPr>
        <w:t xml:space="preserve"> (wherever occurring) and inserting in their stead the words </w:t>
      </w:r>
      <w:r w:rsidR="009415C4" w:rsidRPr="00472CA8">
        <w:rPr>
          <w:sz w:val="22"/>
        </w:rPr>
        <w:t>“</w:t>
      </w:r>
      <w:r w:rsidR="00FE1C53" w:rsidRPr="00472CA8">
        <w:rPr>
          <w:sz w:val="22"/>
        </w:rPr>
        <w:t>Forty cents</w:t>
      </w:r>
      <w:r w:rsidR="009415C4" w:rsidRPr="00472CA8">
        <w:rPr>
          <w:sz w:val="22"/>
        </w:rPr>
        <w:t>”</w:t>
      </w:r>
      <w:r w:rsidR="00FE1C53" w:rsidRPr="00472CA8">
        <w:rPr>
          <w:sz w:val="22"/>
        </w:rPr>
        <w:t>.</w:t>
      </w:r>
    </w:p>
    <w:p w:rsidR="00441779" w:rsidRPr="00472CA8" w:rsidRDefault="00FE5721" w:rsidP="00437DBF">
      <w:pPr>
        <w:spacing w:before="60"/>
        <w:jc w:val="center"/>
        <w:rPr>
          <w:i/>
          <w:sz w:val="22"/>
        </w:rPr>
      </w:pPr>
      <w:r w:rsidRPr="00472CA8">
        <w:rPr>
          <w:sz w:val="22"/>
        </w:rPr>
        <w:br w:type="page"/>
      </w:r>
      <w:r w:rsidR="00441779" w:rsidRPr="00472CA8">
        <w:rPr>
          <w:smallCaps/>
          <w:sz w:val="22"/>
        </w:rPr>
        <w:lastRenderedPageBreak/>
        <w:t>Third Schedule—</w:t>
      </w:r>
      <w:r w:rsidR="00441779" w:rsidRPr="00472CA8">
        <w:rPr>
          <w:i/>
          <w:sz w:val="22"/>
        </w:rPr>
        <w:t>continued</w:t>
      </w:r>
    </w:p>
    <w:p w:rsidR="00441779" w:rsidRPr="00472CA8" w:rsidRDefault="00441779" w:rsidP="00437DBF">
      <w:pPr>
        <w:spacing w:before="120" w:after="60"/>
        <w:rPr>
          <w:b/>
          <w:sz w:val="22"/>
        </w:rPr>
      </w:pPr>
      <w:r w:rsidRPr="00472CA8">
        <w:rPr>
          <w:b/>
          <w:sz w:val="20"/>
        </w:rPr>
        <w:t>Telephoning of telegrams by subscribers</w:t>
      </w:r>
      <w:r w:rsidRPr="00472CA8">
        <w:rPr>
          <w:b/>
          <w:sz w:val="22"/>
        </w:rPr>
        <w:t>.</w:t>
      </w:r>
    </w:p>
    <w:p w:rsidR="00FE1C53" w:rsidRPr="00472CA8" w:rsidRDefault="00441779" w:rsidP="00437DBF">
      <w:pPr>
        <w:ind w:firstLine="432"/>
        <w:jc w:val="both"/>
        <w:rPr>
          <w:sz w:val="22"/>
        </w:rPr>
      </w:pPr>
      <w:r w:rsidRPr="00472CA8">
        <w:rPr>
          <w:b/>
          <w:sz w:val="22"/>
        </w:rPr>
        <w:t>4.</w:t>
      </w:r>
      <w:r w:rsidR="00FE5721" w:rsidRPr="00472CA8">
        <w:rPr>
          <w:sz w:val="22"/>
        </w:rPr>
        <w:tab/>
      </w:r>
      <w:r w:rsidR="00FE1C53" w:rsidRPr="00472CA8">
        <w:rPr>
          <w:sz w:val="22"/>
        </w:rPr>
        <w:t>Regulation 75 of the Telegraph Regulations is amended—</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a</w:t>
      </w:r>
      <w:r w:rsidRPr="00472CA8">
        <w:rPr>
          <w:sz w:val="22"/>
        </w:rPr>
        <w:t>)</w:t>
      </w:r>
      <w:r w:rsidR="00441779" w:rsidRPr="00472CA8">
        <w:rPr>
          <w:i/>
          <w:sz w:val="22"/>
        </w:rPr>
        <w:t xml:space="preserve"> </w:t>
      </w:r>
      <w:r w:rsidR="00FE1C53" w:rsidRPr="00472CA8">
        <w:rPr>
          <w:sz w:val="22"/>
        </w:rPr>
        <w:t>by omitting sub-regulation (3.) and inserting in its stead the following sub-regulation:—</w:t>
      </w:r>
    </w:p>
    <w:p w:rsidR="00FE1C53" w:rsidRPr="00472CA8" w:rsidRDefault="009415C4" w:rsidP="00437DBF">
      <w:pPr>
        <w:ind w:left="720" w:firstLine="144"/>
        <w:jc w:val="both"/>
        <w:rPr>
          <w:sz w:val="22"/>
        </w:rPr>
      </w:pPr>
      <w:r w:rsidRPr="00472CA8">
        <w:rPr>
          <w:sz w:val="22"/>
        </w:rPr>
        <w:t>“</w:t>
      </w:r>
      <w:r w:rsidR="00FE1C53" w:rsidRPr="00472CA8">
        <w:rPr>
          <w:sz w:val="22"/>
        </w:rPr>
        <w:t>(3.) Where a message sent by telephone is accepted for transmission as a telegram under the preceding provisions of this regulation, a fee of Ten cents is payable in addition to the prescribed charge for the transmission of the telegram.</w:t>
      </w:r>
      <w:r w:rsidRPr="00472CA8">
        <w:rPr>
          <w:sz w:val="22"/>
        </w:rPr>
        <w:t>”</w:t>
      </w:r>
      <w:r w:rsidR="00FE1C53" w:rsidRPr="00472CA8">
        <w:rPr>
          <w:sz w:val="22"/>
        </w:rPr>
        <w:t>;</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by omitting from paragraph (</w:t>
      </w:r>
      <w:r w:rsidR="00FE1C53" w:rsidRPr="00472CA8">
        <w:rPr>
          <w:i/>
          <w:sz w:val="22"/>
        </w:rPr>
        <w:t>a</w:t>
      </w:r>
      <w:r w:rsidR="00FE1C53" w:rsidRPr="00472CA8">
        <w:rPr>
          <w:sz w:val="22"/>
        </w:rPr>
        <w:t xml:space="preserve">) of sub-regulation (5.) the word </w:t>
      </w:r>
      <w:r w:rsidR="009415C4" w:rsidRPr="00472CA8">
        <w:rPr>
          <w:sz w:val="22"/>
        </w:rPr>
        <w:t>“</w:t>
      </w:r>
      <w:r w:rsidR="00FE1C53" w:rsidRPr="00472CA8">
        <w:rPr>
          <w:sz w:val="22"/>
        </w:rPr>
        <w:t>Sixpence</w:t>
      </w:r>
      <w:r w:rsidR="009415C4" w:rsidRPr="00472CA8">
        <w:rPr>
          <w:sz w:val="22"/>
        </w:rPr>
        <w:t>”</w:t>
      </w:r>
      <w:r w:rsidR="00FE1C53" w:rsidRPr="00472CA8">
        <w:rPr>
          <w:sz w:val="22"/>
        </w:rPr>
        <w:t xml:space="preserve"> and inserting in its stead the words </w:t>
      </w:r>
      <w:r w:rsidR="009415C4" w:rsidRPr="00472CA8">
        <w:rPr>
          <w:sz w:val="22"/>
        </w:rPr>
        <w:t>“</w:t>
      </w:r>
      <w:r w:rsidR="00FE1C53" w:rsidRPr="00472CA8">
        <w:rPr>
          <w:sz w:val="22"/>
        </w:rPr>
        <w:t>Ten cents</w:t>
      </w:r>
      <w:r w:rsidR="009415C4" w:rsidRPr="00472CA8">
        <w:rPr>
          <w:sz w:val="22"/>
        </w:rPr>
        <w:t>”</w:t>
      </w:r>
      <w:r w:rsidR="00FE1C53" w:rsidRPr="00472CA8">
        <w:rPr>
          <w:sz w:val="22"/>
        </w:rPr>
        <w:t>;</w:t>
      </w:r>
    </w:p>
    <w:p w:rsidR="00FE1C53" w:rsidRPr="00472CA8" w:rsidRDefault="00FE1C53" w:rsidP="00437DBF">
      <w:pPr>
        <w:spacing w:before="60"/>
        <w:ind w:left="1008" w:hanging="432"/>
        <w:jc w:val="both"/>
        <w:rPr>
          <w:sz w:val="22"/>
        </w:rPr>
      </w:pPr>
      <w:r w:rsidRPr="00472CA8">
        <w:rPr>
          <w:sz w:val="22"/>
        </w:rPr>
        <w:t>(</w:t>
      </w:r>
      <w:r w:rsidR="00441779" w:rsidRPr="00472CA8">
        <w:rPr>
          <w:i/>
          <w:sz w:val="22"/>
        </w:rPr>
        <w:t>c</w:t>
      </w:r>
      <w:r w:rsidRPr="00472CA8">
        <w:rPr>
          <w:sz w:val="22"/>
        </w:rPr>
        <w:t xml:space="preserve">) by omitting from paragraph </w:t>
      </w:r>
      <w:r w:rsidR="00791B1D" w:rsidRPr="00472CA8">
        <w:rPr>
          <w:sz w:val="22"/>
        </w:rPr>
        <w:t>(</w:t>
      </w:r>
      <w:r w:rsidR="00441779" w:rsidRPr="00472CA8">
        <w:rPr>
          <w:i/>
          <w:sz w:val="22"/>
        </w:rPr>
        <w:t>b</w:t>
      </w:r>
      <w:r w:rsidR="00791B1D" w:rsidRPr="00472CA8">
        <w:rPr>
          <w:sz w:val="22"/>
        </w:rPr>
        <w:t>)</w:t>
      </w:r>
      <w:r w:rsidR="00441779" w:rsidRPr="00472CA8">
        <w:rPr>
          <w:i/>
          <w:sz w:val="22"/>
        </w:rPr>
        <w:t xml:space="preserve"> </w:t>
      </w:r>
      <w:r w:rsidRPr="00472CA8">
        <w:rPr>
          <w:sz w:val="22"/>
        </w:rPr>
        <w:t xml:space="preserve">of sub-regulation (5.) the words </w:t>
      </w:r>
      <w:r w:rsidR="009415C4" w:rsidRPr="00472CA8">
        <w:rPr>
          <w:sz w:val="22"/>
        </w:rPr>
        <w:t>“</w:t>
      </w:r>
      <w:r w:rsidRPr="00472CA8">
        <w:rPr>
          <w:sz w:val="22"/>
        </w:rPr>
        <w:t>One shilling and sixpence</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Fifteen cents</w:t>
      </w:r>
      <w:r w:rsidR="009415C4" w:rsidRPr="00472CA8">
        <w:rPr>
          <w:sz w:val="22"/>
        </w:rPr>
        <w:t>”</w:t>
      </w:r>
      <w:r w:rsidRPr="00472CA8">
        <w:rPr>
          <w:sz w:val="22"/>
        </w:rPr>
        <w:t>; and</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d</w:t>
      </w:r>
      <w:r w:rsidRPr="00472CA8">
        <w:rPr>
          <w:sz w:val="22"/>
        </w:rPr>
        <w:t>)</w:t>
      </w:r>
      <w:r w:rsidR="00441779" w:rsidRPr="00472CA8">
        <w:rPr>
          <w:i/>
          <w:sz w:val="22"/>
        </w:rPr>
        <w:t xml:space="preserve"> </w:t>
      </w:r>
      <w:r w:rsidR="00FE1C53" w:rsidRPr="00472CA8">
        <w:rPr>
          <w:sz w:val="22"/>
        </w:rPr>
        <w:t>by omitting sub-regulation (6</w:t>
      </w:r>
      <w:r w:rsidR="00192BA9" w:rsidRPr="00472CA8">
        <w:rPr>
          <w:smallCaps/>
          <w:sz w:val="22"/>
        </w:rPr>
        <w:t>b</w:t>
      </w:r>
      <w:r w:rsidR="00FE1C53" w:rsidRPr="00472CA8">
        <w:rPr>
          <w:sz w:val="22"/>
        </w:rPr>
        <w:t>.) and inserting in its stead the following sub-regulation :—</w:t>
      </w:r>
    </w:p>
    <w:p w:rsidR="00FE1C53" w:rsidRPr="00472CA8" w:rsidRDefault="009415C4" w:rsidP="00437DBF">
      <w:pPr>
        <w:spacing w:before="60"/>
        <w:ind w:left="720" w:firstLine="144"/>
        <w:jc w:val="both"/>
        <w:rPr>
          <w:sz w:val="22"/>
        </w:rPr>
      </w:pPr>
      <w:r w:rsidRPr="00472CA8">
        <w:rPr>
          <w:sz w:val="22"/>
        </w:rPr>
        <w:t>“</w:t>
      </w:r>
      <w:r w:rsidR="00FE1C53" w:rsidRPr="00472CA8">
        <w:rPr>
          <w:sz w:val="22"/>
        </w:rPr>
        <w:t>(6</w:t>
      </w:r>
      <w:r w:rsidR="00441779" w:rsidRPr="00472CA8">
        <w:rPr>
          <w:smallCaps/>
          <w:sz w:val="22"/>
        </w:rPr>
        <w:t>b</w:t>
      </w:r>
      <w:r w:rsidR="00FE1C53" w:rsidRPr="00472CA8">
        <w:rPr>
          <w:sz w:val="22"/>
        </w:rPr>
        <w:t>.) Subject to the next succeeding sub-regulation, where a message sent by telephone is accepted for transmission as a lettergram under the preceding provisions of this regulation, a fee of Ten cents is payable in addition to the prescribed charge for the transmission of the lettergram.</w:t>
      </w:r>
      <w:r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Payment for certain telegrams telephoned by holders of credit cards.</w:t>
      </w:r>
    </w:p>
    <w:p w:rsidR="00FE1C53" w:rsidRPr="00472CA8" w:rsidRDefault="00441779" w:rsidP="00437DBF">
      <w:pPr>
        <w:ind w:firstLine="432"/>
        <w:jc w:val="both"/>
        <w:rPr>
          <w:sz w:val="22"/>
        </w:rPr>
      </w:pPr>
      <w:r w:rsidRPr="00472CA8">
        <w:rPr>
          <w:b/>
          <w:sz w:val="22"/>
        </w:rPr>
        <w:t>5.</w:t>
      </w:r>
      <w:r w:rsidR="00FE5721" w:rsidRPr="00472CA8">
        <w:rPr>
          <w:sz w:val="22"/>
        </w:rPr>
        <w:tab/>
      </w:r>
      <w:r w:rsidR="00FE1C53" w:rsidRPr="00472CA8">
        <w:rPr>
          <w:sz w:val="22"/>
        </w:rPr>
        <w:t>Regulation 75</w:t>
      </w:r>
      <w:r w:rsidRPr="00472CA8">
        <w:rPr>
          <w:smallCaps/>
          <w:sz w:val="22"/>
        </w:rPr>
        <w:t xml:space="preserve">a </w:t>
      </w:r>
      <w:r w:rsidR="00FE1C53" w:rsidRPr="00472CA8">
        <w:rPr>
          <w:sz w:val="22"/>
        </w:rPr>
        <w:t>of the Telegraph Regulations is amended—</w:t>
      </w:r>
    </w:p>
    <w:p w:rsidR="00FE1C53" w:rsidRPr="00472CA8" w:rsidRDefault="00FE1C53" w:rsidP="00437DBF">
      <w:pPr>
        <w:spacing w:before="60"/>
        <w:ind w:left="1008" w:hanging="432"/>
        <w:jc w:val="both"/>
        <w:rPr>
          <w:sz w:val="22"/>
        </w:rPr>
      </w:pPr>
      <w:r w:rsidRPr="00472CA8">
        <w:rPr>
          <w:sz w:val="22"/>
        </w:rPr>
        <w:t>(</w:t>
      </w:r>
      <w:r w:rsidR="00441779" w:rsidRPr="00472CA8">
        <w:rPr>
          <w:i/>
          <w:sz w:val="22"/>
        </w:rPr>
        <w:t>a</w:t>
      </w:r>
      <w:r w:rsidRPr="00472CA8">
        <w:rPr>
          <w:sz w:val="22"/>
        </w:rPr>
        <w:t xml:space="preserve">) by omitting from sub-regulation (1.) the word </w:t>
      </w:r>
      <w:r w:rsidR="009415C4" w:rsidRPr="00472CA8">
        <w:rPr>
          <w:sz w:val="22"/>
        </w:rPr>
        <w:t>“</w:t>
      </w:r>
      <w:r w:rsidRPr="00472CA8">
        <w:rPr>
          <w:sz w:val="22"/>
        </w:rPr>
        <w:t>Sixpence</w:t>
      </w:r>
      <w:r w:rsidR="009415C4" w:rsidRPr="00472CA8">
        <w:rPr>
          <w:sz w:val="22"/>
        </w:rPr>
        <w:t>”</w:t>
      </w:r>
      <w:r w:rsidRPr="00472CA8">
        <w:rPr>
          <w:sz w:val="22"/>
        </w:rPr>
        <w:t xml:space="preserve"> and inserting in its stead the words </w:t>
      </w:r>
      <w:r w:rsidR="009415C4" w:rsidRPr="00472CA8">
        <w:rPr>
          <w:sz w:val="22"/>
        </w:rPr>
        <w:t>“</w:t>
      </w:r>
      <w:r w:rsidRPr="00472CA8">
        <w:rPr>
          <w:sz w:val="22"/>
        </w:rPr>
        <w:t>Ten cents</w:t>
      </w:r>
      <w:r w:rsidR="009415C4" w:rsidRPr="00472CA8">
        <w:rPr>
          <w:sz w:val="22"/>
        </w:rPr>
        <w:t>”</w:t>
      </w:r>
      <w:r w:rsidRPr="00472CA8">
        <w:rPr>
          <w:sz w:val="22"/>
        </w:rPr>
        <w:t>; and</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 xml:space="preserve">by omitting from sub-regulation (2.) the words </w:t>
      </w:r>
      <w:r w:rsidR="009415C4" w:rsidRPr="00472CA8">
        <w:rPr>
          <w:sz w:val="22"/>
        </w:rPr>
        <w:t>“</w:t>
      </w:r>
      <w:r w:rsidR="00FE1C53" w:rsidRPr="00472CA8">
        <w:rPr>
          <w:sz w:val="22"/>
        </w:rPr>
        <w:t>Twenty-five pounds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Fifty dollars</w:t>
      </w:r>
      <w:r w:rsidR="009415C4"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Telephoning and delivering of telegrams addressed to telephone numbers.</w:t>
      </w:r>
    </w:p>
    <w:p w:rsidR="00FE1C53" w:rsidRPr="00472CA8" w:rsidRDefault="00441779" w:rsidP="00437DBF">
      <w:pPr>
        <w:ind w:firstLine="432"/>
        <w:jc w:val="both"/>
        <w:rPr>
          <w:sz w:val="22"/>
        </w:rPr>
      </w:pPr>
      <w:r w:rsidRPr="00472CA8">
        <w:rPr>
          <w:b/>
          <w:sz w:val="22"/>
        </w:rPr>
        <w:t>6.</w:t>
      </w:r>
      <w:r w:rsidR="008C1D88" w:rsidRPr="00472CA8">
        <w:rPr>
          <w:sz w:val="22"/>
        </w:rPr>
        <w:tab/>
      </w:r>
      <w:r w:rsidR="00FE1C53" w:rsidRPr="00472CA8">
        <w:rPr>
          <w:sz w:val="22"/>
        </w:rPr>
        <w:t xml:space="preserve">Regulation 76 of the Telegraph Regulations is amended by omitting from sub-paragraph (ii) of paragraph </w:t>
      </w:r>
      <w:r w:rsidR="00791B1D" w:rsidRPr="00472CA8">
        <w:rPr>
          <w:sz w:val="22"/>
        </w:rPr>
        <w:t>(</w:t>
      </w:r>
      <w:r w:rsidRPr="00472CA8">
        <w:rPr>
          <w:i/>
          <w:sz w:val="22"/>
        </w:rPr>
        <w:t>b</w:t>
      </w:r>
      <w:r w:rsidR="00791B1D" w:rsidRPr="00472CA8">
        <w:rPr>
          <w:sz w:val="22"/>
        </w:rPr>
        <w:t>)</w:t>
      </w:r>
      <w:r w:rsidRPr="00472CA8">
        <w:rPr>
          <w:i/>
          <w:sz w:val="22"/>
        </w:rPr>
        <w:t xml:space="preserve"> </w:t>
      </w:r>
      <w:r w:rsidR="00FE1C53" w:rsidRPr="00472CA8">
        <w:rPr>
          <w:sz w:val="22"/>
        </w:rPr>
        <w:t xml:space="preserve">of sub-regulation (4.) the words </w:t>
      </w:r>
      <w:r w:rsidR="009415C4" w:rsidRPr="00472CA8">
        <w:rPr>
          <w:sz w:val="22"/>
        </w:rPr>
        <w:t>“</w:t>
      </w:r>
      <w:r w:rsidR="00FE1C53" w:rsidRPr="00472CA8">
        <w:rPr>
          <w:sz w:val="22"/>
        </w:rPr>
        <w:t>One shilling and sixpence</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Twenty cents</w:t>
      </w:r>
      <w:r w:rsidR="009415C4"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Additional amendments.</w:t>
      </w:r>
    </w:p>
    <w:p w:rsidR="00FE1C53" w:rsidRPr="00472CA8" w:rsidRDefault="00441779" w:rsidP="00437DBF">
      <w:pPr>
        <w:ind w:firstLine="432"/>
        <w:jc w:val="both"/>
        <w:rPr>
          <w:sz w:val="22"/>
        </w:rPr>
      </w:pPr>
      <w:r w:rsidRPr="00472CA8">
        <w:rPr>
          <w:b/>
          <w:sz w:val="22"/>
        </w:rPr>
        <w:t>7.</w:t>
      </w:r>
      <w:r w:rsidR="008C1D88" w:rsidRPr="00472CA8">
        <w:rPr>
          <w:sz w:val="22"/>
        </w:rPr>
        <w:tab/>
      </w:r>
      <w:r w:rsidR="00FE1C53" w:rsidRPr="00472CA8">
        <w:rPr>
          <w:sz w:val="22"/>
        </w:rPr>
        <w:t>The Telegraph Regulations are amended as set out in the following table:—</w:t>
      </w:r>
    </w:p>
    <w:p w:rsidR="00FE1C53" w:rsidRPr="00472CA8" w:rsidRDefault="00441779" w:rsidP="00437DBF">
      <w:pPr>
        <w:spacing w:before="60" w:after="120"/>
        <w:jc w:val="center"/>
        <w:rPr>
          <w:sz w:val="22"/>
        </w:rPr>
      </w:pPr>
      <w:r w:rsidRPr="00472CA8">
        <w:rPr>
          <w:smallCaps/>
          <w:sz w:val="22"/>
        </w:rPr>
        <w:t>Amendments in Relation to Decimal Currency</w:t>
      </w:r>
    </w:p>
    <w:tbl>
      <w:tblPr>
        <w:tblW w:w="5000" w:type="pct"/>
        <w:tblCellMar>
          <w:left w:w="40" w:type="dxa"/>
          <w:right w:w="40" w:type="dxa"/>
        </w:tblCellMar>
        <w:tblLook w:val="0000" w:firstRow="0" w:lastRow="0" w:firstColumn="0" w:lastColumn="0" w:noHBand="0" w:noVBand="0"/>
      </w:tblPr>
      <w:tblGrid>
        <w:gridCol w:w="3544"/>
        <w:gridCol w:w="2779"/>
        <w:gridCol w:w="2786"/>
      </w:tblGrid>
      <w:tr w:rsidR="00FE1C53" w:rsidRPr="00472CA8" w:rsidTr="008C1D88">
        <w:trPr>
          <w:trHeight w:val="20"/>
        </w:trPr>
        <w:tc>
          <w:tcPr>
            <w:tcW w:w="1945" w:type="pct"/>
            <w:tcBorders>
              <w:top w:val="single" w:sz="6" w:space="0" w:color="auto"/>
              <w:left w:val="nil"/>
              <w:bottom w:val="single" w:sz="6" w:space="0" w:color="auto"/>
              <w:right w:val="single" w:sz="6" w:space="0" w:color="auto"/>
            </w:tcBorders>
          </w:tcPr>
          <w:p w:rsidR="00FE1C53" w:rsidRPr="00472CA8" w:rsidRDefault="00FE1C53" w:rsidP="00437DBF">
            <w:pPr>
              <w:jc w:val="center"/>
              <w:rPr>
                <w:sz w:val="20"/>
              </w:rPr>
            </w:pPr>
            <w:r w:rsidRPr="00472CA8">
              <w:rPr>
                <w:sz w:val="20"/>
              </w:rPr>
              <w:t>Provisions amended</w:t>
            </w:r>
          </w:p>
        </w:tc>
        <w:tc>
          <w:tcPr>
            <w:tcW w:w="1525" w:type="pct"/>
            <w:tcBorders>
              <w:top w:val="single" w:sz="6" w:space="0" w:color="auto"/>
              <w:left w:val="single" w:sz="6" w:space="0" w:color="auto"/>
              <w:bottom w:val="single" w:sz="6" w:space="0" w:color="auto"/>
              <w:right w:val="single" w:sz="6" w:space="0" w:color="auto"/>
            </w:tcBorders>
          </w:tcPr>
          <w:p w:rsidR="00FE1C53" w:rsidRPr="00472CA8" w:rsidRDefault="00FE1C53" w:rsidP="00437DBF">
            <w:pPr>
              <w:jc w:val="center"/>
              <w:rPr>
                <w:sz w:val="20"/>
              </w:rPr>
            </w:pPr>
            <w:r w:rsidRPr="00472CA8">
              <w:rPr>
                <w:sz w:val="20"/>
              </w:rPr>
              <w:t>Omit—</w:t>
            </w:r>
          </w:p>
        </w:tc>
        <w:tc>
          <w:tcPr>
            <w:tcW w:w="1529" w:type="pct"/>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Insert—</w:t>
            </w:r>
          </w:p>
        </w:tc>
      </w:tr>
      <w:tr w:rsidR="00FE1C53" w:rsidRPr="00472CA8" w:rsidTr="008C1D88">
        <w:trPr>
          <w:trHeight w:val="20"/>
        </w:trPr>
        <w:tc>
          <w:tcPr>
            <w:tcW w:w="1945" w:type="pct"/>
            <w:tcBorders>
              <w:top w:val="single" w:sz="6" w:space="0" w:color="auto"/>
              <w:left w:val="nil"/>
              <w:bottom w:val="nil"/>
              <w:right w:val="single" w:sz="6" w:space="0" w:color="auto"/>
            </w:tcBorders>
          </w:tcPr>
          <w:p w:rsidR="00FE1C53" w:rsidRPr="00472CA8" w:rsidRDefault="00FE1C53" w:rsidP="00437DBF">
            <w:pPr>
              <w:tabs>
                <w:tab w:val="left" w:leader="dot" w:pos="3330"/>
              </w:tabs>
              <w:rPr>
                <w:sz w:val="20"/>
              </w:rPr>
            </w:pPr>
            <w:r w:rsidRPr="00472CA8">
              <w:rPr>
                <w:sz w:val="20"/>
              </w:rPr>
              <w:t>Regulation 11 (2.)</w:t>
            </w:r>
            <w:r w:rsidR="008C1D88" w:rsidRPr="00472CA8">
              <w:rPr>
                <w:sz w:val="20"/>
              </w:rPr>
              <w:tab/>
            </w:r>
          </w:p>
        </w:tc>
        <w:tc>
          <w:tcPr>
            <w:tcW w:w="1525" w:type="pct"/>
            <w:tcBorders>
              <w:top w:val="single" w:sz="6" w:space="0" w:color="auto"/>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w:t>
            </w:r>
          </w:p>
        </w:tc>
        <w:tc>
          <w:tcPr>
            <w:tcW w:w="1529" w:type="pct"/>
            <w:tcBorders>
              <w:top w:val="single" w:sz="6" w:space="0" w:color="auto"/>
              <w:left w:val="single" w:sz="6" w:space="0" w:color="auto"/>
              <w:bottom w:val="nil"/>
              <w:right w:val="nil"/>
            </w:tcBorders>
          </w:tcPr>
          <w:p w:rsidR="00FE1C53" w:rsidRPr="00472CA8" w:rsidRDefault="00FE1C53" w:rsidP="00437DBF">
            <w:pPr>
              <w:ind w:left="144"/>
              <w:rPr>
                <w:sz w:val="20"/>
              </w:rPr>
            </w:pPr>
            <w:r w:rsidRPr="00472CA8">
              <w:rPr>
                <w:sz w:val="20"/>
              </w:rPr>
              <w:t>Ten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pos="0"/>
                <w:tab w:val="left" w:leader="dot" w:pos="3330"/>
              </w:tabs>
              <w:rPr>
                <w:sz w:val="20"/>
              </w:rPr>
            </w:pPr>
            <w:r w:rsidRPr="00472CA8">
              <w:rPr>
                <w:sz w:val="20"/>
              </w:rPr>
              <w:t>Regulation 21 (1.)</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pounds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Ten dollars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21 (2.)</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Ten shillings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One dollar</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ind w:left="360"/>
              <w:rPr>
                <w:sz w:val="20"/>
              </w:rPr>
            </w:pP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pound</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Two dollars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ind w:left="360"/>
              <w:rPr>
                <w:sz w:val="20"/>
              </w:rPr>
            </w:pP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pounds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Ten dollars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21 (3.)</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Five pounds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Ten dollars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21 (9.)</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Four shillings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Forty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Four shillings provided</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Forty cents provided</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21 (10.)</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Four shillings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Forty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39 (1</w:t>
            </w:r>
            <w:r w:rsidR="00441779" w:rsidRPr="00472CA8">
              <w:rPr>
                <w:sz w:val="20"/>
              </w:rPr>
              <w:t>b.)</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192C41" w:rsidP="00437DBF">
            <w:pPr>
              <w:ind w:left="144"/>
              <w:rPr>
                <w:sz w:val="20"/>
              </w:rPr>
            </w:pPr>
            <w:r w:rsidRPr="00472CA8">
              <w:rPr>
                <w:sz w:val="20"/>
              </w:rPr>
              <w:t>S</w:t>
            </w:r>
            <w:r w:rsidR="00FE1C53" w:rsidRPr="00472CA8">
              <w:rPr>
                <w:sz w:val="20"/>
              </w:rPr>
              <w:t>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Five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A00D7A" w:rsidP="00437DBF">
            <w:pPr>
              <w:tabs>
                <w:tab w:val="left" w:leader="dot" w:pos="3330"/>
              </w:tabs>
              <w:ind w:left="270" w:hanging="288"/>
              <w:rPr>
                <w:sz w:val="20"/>
              </w:rPr>
            </w:pPr>
            <w:r w:rsidRPr="00472CA8">
              <w:rPr>
                <w:sz w:val="20"/>
              </w:rPr>
              <w:t>Regulation 39 (1c</w:t>
            </w:r>
            <w:r w:rsidR="00FE1C53" w:rsidRPr="00472CA8">
              <w:rPr>
                <w:sz w:val="20"/>
              </w:rPr>
              <w:t>.)</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Five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 xml:space="preserve">Regulation 39 </w:t>
            </w:r>
            <w:r w:rsidR="00441779" w:rsidRPr="00472CA8">
              <w:rPr>
                <w:sz w:val="20"/>
              </w:rPr>
              <w:t>(Id.)</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Twenty-five pounds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Fifty dollars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49</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2s. 6d.</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25c</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2s.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20c</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56 (3.)</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Five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58 (5.)</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 and 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Fifteen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58 (6.)</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 and 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Fifteen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58</w:t>
            </w:r>
            <w:r w:rsidR="00441779" w:rsidRPr="00472CA8">
              <w:rPr>
                <w:sz w:val="20"/>
              </w:rPr>
              <w:t xml:space="preserve">b </w:t>
            </w:r>
            <w:r w:rsidR="00791B1D" w:rsidRPr="00472CA8">
              <w:rPr>
                <w:sz w:val="20"/>
              </w:rPr>
              <w:t>(</w:t>
            </w:r>
            <w:r w:rsidR="00441779" w:rsidRPr="00472CA8">
              <w:rPr>
                <w:sz w:val="20"/>
              </w:rPr>
              <w:t>d</w:t>
            </w:r>
            <w:r w:rsidR="00791B1D" w:rsidRPr="00472CA8">
              <w:rPr>
                <w:sz w:val="20"/>
              </w:rPr>
              <w:t>)</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 and 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Fifteen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58</w:t>
            </w:r>
            <w:r w:rsidR="00441779" w:rsidRPr="00472CA8">
              <w:rPr>
                <w:sz w:val="20"/>
              </w:rPr>
              <w:t xml:space="preserve">b </w:t>
            </w:r>
            <w:r w:rsidRPr="00472CA8">
              <w:rPr>
                <w:sz w:val="20"/>
              </w:rPr>
              <w:t>(</w:t>
            </w:r>
            <w:r w:rsidR="00441779" w:rsidRPr="00472CA8">
              <w:rPr>
                <w:sz w:val="20"/>
              </w:rPr>
              <w:t>e</w:t>
            </w:r>
            <w:r w:rsidRPr="00472CA8">
              <w:rPr>
                <w:sz w:val="20"/>
              </w:rPr>
              <w:t>)</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Two shillings</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Twenty cents</w:t>
            </w:r>
          </w:p>
        </w:tc>
      </w:tr>
      <w:tr w:rsidR="00FE1C53" w:rsidRPr="00472CA8" w:rsidTr="008C1D88">
        <w:trPr>
          <w:trHeight w:val="20"/>
        </w:trPr>
        <w:tc>
          <w:tcPr>
            <w:tcW w:w="1945"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68 (4.)</w:t>
            </w:r>
            <w:r w:rsidR="008C1D88" w:rsidRPr="00472CA8">
              <w:rPr>
                <w:sz w:val="20"/>
              </w:rPr>
              <w:tab/>
            </w:r>
          </w:p>
        </w:tc>
        <w:tc>
          <w:tcPr>
            <w:tcW w:w="1525" w:type="pct"/>
            <w:tcBorders>
              <w:top w:val="nil"/>
              <w:left w:val="single" w:sz="6" w:space="0" w:color="auto"/>
              <w:bottom w:val="nil"/>
              <w:right w:val="single" w:sz="6" w:space="0" w:color="auto"/>
            </w:tcBorders>
          </w:tcPr>
          <w:p w:rsidR="00FE1C53" w:rsidRPr="00472CA8" w:rsidRDefault="00FE1C53" w:rsidP="00437DBF">
            <w:pPr>
              <w:ind w:left="144"/>
              <w:rPr>
                <w:sz w:val="20"/>
              </w:rPr>
            </w:pPr>
            <w:r w:rsidRPr="00472CA8">
              <w:rPr>
                <w:sz w:val="20"/>
              </w:rPr>
              <w:t>One shilling and sixpence</w:t>
            </w:r>
          </w:p>
        </w:tc>
        <w:tc>
          <w:tcPr>
            <w:tcW w:w="1529" w:type="pct"/>
            <w:tcBorders>
              <w:top w:val="nil"/>
              <w:left w:val="single" w:sz="6" w:space="0" w:color="auto"/>
              <w:bottom w:val="nil"/>
              <w:right w:val="nil"/>
            </w:tcBorders>
          </w:tcPr>
          <w:p w:rsidR="00FE1C53" w:rsidRPr="00472CA8" w:rsidRDefault="00FE1C53" w:rsidP="00437DBF">
            <w:pPr>
              <w:ind w:left="144"/>
              <w:rPr>
                <w:sz w:val="20"/>
              </w:rPr>
            </w:pPr>
            <w:r w:rsidRPr="00472CA8">
              <w:rPr>
                <w:sz w:val="20"/>
              </w:rPr>
              <w:t>Fifteen cents</w:t>
            </w:r>
          </w:p>
        </w:tc>
      </w:tr>
      <w:tr w:rsidR="00FE1C53" w:rsidRPr="00472CA8" w:rsidTr="008C1D88">
        <w:trPr>
          <w:trHeight w:val="230"/>
        </w:trPr>
        <w:tc>
          <w:tcPr>
            <w:tcW w:w="1945" w:type="pct"/>
            <w:vMerge w:val="restar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p>
        </w:tc>
        <w:tc>
          <w:tcPr>
            <w:tcW w:w="1525" w:type="pct"/>
            <w:vMerge w:val="restart"/>
            <w:tcBorders>
              <w:top w:val="nil"/>
              <w:left w:val="single" w:sz="6" w:space="0" w:color="auto"/>
              <w:bottom w:val="nil"/>
              <w:right w:val="single" w:sz="6" w:space="0" w:color="auto"/>
            </w:tcBorders>
          </w:tcPr>
          <w:p w:rsidR="00FE1C53" w:rsidRPr="00472CA8" w:rsidRDefault="00FE1C53" w:rsidP="00437DBF">
            <w:pPr>
              <w:ind w:left="432" w:hanging="288"/>
              <w:rPr>
                <w:sz w:val="20"/>
              </w:rPr>
            </w:pPr>
            <w:r w:rsidRPr="00472CA8">
              <w:rPr>
                <w:sz w:val="20"/>
              </w:rPr>
              <w:t xml:space="preserve">Four shillings and sixpence, or </w:t>
            </w:r>
            <w:r w:rsidRPr="00472CA8">
              <w:rPr>
                <w:sz w:val="20"/>
              </w:rPr>
              <w:lastRenderedPageBreak/>
              <w:t>One shilling and sixpence</w:t>
            </w:r>
          </w:p>
        </w:tc>
        <w:tc>
          <w:tcPr>
            <w:tcW w:w="1529" w:type="pct"/>
            <w:vMerge w:val="restart"/>
            <w:tcBorders>
              <w:top w:val="nil"/>
              <w:left w:val="single" w:sz="6" w:space="0" w:color="auto"/>
              <w:bottom w:val="nil"/>
              <w:right w:val="nil"/>
            </w:tcBorders>
          </w:tcPr>
          <w:p w:rsidR="00FE1C53" w:rsidRPr="00472CA8" w:rsidRDefault="00FE1C53" w:rsidP="00437DBF">
            <w:pPr>
              <w:ind w:left="144"/>
              <w:rPr>
                <w:sz w:val="20"/>
              </w:rPr>
            </w:pPr>
            <w:r w:rsidRPr="00472CA8">
              <w:rPr>
                <w:sz w:val="20"/>
              </w:rPr>
              <w:lastRenderedPageBreak/>
              <w:t xml:space="preserve">Forty-five cents, or Fifteen </w:t>
            </w:r>
            <w:r w:rsidRPr="00472CA8">
              <w:rPr>
                <w:sz w:val="20"/>
              </w:rPr>
              <w:lastRenderedPageBreak/>
              <w:t>cents</w:t>
            </w:r>
          </w:p>
        </w:tc>
      </w:tr>
      <w:tr w:rsidR="00FE1C53" w:rsidRPr="00472CA8" w:rsidTr="008C1D88">
        <w:trPr>
          <w:trHeight w:val="230"/>
        </w:trPr>
        <w:tc>
          <w:tcPr>
            <w:tcW w:w="1945" w:type="pct"/>
            <w:vMerge/>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p>
          <w:p w:rsidR="00FE1C53" w:rsidRPr="00472CA8" w:rsidRDefault="00FE1C53" w:rsidP="00437DBF">
            <w:pPr>
              <w:tabs>
                <w:tab w:val="left" w:leader="dot" w:pos="3330"/>
              </w:tabs>
              <w:ind w:left="270" w:hanging="288"/>
              <w:rPr>
                <w:sz w:val="20"/>
              </w:rPr>
            </w:pPr>
          </w:p>
        </w:tc>
        <w:tc>
          <w:tcPr>
            <w:tcW w:w="1525" w:type="pct"/>
            <w:vMerge/>
            <w:tcBorders>
              <w:top w:val="nil"/>
              <w:left w:val="single" w:sz="6" w:space="0" w:color="auto"/>
              <w:bottom w:val="nil"/>
              <w:right w:val="single" w:sz="6" w:space="0" w:color="auto"/>
            </w:tcBorders>
          </w:tcPr>
          <w:p w:rsidR="00FE1C53" w:rsidRPr="00472CA8" w:rsidRDefault="00FE1C53" w:rsidP="00437DBF">
            <w:pPr>
              <w:ind w:left="144"/>
              <w:rPr>
                <w:sz w:val="20"/>
              </w:rPr>
            </w:pPr>
          </w:p>
          <w:p w:rsidR="00FE1C53" w:rsidRPr="00472CA8" w:rsidRDefault="00FE1C53" w:rsidP="00437DBF">
            <w:pPr>
              <w:ind w:left="144"/>
              <w:rPr>
                <w:sz w:val="20"/>
              </w:rPr>
            </w:pPr>
          </w:p>
        </w:tc>
        <w:tc>
          <w:tcPr>
            <w:tcW w:w="1529" w:type="pct"/>
            <w:vMerge/>
            <w:tcBorders>
              <w:top w:val="nil"/>
              <w:left w:val="single" w:sz="6" w:space="0" w:color="auto"/>
              <w:bottom w:val="nil"/>
              <w:right w:val="nil"/>
            </w:tcBorders>
          </w:tcPr>
          <w:p w:rsidR="00FE1C53" w:rsidRPr="00472CA8" w:rsidRDefault="00FE1C53" w:rsidP="00437DBF">
            <w:pPr>
              <w:ind w:left="144"/>
              <w:rPr>
                <w:sz w:val="20"/>
              </w:rPr>
            </w:pPr>
          </w:p>
          <w:p w:rsidR="00FE1C53" w:rsidRPr="00472CA8" w:rsidRDefault="00FE1C53" w:rsidP="00437DBF">
            <w:pPr>
              <w:ind w:left="144"/>
              <w:rPr>
                <w:sz w:val="20"/>
              </w:rPr>
            </w:pPr>
          </w:p>
        </w:tc>
      </w:tr>
      <w:tr w:rsidR="00FE1C53" w:rsidRPr="00472CA8" w:rsidTr="008C1D88">
        <w:trPr>
          <w:trHeight w:val="230"/>
        </w:trPr>
        <w:tc>
          <w:tcPr>
            <w:tcW w:w="1945" w:type="pct"/>
            <w:vMerge/>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p>
          <w:p w:rsidR="00FE1C53" w:rsidRPr="00472CA8" w:rsidRDefault="00FE1C53" w:rsidP="00437DBF">
            <w:pPr>
              <w:tabs>
                <w:tab w:val="left" w:leader="dot" w:pos="3330"/>
              </w:tabs>
              <w:ind w:left="270" w:hanging="288"/>
              <w:rPr>
                <w:sz w:val="20"/>
              </w:rPr>
            </w:pPr>
          </w:p>
        </w:tc>
        <w:tc>
          <w:tcPr>
            <w:tcW w:w="1525" w:type="pct"/>
            <w:vMerge/>
            <w:tcBorders>
              <w:top w:val="nil"/>
              <w:left w:val="single" w:sz="6" w:space="0" w:color="auto"/>
              <w:bottom w:val="nil"/>
              <w:right w:val="single" w:sz="6" w:space="0" w:color="auto"/>
            </w:tcBorders>
          </w:tcPr>
          <w:p w:rsidR="00FE1C53" w:rsidRPr="00472CA8" w:rsidRDefault="00FE1C53" w:rsidP="00437DBF">
            <w:pPr>
              <w:ind w:left="144"/>
              <w:rPr>
                <w:sz w:val="20"/>
              </w:rPr>
            </w:pPr>
          </w:p>
          <w:p w:rsidR="00FE1C53" w:rsidRPr="00472CA8" w:rsidRDefault="00FE1C53" w:rsidP="00437DBF">
            <w:pPr>
              <w:ind w:left="144"/>
              <w:rPr>
                <w:sz w:val="20"/>
              </w:rPr>
            </w:pPr>
          </w:p>
        </w:tc>
        <w:tc>
          <w:tcPr>
            <w:tcW w:w="1529" w:type="pct"/>
            <w:vMerge/>
            <w:tcBorders>
              <w:top w:val="nil"/>
              <w:left w:val="single" w:sz="6" w:space="0" w:color="auto"/>
              <w:bottom w:val="nil"/>
              <w:right w:val="nil"/>
            </w:tcBorders>
          </w:tcPr>
          <w:p w:rsidR="00FE1C53" w:rsidRPr="00472CA8" w:rsidRDefault="00FE1C53" w:rsidP="00437DBF">
            <w:pPr>
              <w:ind w:left="144"/>
              <w:rPr>
                <w:sz w:val="20"/>
              </w:rPr>
            </w:pPr>
          </w:p>
          <w:p w:rsidR="00FE1C53" w:rsidRPr="00472CA8" w:rsidRDefault="00FE1C53" w:rsidP="00437DBF">
            <w:pPr>
              <w:ind w:left="144"/>
              <w:rPr>
                <w:sz w:val="20"/>
              </w:rPr>
            </w:pPr>
          </w:p>
        </w:tc>
      </w:tr>
      <w:tr w:rsidR="00FE1C53" w:rsidRPr="00472CA8" w:rsidTr="008C1D88">
        <w:trPr>
          <w:trHeight w:val="20"/>
        </w:trPr>
        <w:tc>
          <w:tcPr>
            <w:tcW w:w="1945" w:type="pct"/>
            <w:tcBorders>
              <w:top w:val="nil"/>
              <w:left w:val="nil"/>
              <w:bottom w:val="single" w:sz="6" w:space="0" w:color="auto"/>
              <w:right w:val="single" w:sz="6" w:space="0" w:color="auto"/>
            </w:tcBorders>
          </w:tcPr>
          <w:p w:rsidR="00FE1C53" w:rsidRPr="00472CA8" w:rsidRDefault="00FE1C53" w:rsidP="00437DBF">
            <w:pPr>
              <w:tabs>
                <w:tab w:val="left" w:leader="dot" w:pos="3330"/>
              </w:tabs>
              <w:ind w:left="270" w:hanging="288"/>
              <w:rPr>
                <w:sz w:val="20"/>
              </w:rPr>
            </w:pPr>
            <w:r w:rsidRPr="00472CA8">
              <w:rPr>
                <w:sz w:val="20"/>
              </w:rPr>
              <w:t>Regulation 68 (5.)</w:t>
            </w:r>
            <w:r w:rsidR="008C1D88" w:rsidRPr="00472CA8">
              <w:rPr>
                <w:sz w:val="20"/>
              </w:rPr>
              <w:tab/>
            </w:r>
          </w:p>
        </w:tc>
        <w:tc>
          <w:tcPr>
            <w:tcW w:w="1525" w:type="pct"/>
            <w:tcBorders>
              <w:top w:val="nil"/>
              <w:left w:val="single" w:sz="6" w:space="0" w:color="auto"/>
              <w:bottom w:val="single" w:sz="6" w:space="0" w:color="auto"/>
              <w:right w:val="single" w:sz="6" w:space="0" w:color="auto"/>
            </w:tcBorders>
          </w:tcPr>
          <w:p w:rsidR="00FE1C53" w:rsidRPr="00472CA8" w:rsidRDefault="00FE1C53" w:rsidP="00437DBF">
            <w:pPr>
              <w:ind w:left="144"/>
              <w:rPr>
                <w:sz w:val="20"/>
              </w:rPr>
            </w:pPr>
            <w:r w:rsidRPr="00472CA8">
              <w:rPr>
                <w:sz w:val="20"/>
              </w:rPr>
              <w:t>Sixpence</w:t>
            </w:r>
          </w:p>
        </w:tc>
        <w:tc>
          <w:tcPr>
            <w:tcW w:w="1529" w:type="pct"/>
            <w:tcBorders>
              <w:top w:val="nil"/>
              <w:left w:val="single" w:sz="6" w:space="0" w:color="auto"/>
              <w:bottom w:val="single" w:sz="6" w:space="0" w:color="auto"/>
              <w:right w:val="nil"/>
            </w:tcBorders>
          </w:tcPr>
          <w:p w:rsidR="00FE1C53" w:rsidRPr="00472CA8" w:rsidRDefault="00FE1C53" w:rsidP="00437DBF">
            <w:pPr>
              <w:ind w:left="144"/>
              <w:rPr>
                <w:sz w:val="20"/>
              </w:rPr>
            </w:pPr>
            <w:r w:rsidRPr="00472CA8">
              <w:rPr>
                <w:sz w:val="20"/>
              </w:rPr>
              <w:t>Five cents</w:t>
            </w:r>
          </w:p>
        </w:tc>
      </w:tr>
    </w:tbl>
    <w:p w:rsidR="008C1D88" w:rsidRPr="00472CA8" w:rsidRDefault="008C1D88" w:rsidP="00437DBF">
      <w:pPr>
        <w:jc w:val="both"/>
        <w:rPr>
          <w:sz w:val="22"/>
        </w:rPr>
      </w:pPr>
    </w:p>
    <w:p w:rsidR="00FE1C53" w:rsidRPr="00472CA8" w:rsidRDefault="008C1D88" w:rsidP="00437DBF">
      <w:pPr>
        <w:tabs>
          <w:tab w:val="left" w:pos="7920"/>
        </w:tabs>
        <w:ind w:left="2970"/>
        <w:jc w:val="both"/>
        <w:rPr>
          <w:sz w:val="22"/>
        </w:rPr>
      </w:pPr>
      <w:r w:rsidRPr="00472CA8">
        <w:rPr>
          <w:sz w:val="22"/>
        </w:rPr>
        <w:br w:type="page"/>
      </w:r>
      <w:r w:rsidR="00FE1C53" w:rsidRPr="00472CA8">
        <w:rPr>
          <w:sz w:val="22"/>
        </w:rPr>
        <w:lastRenderedPageBreak/>
        <w:t>FOURTH SCHEDULE</w:t>
      </w:r>
      <w:r w:rsidRPr="00472CA8">
        <w:rPr>
          <w:sz w:val="22"/>
        </w:rPr>
        <w:tab/>
      </w:r>
      <w:r w:rsidR="00FE1C53" w:rsidRPr="00472CA8">
        <w:rPr>
          <w:sz w:val="22"/>
        </w:rPr>
        <w:t>Section 3.</w:t>
      </w:r>
    </w:p>
    <w:p w:rsidR="00441779" w:rsidRPr="00472CA8" w:rsidRDefault="00441779" w:rsidP="00437DBF">
      <w:pPr>
        <w:spacing w:before="120" w:after="120"/>
        <w:jc w:val="center"/>
        <w:rPr>
          <w:smallCaps/>
          <w:sz w:val="22"/>
        </w:rPr>
      </w:pPr>
      <w:r w:rsidRPr="00472CA8">
        <w:rPr>
          <w:smallCaps/>
          <w:sz w:val="22"/>
        </w:rPr>
        <w:t xml:space="preserve">Amendments of the </w:t>
      </w:r>
      <w:proofErr w:type="spellStart"/>
      <w:r w:rsidRPr="00472CA8">
        <w:rPr>
          <w:smallCaps/>
          <w:sz w:val="22"/>
        </w:rPr>
        <w:t>Picturegram</w:t>
      </w:r>
      <w:proofErr w:type="spellEnd"/>
      <w:r w:rsidRPr="00472CA8">
        <w:rPr>
          <w:smallCaps/>
          <w:sz w:val="22"/>
        </w:rPr>
        <w:t xml:space="preserve"> Regulations</w:t>
      </w:r>
    </w:p>
    <w:p w:rsidR="00441779" w:rsidRPr="00472CA8" w:rsidRDefault="00441779" w:rsidP="00437DBF">
      <w:pPr>
        <w:spacing w:before="120" w:after="60"/>
        <w:rPr>
          <w:b/>
          <w:sz w:val="20"/>
        </w:rPr>
      </w:pPr>
      <w:r w:rsidRPr="00472CA8">
        <w:rPr>
          <w:b/>
          <w:sz w:val="20"/>
        </w:rPr>
        <w:t xml:space="preserve">Originals or </w:t>
      </w:r>
      <w:proofErr w:type="spellStart"/>
      <w:r w:rsidRPr="00472CA8">
        <w:rPr>
          <w:b/>
          <w:sz w:val="20"/>
        </w:rPr>
        <w:t>picturegrams</w:t>
      </w:r>
      <w:proofErr w:type="spellEnd"/>
      <w:r w:rsidRPr="00472CA8">
        <w:rPr>
          <w:b/>
          <w:sz w:val="20"/>
        </w:rPr>
        <w:t xml:space="preserve"> to be retained by the Postmaster-General.</w:t>
      </w:r>
    </w:p>
    <w:p w:rsidR="00FE1C53" w:rsidRPr="00472CA8" w:rsidRDefault="00441779" w:rsidP="00437DBF">
      <w:pPr>
        <w:ind w:firstLine="432"/>
        <w:jc w:val="both"/>
        <w:rPr>
          <w:sz w:val="22"/>
        </w:rPr>
      </w:pPr>
      <w:r w:rsidRPr="00472CA8">
        <w:rPr>
          <w:b/>
          <w:sz w:val="22"/>
        </w:rPr>
        <w:t>1.</w:t>
      </w:r>
      <w:r w:rsidR="008C1D88" w:rsidRPr="00472CA8">
        <w:rPr>
          <w:sz w:val="22"/>
        </w:rPr>
        <w:tab/>
      </w:r>
      <w:r w:rsidR="00FE1C53" w:rsidRPr="00472CA8">
        <w:rPr>
          <w:sz w:val="22"/>
        </w:rPr>
        <w:t xml:space="preserve">Regulation 7 of the </w:t>
      </w:r>
      <w:proofErr w:type="spellStart"/>
      <w:r w:rsidR="00FE1C53" w:rsidRPr="00472CA8">
        <w:rPr>
          <w:sz w:val="22"/>
        </w:rPr>
        <w:t>Picturegram</w:t>
      </w:r>
      <w:proofErr w:type="spellEnd"/>
      <w:r w:rsidR="00FE1C53" w:rsidRPr="00472CA8">
        <w:rPr>
          <w:sz w:val="22"/>
        </w:rPr>
        <w:t xml:space="preserve"> Regulations is amended by omitting from sub-regulation (2.) the words </w:t>
      </w:r>
      <w:r w:rsidR="009415C4" w:rsidRPr="00472CA8">
        <w:rPr>
          <w:sz w:val="22"/>
        </w:rPr>
        <w:t>“</w:t>
      </w:r>
      <w:r w:rsidR="00FE1C53" w:rsidRPr="00472CA8">
        <w:rPr>
          <w:sz w:val="22"/>
        </w:rPr>
        <w:t>five shillings</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Fifty cents</w:t>
      </w:r>
      <w:r w:rsidR="009415C4" w:rsidRPr="00472CA8">
        <w:rPr>
          <w:sz w:val="22"/>
        </w:rPr>
        <w:t>”</w:t>
      </w:r>
      <w:r w:rsidR="00FE1C53" w:rsidRPr="00472CA8">
        <w:rPr>
          <w:sz w:val="22"/>
        </w:rPr>
        <w:t>.</w:t>
      </w:r>
    </w:p>
    <w:p w:rsidR="00441779" w:rsidRPr="00472CA8" w:rsidRDefault="00441779" w:rsidP="00437DBF">
      <w:pPr>
        <w:spacing w:before="120" w:after="60"/>
        <w:rPr>
          <w:b/>
          <w:sz w:val="20"/>
        </w:rPr>
      </w:pPr>
      <w:r w:rsidRPr="00472CA8">
        <w:rPr>
          <w:b/>
          <w:sz w:val="20"/>
        </w:rPr>
        <w:t>Schedule of rates.</w:t>
      </w:r>
    </w:p>
    <w:p w:rsidR="00FE1C53" w:rsidRPr="00472CA8" w:rsidRDefault="00441779" w:rsidP="00437DBF">
      <w:pPr>
        <w:spacing w:after="60"/>
        <w:ind w:firstLine="432"/>
        <w:jc w:val="both"/>
        <w:rPr>
          <w:sz w:val="22"/>
        </w:rPr>
      </w:pPr>
      <w:r w:rsidRPr="00472CA8">
        <w:rPr>
          <w:b/>
          <w:sz w:val="22"/>
        </w:rPr>
        <w:t>2.</w:t>
      </w:r>
      <w:r w:rsidR="008C1D88" w:rsidRPr="00472CA8">
        <w:rPr>
          <w:sz w:val="22"/>
        </w:rPr>
        <w:tab/>
      </w:r>
      <w:r w:rsidR="00FE1C53" w:rsidRPr="00472CA8">
        <w:rPr>
          <w:sz w:val="22"/>
        </w:rPr>
        <w:t xml:space="preserve">Regulation 15 of the </w:t>
      </w:r>
      <w:proofErr w:type="spellStart"/>
      <w:r w:rsidR="00FE1C53" w:rsidRPr="00472CA8">
        <w:rPr>
          <w:sz w:val="22"/>
        </w:rPr>
        <w:t>Picturegram</w:t>
      </w:r>
      <w:proofErr w:type="spellEnd"/>
      <w:r w:rsidR="00FE1C53" w:rsidRPr="00472CA8">
        <w:rPr>
          <w:sz w:val="22"/>
        </w:rPr>
        <w:t xml:space="preserve"> Regulations is amended by omitting the table in sub-regulation (1.) and inserting in its stead the following table:—</w:t>
      </w:r>
    </w:p>
    <w:tbl>
      <w:tblPr>
        <w:tblW w:w="5000" w:type="pct"/>
        <w:tblCellMar>
          <w:left w:w="40" w:type="dxa"/>
          <w:right w:w="40" w:type="dxa"/>
        </w:tblCellMar>
        <w:tblLook w:val="0000" w:firstRow="0" w:lastRow="0" w:firstColumn="0" w:lastColumn="0" w:noHBand="0" w:noVBand="0"/>
      </w:tblPr>
      <w:tblGrid>
        <w:gridCol w:w="7469"/>
        <w:gridCol w:w="1640"/>
      </w:tblGrid>
      <w:tr w:rsidR="00FE1C53" w:rsidRPr="00472CA8" w:rsidTr="008C1D88">
        <w:trPr>
          <w:trHeight w:val="20"/>
        </w:trPr>
        <w:tc>
          <w:tcPr>
            <w:tcW w:w="4100" w:type="pct"/>
            <w:tcBorders>
              <w:top w:val="single" w:sz="6" w:space="0" w:color="auto"/>
              <w:left w:val="nil"/>
              <w:bottom w:val="single" w:sz="6" w:space="0" w:color="auto"/>
              <w:right w:val="single" w:sz="6" w:space="0" w:color="auto"/>
            </w:tcBorders>
          </w:tcPr>
          <w:p w:rsidR="00FE1C53" w:rsidRPr="00472CA8" w:rsidRDefault="00FE1C53" w:rsidP="00437DBF">
            <w:pPr>
              <w:jc w:val="center"/>
              <w:rPr>
                <w:sz w:val="20"/>
              </w:rPr>
            </w:pPr>
            <w:r w:rsidRPr="00472CA8">
              <w:rPr>
                <w:sz w:val="20"/>
              </w:rPr>
              <w:t>S</w:t>
            </w:r>
            <w:r w:rsidR="00192C41" w:rsidRPr="00472CA8">
              <w:rPr>
                <w:sz w:val="20"/>
              </w:rPr>
              <w:t>iz</w:t>
            </w:r>
            <w:r w:rsidRPr="00472CA8">
              <w:rPr>
                <w:sz w:val="20"/>
              </w:rPr>
              <w:t>e of picture to be transmitted</w:t>
            </w:r>
          </w:p>
        </w:tc>
        <w:tc>
          <w:tcPr>
            <w:tcW w:w="900" w:type="pct"/>
            <w:tcBorders>
              <w:top w:val="single" w:sz="6" w:space="0" w:color="auto"/>
              <w:left w:val="single" w:sz="6" w:space="0" w:color="auto"/>
              <w:bottom w:val="single" w:sz="6" w:space="0" w:color="auto"/>
              <w:right w:val="nil"/>
            </w:tcBorders>
          </w:tcPr>
          <w:p w:rsidR="00FE1C53" w:rsidRPr="00472CA8" w:rsidRDefault="00FE1C53" w:rsidP="00437DBF">
            <w:pPr>
              <w:jc w:val="center"/>
              <w:rPr>
                <w:sz w:val="20"/>
              </w:rPr>
            </w:pPr>
            <w:r w:rsidRPr="00472CA8">
              <w:rPr>
                <w:sz w:val="20"/>
              </w:rPr>
              <w:t>Rate per picture</w:t>
            </w:r>
          </w:p>
        </w:tc>
      </w:tr>
      <w:tr w:rsidR="00FE1C53" w:rsidRPr="00472CA8" w:rsidTr="008C1D88">
        <w:trPr>
          <w:trHeight w:val="20"/>
        </w:trPr>
        <w:tc>
          <w:tcPr>
            <w:tcW w:w="4100" w:type="pct"/>
            <w:tcBorders>
              <w:top w:val="single" w:sz="6" w:space="0" w:color="auto"/>
              <w:left w:val="nil"/>
              <w:bottom w:val="nil"/>
              <w:right w:val="single" w:sz="6" w:space="0" w:color="auto"/>
            </w:tcBorders>
          </w:tcPr>
          <w:p w:rsidR="00FE1C53" w:rsidRPr="00472CA8" w:rsidRDefault="00FE1C53" w:rsidP="00437DBF">
            <w:pPr>
              <w:jc w:val="both"/>
              <w:rPr>
                <w:sz w:val="20"/>
              </w:rPr>
            </w:pPr>
          </w:p>
        </w:tc>
        <w:tc>
          <w:tcPr>
            <w:tcW w:w="900" w:type="pct"/>
            <w:tcBorders>
              <w:top w:val="single" w:sz="6" w:space="0" w:color="auto"/>
              <w:left w:val="single" w:sz="6" w:space="0" w:color="auto"/>
              <w:bottom w:val="nil"/>
              <w:right w:val="nil"/>
            </w:tcBorders>
          </w:tcPr>
          <w:p w:rsidR="00FE1C53" w:rsidRPr="00472CA8" w:rsidRDefault="00FE1C53" w:rsidP="00437DBF">
            <w:pPr>
              <w:jc w:val="center"/>
              <w:rPr>
                <w:sz w:val="20"/>
              </w:rPr>
            </w:pPr>
            <w:r w:rsidRPr="00472CA8">
              <w:rPr>
                <w:sz w:val="20"/>
              </w:rPr>
              <w:t>$</w:t>
            </w:r>
          </w:p>
        </w:tc>
      </w:tr>
      <w:tr w:rsidR="00FE1C53" w:rsidRPr="00472CA8" w:rsidTr="008C1D88">
        <w:trPr>
          <w:trHeight w:val="20"/>
        </w:trPr>
        <w:tc>
          <w:tcPr>
            <w:tcW w:w="4100"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Within the limits of 7 inches by 5 inches</w:t>
            </w:r>
            <w:r w:rsidR="00192C41" w:rsidRPr="00472CA8">
              <w:rPr>
                <w:sz w:val="20"/>
              </w:rPr>
              <w:tab/>
            </w:r>
          </w:p>
        </w:tc>
        <w:tc>
          <w:tcPr>
            <w:tcW w:w="900" w:type="pct"/>
            <w:tcBorders>
              <w:top w:val="nil"/>
              <w:left w:val="single" w:sz="6" w:space="0" w:color="auto"/>
              <w:bottom w:val="nil"/>
              <w:right w:val="nil"/>
            </w:tcBorders>
          </w:tcPr>
          <w:p w:rsidR="00FE1C53" w:rsidRPr="00472CA8" w:rsidRDefault="00FE1C53" w:rsidP="00437DBF">
            <w:pPr>
              <w:jc w:val="center"/>
              <w:rPr>
                <w:sz w:val="20"/>
              </w:rPr>
            </w:pPr>
            <w:r w:rsidRPr="00472CA8">
              <w:rPr>
                <w:sz w:val="20"/>
              </w:rPr>
              <w:t>10.00</w:t>
            </w:r>
          </w:p>
        </w:tc>
      </w:tr>
      <w:tr w:rsidR="00FE1C53" w:rsidRPr="00472CA8" w:rsidTr="008C1D88">
        <w:trPr>
          <w:trHeight w:val="20"/>
        </w:trPr>
        <w:tc>
          <w:tcPr>
            <w:tcW w:w="4100" w:type="pct"/>
            <w:tcBorders>
              <w:top w:val="nil"/>
              <w:left w:val="nil"/>
              <w:bottom w:val="nil"/>
              <w:right w:val="single" w:sz="6" w:space="0" w:color="auto"/>
            </w:tcBorders>
          </w:tcPr>
          <w:p w:rsidR="00FE1C53" w:rsidRPr="00472CA8" w:rsidRDefault="00FE1C53" w:rsidP="00437DBF">
            <w:pPr>
              <w:tabs>
                <w:tab w:val="left" w:leader="dot" w:pos="3330"/>
              </w:tabs>
              <w:ind w:left="270" w:hanging="288"/>
              <w:rPr>
                <w:sz w:val="20"/>
              </w:rPr>
            </w:pPr>
            <w:r w:rsidRPr="00472CA8">
              <w:rPr>
                <w:sz w:val="20"/>
              </w:rPr>
              <w:t>Exceeding the limits of 7 inches by 5 inches but not exceeding the limits of 9 inches by 7 inches</w:t>
            </w:r>
            <w:r w:rsidR="008C1D88" w:rsidRPr="00472CA8">
              <w:rPr>
                <w:sz w:val="20"/>
              </w:rPr>
              <w:tab/>
            </w:r>
          </w:p>
        </w:tc>
        <w:tc>
          <w:tcPr>
            <w:tcW w:w="900" w:type="pct"/>
            <w:tcBorders>
              <w:top w:val="nil"/>
              <w:left w:val="single" w:sz="6" w:space="0" w:color="auto"/>
              <w:bottom w:val="nil"/>
              <w:right w:val="nil"/>
            </w:tcBorders>
          </w:tcPr>
          <w:p w:rsidR="00FE1C53" w:rsidRPr="00472CA8" w:rsidRDefault="00FE1C53" w:rsidP="00437DBF">
            <w:pPr>
              <w:spacing w:before="200"/>
              <w:jc w:val="center"/>
              <w:rPr>
                <w:sz w:val="20"/>
              </w:rPr>
            </w:pPr>
            <w:r w:rsidRPr="00472CA8">
              <w:rPr>
                <w:sz w:val="20"/>
              </w:rPr>
              <w:t>12.50</w:t>
            </w:r>
          </w:p>
        </w:tc>
      </w:tr>
      <w:tr w:rsidR="00FE1C53" w:rsidRPr="00472CA8" w:rsidTr="008C1D88">
        <w:trPr>
          <w:trHeight w:val="20"/>
        </w:trPr>
        <w:tc>
          <w:tcPr>
            <w:tcW w:w="4100" w:type="pct"/>
            <w:tcBorders>
              <w:top w:val="nil"/>
              <w:left w:val="nil"/>
              <w:bottom w:val="single" w:sz="6" w:space="0" w:color="auto"/>
              <w:right w:val="single" w:sz="6" w:space="0" w:color="auto"/>
            </w:tcBorders>
          </w:tcPr>
          <w:p w:rsidR="00FE1C53" w:rsidRPr="00472CA8" w:rsidRDefault="00FE1C53" w:rsidP="00437DBF">
            <w:pPr>
              <w:tabs>
                <w:tab w:val="left" w:leader="dot" w:pos="3330"/>
              </w:tabs>
              <w:ind w:left="270" w:hanging="288"/>
              <w:rPr>
                <w:sz w:val="20"/>
              </w:rPr>
            </w:pPr>
            <w:r w:rsidRPr="00472CA8">
              <w:rPr>
                <w:sz w:val="20"/>
              </w:rPr>
              <w:t>Exceeding the limits of 9 inches by 7 inches but not exceeding the limits of 10 inches by 8 inches</w:t>
            </w:r>
            <w:r w:rsidR="008C1D88" w:rsidRPr="00472CA8">
              <w:rPr>
                <w:sz w:val="20"/>
              </w:rPr>
              <w:tab/>
            </w:r>
          </w:p>
        </w:tc>
        <w:tc>
          <w:tcPr>
            <w:tcW w:w="900" w:type="pct"/>
            <w:tcBorders>
              <w:top w:val="nil"/>
              <w:left w:val="single" w:sz="6" w:space="0" w:color="auto"/>
              <w:bottom w:val="single" w:sz="6" w:space="0" w:color="auto"/>
              <w:right w:val="nil"/>
            </w:tcBorders>
          </w:tcPr>
          <w:p w:rsidR="00FE1C53" w:rsidRPr="00472CA8" w:rsidRDefault="00FE1C53" w:rsidP="00437DBF">
            <w:pPr>
              <w:spacing w:before="200"/>
              <w:jc w:val="center"/>
              <w:rPr>
                <w:sz w:val="20"/>
              </w:rPr>
            </w:pPr>
            <w:r w:rsidRPr="00472CA8">
              <w:rPr>
                <w:sz w:val="20"/>
              </w:rPr>
              <w:t>15.00</w:t>
            </w:r>
          </w:p>
        </w:tc>
      </w:tr>
    </w:tbl>
    <w:p w:rsidR="00441779" w:rsidRPr="00472CA8" w:rsidRDefault="00441779" w:rsidP="00437DBF">
      <w:pPr>
        <w:spacing w:before="120" w:after="60"/>
        <w:rPr>
          <w:b/>
          <w:sz w:val="20"/>
        </w:rPr>
      </w:pPr>
      <w:r w:rsidRPr="00472CA8">
        <w:rPr>
          <w:b/>
          <w:sz w:val="20"/>
        </w:rPr>
        <w:t>Schedule of rates.</w:t>
      </w:r>
    </w:p>
    <w:p w:rsidR="00FE1C53" w:rsidRPr="00472CA8" w:rsidRDefault="00441779" w:rsidP="00437DBF">
      <w:pPr>
        <w:ind w:firstLine="432"/>
        <w:jc w:val="both"/>
        <w:rPr>
          <w:sz w:val="22"/>
        </w:rPr>
      </w:pPr>
      <w:r w:rsidRPr="00472CA8">
        <w:rPr>
          <w:b/>
          <w:sz w:val="22"/>
        </w:rPr>
        <w:t>3.</w:t>
      </w:r>
      <w:r w:rsidR="008C1D88" w:rsidRPr="00472CA8">
        <w:rPr>
          <w:sz w:val="22"/>
        </w:rPr>
        <w:tab/>
      </w:r>
      <w:r w:rsidR="00FE1C53" w:rsidRPr="00472CA8">
        <w:rPr>
          <w:sz w:val="22"/>
        </w:rPr>
        <w:t xml:space="preserve">Regulation 15 of the </w:t>
      </w:r>
      <w:proofErr w:type="spellStart"/>
      <w:r w:rsidR="00FE1C53" w:rsidRPr="00472CA8">
        <w:rPr>
          <w:sz w:val="22"/>
        </w:rPr>
        <w:t>Picturegram</w:t>
      </w:r>
      <w:proofErr w:type="spellEnd"/>
      <w:r w:rsidR="00FE1C53" w:rsidRPr="00472CA8">
        <w:rPr>
          <w:sz w:val="22"/>
        </w:rPr>
        <w:t xml:space="preserve"> Regulations is amended by omitting from sub-regulation (2.) the words </w:t>
      </w:r>
      <w:r w:rsidR="009415C4" w:rsidRPr="00472CA8">
        <w:rPr>
          <w:sz w:val="22"/>
        </w:rPr>
        <w:t>“</w:t>
      </w:r>
      <w:r w:rsidR="00FE1C53" w:rsidRPr="00472CA8">
        <w:rPr>
          <w:sz w:val="22"/>
        </w:rPr>
        <w:t>Ten shillings</w:t>
      </w:r>
      <w:r w:rsidR="00192C41"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One dollar fifty cents</w:t>
      </w:r>
      <w:r w:rsidR="009415C4" w:rsidRPr="00472CA8">
        <w:rPr>
          <w:sz w:val="22"/>
        </w:rPr>
        <w:t>”</w:t>
      </w:r>
      <w:r w:rsidR="00FE1C53" w:rsidRPr="00472CA8">
        <w:rPr>
          <w:sz w:val="22"/>
        </w:rPr>
        <w:t>.</w:t>
      </w:r>
    </w:p>
    <w:p w:rsidR="00441779" w:rsidRPr="00472CA8" w:rsidRDefault="00441779" w:rsidP="00437DBF">
      <w:pPr>
        <w:spacing w:before="120" w:after="60"/>
        <w:rPr>
          <w:b/>
          <w:sz w:val="20"/>
        </w:rPr>
      </w:pPr>
      <w:proofErr w:type="spellStart"/>
      <w:r w:rsidRPr="00472CA8">
        <w:rPr>
          <w:b/>
          <w:sz w:val="20"/>
        </w:rPr>
        <w:t>Picturegrams</w:t>
      </w:r>
      <w:proofErr w:type="spellEnd"/>
      <w:r w:rsidRPr="00472CA8">
        <w:rPr>
          <w:b/>
          <w:sz w:val="20"/>
        </w:rPr>
        <w:t xml:space="preserve"> available for inspection.</w:t>
      </w:r>
    </w:p>
    <w:p w:rsidR="00FE1C53" w:rsidRPr="00472CA8" w:rsidRDefault="00441779" w:rsidP="00437DBF">
      <w:pPr>
        <w:ind w:firstLine="432"/>
        <w:jc w:val="both"/>
        <w:rPr>
          <w:sz w:val="22"/>
        </w:rPr>
      </w:pPr>
      <w:r w:rsidRPr="00472CA8">
        <w:rPr>
          <w:b/>
          <w:sz w:val="22"/>
        </w:rPr>
        <w:t>4.</w:t>
      </w:r>
      <w:r w:rsidR="008C1D88" w:rsidRPr="00472CA8">
        <w:rPr>
          <w:sz w:val="22"/>
        </w:rPr>
        <w:tab/>
      </w:r>
      <w:r w:rsidR="00FE1C53" w:rsidRPr="00472CA8">
        <w:rPr>
          <w:sz w:val="22"/>
        </w:rPr>
        <w:t xml:space="preserve">Regulation 19 of the </w:t>
      </w:r>
      <w:proofErr w:type="spellStart"/>
      <w:r w:rsidR="00FE1C53" w:rsidRPr="00472CA8">
        <w:rPr>
          <w:sz w:val="22"/>
        </w:rPr>
        <w:t>Picturegram</w:t>
      </w:r>
      <w:proofErr w:type="spellEnd"/>
      <w:r w:rsidR="00FE1C53" w:rsidRPr="00472CA8">
        <w:rPr>
          <w:sz w:val="22"/>
        </w:rPr>
        <w:t xml:space="preserve"> Regulations is amended—</w:t>
      </w:r>
    </w:p>
    <w:p w:rsidR="00FE1C53" w:rsidRPr="00472CA8" w:rsidRDefault="00FE1C53" w:rsidP="00437DBF">
      <w:pPr>
        <w:spacing w:before="60"/>
        <w:ind w:left="1008" w:hanging="432"/>
        <w:jc w:val="both"/>
        <w:rPr>
          <w:sz w:val="22"/>
        </w:rPr>
      </w:pPr>
      <w:r w:rsidRPr="00472CA8">
        <w:rPr>
          <w:sz w:val="22"/>
        </w:rPr>
        <w:t>(</w:t>
      </w:r>
      <w:r w:rsidR="00441779" w:rsidRPr="00472CA8">
        <w:rPr>
          <w:i/>
          <w:sz w:val="22"/>
        </w:rPr>
        <w:t>a</w:t>
      </w:r>
      <w:r w:rsidRPr="00472CA8">
        <w:rPr>
          <w:sz w:val="22"/>
        </w:rPr>
        <w:t xml:space="preserve">) by omitting from sub-regulation (4.) the words </w:t>
      </w:r>
      <w:r w:rsidR="009415C4" w:rsidRPr="00472CA8">
        <w:rPr>
          <w:sz w:val="22"/>
        </w:rPr>
        <w:t>“</w:t>
      </w:r>
      <w:r w:rsidRPr="00472CA8">
        <w:rPr>
          <w:sz w:val="22"/>
        </w:rPr>
        <w:t>one shilling</w:t>
      </w:r>
      <w:r w:rsidR="009415C4" w:rsidRPr="00472CA8">
        <w:rPr>
          <w:sz w:val="22"/>
        </w:rPr>
        <w:t>”</w:t>
      </w:r>
      <w:r w:rsidRPr="00472CA8">
        <w:rPr>
          <w:sz w:val="22"/>
        </w:rPr>
        <w:t xml:space="preserve"> (wherever occurring) and inser</w:t>
      </w:r>
      <w:r w:rsidR="008C1D88" w:rsidRPr="00472CA8">
        <w:rPr>
          <w:sz w:val="22"/>
        </w:rPr>
        <w:t xml:space="preserve">ting in their stead the words </w:t>
      </w:r>
      <w:r w:rsidR="009415C4" w:rsidRPr="00472CA8">
        <w:rPr>
          <w:sz w:val="22"/>
        </w:rPr>
        <w:t>“</w:t>
      </w:r>
      <w:r w:rsidRPr="00472CA8">
        <w:rPr>
          <w:sz w:val="22"/>
        </w:rPr>
        <w:t>Ten cents</w:t>
      </w:r>
      <w:r w:rsidR="009415C4" w:rsidRPr="00472CA8">
        <w:rPr>
          <w:sz w:val="22"/>
        </w:rPr>
        <w:t>”</w:t>
      </w:r>
      <w:r w:rsidRPr="00472CA8">
        <w:rPr>
          <w:sz w:val="22"/>
        </w:rPr>
        <w:t>;</w:t>
      </w:r>
    </w:p>
    <w:p w:rsidR="00FE1C53" w:rsidRPr="00472CA8" w:rsidRDefault="00791B1D" w:rsidP="00437DBF">
      <w:pPr>
        <w:spacing w:before="60"/>
        <w:ind w:left="1008" w:hanging="432"/>
        <w:jc w:val="both"/>
        <w:rPr>
          <w:sz w:val="22"/>
        </w:rPr>
      </w:pPr>
      <w:r w:rsidRPr="00472CA8">
        <w:rPr>
          <w:sz w:val="22"/>
        </w:rPr>
        <w:t>(</w:t>
      </w:r>
      <w:r w:rsidR="00441779" w:rsidRPr="00472CA8">
        <w:rPr>
          <w:i/>
          <w:sz w:val="22"/>
        </w:rPr>
        <w:t>b</w:t>
      </w:r>
      <w:r w:rsidRPr="00472CA8">
        <w:rPr>
          <w:sz w:val="22"/>
        </w:rPr>
        <w:t>)</w:t>
      </w:r>
      <w:r w:rsidR="00441779" w:rsidRPr="00472CA8">
        <w:rPr>
          <w:i/>
          <w:sz w:val="22"/>
        </w:rPr>
        <w:t xml:space="preserve"> </w:t>
      </w:r>
      <w:r w:rsidR="00FE1C53" w:rsidRPr="00472CA8">
        <w:rPr>
          <w:sz w:val="22"/>
        </w:rPr>
        <w:t xml:space="preserve">by omitting from sub-regulation (4.) the words </w:t>
      </w:r>
      <w:r w:rsidR="009415C4" w:rsidRPr="00472CA8">
        <w:rPr>
          <w:sz w:val="22"/>
        </w:rPr>
        <w:t>“</w:t>
      </w:r>
      <w:r w:rsidR="00FE1C53" w:rsidRPr="00472CA8">
        <w:rPr>
          <w:sz w:val="22"/>
        </w:rPr>
        <w:t>two shillings and sixpence</w:t>
      </w:r>
      <w:r w:rsidR="009415C4" w:rsidRPr="00472CA8">
        <w:rPr>
          <w:sz w:val="22"/>
        </w:rPr>
        <w:t>”</w:t>
      </w:r>
      <w:r w:rsidR="00FE1C53" w:rsidRPr="00472CA8">
        <w:rPr>
          <w:sz w:val="22"/>
        </w:rPr>
        <w:t xml:space="preserve"> and inserting in their stead the words </w:t>
      </w:r>
      <w:r w:rsidR="009415C4" w:rsidRPr="00472CA8">
        <w:rPr>
          <w:sz w:val="22"/>
        </w:rPr>
        <w:t>“</w:t>
      </w:r>
      <w:r w:rsidR="00FE1C53" w:rsidRPr="00472CA8">
        <w:rPr>
          <w:sz w:val="22"/>
        </w:rPr>
        <w:t>Twenty-five cents</w:t>
      </w:r>
      <w:r w:rsidR="009415C4" w:rsidRPr="00472CA8">
        <w:rPr>
          <w:sz w:val="22"/>
        </w:rPr>
        <w:t>”</w:t>
      </w:r>
      <w:r w:rsidR="00FE1C53" w:rsidRPr="00472CA8">
        <w:rPr>
          <w:sz w:val="22"/>
        </w:rPr>
        <w:t>; and</w:t>
      </w:r>
    </w:p>
    <w:p w:rsidR="00FE1C53" w:rsidRPr="00472CA8" w:rsidRDefault="00FE1C53" w:rsidP="00437DBF">
      <w:pPr>
        <w:spacing w:before="60"/>
        <w:ind w:left="1008" w:hanging="432"/>
        <w:jc w:val="both"/>
        <w:rPr>
          <w:sz w:val="22"/>
        </w:rPr>
      </w:pPr>
      <w:r w:rsidRPr="00472CA8">
        <w:rPr>
          <w:sz w:val="22"/>
        </w:rPr>
        <w:t>(</w:t>
      </w:r>
      <w:r w:rsidR="00441779" w:rsidRPr="00472CA8">
        <w:rPr>
          <w:i/>
          <w:sz w:val="22"/>
        </w:rPr>
        <w:t>c</w:t>
      </w:r>
      <w:r w:rsidRPr="00472CA8">
        <w:rPr>
          <w:sz w:val="22"/>
        </w:rPr>
        <w:t xml:space="preserve">) by omitting from sub-regulation (5.) the words </w:t>
      </w:r>
      <w:r w:rsidR="009415C4" w:rsidRPr="00472CA8">
        <w:rPr>
          <w:sz w:val="22"/>
        </w:rPr>
        <w:t>“</w:t>
      </w:r>
      <w:r w:rsidRPr="00472CA8">
        <w:rPr>
          <w:sz w:val="22"/>
        </w:rPr>
        <w:t>five shillings</w:t>
      </w:r>
      <w:r w:rsidR="009415C4" w:rsidRPr="00472CA8">
        <w:rPr>
          <w:sz w:val="22"/>
        </w:rPr>
        <w:t>”</w:t>
      </w:r>
      <w:r w:rsidRPr="00472CA8">
        <w:rPr>
          <w:sz w:val="22"/>
        </w:rPr>
        <w:t xml:space="preserve"> and inserting in their stead the words </w:t>
      </w:r>
      <w:r w:rsidR="009415C4" w:rsidRPr="00472CA8">
        <w:rPr>
          <w:sz w:val="22"/>
        </w:rPr>
        <w:t>“</w:t>
      </w:r>
      <w:r w:rsidRPr="00472CA8">
        <w:rPr>
          <w:sz w:val="22"/>
        </w:rPr>
        <w:t>Fifty cents</w:t>
      </w:r>
      <w:r w:rsidR="009415C4" w:rsidRPr="00472CA8">
        <w:rPr>
          <w:sz w:val="22"/>
        </w:rPr>
        <w:t>”</w:t>
      </w:r>
      <w:r w:rsidRPr="00472CA8">
        <w:rPr>
          <w:sz w:val="22"/>
        </w:rPr>
        <w:t>.</w:t>
      </w:r>
      <w:bookmarkStart w:id="0" w:name="_GoBack"/>
      <w:bookmarkEnd w:id="0"/>
    </w:p>
    <w:sectPr w:rsidR="00FE1C53" w:rsidRPr="00472CA8" w:rsidSect="00472CA8">
      <w:headerReference w:type="even" r:id="rId7"/>
      <w:headerReference w:type="default" r:id="rId8"/>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5C" w:rsidRDefault="00785E5C">
      <w:r>
        <w:separator/>
      </w:r>
    </w:p>
  </w:endnote>
  <w:endnote w:type="continuationSeparator" w:id="0">
    <w:p w:rsidR="00785E5C" w:rsidRDefault="0078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5C" w:rsidRDefault="00785E5C">
      <w:r>
        <w:separator/>
      </w:r>
    </w:p>
  </w:footnote>
  <w:footnote w:type="continuationSeparator" w:id="0">
    <w:p w:rsidR="00785E5C" w:rsidRDefault="0078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5C" w:rsidRPr="00BA052E" w:rsidRDefault="00785E5C" w:rsidP="00BA052E">
    <w:pPr>
      <w:pStyle w:val="Header"/>
      <w:tabs>
        <w:tab w:val="clear" w:pos="9360"/>
        <w:tab w:val="right" w:pos="9000"/>
      </w:tabs>
      <w:rPr>
        <w:sz w:val="20"/>
      </w:rPr>
    </w:pPr>
    <w:r w:rsidRPr="00BA052E">
      <w:rPr>
        <w:sz w:val="20"/>
      </w:rPr>
      <w:t>No. 63</w:t>
    </w:r>
    <w:r w:rsidRPr="00BA052E">
      <w:rPr>
        <w:sz w:val="20"/>
      </w:rPr>
      <w:tab/>
    </w:r>
    <w:r w:rsidRPr="00BA052E">
      <w:rPr>
        <w:i/>
        <w:sz w:val="20"/>
      </w:rPr>
      <w:t>Post and Telegraph Regulations</w:t>
    </w:r>
    <w:r w:rsidRPr="00BA052E">
      <w:rPr>
        <w:i/>
        <w:sz w:val="20"/>
      </w:rPr>
      <w:tab/>
    </w:r>
    <w:r w:rsidRPr="00BA052E">
      <w:rPr>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5C" w:rsidRPr="00BA052E" w:rsidRDefault="00785E5C" w:rsidP="00472CA8">
    <w:pPr>
      <w:pStyle w:val="Header"/>
      <w:tabs>
        <w:tab w:val="clear" w:pos="9360"/>
        <w:tab w:val="right" w:pos="9000"/>
      </w:tabs>
      <w:rPr>
        <w:sz w:val="20"/>
      </w:rPr>
    </w:pPr>
    <w:r w:rsidRPr="00BA052E">
      <w:rPr>
        <w:sz w:val="20"/>
      </w:rPr>
      <w:t>1967</w:t>
    </w:r>
    <w:r w:rsidRPr="00BA052E">
      <w:rPr>
        <w:sz w:val="20"/>
      </w:rPr>
      <w:tab/>
    </w:r>
    <w:r w:rsidRPr="00BA052E">
      <w:rPr>
        <w:i/>
        <w:sz w:val="20"/>
      </w:rPr>
      <w:t>Post and Telegraph Regulations</w:t>
    </w:r>
    <w:r w:rsidRPr="00BA052E">
      <w:rPr>
        <w:i/>
        <w:sz w:val="20"/>
      </w:rPr>
      <w:tab/>
    </w:r>
    <w:r w:rsidRPr="00BA052E">
      <w:rPr>
        <w:sz w:val="20"/>
      </w:rPr>
      <w:t>No. 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432"/>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441779"/>
    <w:rsid w:val="000B6D45"/>
    <w:rsid w:val="00192BA9"/>
    <w:rsid w:val="00192C41"/>
    <w:rsid w:val="002422C7"/>
    <w:rsid w:val="00275C2E"/>
    <w:rsid w:val="0028275C"/>
    <w:rsid w:val="002B0A8A"/>
    <w:rsid w:val="002D392F"/>
    <w:rsid w:val="00310902"/>
    <w:rsid w:val="00380B43"/>
    <w:rsid w:val="003D5128"/>
    <w:rsid w:val="00437DBF"/>
    <w:rsid w:val="00441779"/>
    <w:rsid w:val="00472CA8"/>
    <w:rsid w:val="00543E06"/>
    <w:rsid w:val="00585522"/>
    <w:rsid w:val="005C47B6"/>
    <w:rsid w:val="005D3AC7"/>
    <w:rsid w:val="005D75B4"/>
    <w:rsid w:val="00605A3F"/>
    <w:rsid w:val="0063787D"/>
    <w:rsid w:val="006D3095"/>
    <w:rsid w:val="007706F3"/>
    <w:rsid w:val="00785E5C"/>
    <w:rsid w:val="00791B1D"/>
    <w:rsid w:val="00871C7F"/>
    <w:rsid w:val="0087343C"/>
    <w:rsid w:val="00874A1B"/>
    <w:rsid w:val="008C1D88"/>
    <w:rsid w:val="008F62B1"/>
    <w:rsid w:val="00924B0D"/>
    <w:rsid w:val="00932F5A"/>
    <w:rsid w:val="009415C4"/>
    <w:rsid w:val="009A08A1"/>
    <w:rsid w:val="009A25DA"/>
    <w:rsid w:val="009F4954"/>
    <w:rsid w:val="00A00D7A"/>
    <w:rsid w:val="00A16B81"/>
    <w:rsid w:val="00A93C62"/>
    <w:rsid w:val="00B669FA"/>
    <w:rsid w:val="00BA052E"/>
    <w:rsid w:val="00C529EB"/>
    <w:rsid w:val="00C81215"/>
    <w:rsid w:val="00D36111"/>
    <w:rsid w:val="00E617D0"/>
    <w:rsid w:val="00ED4311"/>
    <w:rsid w:val="00F54094"/>
    <w:rsid w:val="00FA4F73"/>
    <w:rsid w:val="00FD4359"/>
    <w:rsid w:val="00FE1C53"/>
    <w:rsid w:val="00FE5721"/>
    <w:rsid w:val="00FF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style>
  <w:style w:type="character" w:customStyle="1" w:styleId="FontStyle51">
    <w:name w:val="Font Style51"/>
    <w:basedOn w:val="DefaultParagraphFont"/>
    <w:uiPriority w:val="99"/>
    <w:rPr>
      <w:rFonts w:ascii="Times New Roman" w:hAnsi="Times New Roman" w:cs="Times New Roman"/>
      <w:b/>
      <w:bCs/>
      <w:spacing w:val="-10"/>
      <w:sz w:val="36"/>
      <w:szCs w:val="36"/>
    </w:rPr>
  </w:style>
  <w:style w:type="character" w:customStyle="1" w:styleId="FontStyle52">
    <w:name w:val="Font Style52"/>
    <w:basedOn w:val="DefaultParagraphFont"/>
    <w:uiPriority w:val="99"/>
    <w:rPr>
      <w:rFonts w:ascii="Times New Roman" w:hAnsi="Times New Roman" w:cs="Times New Roman"/>
      <w:b/>
      <w:bCs/>
      <w:spacing w:val="-10"/>
      <w:sz w:val="24"/>
      <w:szCs w:val="24"/>
    </w:rPr>
  </w:style>
  <w:style w:type="character" w:customStyle="1" w:styleId="FontStyle53">
    <w:name w:val="Font Style53"/>
    <w:basedOn w:val="DefaultParagraphFont"/>
    <w:uiPriority w:val="99"/>
    <w:rPr>
      <w:rFonts w:ascii="Times New Roman" w:hAnsi="Times New Roman" w:cs="Times New Roman"/>
      <w:sz w:val="26"/>
      <w:szCs w:val="26"/>
    </w:rPr>
  </w:style>
  <w:style w:type="character" w:customStyle="1" w:styleId="FontStyle54">
    <w:name w:val="Font Style54"/>
    <w:basedOn w:val="DefaultParagraphFont"/>
    <w:uiPriority w:val="99"/>
    <w:rPr>
      <w:rFonts w:ascii="Times New Roman" w:hAnsi="Times New Roman" w:cs="Times New Roman"/>
      <w:i/>
      <w:iCs/>
      <w:sz w:val="26"/>
      <w:szCs w:val="26"/>
    </w:rPr>
  </w:style>
  <w:style w:type="character" w:customStyle="1" w:styleId="FontStyle55">
    <w:name w:val="Font Style55"/>
    <w:basedOn w:val="DefaultParagraphFont"/>
    <w:uiPriority w:val="99"/>
    <w:rPr>
      <w:rFonts w:ascii="Sylfaen" w:hAnsi="Sylfaen" w:cs="Sylfaen"/>
      <w:b/>
      <w:bCs/>
      <w:sz w:val="50"/>
      <w:szCs w:val="50"/>
    </w:rPr>
  </w:style>
  <w:style w:type="character" w:customStyle="1" w:styleId="FontStyle56">
    <w:name w:val="Font Style56"/>
    <w:basedOn w:val="DefaultParagraphFont"/>
    <w:uiPriority w:val="99"/>
    <w:rPr>
      <w:rFonts w:ascii="Times New Roman" w:hAnsi="Times New Roman" w:cs="Times New Roman"/>
      <w:i/>
      <w:iCs/>
      <w:sz w:val="20"/>
      <w:szCs w:val="20"/>
    </w:rPr>
  </w:style>
  <w:style w:type="character" w:customStyle="1" w:styleId="FontStyle57">
    <w:name w:val="Font Style57"/>
    <w:basedOn w:val="DefaultParagraphFont"/>
    <w:uiPriority w:val="99"/>
    <w:rPr>
      <w:rFonts w:ascii="Times New Roman" w:hAnsi="Times New Roman" w:cs="Times New Roman"/>
      <w:b/>
      <w:bCs/>
      <w:sz w:val="20"/>
      <w:szCs w:val="20"/>
    </w:rPr>
  </w:style>
  <w:style w:type="character" w:customStyle="1" w:styleId="FontStyle58">
    <w:name w:val="Font Style58"/>
    <w:basedOn w:val="DefaultParagraphFont"/>
    <w:uiPriority w:val="99"/>
    <w:rPr>
      <w:rFonts w:ascii="Times New Roman" w:hAnsi="Times New Roman" w:cs="Times New Roman"/>
      <w:b/>
      <w:bCs/>
      <w:sz w:val="14"/>
      <w:szCs w:val="14"/>
    </w:rPr>
  </w:style>
  <w:style w:type="character" w:customStyle="1" w:styleId="FontStyle59">
    <w:name w:val="Font Style59"/>
    <w:basedOn w:val="DefaultParagraphFont"/>
    <w:uiPriority w:val="99"/>
    <w:rPr>
      <w:rFonts w:ascii="Times New Roman" w:hAnsi="Times New Roman" w:cs="Times New Roman"/>
      <w:sz w:val="20"/>
      <w:szCs w:val="20"/>
    </w:rPr>
  </w:style>
  <w:style w:type="character" w:customStyle="1" w:styleId="FontStyle60">
    <w:name w:val="Font Style60"/>
    <w:basedOn w:val="DefaultParagraphFont"/>
    <w:uiPriority w:val="99"/>
    <w:rPr>
      <w:rFonts w:ascii="Times New Roman" w:hAnsi="Times New Roman" w:cs="Times New Roman"/>
      <w:b/>
      <w:bCs/>
      <w:sz w:val="20"/>
      <w:szCs w:val="20"/>
    </w:rPr>
  </w:style>
  <w:style w:type="character" w:customStyle="1" w:styleId="FontStyle61">
    <w:name w:val="Font Style61"/>
    <w:basedOn w:val="DefaultParagraphFont"/>
    <w:uiPriority w:val="99"/>
    <w:rPr>
      <w:rFonts w:ascii="Times New Roman" w:hAnsi="Times New Roman" w:cs="Times New Roman"/>
      <w:b/>
      <w:bCs/>
      <w:i/>
      <w:iCs/>
      <w:sz w:val="20"/>
      <w:szCs w:val="20"/>
    </w:rPr>
  </w:style>
  <w:style w:type="character" w:customStyle="1" w:styleId="FontStyle62">
    <w:name w:val="Font Style62"/>
    <w:basedOn w:val="DefaultParagraphFont"/>
    <w:uiPriority w:val="99"/>
    <w:rPr>
      <w:rFonts w:ascii="Times New Roman" w:hAnsi="Times New Roman" w:cs="Times New Roman"/>
      <w:smallCaps/>
      <w:sz w:val="16"/>
      <w:szCs w:val="16"/>
    </w:rPr>
  </w:style>
  <w:style w:type="character" w:customStyle="1" w:styleId="FontStyle63">
    <w:name w:val="Font Style63"/>
    <w:basedOn w:val="DefaultParagraphFont"/>
    <w:uiPriority w:val="99"/>
    <w:rPr>
      <w:rFonts w:ascii="Times New Roman" w:hAnsi="Times New Roman" w:cs="Times New Roman"/>
      <w:sz w:val="16"/>
      <w:szCs w:val="16"/>
    </w:rPr>
  </w:style>
  <w:style w:type="character" w:customStyle="1" w:styleId="FontStyle64">
    <w:name w:val="Font Style64"/>
    <w:basedOn w:val="DefaultParagraphFont"/>
    <w:uiPriority w:val="99"/>
    <w:rPr>
      <w:rFonts w:ascii="Times New Roman" w:hAnsi="Times New Roman" w:cs="Times New Roman"/>
      <w:i/>
      <w:iCs/>
      <w:spacing w:val="20"/>
      <w:sz w:val="16"/>
      <w:szCs w:val="16"/>
    </w:rPr>
  </w:style>
  <w:style w:type="character" w:customStyle="1" w:styleId="FontStyle65">
    <w:name w:val="Font Style65"/>
    <w:basedOn w:val="DefaultParagraphFont"/>
    <w:uiPriority w:val="99"/>
    <w:rPr>
      <w:rFonts w:ascii="Times New Roman" w:hAnsi="Times New Roman" w:cs="Times New Roman"/>
      <w:b/>
      <w:bCs/>
      <w:sz w:val="16"/>
      <w:szCs w:val="16"/>
    </w:rPr>
  </w:style>
  <w:style w:type="character" w:customStyle="1" w:styleId="FontStyle66">
    <w:name w:val="Font Style66"/>
    <w:basedOn w:val="DefaultParagraphFont"/>
    <w:uiPriority w:val="99"/>
    <w:rPr>
      <w:rFonts w:ascii="Times New Roman" w:hAnsi="Times New Roman" w:cs="Times New Roman"/>
      <w:sz w:val="14"/>
      <w:szCs w:val="14"/>
    </w:rPr>
  </w:style>
  <w:style w:type="character" w:customStyle="1" w:styleId="FontStyle67">
    <w:name w:val="Font Style67"/>
    <w:basedOn w:val="DefaultParagraphFont"/>
    <w:uiPriority w:val="99"/>
    <w:rPr>
      <w:rFonts w:ascii="Times New Roman" w:hAnsi="Times New Roman" w:cs="Times New Roman"/>
      <w:b/>
      <w:bCs/>
      <w:smallCaps/>
      <w:sz w:val="18"/>
      <w:szCs w:val="18"/>
    </w:rPr>
  </w:style>
  <w:style w:type="character" w:customStyle="1" w:styleId="FontStyle68">
    <w:name w:val="Font Style68"/>
    <w:basedOn w:val="DefaultParagraphFont"/>
    <w:uiPriority w:val="99"/>
    <w:rPr>
      <w:rFonts w:ascii="Georgia" w:hAnsi="Georgia" w:cs="Georgia"/>
      <w:b/>
      <w:bCs/>
      <w:sz w:val="14"/>
      <w:szCs w:val="14"/>
    </w:rPr>
  </w:style>
  <w:style w:type="character" w:customStyle="1" w:styleId="FontStyle69">
    <w:name w:val="Font Style69"/>
    <w:basedOn w:val="DefaultParagraphFont"/>
    <w:uiPriority w:val="99"/>
    <w:rPr>
      <w:rFonts w:ascii="Times New Roman" w:hAnsi="Times New Roman" w:cs="Times New Roman"/>
      <w:b/>
      <w:bCs/>
      <w:sz w:val="18"/>
      <w:szCs w:val="18"/>
    </w:rPr>
  </w:style>
  <w:style w:type="character" w:customStyle="1" w:styleId="FontStyle70">
    <w:name w:val="Font Style70"/>
    <w:basedOn w:val="DefaultParagraphFont"/>
    <w:uiPriority w:val="99"/>
    <w:rPr>
      <w:rFonts w:ascii="Times New Roman" w:hAnsi="Times New Roman" w:cs="Times New Roman"/>
      <w:b/>
      <w:bCs/>
      <w:sz w:val="18"/>
      <w:szCs w:val="18"/>
    </w:rPr>
  </w:style>
  <w:style w:type="character" w:customStyle="1" w:styleId="FontStyle71">
    <w:name w:val="Font Style71"/>
    <w:basedOn w:val="DefaultParagraphFont"/>
    <w:uiPriority w:val="99"/>
    <w:rPr>
      <w:rFonts w:ascii="Times New Roman" w:hAnsi="Times New Roman" w:cs="Times New Roman"/>
      <w:b/>
      <w:bCs/>
      <w:i/>
      <w:iCs/>
      <w:sz w:val="16"/>
      <w:szCs w:val="16"/>
    </w:rPr>
  </w:style>
  <w:style w:type="character" w:customStyle="1" w:styleId="FontStyle72">
    <w:name w:val="Font Style72"/>
    <w:basedOn w:val="DefaultParagraphFont"/>
    <w:uiPriority w:val="99"/>
    <w:rPr>
      <w:rFonts w:ascii="Times New Roman" w:hAnsi="Times New Roman" w:cs="Times New Roman"/>
      <w:sz w:val="14"/>
      <w:szCs w:val="14"/>
    </w:rPr>
  </w:style>
  <w:style w:type="character" w:customStyle="1" w:styleId="FontStyle73">
    <w:name w:val="Font Style73"/>
    <w:basedOn w:val="DefaultParagraphFont"/>
    <w:uiPriority w:val="99"/>
    <w:rPr>
      <w:rFonts w:ascii="Times New Roman" w:hAnsi="Times New Roman" w:cs="Times New Roman"/>
      <w:smallCaps/>
      <w:sz w:val="16"/>
      <w:szCs w:val="16"/>
    </w:rPr>
  </w:style>
  <w:style w:type="character" w:customStyle="1" w:styleId="FontStyle74">
    <w:name w:val="Font Style74"/>
    <w:basedOn w:val="DefaultParagraphFont"/>
    <w:uiPriority w:val="99"/>
    <w:rPr>
      <w:rFonts w:ascii="Times New Roman" w:hAnsi="Times New Roman" w:cs="Times New Roman"/>
      <w:b/>
      <w:bCs/>
      <w:sz w:val="16"/>
      <w:szCs w:val="16"/>
    </w:rPr>
  </w:style>
  <w:style w:type="character" w:customStyle="1" w:styleId="FontStyle75">
    <w:name w:val="Font Style75"/>
    <w:basedOn w:val="DefaultParagraphFont"/>
    <w:uiPriority w:val="99"/>
    <w:rPr>
      <w:rFonts w:ascii="Times New Roman" w:hAnsi="Times New Roman" w:cs="Times New Roman"/>
      <w:b/>
      <w:bCs/>
      <w:sz w:val="18"/>
      <w:szCs w:val="18"/>
    </w:rPr>
  </w:style>
  <w:style w:type="character" w:customStyle="1" w:styleId="FontStyle76">
    <w:name w:val="Font Style76"/>
    <w:basedOn w:val="DefaultParagraphFont"/>
    <w:uiPriority w:val="99"/>
    <w:rPr>
      <w:rFonts w:ascii="Times New Roman" w:hAnsi="Times New Roman" w:cs="Times New Roman"/>
      <w:smallCaps/>
      <w:sz w:val="16"/>
      <w:szCs w:val="16"/>
    </w:rPr>
  </w:style>
  <w:style w:type="character" w:customStyle="1" w:styleId="FontStyle77">
    <w:name w:val="Font Style77"/>
    <w:basedOn w:val="DefaultParagraphFont"/>
    <w:uiPriority w:val="99"/>
    <w:rPr>
      <w:rFonts w:ascii="Times New Roman" w:hAnsi="Times New Roman" w:cs="Times New Roman"/>
      <w:b/>
      <w:bCs/>
      <w:i/>
      <w:iCs/>
      <w:sz w:val="16"/>
      <w:szCs w:val="16"/>
    </w:rPr>
  </w:style>
  <w:style w:type="character" w:customStyle="1" w:styleId="FontStyle78">
    <w:name w:val="Font Style78"/>
    <w:basedOn w:val="DefaultParagraphFont"/>
    <w:uiPriority w:val="99"/>
    <w:rPr>
      <w:rFonts w:ascii="Times New Roman" w:hAnsi="Times New Roman" w:cs="Times New Roman"/>
      <w:sz w:val="20"/>
      <w:szCs w:val="20"/>
    </w:rPr>
  </w:style>
  <w:style w:type="paragraph" w:styleId="Header">
    <w:name w:val="header"/>
    <w:basedOn w:val="Normal"/>
    <w:link w:val="HeaderChar"/>
    <w:uiPriority w:val="99"/>
    <w:unhideWhenUsed/>
    <w:rsid w:val="00BA052E"/>
    <w:pPr>
      <w:tabs>
        <w:tab w:val="center" w:pos="4680"/>
        <w:tab w:val="right" w:pos="9360"/>
      </w:tabs>
    </w:pPr>
  </w:style>
  <w:style w:type="character" w:customStyle="1" w:styleId="HeaderChar">
    <w:name w:val="Header Char"/>
    <w:basedOn w:val="DefaultParagraphFont"/>
    <w:link w:val="Header"/>
    <w:uiPriority w:val="99"/>
    <w:locked/>
    <w:rsid w:val="00BA052E"/>
    <w:rPr>
      <w:rFonts w:hAnsi="Times New Roman" w:cs="Times New Roman"/>
      <w:sz w:val="24"/>
      <w:szCs w:val="24"/>
    </w:rPr>
  </w:style>
  <w:style w:type="paragraph" w:styleId="Footer">
    <w:name w:val="footer"/>
    <w:basedOn w:val="Normal"/>
    <w:link w:val="FooterChar"/>
    <w:uiPriority w:val="99"/>
    <w:unhideWhenUsed/>
    <w:rsid w:val="00BA052E"/>
    <w:pPr>
      <w:tabs>
        <w:tab w:val="center" w:pos="4680"/>
        <w:tab w:val="right" w:pos="9360"/>
      </w:tabs>
    </w:pPr>
  </w:style>
  <w:style w:type="character" w:customStyle="1" w:styleId="FooterChar">
    <w:name w:val="Footer Char"/>
    <w:basedOn w:val="DefaultParagraphFont"/>
    <w:link w:val="Footer"/>
    <w:uiPriority w:val="99"/>
    <w:locked/>
    <w:rsid w:val="00BA052E"/>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3679</Words>
  <Characters>19450</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cp:revision>
  <dcterms:created xsi:type="dcterms:W3CDTF">2017-06-17T08:32:00Z</dcterms:created>
  <dcterms:modified xsi:type="dcterms:W3CDTF">2019-01-06T22:25:00Z</dcterms:modified>
</cp:coreProperties>
</file>